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A9" w:rsidRDefault="00DA28A9" w:rsidP="00DA28A9">
      <w:pPr>
        <w:rPr>
          <w:rFonts w:ascii="Times New Roman" w:hAnsi="Times New Roman" w:cs="Times New Roman"/>
          <w:b/>
          <w:sz w:val="28"/>
          <w:szCs w:val="28"/>
        </w:rPr>
      </w:pPr>
    </w:p>
    <w:p w:rsidR="008F3182" w:rsidRPr="005066F3" w:rsidRDefault="008F3182" w:rsidP="008F3182">
      <w:pPr>
        <w:jc w:val="center"/>
        <w:rPr>
          <w:rFonts w:ascii="Times New Roman" w:hAnsi="Times New Roman" w:cs="Times New Roman"/>
          <w:b/>
          <w:sz w:val="24"/>
          <w:szCs w:val="24"/>
        </w:rPr>
      </w:pPr>
      <w:r w:rsidRPr="005066F3">
        <w:rPr>
          <w:rFonts w:ascii="Times New Roman" w:hAnsi="Times New Roman" w:cs="Times New Roman"/>
          <w:b/>
          <w:sz w:val="24"/>
          <w:szCs w:val="24"/>
        </w:rPr>
        <w:t xml:space="preserve">KAMU VE BELEDİYELERDE MALİ YÖNETİM- İÇ </w:t>
      </w:r>
      <w:r w:rsidR="005066F3" w:rsidRPr="005066F3">
        <w:rPr>
          <w:rFonts w:ascii="Times New Roman" w:hAnsi="Times New Roman" w:cs="Times New Roman"/>
          <w:b/>
          <w:sz w:val="24"/>
          <w:szCs w:val="24"/>
        </w:rPr>
        <w:t>KONTROL İLE DIŞ DENETİMİN ÖNEMİ</w:t>
      </w:r>
    </w:p>
    <w:p w:rsidR="00405C6B" w:rsidRDefault="005066F3" w:rsidP="008F3182">
      <w:pPr>
        <w:jc w:val="center"/>
        <w:rPr>
          <w:rFonts w:ascii="Times New Roman" w:hAnsi="Times New Roman" w:cs="Times New Roman"/>
          <w:b/>
          <w:color w:val="000000" w:themeColor="text1"/>
          <w:sz w:val="24"/>
          <w:szCs w:val="24"/>
        </w:rPr>
      </w:pPr>
      <w:r w:rsidRPr="00072560">
        <w:rPr>
          <w:rFonts w:ascii="Times New Roman" w:hAnsi="Times New Roman" w:cs="Times New Roman"/>
          <w:b/>
          <w:color w:val="000000" w:themeColor="text1"/>
          <w:sz w:val="24"/>
          <w:szCs w:val="24"/>
        </w:rPr>
        <w:t>BİLDİRİ ÖZETİ</w:t>
      </w:r>
    </w:p>
    <w:p w:rsidR="00072560" w:rsidRDefault="00072560" w:rsidP="008F3182">
      <w:pPr>
        <w:jc w:val="center"/>
        <w:rPr>
          <w:rFonts w:ascii="Times New Roman" w:hAnsi="Times New Roman" w:cs="Times New Roman"/>
          <w:b/>
          <w:color w:val="000000" w:themeColor="text1"/>
          <w:sz w:val="24"/>
          <w:szCs w:val="24"/>
        </w:rPr>
      </w:pPr>
    </w:p>
    <w:p w:rsidR="00072560" w:rsidRDefault="00072560" w:rsidP="008F31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Ahmet Baybars GÖĞEZ</w:t>
      </w:r>
    </w:p>
    <w:p w:rsidR="00072560" w:rsidRPr="00072560" w:rsidRDefault="00072560" w:rsidP="00072560">
      <w:pPr>
        <w:rPr>
          <w:rFonts w:ascii="Times New Roman" w:hAnsi="Times New Roman" w:cs="Times New Roman"/>
          <w:i/>
          <w:color w:val="000000" w:themeColor="text1"/>
          <w:sz w:val="24"/>
          <w:szCs w:val="24"/>
        </w:rPr>
      </w:pPr>
      <w:r>
        <w:rPr>
          <w:rFonts w:ascii="Times New Roman" w:hAnsi="Times New Roman" w:cs="Times New Roman"/>
          <w:b/>
          <w:color w:val="000000" w:themeColor="text1"/>
          <w:sz w:val="24"/>
          <w:szCs w:val="24"/>
        </w:rPr>
        <w:t xml:space="preserve">                                                                                                                 </w:t>
      </w:r>
      <w:r w:rsidRPr="00072560">
        <w:rPr>
          <w:rFonts w:ascii="Times New Roman" w:hAnsi="Times New Roman" w:cs="Times New Roman"/>
          <w:i/>
          <w:color w:val="000000" w:themeColor="text1"/>
          <w:sz w:val="24"/>
          <w:szCs w:val="24"/>
        </w:rPr>
        <w:t>İktisatçı, Araştırmacı Yazar</w:t>
      </w:r>
    </w:p>
    <w:p w:rsidR="008F3182" w:rsidRPr="00072560" w:rsidRDefault="005066F3" w:rsidP="005066F3">
      <w:pPr>
        <w:spacing w:after="120" w:line="240" w:lineRule="auto"/>
        <w:rPr>
          <w:rFonts w:ascii="Times New Roman" w:hAnsi="Times New Roman" w:cs="Times New Roman"/>
          <w:b/>
          <w:color w:val="000000" w:themeColor="text1"/>
          <w:sz w:val="24"/>
          <w:szCs w:val="24"/>
        </w:rPr>
      </w:pPr>
      <w:r w:rsidRPr="00072560">
        <w:rPr>
          <w:rFonts w:ascii="Times New Roman" w:hAnsi="Times New Roman" w:cs="Times New Roman"/>
          <w:b/>
          <w:color w:val="000000" w:themeColor="text1"/>
          <w:sz w:val="24"/>
          <w:szCs w:val="24"/>
        </w:rPr>
        <w:t xml:space="preserve">1. </w:t>
      </w:r>
      <w:r w:rsidR="008F3182" w:rsidRPr="00072560">
        <w:rPr>
          <w:rFonts w:ascii="Times New Roman" w:hAnsi="Times New Roman" w:cs="Times New Roman"/>
          <w:b/>
          <w:color w:val="000000" w:themeColor="text1"/>
          <w:sz w:val="24"/>
          <w:szCs w:val="24"/>
        </w:rPr>
        <w:t>GİRİŞ</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Aynı zamanda bir y</w:t>
      </w:r>
      <w:r w:rsidR="00C801C1" w:rsidRPr="00072560">
        <w:rPr>
          <w:rFonts w:ascii="Times New Roman" w:hAnsi="Times New Roman" w:cs="Times New Roman"/>
          <w:color w:val="000000" w:themeColor="text1"/>
          <w:sz w:val="24"/>
          <w:szCs w:val="24"/>
        </w:rPr>
        <w:t>önetim danışmanı olarak Yönetim= Denetim fikrine katılıyorum</w:t>
      </w:r>
      <w:r w:rsidRPr="00072560">
        <w:rPr>
          <w:rFonts w:ascii="Times New Roman" w:hAnsi="Times New Roman" w:cs="Times New Roman"/>
          <w:color w:val="000000" w:themeColor="text1"/>
          <w:sz w:val="24"/>
          <w:szCs w:val="24"/>
        </w:rPr>
        <w:t>. Yani denetleyemiyorsan, yönetemezsin.</w:t>
      </w:r>
    </w:p>
    <w:p w:rsidR="005953BD" w:rsidRPr="00072560" w:rsidRDefault="005953BD"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Asıl konumuz Belediyeler olsa da, yazı başlığına Kamu kurumlarını da eklemekten ka</w:t>
      </w:r>
      <w:r w:rsidR="005066F3" w:rsidRPr="00072560">
        <w:rPr>
          <w:rFonts w:ascii="Times New Roman" w:hAnsi="Times New Roman" w:cs="Times New Roman"/>
          <w:color w:val="000000" w:themeColor="text1"/>
          <w:sz w:val="24"/>
          <w:szCs w:val="24"/>
        </w:rPr>
        <w:t>stım; 5393 sayılı Belediye K</w:t>
      </w:r>
      <w:r w:rsidRPr="00072560">
        <w:rPr>
          <w:rFonts w:ascii="Times New Roman" w:hAnsi="Times New Roman" w:cs="Times New Roman"/>
          <w:color w:val="000000" w:themeColor="text1"/>
          <w:sz w:val="24"/>
          <w:szCs w:val="24"/>
        </w:rPr>
        <w:t>anunu ve 521</w:t>
      </w:r>
      <w:r w:rsidR="005066F3" w:rsidRPr="00072560">
        <w:rPr>
          <w:rFonts w:ascii="Times New Roman" w:hAnsi="Times New Roman" w:cs="Times New Roman"/>
          <w:color w:val="000000" w:themeColor="text1"/>
          <w:sz w:val="24"/>
          <w:szCs w:val="24"/>
        </w:rPr>
        <w:t>6 sayılı Büyükşehir Belediyesi K</w:t>
      </w:r>
      <w:r w:rsidRPr="00072560">
        <w:rPr>
          <w:rFonts w:ascii="Times New Roman" w:hAnsi="Times New Roman" w:cs="Times New Roman"/>
          <w:color w:val="000000" w:themeColor="text1"/>
          <w:sz w:val="24"/>
          <w:szCs w:val="24"/>
        </w:rPr>
        <w:t xml:space="preserve">anunu ile bazı </w:t>
      </w:r>
      <w:r w:rsidR="00C801C1" w:rsidRPr="00072560">
        <w:rPr>
          <w:rFonts w:ascii="Times New Roman" w:hAnsi="Times New Roman" w:cs="Times New Roman"/>
          <w:color w:val="000000" w:themeColor="text1"/>
          <w:sz w:val="24"/>
          <w:szCs w:val="24"/>
        </w:rPr>
        <w:t xml:space="preserve">yönetmelikleri çıkarınca, </w:t>
      </w:r>
      <w:r w:rsidR="00C801C1" w:rsidRPr="00072560">
        <w:rPr>
          <w:rFonts w:ascii="Times New Roman" w:hAnsi="Times New Roman" w:cs="Times New Roman"/>
          <w:i/>
          <w:color w:val="000000" w:themeColor="text1"/>
          <w:sz w:val="24"/>
          <w:szCs w:val="24"/>
        </w:rPr>
        <w:t>Mali Y</w:t>
      </w:r>
      <w:r w:rsidRPr="00072560">
        <w:rPr>
          <w:rFonts w:ascii="Times New Roman" w:hAnsi="Times New Roman" w:cs="Times New Roman"/>
          <w:i/>
          <w:color w:val="000000" w:themeColor="text1"/>
          <w:sz w:val="24"/>
          <w:szCs w:val="24"/>
        </w:rPr>
        <w:t>önetim</w:t>
      </w:r>
      <w:r w:rsidRPr="00072560">
        <w:rPr>
          <w:rFonts w:ascii="Times New Roman" w:hAnsi="Times New Roman" w:cs="Times New Roman"/>
          <w:color w:val="000000" w:themeColor="text1"/>
          <w:sz w:val="24"/>
          <w:szCs w:val="24"/>
        </w:rPr>
        <w:t xml:space="preserve"> </w:t>
      </w:r>
      <w:r w:rsidR="00C801C1" w:rsidRPr="00072560">
        <w:rPr>
          <w:rFonts w:ascii="Times New Roman" w:hAnsi="Times New Roman" w:cs="Times New Roman"/>
          <w:color w:val="000000" w:themeColor="text1"/>
          <w:sz w:val="24"/>
          <w:szCs w:val="24"/>
        </w:rPr>
        <w:t xml:space="preserve">ve </w:t>
      </w:r>
      <w:r w:rsidR="00C801C1" w:rsidRPr="00072560">
        <w:rPr>
          <w:rFonts w:ascii="Times New Roman" w:hAnsi="Times New Roman" w:cs="Times New Roman"/>
          <w:i/>
          <w:color w:val="000000" w:themeColor="text1"/>
          <w:sz w:val="24"/>
          <w:szCs w:val="24"/>
        </w:rPr>
        <w:t>İç Kontrol</w:t>
      </w:r>
      <w:r w:rsidR="00C801C1" w:rsidRPr="00072560">
        <w:rPr>
          <w:rFonts w:ascii="Times New Roman" w:hAnsi="Times New Roman" w:cs="Times New Roman"/>
          <w:color w:val="000000" w:themeColor="text1"/>
          <w:sz w:val="24"/>
          <w:szCs w:val="24"/>
        </w:rPr>
        <w:t xml:space="preserve"> ile </w:t>
      </w:r>
      <w:r w:rsidR="00C801C1" w:rsidRPr="00072560">
        <w:rPr>
          <w:rFonts w:ascii="Times New Roman" w:hAnsi="Times New Roman" w:cs="Times New Roman"/>
          <w:i/>
          <w:color w:val="000000" w:themeColor="text1"/>
          <w:sz w:val="24"/>
          <w:szCs w:val="24"/>
        </w:rPr>
        <w:t>Dış D</w:t>
      </w:r>
      <w:r w:rsidRPr="00072560">
        <w:rPr>
          <w:rFonts w:ascii="Times New Roman" w:hAnsi="Times New Roman" w:cs="Times New Roman"/>
          <w:i/>
          <w:color w:val="000000" w:themeColor="text1"/>
          <w:sz w:val="24"/>
          <w:szCs w:val="24"/>
        </w:rPr>
        <w:t>enetimin</w:t>
      </w:r>
      <w:r w:rsidRPr="00072560">
        <w:rPr>
          <w:rFonts w:ascii="Times New Roman" w:hAnsi="Times New Roman" w:cs="Times New Roman"/>
          <w:color w:val="000000" w:themeColor="text1"/>
          <w:sz w:val="24"/>
          <w:szCs w:val="24"/>
        </w:rPr>
        <w:t xml:space="preserve"> önemi “</w:t>
      </w:r>
      <w:r w:rsidRPr="00072560">
        <w:rPr>
          <w:rFonts w:ascii="Times New Roman" w:hAnsi="Times New Roman" w:cs="Times New Roman"/>
          <w:i/>
          <w:color w:val="000000" w:themeColor="text1"/>
          <w:sz w:val="24"/>
          <w:szCs w:val="24"/>
        </w:rPr>
        <w:t>Kamunun kılcal damarları</w:t>
      </w:r>
      <w:r w:rsidR="00C801C1" w:rsidRPr="00072560">
        <w:rPr>
          <w:rFonts w:ascii="Times New Roman" w:hAnsi="Times New Roman" w:cs="Times New Roman"/>
          <w:color w:val="000000" w:themeColor="text1"/>
          <w:sz w:val="24"/>
          <w:szCs w:val="24"/>
        </w:rPr>
        <w:t>” olan yerel yönetimler ile kamu kurumları için farklı görülmemektedir.</w:t>
      </w:r>
      <w:r w:rsidRPr="00072560">
        <w:rPr>
          <w:rFonts w:ascii="Times New Roman" w:hAnsi="Times New Roman" w:cs="Times New Roman"/>
          <w:color w:val="000000" w:themeColor="text1"/>
          <w:sz w:val="24"/>
          <w:szCs w:val="24"/>
        </w:rPr>
        <w:t xml:space="preserve"> </w:t>
      </w:r>
    </w:p>
    <w:p w:rsidR="008F3182" w:rsidRPr="00072560" w:rsidRDefault="00C801C1"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Yaklaşık </w:t>
      </w:r>
      <w:r w:rsidR="008F3182" w:rsidRPr="00072560">
        <w:rPr>
          <w:rFonts w:ascii="Times New Roman" w:hAnsi="Times New Roman" w:cs="Times New Roman"/>
          <w:color w:val="000000" w:themeColor="text1"/>
          <w:sz w:val="24"/>
          <w:szCs w:val="24"/>
        </w:rPr>
        <w:t>250 civarı</w:t>
      </w:r>
      <w:r w:rsidR="006506F3">
        <w:rPr>
          <w:rFonts w:ascii="Times New Roman" w:hAnsi="Times New Roman" w:cs="Times New Roman"/>
          <w:color w:val="000000" w:themeColor="text1"/>
          <w:sz w:val="24"/>
          <w:szCs w:val="24"/>
        </w:rPr>
        <w:t>nda</w:t>
      </w:r>
      <w:r w:rsidR="008F3182" w:rsidRPr="00072560">
        <w:rPr>
          <w:rFonts w:ascii="Times New Roman" w:hAnsi="Times New Roman" w:cs="Times New Roman"/>
          <w:color w:val="000000" w:themeColor="text1"/>
          <w:sz w:val="24"/>
          <w:szCs w:val="24"/>
        </w:rPr>
        <w:t xml:space="preserve"> </w:t>
      </w:r>
      <w:r w:rsidRPr="00072560">
        <w:rPr>
          <w:rFonts w:ascii="Times New Roman" w:hAnsi="Times New Roman" w:cs="Times New Roman"/>
          <w:color w:val="000000" w:themeColor="text1"/>
          <w:sz w:val="24"/>
          <w:szCs w:val="24"/>
        </w:rPr>
        <w:t>mevzuatıyla y</w:t>
      </w:r>
      <w:r w:rsidR="008F3182" w:rsidRPr="00072560">
        <w:rPr>
          <w:rFonts w:ascii="Times New Roman" w:hAnsi="Times New Roman" w:cs="Times New Roman"/>
          <w:color w:val="000000" w:themeColor="text1"/>
          <w:sz w:val="24"/>
          <w:szCs w:val="24"/>
        </w:rPr>
        <w:t>erel yönetimler karmaşık bir yapıya sahiptir. Herhan</w:t>
      </w:r>
      <w:r w:rsidRPr="00072560">
        <w:rPr>
          <w:rFonts w:ascii="Times New Roman" w:hAnsi="Times New Roman" w:cs="Times New Roman"/>
          <w:color w:val="000000" w:themeColor="text1"/>
          <w:sz w:val="24"/>
          <w:szCs w:val="24"/>
        </w:rPr>
        <w:t>gi bir ustabaşından bile istenilen</w:t>
      </w:r>
      <w:r w:rsidR="008F3182" w:rsidRPr="00072560">
        <w:rPr>
          <w:rFonts w:ascii="Times New Roman" w:hAnsi="Times New Roman" w:cs="Times New Roman"/>
          <w:color w:val="000000" w:themeColor="text1"/>
          <w:sz w:val="24"/>
          <w:szCs w:val="24"/>
        </w:rPr>
        <w:t xml:space="preserve"> liyakat</w:t>
      </w:r>
      <w:r w:rsidR="006506F3">
        <w:rPr>
          <w:rFonts w:ascii="Times New Roman" w:hAnsi="Times New Roman" w:cs="Times New Roman"/>
          <w:color w:val="000000" w:themeColor="text1"/>
          <w:sz w:val="24"/>
          <w:szCs w:val="24"/>
        </w:rPr>
        <w:t xml:space="preserve"> ve yeterlilik sertifikası, </w:t>
      </w:r>
      <w:r w:rsidR="008F3182" w:rsidRPr="00072560">
        <w:rPr>
          <w:rFonts w:ascii="Times New Roman" w:hAnsi="Times New Roman" w:cs="Times New Roman"/>
          <w:color w:val="000000" w:themeColor="text1"/>
          <w:sz w:val="24"/>
          <w:szCs w:val="24"/>
        </w:rPr>
        <w:t xml:space="preserve">Mesleki Yeterlilik Kurumu </w:t>
      </w:r>
      <w:r w:rsidRPr="00072560">
        <w:rPr>
          <w:rFonts w:ascii="Times New Roman" w:hAnsi="Times New Roman" w:cs="Times New Roman"/>
          <w:color w:val="000000" w:themeColor="text1"/>
          <w:sz w:val="24"/>
          <w:szCs w:val="24"/>
        </w:rPr>
        <w:t xml:space="preserve">(MYK) </w:t>
      </w:r>
      <w:r w:rsidR="008F3182" w:rsidRPr="00072560">
        <w:rPr>
          <w:rFonts w:ascii="Times New Roman" w:hAnsi="Times New Roman" w:cs="Times New Roman"/>
          <w:color w:val="000000" w:themeColor="text1"/>
          <w:sz w:val="24"/>
          <w:szCs w:val="24"/>
        </w:rPr>
        <w:t>belgesi, milyon/ milyarlık bütçeleri yöneten belediye başkanı ve belediye meclis üyesi adaylarından istenmediği için, göreve geldiklerinde de doğrudan atama yetkisine sahip oldukları üst yönetim ve istisnai memurluklar</w:t>
      </w:r>
      <w:r w:rsidR="005953BD" w:rsidRPr="00072560">
        <w:rPr>
          <w:rFonts w:ascii="Times New Roman" w:hAnsi="Times New Roman" w:cs="Times New Roman"/>
          <w:color w:val="000000" w:themeColor="text1"/>
          <w:sz w:val="24"/>
          <w:szCs w:val="24"/>
        </w:rPr>
        <w:t xml:space="preserve">ında </w:t>
      </w:r>
      <w:r w:rsidR="008F3182" w:rsidRPr="00072560">
        <w:rPr>
          <w:rFonts w:ascii="Times New Roman" w:hAnsi="Times New Roman" w:cs="Times New Roman"/>
          <w:color w:val="000000" w:themeColor="text1"/>
          <w:sz w:val="24"/>
          <w:szCs w:val="24"/>
        </w:rPr>
        <w:t xml:space="preserve">da (Özel Kalem Müdürlüğü gibi) maalesef aranmamaktadır. </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Siy</w:t>
      </w:r>
      <w:r w:rsidR="00C7450E" w:rsidRPr="00072560">
        <w:rPr>
          <w:rFonts w:ascii="Times New Roman" w:hAnsi="Times New Roman" w:cs="Times New Roman"/>
          <w:color w:val="000000" w:themeColor="text1"/>
          <w:sz w:val="24"/>
          <w:szCs w:val="24"/>
        </w:rPr>
        <w:t xml:space="preserve">asetin etkisiyle aday olan belediye </w:t>
      </w:r>
      <w:r w:rsidRPr="00072560">
        <w:rPr>
          <w:rFonts w:ascii="Times New Roman" w:hAnsi="Times New Roman" w:cs="Times New Roman"/>
          <w:color w:val="000000" w:themeColor="text1"/>
          <w:sz w:val="24"/>
          <w:szCs w:val="24"/>
        </w:rPr>
        <w:t>başkanlar</w:t>
      </w:r>
      <w:r w:rsidR="00C7450E" w:rsidRPr="00072560">
        <w:rPr>
          <w:rFonts w:ascii="Times New Roman" w:hAnsi="Times New Roman" w:cs="Times New Roman"/>
          <w:color w:val="000000" w:themeColor="text1"/>
          <w:sz w:val="24"/>
          <w:szCs w:val="24"/>
        </w:rPr>
        <w:t>ı</w:t>
      </w:r>
      <w:r w:rsidRPr="00072560">
        <w:rPr>
          <w:rFonts w:ascii="Times New Roman" w:hAnsi="Times New Roman" w:cs="Times New Roman"/>
          <w:color w:val="000000" w:themeColor="text1"/>
          <w:sz w:val="24"/>
          <w:szCs w:val="24"/>
        </w:rPr>
        <w:t xml:space="preserve"> ise seçildikten sonra her ne kadar parti rozetlerini çıkarıp, tüm vatandaşlara eşit mesafede olduklarını söyleseler de, birçok örnekte olduğu gibi siyaset onl</w:t>
      </w:r>
      <w:r w:rsidR="00C7450E" w:rsidRPr="00072560">
        <w:rPr>
          <w:rFonts w:ascii="Times New Roman" w:hAnsi="Times New Roman" w:cs="Times New Roman"/>
          <w:color w:val="000000" w:themeColor="text1"/>
          <w:sz w:val="24"/>
          <w:szCs w:val="24"/>
        </w:rPr>
        <w:t>arın yakasını bırakmamaktadır.</w:t>
      </w:r>
      <w:r w:rsidRPr="00072560">
        <w:rPr>
          <w:rFonts w:ascii="Times New Roman" w:hAnsi="Times New Roman" w:cs="Times New Roman"/>
          <w:color w:val="000000" w:themeColor="text1"/>
          <w:sz w:val="24"/>
          <w:szCs w:val="24"/>
        </w:rPr>
        <w:t xml:space="preserve"> </w:t>
      </w:r>
      <w:proofErr w:type="gramStart"/>
      <w:r w:rsidRPr="00072560">
        <w:rPr>
          <w:rFonts w:ascii="Times New Roman" w:hAnsi="Times New Roman" w:cs="Times New Roman"/>
          <w:color w:val="000000" w:themeColor="text1"/>
          <w:sz w:val="24"/>
          <w:szCs w:val="24"/>
        </w:rPr>
        <w:t>Bizler bunu yazılı sınava tabii olmayan üst düzey atamalar</w:t>
      </w:r>
      <w:r w:rsidR="00C7450E" w:rsidRPr="00072560">
        <w:rPr>
          <w:rFonts w:ascii="Times New Roman" w:hAnsi="Times New Roman" w:cs="Times New Roman"/>
          <w:color w:val="000000" w:themeColor="text1"/>
          <w:sz w:val="24"/>
          <w:szCs w:val="24"/>
        </w:rPr>
        <w:t>ın yanı sıra</w:t>
      </w:r>
      <w:r w:rsidRPr="00072560">
        <w:rPr>
          <w:rFonts w:ascii="Times New Roman" w:hAnsi="Times New Roman" w:cs="Times New Roman"/>
          <w:color w:val="000000" w:themeColor="text1"/>
          <w:sz w:val="24"/>
          <w:szCs w:val="24"/>
        </w:rPr>
        <w:t>, norm kadroya uygun işe alım prosedürlerinin etrafından dolaşılarak</w:t>
      </w:r>
      <w:r w:rsidR="006506F3">
        <w:rPr>
          <w:rFonts w:ascii="Times New Roman" w:hAnsi="Times New Roman" w:cs="Times New Roman"/>
          <w:color w:val="000000" w:themeColor="text1"/>
          <w:sz w:val="24"/>
          <w:szCs w:val="24"/>
        </w:rPr>
        <w:t>,</w:t>
      </w:r>
      <w:r w:rsidRPr="00072560">
        <w:rPr>
          <w:rFonts w:ascii="Times New Roman" w:hAnsi="Times New Roman" w:cs="Times New Roman"/>
          <w:color w:val="000000" w:themeColor="text1"/>
          <w:sz w:val="24"/>
          <w:szCs w:val="24"/>
        </w:rPr>
        <w:t xml:space="preserve"> istisnai bir istihdam şekli olan sözleşmeli memur ve işçi alımlarında ve 696 sayılı </w:t>
      </w:r>
      <w:r w:rsidR="00C7450E" w:rsidRPr="00072560">
        <w:rPr>
          <w:rFonts w:ascii="Times New Roman" w:hAnsi="Times New Roman" w:cs="Times New Roman"/>
          <w:color w:val="000000" w:themeColor="text1"/>
          <w:sz w:val="24"/>
          <w:szCs w:val="24"/>
        </w:rPr>
        <w:t xml:space="preserve">Kanun Hükmünde Kararname (KHK) </w:t>
      </w:r>
      <w:r w:rsidRPr="00072560">
        <w:rPr>
          <w:rFonts w:ascii="Times New Roman" w:hAnsi="Times New Roman" w:cs="Times New Roman"/>
          <w:color w:val="000000" w:themeColor="text1"/>
          <w:sz w:val="24"/>
          <w:szCs w:val="24"/>
        </w:rPr>
        <w:t>ile taşeron çalıştırma yerine, neredeyse her belediyenin kurmak zorunda kaldığı Personel Ltd./ AŞ şirketlerine ele</w:t>
      </w:r>
      <w:r w:rsidR="00C7450E" w:rsidRPr="00072560">
        <w:rPr>
          <w:rFonts w:ascii="Times New Roman" w:hAnsi="Times New Roman" w:cs="Times New Roman"/>
          <w:color w:val="000000" w:themeColor="text1"/>
          <w:sz w:val="24"/>
          <w:szCs w:val="24"/>
        </w:rPr>
        <w:t>man alımlarında da tespit edebiliyoruz.</w:t>
      </w:r>
      <w:proofErr w:type="gramEnd"/>
    </w:p>
    <w:p w:rsidR="008F3182" w:rsidRPr="00072560" w:rsidRDefault="006506F3" w:rsidP="008F3182">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Kanunun yayımlanma</w:t>
      </w:r>
      <w:r w:rsidR="008F3182" w:rsidRPr="00072560">
        <w:rPr>
          <w:rFonts w:ascii="Times New Roman" w:hAnsi="Times New Roman" w:cs="Times New Roman"/>
          <w:color w:val="000000" w:themeColor="text1"/>
          <w:sz w:val="24"/>
          <w:szCs w:val="24"/>
        </w:rPr>
        <w:t xml:space="preserve"> amacına aykırı uygulamaların başında, personel şirketlerinden alınan işçilerin büro personeli olarak çalıştırılmayacağı açık hükmüne rağmen, norm kadro ile belediyeye tahsis edilmiş memur kadrolarının yarısı hatta 1/3’ü istihdam edilirken, çoğu büro hizmetlerinde 696</w:t>
      </w:r>
      <w:r w:rsidR="00C7450E" w:rsidRPr="00072560">
        <w:rPr>
          <w:rFonts w:ascii="Times New Roman" w:hAnsi="Times New Roman" w:cs="Times New Roman"/>
          <w:color w:val="000000" w:themeColor="text1"/>
          <w:sz w:val="24"/>
          <w:szCs w:val="24"/>
        </w:rPr>
        <w:t xml:space="preserve"> </w:t>
      </w:r>
      <w:proofErr w:type="gramStart"/>
      <w:r w:rsidR="00C7450E" w:rsidRPr="00072560">
        <w:rPr>
          <w:rFonts w:ascii="Times New Roman" w:hAnsi="Times New Roman" w:cs="Times New Roman"/>
          <w:color w:val="000000" w:themeColor="text1"/>
          <w:sz w:val="24"/>
          <w:szCs w:val="24"/>
        </w:rPr>
        <w:t xml:space="preserve">sayılı </w:t>
      </w:r>
      <w:r w:rsidR="008F3182" w:rsidRPr="00072560">
        <w:rPr>
          <w:rFonts w:ascii="Times New Roman" w:hAnsi="Times New Roman" w:cs="Times New Roman"/>
          <w:color w:val="000000" w:themeColor="text1"/>
          <w:sz w:val="24"/>
          <w:szCs w:val="24"/>
        </w:rPr>
        <w:t xml:space="preserve"> </w:t>
      </w:r>
      <w:proofErr w:type="spellStart"/>
      <w:r w:rsidR="008F3182" w:rsidRPr="00072560">
        <w:rPr>
          <w:rFonts w:ascii="Times New Roman" w:hAnsi="Times New Roman" w:cs="Times New Roman"/>
          <w:color w:val="000000" w:themeColor="text1"/>
          <w:sz w:val="24"/>
          <w:szCs w:val="24"/>
        </w:rPr>
        <w:t>KHK’lı</w:t>
      </w:r>
      <w:proofErr w:type="spellEnd"/>
      <w:proofErr w:type="gramEnd"/>
      <w:r w:rsidR="008F3182" w:rsidRPr="00072560">
        <w:rPr>
          <w:rFonts w:ascii="Times New Roman" w:hAnsi="Times New Roman" w:cs="Times New Roman"/>
          <w:color w:val="000000" w:themeColor="text1"/>
          <w:sz w:val="24"/>
          <w:szCs w:val="24"/>
        </w:rPr>
        <w:t xml:space="preserve"> personele görev verildiğine tanık oluyoruz. </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İşte bu vb. nedenlerle liyakatli yönetim k</w:t>
      </w:r>
      <w:r w:rsidR="00C7450E" w:rsidRPr="00072560">
        <w:rPr>
          <w:rFonts w:ascii="Times New Roman" w:hAnsi="Times New Roman" w:cs="Times New Roman"/>
          <w:color w:val="000000" w:themeColor="text1"/>
          <w:sz w:val="24"/>
          <w:szCs w:val="24"/>
        </w:rPr>
        <w:t>adroları oluşturulmayı</w:t>
      </w:r>
      <w:r w:rsidR="006506F3">
        <w:rPr>
          <w:rFonts w:ascii="Times New Roman" w:hAnsi="Times New Roman" w:cs="Times New Roman"/>
          <w:color w:val="000000" w:themeColor="text1"/>
          <w:sz w:val="24"/>
          <w:szCs w:val="24"/>
        </w:rPr>
        <w:t>p</w:t>
      </w:r>
      <w:r w:rsidR="00C7450E" w:rsidRPr="00072560">
        <w:rPr>
          <w:rFonts w:ascii="Times New Roman" w:hAnsi="Times New Roman" w:cs="Times New Roman"/>
          <w:color w:val="000000" w:themeColor="text1"/>
          <w:sz w:val="24"/>
          <w:szCs w:val="24"/>
        </w:rPr>
        <w:t>, belediye</w:t>
      </w:r>
      <w:r w:rsidRPr="00072560">
        <w:rPr>
          <w:rFonts w:ascii="Times New Roman" w:hAnsi="Times New Roman" w:cs="Times New Roman"/>
          <w:color w:val="000000" w:themeColor="text1"/>
          <w:sz w:val="24"/>
          <w:szCs w:val="24"/>
        </w:rPr>
        <w:t xml:space="preserve"> başkanlar</w:t>
      </w:r>
      <w:r w:rsidR="00C7450E" w:rsidRPr="00072560">
        <w:rPr>
          <w:rFonts w:ascii="Times New Roman" w:hAnsi="Times New Roman" w:cs="Times New Roman"/>
          <w:color w:val="000000" w:themeColor="text1"/>
          <w:sz w:val="24"/>
          <w:szCs w:val="24"/>
        </w:rPr>
        <w:t>ı</w:t>
      </w:r>
      <w:r w:rsidRPr="00072560">
        <w:rPr>
          <w:rFonts w:ascii="Times New Roman" w:hAnsi="Times New Roman" w:cs="Times New Roman"/>
          <w:color w:val="000000" w:themeColor="text1"/>
          <w:sz w:val="24"/>
          <w:szCs w:val="24"/>
        </w:rPr>
        <w:t xml:space="preserve"> da konularında ehil olmayınca basından sık</w:t>
      </w:r>
      <w:r w:rsidR="005953BD" w:rsidRPr="00072560">
        <w:rPr>
          <w:rFonts w:ascii="Times New Roman" w:hAnsi="Times New Roman" w:cs="Times New Roman"/>
          <w:color w:val="000000" w:themeColor="text1"/>
          <w:sz w:val="24"/>
          <w:szCs w:val="24"/>
        </w:rPr>
        <w:t>lıkla</w:t>
      </w:r>
      <w:r w:rsidRPr="00072560">
        <w:rPr>
          <w:rFonts w:ascii="Times New Roman" w:hAnsi="Times New Roman" w:cs="Times New Roman"/>
          <w:color w:val="000000" w:themeColor="text1"/>
          <w:sz w:val="24"/>
          <w:szCs w:val="24"/>
        </w:rPr>
        <w:t xml:space="preserve"> duyduğumuz görevden el çektirmeler, rüşvet, kayyum atama gibi haberlerle karşılaşıyoruz.</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Marmara</w:t>
      </w:r>
      <w:r w:rsidR="00C7450E" w:rsidRPr="00072560">
        <w:rPr>
          <w:rFonts w:ascii="Times New Roman" w:hAnsi="Times New Roman" w:cs="Times New Roman"/>
          <w:color w:val="000000" w:themeColor="text1"/>
          <w:sz w:val="24"/>
          <w:szCs w:val="24"/>
        </w:rPr>
        <w:t xml:space="preserve"> Üniversitesi bünyesinde Yerel Yönetimler F</w:t>
      </w:r>
      <w:r w:rsidRPr="00072560">
        <w:rPr>
          <w:rFonts w:ascii="Times New Roman" w:hAnsi="Times New Roman" w:cs="Times New Roman"/>
          <w:color w:val="000000" w:themeColor="text1"/>
          <w:sz w:val="24"/>
          <w:szCs w:val="24"/>
        </w:rPr>
        <w:t xml:space="preserve">akültesi ilk mezunlarını vermiş olup, bazı üniversiteler ise </w:t>
      </w:r>
      <w:proofErr w:type="spellStart"/>
      <w:r w:rsidRPr="00072560">
        <w:rPr>
          <w:rFonts w:ascii="Times New Roman" w:hAnsi="Times New Roman" w:cs="Times New Roman"/>
          <w:color w:val="000000" w:themeColor="text1"/>
          <w:sz w:val="24"/>
          <w:szCs w:val="24"/>
        </w:rPr>
        <w:t>önlisans</w:t>
      </w:r>
      <w:proofErr w:type="spellEnd"/>
      <w:r w:rsidRPr="00072560">
        <w:rPr>
          <w:rFonts w:ascii="Times New Roman" w:hAnsi="Times New Roman" w:cs="Times New Roman"/>
          <w:color w:val="000000" w:themeColor="text1"/>
          <w:sz w:val="24"/>
          <w:szCs w:val="24"/>
        </w:rPr>
        <w:t xml:space="preserve"> ve</w:t>
      </w:r>
      <w:r w:rsidR="00C7450E" w:rsidRPr="00072560">
        <w:rPr>
          <w:rFonts w:ascii="Times New Roman" w:hAnsi="Times New Roman" w:cs="Times New Roman"/>
          <w:color w:val="000000" w:themeColor="text1"/>
          <w:sz w:val="24"/>
          <w:szCs w:val="24"/>
        </w:rPr>
        <w:t xml:space="preserve"> uzaktan eğitim programlarıyla y</w:t>
      </w:r>
      <w:r w:rsidRPr="00072560">
        <w:rPr>
          <w:rFonts w:ascii="Times New Roman" w:hAnsi="Times New Roman" w:cs="Times New Roman"/>
          <w:color w:val="000000" w:themeColor="text1"/>
          <w:sz w:val="24"/>
          <w:szCs w:val="24"/>
        </w:rPr>
        <w:t xml:space="preserve">erel yönetimler için ara eleman </w:t>
      </w:r>
      <w:r w:rsidR="00C7450E" w:rsidRPr="00072560">
        <w:rPr>
          <w:rFonts w:ascii="Times New Roman" w:hAnsi="Times New Roman" w:cs="Times New Roman"/>
          <w:color w:val="000000" w:themeColor="text1"/>
          <w:sz w:val="24"/>
          <w:szCs w:val="24"/>
        </w:rPr>
        <w:t>teminine yönelik önemli bir çaba sarf ediyorlar.</w:t>
      </w:r>
      <w:r w:rsidRPr="00072560">
        <w:rPr>
          <w:rFonts w:ascii="Times New Roman" w:hAnsi="Times New Roman" w:cs="Times New Roman"/>
          <w:color w:val="000000" w:themeColor="text1"/>
          <w:sz w:val="24"/>
          <w:szCs w:val="24"/>
        </w:rPr>
        <w:t xml:space="preserve"> Bu bölümleri yeterli öğrenci bulamadığı için kapatan üniversiteler olduğunu da duyuyorum.</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Eğer başkan ve meclis üyeleri aday adaylığı için sertifika- diploma veya en az bir dönem görev yapma şartı </w:t>
      </w:r>
      <w:r w:rsidR="005953BD" w:rsidRPr="00072560">
        <w:rPr>
          <w:rFonts w:ascii="Times New Roman" w:hAnsi="Times New Roman" w:cs="Times New Roman"/>
          <w:color w:val="000000" w:themeColor="text1"/>
          <w:sz w:val="24"/>
          <w:szCs w:val="24"/>
        </w:rPr>
        <w:t>aranırsa</w:t>
      </w:r>
      <w:r w:rsidRPr="00072560">
        <w:rPr>
          <w:rFonts w:ascii="Times New Roman" w:hAnsi="Times New Roman" w:cs="Times New Roman"/>
          <w:color w:val="000000" w:themeColor="text1"/>
          <w:sz w:val="24"/>
          <w:szCs w:val="24"/>
        </w:rPr>
        <w:t>, inanıyorum ki şu</w:t>
      </w:r>
      <w:r w:rsidR="005953BD" w:rsidRPr="00072560">
        <w:rPr>
          <w:rFonts w:ascii="Times New Roman" w:hAnsi="Times New Roman" w:cs="Times New Roman"/>
          <w:color w:val="000000" w:themeColor="text1"/>
          <w:sz w:val="24"/>
          <w:szCs w:val="24"/>
        </w:rPr>
        <w:t xml:space="preserve"> an yaşanan sorunların büyük</w:t>
      </w:r>
      <w:r w:rsidRPr="00072560">
        <w:rPr>
          <w:rFonts w:ascii="Times New Roman" w:hAnsi="Times New Roman" w:cs="Times New Roman"/>
          <w:color w:val="000000" w:themeColor="text1"/>
          <w:sz w:val="24"/>
          <w:szCs w:val="24"/>
        </w:rPr>
        <w:t xml:space="preserve"> kısmı ortadan kalkacak, yaptığı veya yapmadığı her şeyden sorumlu olan başkanlar da, bu sorumluluklarını </w:t>
      </w:r>
      <w:r w:rsidR="006506F3">
        <w:rPr>
          <w:rFonts w:ascii="Times New Roman" w:hAnsi="Times New Roman" w:cs="Times New Roman"/>
          <w:color w:val="000000" w:themeColor="text1"/>
          <w:sz w:val="24"/>
          <w:szCs w:val="24"/>
        </w:rPr>
        <w:t>paylaşacakları</w:t>
      </w:r>
      <w:r w:rsidRPr="00072560">
        <w:rPr>
          <w:rFonts w:ascii="Times New Roman" w:hAnsi="Times New Roman" w:cs="Times New Roman"/>
          <w:color w:val="000000" w:themeColor="text1"/>
          <w:sz w:val="24"/>
          <w:szCs w:val="24"/>
        </w:rPr>
        <w:t xml:space="preserve"> </w:t>
      </w:r>
      <w:r w:rsidR="005953BD" w:rsidRPr="00072560">
        <w:rPr>
          <w:rFonts w:ascii="Times New Roman" w:hAnsi="Times New Roman" w:cs="Times New Roman"/>
          <w:color w:val="000000" w:themeColor="text1"/>
          <w:sz w:val="24"/>
          <w:szCs w:val="24"/>
        </w:rPr>
        <w:t xml:space="preserve">liyakatli </w:t>
      </w:r>
      <w:r w:rsidRPr="00072560">
        <w:rPr>
          <w:rFonts w:ascii="Times New Roman" w:hAnsi="Times New Roman" w:cs="Times New Roman"/>
          <w:color w:val="000000" w:themeColor="text1"/>
          <w:sz w:val="24"/>
          <w:szCs w:val="24"/>
        </w:rPr>
        <w:t>kadrolar kurma çabası içine gireceklerdir.</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lastRenderedPageBreak/>
        <w:t>Yerel yönetimlerin sistemsel olarak tek sorunu seçim sistemi değildir. Belediye meclislerinin oluşumundan siyasetten arındırılmasına, neredeyse bağlı olmadıkları bakanlık olmamasına rağmen merkezi hükümet içinde doğrudan temsil edilmemelerine ve sorunlarını paylaşma konusunda yaşadıkları zorluklara kadar birçok başlıkta ve her birisi ayrı tartışma konusu olacak yapısal sorunların konu</w:t>
      </w:r>
      <w:r w:rsidR="00C7450E" w:rsidRPr="00072560">
        <w:rPr>
          <w:rFonts w:ascii="Times New Roman" w:hAnsi="Times New Roman" w:cs="Times New Roman"/>
          <w:color w:val="000000" w:themeColor="text1"/>
          <w:sz w:val="24"/>
          <w:szCs w:val="24"/>
        </w:rPr>
        <w:t>şulması gerektiğini değerlendiriyorum.</w:t>
      </w:r>
    </w:p>
    <w:p w:rsidR="008F3182" w:rsidRPr="00072560" w:rsidRDefault="006506F3" w:rsidP="008F3182">
      <w:pPr>
        <w:spacing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Buna karşı çıkan</w:t>
      </w:r>
      <w:r w:rsidR="008F3182" w:rsidRPr="00072560">
        <w:rPr>
          <w:rFonts w:ascii="Times New Roman" w:hAnsi="Times New Roman" w:cs="Times New Roman"/>
          <w:color w:val="000000" w:themeColor="text1"/>
          <w:sz w:val="24"/>
          <w:szCs w:val="24"/>
        </w:rPr>
        <w:t xml:space="preserve"> siyasetçilere </w:t>
      </w:r>
      <w:r w:rsidR="00937E74" w:rsidRPr="00072560">
        <w:rPr>
          <w:rFonts w:ascii="Times New Roman" w:hAnsi="Times New Roman" w:cs="Times New Roman"/>
          <w:color w:val="000000" w:themeColor="text1"/>
          <w:sz w:val="24"/>
          <w:szCs w:val="24"/>
        </w:rPr>
        <w:t>yönelik ileri sürdüğüm savım şudur;</w:t>
      </w:r>
      <w:r w:rsidR="008F3182" w:rsidRPr="00072560">
        <w:rPr>
          <w:rFonts w:ascii="Times New Roman" w:hAnsi="Times New Roman" w:cs="Times New Roman"/>
          <w:color w:val="000000" w:themeColor="text1"/>
          <w:sz w:val="24"/>
          <w:szCs w:val="24"/>
        </w:rPr>
        <w:t xml:space="preserve"> </w:t>
      </w:r>
      <w:r w:rsidR="00937E74" w:rsidRPr="00072560">
        <w:rPr>
          <w:rFonts w:ascii="Times New Roman" w:hAnsi="Times New Roman" w:cs="Times New Roman"/>
          <w:color w:val="000000" w:themeColor="text1"/>
          <w:sz w:val="24"/>
          <w:szCs w:val="24"/>
        </w:rPr>
        <w:t xml:space="preserve">“ </w:t>
      </w:r>
      <w:r w:rsidR="008F3182" w:rsidRPr="00072560">
        <w:rPr>
          <w:rFonts w:ascii="Times New Roman" w:hAnsi="Times New Roman" w:cs="Times New Roman"/>
          <w:i/>
          <w:color w:val="000000" w:themeColor="text1"/>
          <w:sz w:val="24"/>
          <w:szCs w:val="24"/>
        </w:rPr>
        <w:t xml:space="preserve">Eğer bugüne kadar yapılanlar doğruysa, her siyasi partiden belediyelerde neden Sayıştay her yıl </w:t>
      </w:r>
      <w:proofErr w:type="spellStart"/>
      <w:r w:rsidR="008F3182" w:rsidRPr="00072560">
        <w:rPr>
          <w:rFonts w:ascii="Times New Roman" w:hAnsi="Times New Roman" w:cs="Times New Roman"/>
          <w:i/>
          <w:color w:val="000000" w:themeColor="text1"/>
          <w:sz w:val="24"/>
          <w:szCs w:val="24"/>
        </w:rPr>
        <w:t>onbinlerce</w:t>
      </w:r>
      <w:proofErr w:type="spellEnd"/>
      <w:r w:rsidR="008F3182" w:rsidRPr="00072560">
        <w:rPr>
          <w:rFonts w:ascii="Times New Roman" w:hAnsi="Times New Roman" w:cs="Times New Roman"/>
          <w:i/>
          <w:color w:val="000000" w:themeColor="text1"/>
          <w:sz w:val="24"/>
          <w:szCs w:val="24"/>
        </w:rPr>
        <w:t xml:space="preserve"> sayfa </w:t>
      </w:r>
      <w:r w:rsidR="00937E74" w:rsidRPr="00072560">
        <w:rPr>
          <w:rFonts w:ascii="Times New Roman" w:hAnsi="Times New Roman" w:cs="Times New Roman"/>
          <w:i/>
          <w:color w:val="000000" w:themeColor="text1"/>
          <w:sz w:val="24"/>
          <w:szCs w:val="24"/>
        </w:rPr>
        <w:t xml:space="preserve">tutan </w:t>
      </w:r>
      <w:r w:rsidR="008F3182" w:rsidRPr="00072560">
        <w:rPr>
          <w:rFonts w:ascii="Times New Roman" w:hAnsi="Times New Roman" w:cs="Times New Roman"/>
          <w:i/>
          <w:color w:val="000000" w:themeColor="text1"/>
          <w:sz w:val="24"/>
          <w:szCs w:val="24"/>
        </w:rPr>
        <w:t>sistemati</w:t>
      </w:r>
      <w:r w:rsidR="00937E74" w:rsidRPr="00072560">
        <w:rPr>
          <w:rFonts w:ascii="Times New Roman" w:hAnsi="Times New Roman" w:cs="Times New Roman"/>
          <w:i/>
          <w:color w:val="000000" w:themeColor="text1"/>
          <w:sz w:val="24"/>
          <w:szCs w:val="24"/>
        </w:rPr>
        <w:t>k/ tekrarlanan hataları bulmaktadır</w:t>
      </w:r>
      <w:r w:rsidR="00937E74" w:rsidRPr="00072560">
        <w:rPr>
          <w:rFonts w:ascii="Times New Roman" w:hAnsi="Times New Roman" w:cs="Times New Roman"/>
          <w:color w:val="000000" w:themeColor="text1"/>
          <w:sz w:val="24"/>
          <w:szCs w:val="24"/>
        </w:rPr>
        <w:t>.”</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Biz sıradan vatandaşlar gün içinde varsa kendi sorunlarımızın giderilip, giderilmediği kadar neler olduğunu tahmin ederken, asıl sorunların neler olduğunu ancak y</w:t>
      </w:r>
      <w:r w:rsidR="00937E74" w:rsidRPr="00072560">
        <w:rPr>
          <w:rFonts w:ascii="Times New Roman" w:hAnsi="Times New Roman" w:cs="Times New Roman"/>
          <w:color w:val="000000" w:themeColor="text1"/>
          <w:sz w:val="24"/>
          <w:szCs w:val="24"/>
        </w:rPr>
        <w:t xml:space="preserve">azının başlığında ifade bulan “ </w:t>
      </w:r>
      <w:r w:rsidR="00937E74" w:rsidRPr="00072560">
        <w:rPr>
          <w:rFonts w:ascii="Times New Roman" w:hAnsi="Times New Roman" w:cs="Times New Roman"/>
          <w:i/>
          <w:color w:val="000000" w:themeColor="text1"/>
          <w:sz w:val="24"/>
          <w:szCs w:val="24"/>
        </w:rPr>
        <w:t>İç ve Dış Denetim sonuçları ile Faaliyet R</w:t>
      </w:r>
      <w:r w:rsidRPr="00072560">
        <w:rPr>
          <w:rFonts w:ascii="Times New Roman" w:hAnsi="Times New Roman" w:cs="Times New Roman"/>
          <w:i/>
          <w:color w:val="000000" w:themeColor="text1"/>
          <w:sz w:val="24"/>
          <w:szCs w:val="24"/>
        </w:rPr>
        <w:t>aporlarının</w:t>
      </w:r>
      <w:r w:rsidR="006506F3">
        <w:rPr>
          <w:rFonts w:ascii="Times New Roman" w:hAnsi="Times New Roman" w:cs="Times New Roman"/>
          <w:color w:val="000000" w:themeColor="text1"/>
          <w:sz w:val="24"/>
          <w:szCs w:val="24"/>
        </w:rPr>
        <w:t xml:space="preserve">” </w:t>
      </w:r>
      <w:r w:rsidR="00937E74" w:rsidRPr="00072560">
        <w:rPr>
          <w:rFonts w:ascii="Times New Roman" w:hAnsi="Times New Roman" w:cs="Times New Roman"/>
          <w:color w:val="000000" w:themeColor="text1"/>
          <w:sz w:val="24"/>
          <w:szCs w:val="24"/>
        </w:rPr>
        <w:t>yaklaşık</w:t>
      </w:r>
      <w:r w:rsidRPr="00072560">
        <w:rPr>
          <w:rFonts w:ascii="Times New Roman" w:hAnsi="Times New Roman" w:cs="Times New Roman"/>
          <w:color w:val="000000" w:themeColor="text1"/>
          <w:sz w:val="24"/>
          <w:szCs w:val="24"/>
        </w:rPr>
        <w:t xml:space="preserve"> bir</w:t>
      </w:r>
      <w:r w:rsidR="00937E74" w:rsidRPr="00072560">
        <w:rPr>
          <w:rFonts w:ascii="Times New Roman" w:hAnsi="Times New Roman" w:cs="Times New Roman"/>
          <w:color w:val="000000" w:themeColor="text1"/>
          <w:sz w:val="24"/>
          <w:szCs w:val="24"/>
        </w:rPr>
        <w:t xml:space="preserve"> yıl sonra web sitelerinde yayım</w:t>
      </w:r>
      <w:r w:rsidRPr="00072560">
        <w:rPr>
          <w:rFonts w:ascii="Times New Roman" w:hAnsi="Times New Roman" w:cs="Times New Roman"/>
          <w:color w:val="000000" w:themeColor="text1"/>
          <w:sz w:val="24"/>
          <w:szCs w:val="24"/>
        </w:rPr>
        <w:t xml:space="preserve">lanmasıyla öğrenebiliyoruz. </w:t>
      </w:r>
    </w:p>
    <w:p w:rsidR="008F3182" w:rsidRPr="00072560" w:rsidRDefault="00937E74"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Kanunen web sitelerinde yayım</w:t>
      </w:r>
      <w:r w:rsidR="008F3182" w:rsidRPr="00072560">
        <w:rPr>
          <w:rFonts w:ascii="Times New Roman" w:hAnsi="Times New Roman" w:cs="Times New Roman"/>
          <w:color w:val="000000" w:themeColor="text1"/>
          <w:sz w:val="24"/>
          <w:szCs w:val="24"/>
        </w:rPr>
        <w:t>lanması zorunlu olan bu raporlar ve denetim sonuçları</w:t>
      </w:r>
      <w:r w:rsidRPr="00072560">
        <w:rPr>
          <w:rFonts w:ascii="Times New Roman" w:hAnsi="Times New Roman" w:cs="Times New Roman"/>
          <w:color w:val="000000" w:themeColor="text1"/>
          <w:sz w:val="24"/>
          <w:szCs w:val="24"/>
        </w:rPr>
        <w:t>na ilişkin</w:t>
      </w:r>
      <w:r w:rsidR="008F3182" w:rsidRPr="00072560">
        <w:rPr>
          <w:rFonts w:ascii="Times New Roman" w:hAnsi="Times New Roman" w:cs="Times New Roman"/>
          <w:color w:val="000000" w:themeColor="text1"/>
          <w:sz w:val="24"/>
          <w:szCs w:val="24"/>
        </w:rPr>
        <w:t xml:space="preserve"> </w:t>
      </w:r>
      <w:r w:rsidRPr="00072560">
        <w:rPr>
          <w:rFonts w:ascii="Times New Roman" w:hAnsi="Times New Roman" w:cs="Times New Roman"/>
          <w:color w:val="000000" w:themeColor="text1"/>
          <w:sz w:val="24"/>
          <w:szCs w:val="24"/>
        </w:rPr>
        <w:t>halen üzerinde çalıştığım bir araştırmaya</w:t>
      </w:r>
      <w:r w:rsidR="008F3182" w:rsidRPr="00072560">
        <w:rPr>
          <w:rFonts w:ascii="Times New Roman" w:hAnsi="Times New Roman" w:cs="Times New Roman"/>
          <w:color w:val="000000" w:themeColor="text1"/>
          <w:sz w:val="24"/>
          <w:szCs w:val="24"/>
        </w:rPr>
        <w:t xml:space="preserve"> göre %75- 80 belediyenin standartlar</w:t>
      </w:r>
      <w:r w:rsidRPr="00072560">
        <w:rPr>
          <w:rFonts w:ascii="Times New Roman" w:hAnsi="Times New Roman" w:cs="Times New Roman"/>
          <w:color w:val="000000" w:themeColor="text1"/>
          <w:sz w:val="24"/>
          <w:szCs w:val="24"/>
        </w:rPr>
        <w:t>a uygun faaliyet raporları yayım</w:t>
      </w:r>
      <w:r w:rsidR="008F3182" w:rsidRPr="00072560">
        <w:rPr>
          <w:rFonts w:ascii="Times New Roman" w:hAnsi="Times New Roman" w:cs="Times New Roman"/>
          <w:color w:val="000000" w:themeColor="text1"/>
          <w:sz w:val="24"/>
          <w:szCs w:val="24"/>
        </w:rPr>
        <w:t>lamadığın</w:t>
      </w:r>
      <w:r w:rsidR="00DA28A9" w:rsidRPr="00072560">
        <w:rPr>
          <w:rFonts w:ascii="Times New Roman" w:hAnsi="Times New Roman" w:cs="Times New Roman"/>
          <w:color w:val="000000" w:themeColor="text1"/>
          <w:sz w:val="24"/>
          <w:szCs w:val="24"/>
        </w:rPr>
        <w:t>a</w:t>
      </w:r>
      <w:r w:rsidRPr="00072560">
        <w:rPr>
          <w:rFonts w:ascii="Times New Roman" w:hAnsi="Times New Roman" w:cs="Times New Roman"/>
          <w:color w:val="000000" w:themeColor="text1"/>
          <w:sz w:val="24"/>
          <w:szCs w:val="24"/>
        </w:rPr>
        <w:t>, yayım</w:t>
      </w:r>
      <w:r w:rsidR="008F3182" w:rsidRPr="00072560">
        <w:rPr>
          <w:rFonts w:ascii="Times New Roman" w:hAnsi="Times New Roman" w:cs="Times New Roman"/>
          <w:color w:val="000000" w:themeColor="text1"/>
          <w:sz w:val="24"/>
          <w:szCs w:val="24"/>
        </w:rPr>
        <w:t xml:space="preserve">lanan raporların ise belediye şirketlerinin personel, yönetim, sermaye, mali tabloları ve faaliyet bilgilerinin yine aynı oranlarda </w:t>
      </w:r>
      <w:r w:rsidRPr="00072560">
        <w:rPr>
          <w:rFonts w:ascii="Times New Roman" w:hAnsi="Times New Roman" w:cs="Times New Roman"/>
          <w:color w:val="000000" w:themeColor="text1"/>
          <w:sz w:val="24"/>
          <w:szCs w:val="24"/>
        </w:rPr>
        <w:t>yetersiz olduğunu tespit ettim</w:t>
      </w:r>
      <w:r w:rsidR="008F3182" w:rsidRPr="00072560">
        <w:rPr>
          <w:rFonts w:ascii="Times New Roman" w:hAnsi="Times New Roman" w:cs="Times New Roman"/>
          <w:color w:val="000000" w:themeColor="text1"/>
          <w:sz w:val="24"/>
          <w:szCs w:val="24"/>
        </w:rPr>
        <w:t>. Zorunlu olan S</w:t>
      </w:r>
      <w:r w:rsidRPr="00072560">
        <w:rPr>
          <w:rFonts w:ascii="Times New Roman" w:hAnsi="Times New Roman" w:cs="Times New Roman"/>
          <w:color w:val="000000" w:themeColor="text1"/>
          <w:sz w:val="24"/>
          <w:szCs w:val="24"/>
        </w:rPr>
        <w:t>ayıştay denetim raporları ile İç</w:t>
      </w:r>
      <w:r w:rsidR="008F3182" w:rsidRPr="00072560">
        <w:rPr>
          <w:rFonts w:ascii="Times New Roman" w:hAnsi="Times New Roman" w:cs="Times New Roman"/>
          <w:color w:val="000000" w:themeColor="text1"/>
          <w:sz w:val="24"/>
          <w:szCs w:val="24"/>
        </w:rPr>
        <w:t xml:space="preserve"> denetim raporları</w:t>
      </w:r>
      <w:r w:rsidRPr="00072560">
        <w:rPr>
          <w:rFonts w:ascii="Times New Roman" w:hAnsi="Times New Roman" w:cs="Times New Roman"/>
          <w:color w:val="000000" w:themeColor="text1"/>
          <w:sz w:val="24"/>
          <w:szCs w:val="24"/>
        </w:rPr>
        <w:t>nın yayımlanma oranı ise çok daha düşük seviyede olduğu görülmektedir.</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Bu durumun, kanunen </w:t>
      </w:r>
      <w:r w:rsidR="00937E74" w:rsidRPr="00072560">
        <w:rPr>
          <w:rFonts w:ascii="Times New Roman" w:hAnsi="Times New Roman" w:cs="Times New Roman"/>
          <w:color w:val="000000" w:themeColor="text1"/>
          <w:sz w:val="24"/>
          <w:szCs w:val="24"/>
        </w:rPr>
        <w:t>yayımlamaya zorunlu oldukları</w:t>
      </w:r>
      <w:r w:rsidRPr="00072560">
        <w:rPr>
          <w:rFonts w:ascii="Times New Roman" w:hAnsi="Times New Roman" w:cs="Times New Roman"/>
          <w:color w:val="000000" w:themeColor="text1"/>
          <w:sz w:val="24"/>
          <w:szCs w:val="24"/>
        </w:rPr>
        <w:t xml:space="preserve"> görevlerini </w:t>
      </w:r>
      <w:r w:rsidR="00937E74" w:rsidRPr="00072560">
        <w:rPr>
          <w:rFonts w:ascii="Times New Roman" w:hAnsi="Times New Roman" w:cs="Times New Roman"/>
          <w:color w:val="000000" w:themeColor="text1"/>
          <w:sz w:val="24"/>
          <w:szCs w:val="24"/>
        </w:rPr>
        <w:t>bilerek yerine getirmeyen ve Dış</w:t>
      </w:r>
      <w:r w:rsidRPr="00072560">
        <w:rPr>
          <w:rFonts w:ascii="Times New Roman" w:hAnsi="Times New Roman" w:cs="Times New Roman"/>
          <w:color w:val="000000" w:themeColor="text1"/>
          <w:sz w:val="24"/>
          <w:szCs w:val="24"/>
        </w:rPr>
        <w:t xml:space="preserve"> denetim bölümün</w:t>
      </w:r>
      <w:r w:rsidR="00937E74" w:rsidRPr="00072560">
        <w:rPr>
          <w:rFonts w:ascii="Times New Roman" w:hAnsi="Times New Roman" w:cs="Times New Roman"/>
          <w:color w:val="000000" w:themeColor="text1"/>
          <w:sz w:val="24"/>
          <w:szCs w:val="24"/>
        </w:rPr>
        <w:t>de paylaştığım tabloda görüleceği üzere</w:t>
      </w:r>
      <w:r w:rsidRPr="00072560">
        <w:rPr>
          <w:rFonts w:ascii="Times New Roman" w:hAnsi="Times New Roman" w:cs="Times New Roman"/>
          <w:color w:val="000000" w:themeColor="text1"/>
          <w:sz w:val="24"/>
          <w:szCs w:val="24"/>
        </w:rPr>
        <w:t xml:space="preserve"> Sayıştay kesinleşmiş ilamlarının </w:t>
      </w:r>
      <w:r w:rsidR="0035457C" w:rsidRPr="00072560">
        <w:rPr>
          <w:rFonts w:ascii="Times New Roman" w:hAnsi="Times New Roman" w:cs="Times New Roman"/>
          <w:color w:val="000000" w:themeColor="text1"/>
          <w:sz w:val="24"/>
          <w:szCs w:val="24"/>
        </w:rPr>
        <w:t xml:space="preserve">yerine getirilmesindeki görevlerini ihmal edenlerin cezai karşılık bulmaması ve </w:t>
      </w:r>
      <w:r w:rsidRPr="00072560">
        <w:rPr>
          <w:rFonts w:ascii="Times New Roman" w:hAnsi="Times New Roman" w:cs="Times New Roman"/>
          <w:color w:val="000000" w:themeColor="text1"/>
          <w:sz w:val="24"/>
          <w:szCs w:val="24"/>
        </w:rPr>
        <w:t>hesap sorulmaması kaynaklı old</w:t>
      </w:r>
      <w:r w:rsidR="0035457C" w:rsidRPr="00072560">
        <w:rPr>
          <w:rFonts w:ascii="Times New Roman" w:hAnsi="Times New Roman" w:cs="Times New Roman"/>
          <w:color w:val="000000" w:themeColor="text1"/>
          <w:sz w:val="24"/>
          <w:szCs w:val="24"/>
        </w:rPr>
        <w:t>uğunu kıymetlendiriyorum.</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2012- 2018 yılları Sayı</w:t>
      </w:r>
      <w:r w:rsidR="0035457C" w:rsidRPr="00072560">
        <w:rPr>
          <w:rFonts w:ascii="Times New Roman" w:hAnsi="Times New Roman" w:cs="Times New Roman"/>
          <w:color w:val="000000" w:themeColor="text1"/>
          <w:sz w:val="24"/>
          <w:szCs w:val="24"/>
        </w:rPr>
        <w:t>ştay rapor özetlerini yayımladığım çalışmalarımda tespit ettiğim bir hususu aktarmak istiyorum</w:t>
      </w:r>
      <w:r w:rsidRPr="00072560">
        <w:rPr>
          <w:rFonts w:ascii="Times New Roman" w:hAnsi="Times New Roman" w:cs="Times New Roman"/>
          <w:color w:val="000000" w:themeColor="text1"/>
          <w:sz w:val="24"/>
          <w:szCs w:val="24"/>
        </w:rPr>
        <w:t>. Sayıştay web sitesinde 1.391 belediyeden b</w:t>
      </w:r>
      <w:r w:rsidR="00633D38" w:rsidRPr="00072560">
        <w:rPr>
          <w:rFonts w:ascii="Times New Roman" w:hAnsi="Times New Roman" w:cs="Times New Roman"/>
          <w:color w:val="000000" w:themeColor="text1"/>
          <w:sz w:val="24"/>
          <w:szCs w:val="24"/>
        </w:rPr>
        <w:t>ugüne kadar denetim raporu yayım</w:t>
      </w:r>
      <w:r w:rsidRPr="00072560">
        <w:rPr>
          <w:rFonts w:ascii="Times New Roman" w:hAnsi="Times New Roman" w:cs="Times New Roman"/>
          <w:color w:val="000000" w:themeColor="text1"/>
          <w:sz w:val="24"/>
          <w:szCs w:val="24"/>
        </w:rPr>
        <w:t xml:space="preserve">lanmış olan </w:t>
      </w:r>
      <w:r w:rsidR="00633D38" w:rsidRPr="00072560">
        <w:rPr>
          <w:rFonts w:ascii="Times New Roman" w:hAnsi="Times New Roman" w:cs="Times New Roman"/>
          <w:color w:val="000000" w:themeColor="text1"/>
          <w:sz w:val="24"/>
          <w:szCs w:val="24"/>
        </w:rPr>
        <w:t xml:space="preserve">belediye sayısı toplam belediyelerin </w:t>
      </w:r>
      <w:r w:rsidRPr="00072560">
        <w:rPr>
          <w:rFonts w:ascii="Times New Roman" w:hAnsi="Times New Roman" w:cs="Times New Roman"/>
          <w:color w:val="000000" w:themeColor="text1"/>
          <w:sz w:val="24"/>
          <w:szCs w:val="24"/>
        </w:rPr>
        <w:t>%25</w:t>
      </w:r>
      <w:r w:rsidR="00633D38" w:rsidRPr="00072560">
        <w:rPr>
          <w:rFonts w:ascii="Times New Roman" w:hAnsi="Times New Roman" w:cs="Times New Roman"/>
          <w:color w:val="000000" w:themeColor="text1"/>
          <w:sz w:val="24"/>
          <w:szCs w:val="24"/>
        </w:rPr>
        <w:t>’i</w:t>
      </w:r>
      <w:r w:rsidRPr="00072560">
        <w:rPr>
          <w:rFonts w:ascii="Times New Roman" w:hAnsi="Times New Roman" w:cs="Times New Roman"/>
          <w:color w:val="000000" w:themeColor="text1"/>
          <w:sz w:val="24"/>
          <w:szCs w:val="24"/>
        </w:rPr>
        <w:t xml:space="preserve"> olup, belediye şirket</w:t>
      </w:r>
      <w:r w:rsidR="00633D38" w:rsidRPr="00072560">
        <w:rPr>
          <w:rFonts w:ascii="Times New Roman" w:hAnsi="Times New Roman" w:cs="Times New Roman"/>
          <w:color w:val="000000" w:themeColor="text1"/>
          <w:sz w:val="24"/>
          <w:szCs w:val="24"/>
        </w:rPr>
        <w:t>leri ise %3 civarındadır.</w:t>
      </w:r>
      <w:r w:rsidRPr="00072560">
        <w:rPr>
          <w:rFonts w:ascii="Times New Roman" w:hAnsi="Times New Roman" w:cs="Times New Roman"/>
          <w:color w:val="000000" w:themeColor="text1"/>
          <w:sz w:val="24"/>
          <w:szCs w:val="24"/>
        </w:rPr>
        <w:t xml:space="preserve"> 388 belde belediyesinde</w:t>
      </w:r>
      <w:r w:rsidR="00633D38" w:rsidRPr="00072560">
        <w:rPr>
          <w:rFonts w:ascii="Times New Roman" w:hAnsi="Times New Roman" w:cs="Times New Roman"/>
          <w:color w:val="000000" w:themeColor="text1"/>
          <w:sz w:val="24"/>
          <w:szCs w:val="24"/>
        </w:rPr>
        <w:t>n hiçbirinin denetim raporu bulunmamaktadır.</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Bu düşüncelerimden dolayı </w:t>
      </w:r>
      <w:r w:rsidRPr="00072560">
        <w:rPr>
          <w:rFonts w:ascii="Times New Roman" w:hAnsi="Times New Roman" w:cs="Times New Roman"/>
          <w:b/>
          <w:color w:val="000000" w:themeColor="text1"/>
          <w:sz w:val="24"/>
          <w:szCs w:val="24"/>
        </w:rPr>
        <w:t>Yerel Yönetimler Açısından Yönetim</w:t>
      </w:r>
      <w:r w:rsidRPr="00072560">
        <w:rPr>
          <w:rFonts w:ascii="Times New Roman" w:hAnsi="Times New Roman" w:cs="Times New Roman"/>
          <w:color w:val="000000" w:themeColor="text1"/>
          <w:sz w:val="24"/>
          <w:szCs w:val="24"/>
        </w:rPr>
        <w:t xml:space="preserve"> başlığında hazırladığım bu bildiride yazımın ilk paragrafını tekrar hatırlatarak Yönetim= Denetimdir diyerek devam etmek istiyorum.</w:t>
      </w:r>
    </w:p>
    <w:p w:rsidR="00351EF0" w:rsidRPr="00072560" w:rsidRDefault="00351EF0" w:rsidP="00351EF0">
      <w:pPr>
        <w:spacing w:after="120" w:line="240" w:lineRule="auto"/>
        <w:rPr>
          <w:rFonts w:ascii="Times New Roman" w:hAnsi="Times New Roman" w:cs="Times New Roman"/>
          <w:b/>
          <w:color w:val="000000" w:themeColor="text1"/>
          <w:sz w:val="24"/>
          <w:szCs w:val="24"/>
        </w:rPr>
      </w:pPr>
      <w:r w:rsidRPr="00072560">
        <w:rPr>
          <w:rFonts w:ascii="Times New Roman" w:hAnsi="Times New Roman" w:cs="Times New Roman"/>
          <w:b/>
          <w:color w:val="000000" w:themeColor="text1"/>
          <w:sz w:val="24"/>
          <w:szCs w:val="24"/>
        </w:rPr>
        <w:t>Denetim deyince ne anlıyoruz?</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Konuya uzak kişiler MALİ YÖNETİM- İÇ KONTROL sistemi ile Örgütsel De</w:t>
      </w:r>
      <w:r w:rsidR="00DA28A9" w:rsidRPr="00072560">
        <w:rPr>
          <w:rFonts w:ascii="Times New Roman" w:hAnsi="Times New Roman" w:cs="Times New Roman"/>
          <w:color w:val="000000" w:themeColor="text1"/>
          <w:sz w:val="24"/>
          <w:szCs w:val="24"/>
        </w:rPr>
        <w:t>netim konularını karıştırabili</w:t>
      </w:r>
      <w:r w:rsidRPr="00072560">
        <w:rPr>
          <w:rFonts w:ascii="Times New Roman" w:hAnsi="Times New Roman" w:cs="Times New Roman"/>
          <w:color w:val="000000" w:themeColor="text1"/>
          <w:sz w:val="24"/>
          <w:szCs w:val="24"/>
        </w:rPr>
        <w:t xml:space="preserve">r. Yazı başlığından da anlaşılacağı gibi MALİ YÖNETİM- İÇ KONTROL da bir denetimdir ancak kurumun tümünü kapsamaz. Mali hizmetler, Satın alma, Encümen vb. birimleri ilgilendiren bir kontrol sistemidir. Denetim deyince daha geniş anlamda kurumun/ örgütün tüm birimlerini kapsayan bir işlemden bahsedilir. </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Halk </w:t>
      </w:r>
      <w:r w:rsidR="00715F86" w:rsidRPr="00072560">
        <w:rPr>
          <w:rFonts w:ascii="Times New Roman" w:hAnsi="Times New Roman" w:cs="Times New Roman"/>
          <w:color w:val="000000" w:themeColor="text1"/>
          <w:sz w:val="24"/>
          <w:szCs w:val="24"/>
        </w:rPr>
        <w:t>arasında ise denetim deyince öncelikle</w:t>
      </w:r>
      <w:r w:rsidRPr="00072560">
        <w:rPr>
          <w:rFonts w:ascii="Times New Roman" w:hAnsi="Times New Roman" w:cs="Times New Roman"/>
          <w:color w:val="000000" w:themeColor="text1"/>
          <w:sz w:val="24"/>
          <w:szCs w:val="24"/>
        </w:rPr>
        <w:t xml:space="preserve"> Sayıştay denetimi akla gelse de, sadece Sayıştay ve İçişler</w:t>
      </w:r>
      <w:r w:rsidR="00715F86" w:rsidRPr="00072560">
        <w:rPr>
          <w:rFonts w:ascii="Times New Roman" w:hAnsi="Times New Roman" w:cs="Times New Roman"/>
          <w:color w:val="000000" w:themeColor="text1"/>
          <w:sz w:val="24"/>
          <w:szCs w:val="24"/>
        </w:rPr>
        <w:t>i B</w:t>
      </w:r>
      <w:r w:rsidRPr="00072560">
        <w:rPr>
          <w:rFonts w:ascii="Times New Roman" w:hAnsi="Times New Roman" w:cs="Times New Roman"/>
          <w:color w:val="000000" w:themeColor="text1"/>
          <w:sz w:val="24"/>
          <w:szCs w:val="24"/>
        </w:rPr>
        <w:t>akanlı</w:t>
      </w:r>
      <w:r w:rsidR="00860142" w:rsidRPr="00072560">
        <w:rPr>
          <w:rFonts w:ascii="Times New Roman" w:hAnsi="Times New Roman" w:cs="Times New Roman"/>
          <w:color w:val="000000" w:themeColor="text1"/>
          <w:sz w:val="24"/>
          <w:szCs w:val="24"/>
        </w:rPr>
        <w:t>ğınca yapılan</w:t>
      </w:r>
      <w:r w:rsidRPr="00072560">
        <w:rPr>
          <w:rFonts w:ascii="Times New Roman" w:hAnsi="Times New Roman" w:cs="Times New Roman"/>
          <w:color w:val="000000" w:themeColor="text1"/>
          <w:sz w:val="24"/>
          <w:szCs w:val="24"/>
        </w:rPr>
        <w:t xml:space="preserve"> denetimleri düşünmemeliyiz. Belediye mecl</w:t>
      </w:r>
      <w:r w:rsidR="00860142" w:rsidRPr="00072560">
        <w:rPr>
          <w:rFonts w:ascii="Times New Roman" w:hAnsi="Times New Roman" w:cs="Times New Roman"/>
          <w:color w:val="000000" w:themeColor="text1"/>
          <w:sz w:val="24"/>
          <w:szCs w:val="24"/>
        </w:rPr>
        <w:t>isleri de alacakları kararla</w:t>
      </w:r>
      <w:r w:rsidRPr="00072560">
        <w:rPr>
          <w:rFonts w:ascii="Times New Roman" w:hAnsi="Times New Roman" w:cs="Times New Roman"/>
          <w:color w:val="000000" w:themeColor="text1"/>
          <w:sz w:val="24"/>
          <w:szCs w:val="24"/>
        </w:rPr>
        <w:t xml:space="preserve"> Denetim komisyonu kurabilir. </w:t>
      </w:r>
      <w:r w:rsidR="00715F86" w:rsidRPr="00072560">
        <w:rPr>
          <w:rFonts w:ascii="Times New Roman" w:hAnsi="Times New Roman" w:cs="Times New Roman"/>
          <w:color w:val="000000" w:themeColor="text1"/>
          <w:sz w:val="24"/>
          <w:szCs w:val="24"/>
        </w:rPr>
        <w:t>Doktrinde de bazı g</w:t>
      </w:r>
      <w:r w:rsidR="006506F3">
        <w:rPr>
          <w:rFonts w:ascii="Times New Roman" w:hAnsi="Times New Roman" w:cs="Times New Roman"/>
          <w:color w:val="000000" w:themeColor="text1"/>
          <w:sz w:val="24"/>
          <w:szCs w:val="24"/>
        </w:rPr>
        <w:t>örüşlerde yer verildiği şekilde</w:t>
      </w:r>
      <w:r w:rsidRPr="00072560">
        <w:rPr>
          <w:rFonts w:ascii="Times New Roman" w:hAnsi="Times New Roman" w:cs="Times New Roman"/>
          <w:color w:val="000000" w:themeColor="text1"/>
          <w:sz w:val="24"/>
          <w:szCs w:val="24"/>
        </w:rPr>
        <w:t xml:space="preserve"> be</w:t>
      </w:r>
      <w:r w:rsidR="00715F86" w:rsidRPr="00072560">
        <w:rPr>
          <w:rFonts w:ascii="Times New Roman" w:hAnsi="Times New Roman" w:cs="Times New Roman"/>
          <w:color w:val="000000" w:themeColor="text1"/>
          <w:sz w:val="24"/>
          <w:szCs w:val="24"/>
        </w:rPr>
        <w:t>n de belediyelerin hazırladığı f</w:t>
      </w:r>
      <w:r w:rsidRPr="00072560">
        <w:rPr>
          <w:rFonts w:ascii="Times New Roman" w:hAnsi="Times New Roman" w:cs="Times New Roman"/>
          <w:color w:val="000000" w:themeColor="text1"/>
          <w:sz w:val="24"/>
          <w:szCs w:val="24"/>
        </w:rPr>
        <w:t xml:space="preserve">aaliyet raporlarını, vatandaşlar ve kamuoyunca belediye çalışmalarını denetlemek </w:t>
      </w:r>
      <w:r w:rsidR="00715F86" w:rsidRPr="00072560">
        <w:rPr>
          <w:rFonts w:ascii="Times New Roman" w:hAnsi="Times New Roman" w:cs="Times New Roman"/>
          <w:color w:val="000000" w:themeColor="text1"/>
          <w:sz w:val="24"/>
          <w:szCs w:val="24"/>
        </w:rPr>
        <w:t>için başvurulan bir d</w:t>
      </w:r>
      <w:r w:rsidRPr="00072560">
        <w:rPr>
          <w:rFonts w:ascii="Times New Roman" w:hAnsi="Times New Roman" w:cs="Times New Roman"/>
          <w:color w:val="000000" w:themeColor="text1"/>
          <w:sz w:val="24"/>
          <w:szCs w:val="24"/>
        </w:rPr>
        <w:t>enetim belgesi olarak görüyorum ve standartlara uygun olarak yeterli bilgi ve dokümanlarla hazırlanmasını çok önemli buluyorum.</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Biraz </w:t>
      </w:r>
      <w:r w:rsidR="00715F86" w:rsidRPr="00072560">
        <w:rPr>
          <w:rFonts w:ascii="Times New Roman" w:hAnsi="Times New Roman" w:cs="Times New Roman"/>
          <w:color w:val="000000" w:themeColor="text1"/>
          <w:sz w:val="24"/>
          <w:szCs w:val="24"/>
        </w:rPr>
        <w:t>sivil yaşama uzak olsa da,</w:t>
      </w:r>
      <w:r w:rsidR="006506F3">
        <w:rPr>
          <w:rFonts w:ascii="Times New Roman" w:hAnsi="Times New Roman" w:cs="Times New Roman"/>
          <w:color w:val="000000" w:themeColor="text1"/>
          <w:sz w:val="24"/>
          <w:szCs w:val="24"/>
        </w:rPr>
        <w:t xml:space="preserve"> </w:t>
      </w:r>
      <w:r w:rsidRPr="00072560">
        <w:rPr>
          <w:rFonts w:ascii="Times New Roman" w:hAnsi="Times New Roman" w:cs="Times New Roman"/>
          <w:color w:val="000000" w:themeColor="text1"/>
          <w:sz w:val="24"/>
          <w:szCs w:val="24"/>
        </w:rPr>
        <w:t xml:space="preserve">Türk Silahlı Kuvvetleri </w:t>
      </w:r>
      <w:r w:rsidR="00715F86" w:rsidRPr="00072560">
        <w:rPr>
          <w:rFonts w:ascii="Times New Roman" w:hAnsi="Times New Roman" w:cs="Times New Roman"/>
          <w:color w:val="000000" w:themeColor="text1"/>
          <w:sz w:val="24"/>
          <w:szCs w:val="24"/>
        </w:rPr>
        <w:t xml:space="preserve">(TSK) </w:t>
      </w:r>
      <w:r w:rsidRPr="00072560">
        <w:rPr>
          <w:rFonts w:ascii="Times New Roman" w:hAnsi="Times New Roman" w:cs="Times New Roman"/>
          <w:color w:val="000000" w:themeColor="text1"/>
          <w:sz w:val="24"/>
          <w:szCs w:val="24"/>
        </w:rPr>
        <w:t xml:space="preserve">açısından da benzer yapı </w:t>
      </w:r>
      <w:r w:rsidR="00715F86" w:rsidRPr="00072560">
        <w:rPr>
          <w:rFonts w:ascii="Times New Roman" w:hAnsi="Times New Roman" w:cs="Times New Roman"/>
          <w:color w:val="000000" w:themeColor="text1"/>
          <w:sz w:val="24"/>
          <w:szCs w:val="24"/>
        </w:rPr>
        <w:t>ve uygulamanın olduğunu görüyoruz.</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TSK’de disiplin çok önemlidir. Bireysel disiplin yetmez. Kurumsal olarak da denetim ve disiplin sağlamak gerekir. Örneğin TSK birliklerinde emir komuta ilişkisi içinde belli- belirsiz zamanlarda </w:t>
      </w:r>
      <w:r w:rsidRPr="00072560">
        <w:rPr>
          <w:rFonts w:ascii="Times New Roman" w:hAnsi="Times New Roman" w:cs="Times New Roman"/>
          <w:color w:val="000000" w:themeColor="text1"/>
          <w:sz w:val="24"/>
          <w:szCs w:val="24"/>
        </w:rPr>
        <w:lastRenderedPageBreak/>
        <w:t xml:space="preserve">yapılan iç denetimler yanında, üst komutanlıklarca planlı ve plansız eğitim ve akçeli işlerin denetimleri de yapılır. Akçeli işlere birlik kantinleri, askeri gazinolar, çay ocakları vb. örnek gösterilir. </w:t>
      </w:r>
    </w:p>
    <w:p w:rsidR="00351EF0" w:rsidRPr="00072560" w:rsidRDefault="00DA28A9"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Milli Savunma Bakanlığı</w:t>
      </w:r>
      <w:r w:rsidR="00715F86" w:rsidRPr="00072560">
        <w:rPr>
          <w:rFonts w:ascii="Times New Roman" w:hAnsi="Times New Roman" w:cs="Times New Roman"/>
          <w:color w:val="000000" w:themeColor="text1"/>
          <w:sz w:val="24"/>
          <w:szCs w:val="24"/>
        </w:rPr>
        <w:t xml:space="preserve"> (MSB) </w:t>
      </w:r>
      <w:r w:rsidR="00351EF0" w:rsidRPr="00072560">
        <w:rPr>
          <w:rFonts w:ascii="Times New Roman" w:hAnsi="Times New Roman" w:cs="Times New Roman"/>
          <w:color w:val="000000" w:themeColor="text1"/>
          <w:sz w:val="24"/>
          <w:szCs w:val="24"/>
        </w:rPr>
        <w:t xml:space="preserve"> müfettişleri ise Sayıştay denetçileri gibi saymanlıklar ve orduevleri ağırlıklı olarak denetim yapar.</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Her kuvvet komutanlığının eğitim denetleme kurulları vardır. Kara Kuvvetleri Denetleme Kurulu gibi. Belirli kıstaslara göre yapılan planlamalarla birlikleri eğitim, spor ve atış yönünden denetlerler. Her denetleme sonrasında birliklere ve komutanlarına not verilir. Generalliğe terfi edeceklerle, üst rütbeye aday olan birlik komutanları için denetimlerde birliğin alacağı notlar önemlidir. </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Bakanlıklar ve di</w:t>
      </w:r>
      <w:r w:rsidR="00751926" w:rsidRPr="00072560">
        <w:rPr>
          <w:rFonts w:ascii="Times New Roman" w:hAnsi="Times New Roman" w:cs="Times New Roman"/>
          <w:color w:val="000000" w:themeColor="text1"/>
          <w:sz w:val="24"/>
          <w:szCs w:val="24"/>
        </w:rPr>
        <w:t>ğer kamu kurumları da İç ve Dış D</w:t>
      </w:r>
      <w:r w:rsidRPr="00072560">
        <w:rPr>
          <w:rFonts w:ascii="Times New Roman" w:hAnsi="Times New Roman" w:cs="Times New Roman"/>
          <w:color w:val="000000" w:themeColor="text1"/>
          <w:sz w:val="24"/>
          <w:szCs w:val="24"/>
        </w:rPr>
        <w:t>enetimlerinde kendi kurullarını ve kurallarını oluşturur.</w:t>
      </w:r>
    </w:p>
    <w:p w:rsidR="00351EF0" w:rsidRPr="00072560" w:rsidRDefault="00351EF0" w:rsidP="00351EF0">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 xml:space="preserve">Sayıştay üst yargı kurumu olarak devlet kurumlarını mali ve yönetim </w:t>
      </w:r>
      <w:r w:rsidR="00751926" w:rsidRPr="00072560">
        <w:rPr>
          <w:rFonts w:ascii="Times New Roman" w:hAnsi="Times New Roman" w:cs="Times New Roman"/>
          <w:color w:val="000000" w:themeColor="text1"/>
          <w:sz w:val="24"/>
          <w:szCs w:val="24"/>
        </w:rPr>
        <w:t>hataları yönünden denetleyen Dış D</w:t>
      </w:r>
      <w:r w:rsidRPr="00072560">
        <w:rPr>
          <w:rFonts w:ascii="Times New Roman" w:hAnsi="Times New Roman" w:cs="Times New Roman"/>
          <w:color w:val="000000" w:themeColor="text1"/>
          <w:sz w:val="24"/>
          <w:szCs w:val="24"/>
        </w:rPr>
        <w:t xml:space="preserve">enetim kurumudur. İçişleri </w:t>
      </w:r>
      <w:r w:rsidR="00860142" w:rsidRPr="00072560">
        <w:rPr>
          <w:rFonts w:ascii="Times New Roman" w:hAnsi="Times New Roman" w:cs="Times New Roman"/>
          <w:color w:val="000000" w:themeColor="text1"/>
          <w:sz w:val="24"/>
          <w:szCs w:val="24"/>
        </w:rPr>
        <w:t xml:space="preserve">ve ilgili diğer </w:t>
      </w:r>
      <w:r w:rsidR="00751926" w:rsidRPr="00072560">
        <w:rPr>
          <w:rFonts w:ascii="Times New Roman" w:hAnsi="Times New Roman" w:cs="Times New Roman"/>
          <w:color w:val="000000" w:themeColor="text1"/>
          <w:sz w:val="24"/>
          <w:szCs w:val="24"/>
        </w:rPr>
        <w:t>b</w:t>
      </w:r>
      <w:r w:rsidRPr="00072560">
        <w:rPr>
          <w:rFonts w:ascii="Times New Roman" w:hAnsi="Times New Roman" w:cs="Times New Roman"/>
          <w:color w:val="000000" w:themeColor="text1"/>
          <w:sz w:val="24"/>
          <w:szCs w:val="24"/>
        </w:rPr>
        <w:t>akanlı</w:t>
      </w:r>
      <w:r w:rsidR="00860142" w:rsidRPr="00072560">
        <w:rPr>
          <w:rFonts w:ascii="Times New Roman" w:hAnsi="Times New Roman" w:cs="Times New Roman"/>
          <w:color w:val="000000" w:themeColor="text1"/>
          <w:sz w:val="24"/>
          <w:szCs w:val="24"/>
        </w:rPr>
        <w:t>k</w:t>
      </w:r>
      <w:r w:rsidRPr="00072560">
        <w:rPr>
          <w:rFonts w:ascii="Times New Roman" w:hAnsi="Times New Roman" w:cs="Times New Roman"/>
          <w:color w:val="000000" w:themeColor="text1"/>
          <w:sz w:val="24"/>
          <w:szCs w:val="24"/>
        </w:rPr>
        <w:t xml:space="preserve"> müfettişleri</w:t>
      </w:r>
      <w:r w:rsidR="00860142" w:rsidRPr="00072560">
        <w:rPr>
          <w:rFonts w:ascii="Times New Roman" w:hAnsi="Times New Roman" w:cs="Times New Roman"/>
          <w:color w:val="000000" w:themeColor="text1"/>
          <w:sz w:val="24"/>
          <w:szCs w:val="24"/>
        </w:rPr>
        <w:t xml:space="preserve"> d</w:t>
      </w:r>
      <w:r w:rsidR="00751926" w:rsidRPr="00072560">
        <w:rPr>
          <w:rFonts w:ascii="Times New Roman" w:hAnsi="Times New Roman" w:cs="Times New Roman"/>
          <w:color w:val="000000" w:themeColor="text1"/>
          <w:sz w:val="24"/>
          <w:szCs w:val="24"/>
        </w:rPr>
        <w:t>e Dış Denetim/ Vesayet D</w:t>
      </w:r>
      <w:r w:rsidRPr="00072560">
        <w:rPr>
          <w:rFonts w:ascii="Times New Roman" w:hAnsi="Times New Roman" w:cs="Times New Roman"/>
          <w:color w:val="000000" w:themeColor="text1"/>
          <w:sz w:val="24"/>
          <w:szCs w:val="24"/>
        </w:rPr>
        <w:t>enetimi yapar.</w:t>
      </w:r>
    </w:p>
    <w:p w:rsidR="00351EF0" w:rsidRPr="00072560" w:rsidRDefault="00751926" w:rsidP="00751926">
      <w:pPr>
        <w:spacing w:after="120" w:line="240" w:lineRule="auto"/>
        <w:rPr>
          <w:rFonts w:ascii="Times New Roman" w:hAnsi="Times New Roman" w:cs="Times New Roman"/>
          <w:b/>
          <w:color w:val="000000" w:themeColor="text1"/>
          <w:sz w:val="24"/>
          <w:szCs w:val="24"/>
        </w:rPr>
      </w:pPr>
      <w:r w:rsidRPr="00072560">
        <w:rPr>
          <w:rFonts w:ascii="Times New Roman" w:hAnsi="Times New Roman" w:cs="Times New Roman"/>
          <w:b/>
          <w:color w:val="000000" w:themeColor="text1"/>
          <w:sz w:val="24"/>
          <w:szCs w:val="24"/>
        </w:rPr>
        <w:t xml:space="preserve">2. </w:t>
      </w:r>
      <w:r w:rsidR="00351EF0" w:rsidRPr="00072560">
        <w:rPr>
          <w:rFonts w:ascii="Times New Roman" w:hAnsi="Times New Roman" w:cs="Times New Roman"/>
          <w:b/>
          <w:color w:val="000000" w:themeColor="text1"/>
          <w:sz w:val="24"/>
          <w:szCs w:val="24"/>
        </w:rPr>
        <w:t>İÇ DENETİM- MALİ YÖNETİM VE İÇ KONTROL</w:t>
      </w:r>
    </w:p>
    <w:p w:rsidR="00351EF0" w:rsidRPr="00072560" w:rsidRDefault="00351EF0" w:rsidP="00351EF0">
      <w:pPr>
        <w:spacing w:after="120" w:line="240" w:lineRule="auto"/>
        <w:rPr>
          <w:rFonts w:ascii="Times New Roman" w:hAnsi="Times New Roman" w:cs="Times New Roman"/>
          <w:b/>
          <w:color w:val="000000" w:themeColor="text1"/>
          <w:sz w:val="24"/>
          <w:szCs w:val="24"/>
        </w:rPr>
      </w:pPr>
      <w:r w:rsidRPr="00072560">
        <w:rPr>
          <w:rFonts w:ascii="Times New Roman" w:hAnsi="Times New Roman" w:cs="Times New Roman"/>
          <w:color w:val="000000" w:themeColor="text1"/>
          <w:sz w:val="24"/>
          <w:szCs w:val="24"/>
        </w:rPr>
        <w:t>Sayıştay</w:t>
      </w:r>
      <w:r w:rsidR="00860142" w:rsidRPr="00072560">
        <w:rPr>
          <w:rFonts w:ascii="Times New Roman" w:hAnsi="Times New Roman" w:cs="Times New Roman"/>
          <w:color w:val="000000" w:themeColor="text1"/>
          <w:sz w:val="24"/>
          <w:szCs w:val="24"/>
        </w:rPr>
        <w:t>’ın belediye</w:t>
      </w:r>
      <w:r w:rsidRPr="00072560">
        <w:rPr>
          <w:rFonts w:ascii="Times New Roman" w:hAnsi="Times New Roman" w:cs="Times New Roman"/>
          <w:color w:val="000000" w:themeColor="text1"/>
          <w:sz w:val="24"/>
          <w:szCs w:val="24"/>
        </w:rPr>
        <w:t xml:space="preserve"> denetimler</w:t>
      </w:r>
      <w:r w:rsidR="00860142" w:rsidRPr="00072560">
        <w:rPr>
          <w:rFonts w:ascii="Times New Roman" w:hAnsi="Times New Roman" w:cs="Times New Roman"/>
          <w:color w:val="000000" w:themeColor="text1"/>
          <w:sz w:val="24"/>
          <w:szCs w:val="24"/>
        </w:rPr>
        <w:t>in</w:t>
      </w:r>
      <w:r w:rsidRPr="00072560">
        <w:rPr>
          <w:rFonts w:ascii="Times New Roman" w:hAnsi="Times New Roman" w:cs="Times New Roman"/>
          <w:color w:val="000000" w:themeColor="text1"/>
          <w:sz w:val="24"/>
          <w:szCs w:val="24"/>
        </w:rPr>
        <w:t xml:space="preserve">de en çok </w:t>
      </w:r>
      <w:proofErr w:type="spellStart"/>
      <w:r w:rsidRPr="00072560">
        <w:rPr>
          <w:rFonts w:ascii="Times New Roman" w:hAnsi="Times New Roman" w:cs="Times New Roman"/>
          <w:color w:val="000000" w:themeColor="text1"/>
          <w:sz w:val="24"/>
          <w:szCs w:val="24"/>
        </w:rPr>
        <w:t>Bulgu’ya</w:t>
      </w:r>
      <w:proofErr w:type="spellEnd"/>
      <w:r w:rsidRPr="00072560">
        <w:rPr>
          <w:rFonts w:ascii="Times New Roman" w:hAnsi="Times New Roman" w:cs="Times New Roman"/>
          <w:color w:val="000000" w:themeColor="text1"/>
          <w:sz w:val="24"/>
          <w:szCs w:val="24"/>
        </w:rPr>
        <w:t xml:space="preserve"> rastlanan konulardan birisi “</w:t>
      </w:r>
      <w:r w:rsidRPr="00072560">
        <w:rPr>
          <w:rFonts w:ascii="Times New Roman" w:hAnsi="Times New Roman" w:cs="Times New Roman"/>
          <w:i/>
          <w:color w:val="000000" w:themeColor="text1"/>
          <w:sz w:val="24"/>
          <w:szCs w:val="24"/>
        </w:rPr>
        <w:t xml:space="preserve">Mali Yönetim ve İç Kontrol </w:t>
      </w:r>
      <w:proofErr w:type="spellStart"/>
      <w:r w:rsidRPr="00072560">
        <w:rPr>
          <w:rFonts w:ascii="Times New Roman" w:hAnsi="Times New Roman" w:cs="Times New Roman"/>
          <w:i/>
          <w:color w:val="000000" w:themeColor="text1"/>
          <w:sz w:val="24"/>
          <w:szCs w:val="24"/>
        </w:rPr>
        <w:t>Sistemleri</w:t>
      </w:r>
      <w:r w:rsidR="00751926" w:rsidRPr="00072560">
        <w:rPr>
          <w:rFonts w:ascii="Times New Roman" w:hAnsi="Times New Roman" w:cs="Times New Roman"/>
          <w:color w:val="000000" w:themeColor="text1"/>
          <w:sz w:val="24"/>
          <w:szCs w:val="24"/>
        </w:rPr>
        <w:t>”dir</w:t>
      </w:r>
      <w:proofErr w:type="spellEnd"/>
      <w:r w:rsidR="00751926" w:rsidRPr="00072560">
        <w:rPr>
          <w:rFonts w:ascii="Times New Roman" w:hAnsi="Times New Roman" w:cs="Times New Roman"/>
          <w:color w:val="000000" w:themeColor="text1"/>
          <w:sz w:val="24"/>
          <w:szCs w:val="24"/>
        </w:rPr>
        <w:t>.</w:t>
      </w:r>
      <w:r w:rsidR="00751926" w:rsidRPr="00072560">
        <w:rPr>
          <w:rStyle w:val="DipnotBavurusu"/>
          <w:rFonts w:ascii="Times New Roman" w:hAnsi="Times New Roman" w:cs="Times New Roman"/>
          <w:color w:val="000000" w:themeColor="text1"/>
          <w:sz w:val="24"/>
          <w:szCs w:val="24"/>
        </w:rPr>
        <w:footnoteReference w:id="1"/>
      </w:r>
      <w:r w:rsidRPr="00072560">
        <w:rPr>
          <w:rFonts w:ascii="Times New Roman" w:hAnsi="Times New Roman" w:cs="Times New Roman"/>
          <w:color w:val="000000" w:themeColor="text1"/>
          <w:sz w:val="24"/>
          <w:szCs w:val="24"/>
        </w:rPr>
        <w:t xml:space="preserve"> Bu </w:t>
      </w:r>
      <w:r w:rsidR="00EE0C74" w:rsidRPr="00072560">
        <w:rPr>
          <w:rFonts w:ascii="Times New Roman" w:hAnsi="Times New Roman" w:cs="Times New Roman"/>
          <w:color w:val="000000" w:themeColor="text1"/>
          <w:sz w:val="24"/>
          <w:szCs w:val="24"/>
        </w:rPr>
        <w:t>cümleden olarak kay</w:t>
      </w:r>
      <w:r w:rsidR="006506F3">
        <w:rPr>
          <w:rFonts w:ascii="Times New Roman" w:hAnsi="Times New Roman" w:cs="Times New Roman"/>
          <w:color w:val="000000" w:themeColor="text1"/>
          <w:sz w:val="24"/>
          <w:szCs w:val="24"/>
        </w:rPr>
        <w:t>nak olarak gösterdiğim eserimde</w:t>
      </w:r>
      <w:r w:rsidRPr="00072560">
        <w:rPr>
          <w:rFonts w:ascii="Times New Roman" w:hAnsi="Times New Roman" w:cs="Times New Roman"/>
          <w:color w:val="000000" w:themeColor="text1"/>
          <w:sz w:val="24"/>
          <w:szCs w:val="24"/>
        </w:rPr>
        <w:t xml:space="preserve"> </w:t>
      </w:r>
      <w:r w:rsidR="00DA28A9" w:rsidRPr="00072560">
        <w:rPr>
          <w:rFonts w:ascii="Times New Roman" w:hAnsi="Times New Roman" w:cs="Times New Roman"/>
          <w:color w:val="000000" w:themeColor="text1"/>
          <w:sz w:val="24"/>
          <w:szCs w:val="24"/>
        </w:rPr>
        <w:t xml:space="preserve">mevzuat açısından konuyu derinlemesine inceleyerek, </w:t>
      </w:r>
      <w:r w:rsidRPr="00072560">
        <w:rPr>
          <w:rFonts w:ascii="Times New Roman" w:hAnsi="Times New Roman" w:cs="Times New Roman"/>
          <w:color w:val="000000" w:themeColor="text1"/>
          <w:sz w:val="24"/>
          <w:szCs w:val="24"/>
        </w:rPr>
        <w:t xml:space="preserve">Sayıştay denetçilerinin raporlarına yansıyan açıklamaları ve tespitlerinden alıntılar yaparak konuyu </w:t>
      </w:r>
      <w:r w:rsidR="00860142" w:rsidRPr="00072560">
        <w:rPr>
          <w:rFonts w:ascii="Times New Roman" w:hAnsi="Times New Roman" w:cs="Times New Roman"/>
          <w:color w:val="000000" w:themeColor="text1"/>
          <w:sz w:val="24"/>
          <w:szCs w:val="24"/>
        </w:rPr>
        <w:t xml:space="preserve">tablo halinde </w:t>
      </w:r>
      <w:r w:rsidRPr="00072560">
        <w:rPr>
          <w:rFonts w:ascii="Times New Roman" w:hAnsi="Times New Roman" w:cs="Times New Roman"/>
          <w:color w:val="000000" w:themeColor="text1"/>
          <w:sz w:val="24"/>
          <w:szCs w:val="24"/>
        </w:rPr>
        <w:t>örneklerle incelemeni</w:t>
      </w:r>
      <w:r w:rsidR="00860142" w:rsidRPr="00072560">
        <w:rPr>
          <w:rFonts w:ascii="Times New Roman" w:hAnsi="Times New Roman" w:cs="Times New Roman"/>
          <w:color w:val="000000" w:themeColor="text1"/>
          <w:sz w:val="24"/>
          <w:szCs w:val="24"/>
        </w:rPr>
        <w:t>n yararl</w:t>
      </w:r>
      <w:r w:rsidR="00EE0C74" w:rsidRPr="00072560">
        <w:rPr>
          <w:rFonts w:ascii="Times New Roman" w:hAnsi="Times New Roman" w:cs="Times New Roman"/>
          <w:color w:val="000000" w:themeColor="text1"/>
          <w:sz w:val="24"/>
          <w:szCs w:val="24"/>
        </w:rPr>
        <w:t>ı olacağını düşünüyorum.</w:t>
      </w:r>
    </w:p>
    <w:p w:rsidR="00351EF0" w:rsidRPr="00072560" w:rsidRDefault="00EE0C74" w:rsidP="00EE0C74">
      <w:pPr>
        <w:spacing w:after="120" w:line="240" w:lineRule="auto"/>
        <w:rPr>
          <w:rFonts w:ascii="Times New Roman" w:hAnsi="Times New Roman" w:cs="Times New Roman"/>
          <w:b/>
          <w:color w:val="000000" w:themeColor="text1"/>
          <w:sz w:val="24"/>
          <w:szCs w:val="24"/>
        </w:rPr>
      </w:pPr>
      <w:r w:rsidRPr="00072560">
        <w:rPr>
          <w:rFonts w:ascii="Times New Roman" w:hAnsi="Times New Roman" w:cs="Times New Roman"/>
          <w:b/>
          <w:color w:val="000000" w:themeColor="text1"/>
          <w:sz w:val="24"/>
          <w:szCs w:val="24"/>
        </w:rPr>
        <w:t xml:space="preserve">3. </w:t>
      </w:r>
      <w:r w:rsidR="00351EF0" w:rsidRPr="00072560">
        <w:rPr>
          <w:rFonts w:ascii="Times New Roman" w:hAnsi="Times New Roman" w:cs="Times New Roman"/>
          <w:b/>
          <w:color w:val="000000" w:themeColor="text1"/>
          <w:sz w:val="24"/>
          <w:szCs w:val="24"/>
        </w:rPr>
        <w:t>DIŞ DENETİM- SAYIŞTAY, İÇİŞLERİ BAKANLIĞI VE İLGİLİ BAKANLIK DENETİMİ</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D</w:t>
      </w:r>
      <w:r w:rsidR="00EE0C74" w:rsidRPr="00072560">
        <w:rPr>
          <w:rFonts w:ascii="Times New Roman" w:hAnsi="Times New Roman" w:cs="Times New Roman"/>
          <w:color w:val="000000" w:themeColor="text1"/>
          <w:sz w:val="24"/>
          <w:szCs w:val="24"/>
        </w:rPr>
        <w:t>ış D</w:t>
      </w:r>
      <w:r w:rsidRPr="00072560">
        <w:rPr>
          <w:rFonts w:ascii="Times New Roman" w:hAnsi="Times New Roman" w:cs="Times New Roman"/>
          <w:color w:val="000000" w:themeColor="text1"/>
          <w:sz w:val="24"/>
          <w:szCs w:val="24"/>
        </w:rPr>
        <w:t xml:space="preserve">enetim olarak </w:t>
      </w:r>
      <w:r w:rsidR="00D94F08" w:rsidRPr="00072560">
        <w:rPr>
          <w:rFonts w:ascii="Times New Roman" w:hAnsi="Times New Roman" w:cs="Times New Roman"/>
          <w:color w:val="000000" w:themeColor="text1"/>
          <w:sz w:val="24"/>
          <w:szCs w:val="24"/>
        </w:rPr>
        <w:t>“</w:t>
      </w:r>
      <w:r w:rsidRPr="00072560">
        <w:rPr>
          <w:rFonts w:ascii="Times New Roman" w:hAnsi="Times New Roman" w:cs="Times New Roman"/>
          <w:i/>
          <w:color w:val="000000" w:themeColor="text1"/>
          <w:sz w:val="24"/>
          <w:szCs w:val="24"/>
        </w:rPr>
        <w:t xml:space="preserve">Sayıştay </w:t>
      </w:r>
      <w:r w:rsidR="00D94F08" w:rsidRPr="00072560">
        <w:rPr>
          <w:rFonts w:ascii="Times New Roman" w:hAnsi="Times New Roman" w:cs="Times New Roman"/>
          <w:i/>
          <w:color w:val="000000" w:themeColor="text1"/>
          <w:sz w:val="24"/>
          <w:szCs w:val="24"/>
        </w:rPr>
        <w:t>Denetimi Çerçevesi v</w:t>
      </w:r>
      <w:r w:rsidR="00D05792" w:rsidRPr="00072560">
        <w:rPr>
          <w:rFonts w:ascii="Times New Roman" w:hAnsi="Times New Roman" w:cs="Times New Roman"/>
          <w:i/>
          <w:color w:val="000000" w:themeColor="text1"/>
          <w:sz w:val="24"/>
          <w:szCs w:val="24"/>
        </w:rPr>
        <w:t>e İdarelerin Sorumlulukları</w:t>
      </w:r>
      <w:r w:rsidR="00D94F08" w:rsidRPr="00072560">
        <w:rPr>
          <w:rFonts w:ascii="Times New Roman" w:hAnsi="Times New Roman" w:cs="Times New Roman"/>
          <w:color w:val="000000" w:themeColor="text1"/>
          <w:sz w:val="24"/>
          <w:szCs w:val="24"/>
        </w:rPr>
        <w:t>”</w:t>
      </w:r>
      <w:r w:rsidR="00D05792" w:rsidRPr="00072560">
        <w:rPr>
          <w:rFonts w:ascii="Times New Roman" w:hAnsi="Times New Roman" w:cs="Times New Roman"/>
          <w:color w:val="000000" w:themeColor="text1"/>
          <w:sz w:val="24"/>
          <w:szCs w:val="24"/>
        </w:rPr>
        <w:t xml:space="preserve"> </w:t>
      </w:r>
      <w:r w:rsidRPr="00072560">
        <w:rPr>
          <w:rFonts w:ascii="Times New Roman" w:hAnsi="Times New Roman" w:cs="Times New Roman"/>
          <w:color w:val="000000" w:themeColor="text1"/>
          <w:sz w:val="24"/>
          <w:szCs w:val="24"/>
        </w:rPr>
        <w:t>hakkında ayrıntılı bilgi verdikten</w:t>
      </w:r>
      <w:r w:rsidR="00D94F08" w:rsidRPr="00072560">
        <w:rPr>
          <w:rFonts w:ascii="Times New Roman" w:hAnsi="Times New Roman" w:cs="Times New Roman"/>
          <w:color w:val="000000" w:themeColor="text1"/>
          <w:sz w:val="24"/>
          <w:szCs w:val="24"/>
        </w:rPr>
        <w:t xml:space="preserve"> sonra, 6085 sayılı Sayıştay K</w:t>
      </w:r>
      <w:r w:rsidRPr="00072560">
        <w:rPr>
          <w:rFonts w:ascii="Times New Roman" w:hAnsi="Times New Roman" w:cs="Times New Roman"/>
          <w:color w:val="000000" w:themeColor="text1"/>
          <w:sz w:val="24"/>
          <w:szCs w:val="24"/>
        </w:rPr>
        <w:t>anunu ile yapılan değişikliklerle, özellikle performans denetimlerinin eski yasaya göre kamu faaliyetlerinin verimliliği, tutumluluğu ve etkinliğinin değerlendirildiği denetimlerden uzaklaşıldığı ancak Sayıştay web sitesi İngilizce versiyonuyla uluslararası arenaya farklı bir durum sunulduğunu görüyoruz.</w:t>
      </w:r>
      <w:r w:rsidR="00D05792" w:rsidRPr="00072560">
        <w:rPr>
          <w:rFonts w:ascii="Times New Roman" w:hAnsi="Times New Roman" w:cs="Times New Roman"/>
          <w:color w:val="000000" w:themeColor="text1"/>
          <w:sz w:val="24"/>
          <w:szCs w:val="24"/>
        </w:rPr>
        <w:t xml:space="preserve"> Bu</w:t>
      </w:r>
      <w:r w:rsidR="00D94F08" w:rsidRPr="00072560">
        <w:rPr>
          <w:rFonts w:ascii="Times New Roman" w:hAnsi="Times New Roman" w:cs="Times New Roman"/>
          <w:color w:val="000000" w:themeColor="text1"/>
          <w:sz w:val="24"/>
          <w:szCs w:val="24"/>
        </w:rPr>
        <w:t xml:space="preserve"> konudaki detaylı açıklamalara</w:t>
      </w:r>
      <w:r w:rsidR="00D05792" w:rsidRPr="00072560">
        <w:rPr>
          <w:rFonts w:ascii="Times New Roman" w:hAnsi="Times New Roman" w:cs="Times New Roman"/>
          <w:color w:val="000000" w:themeColor="text1"/>
          <w:sz w:val="24"/>
          <w:szCs w:val="24"/>
        </w:rPr>
        <w:t xml:space="preserve"> </w:t>
      </w:r>
      <w:r w:rsidR="00D94F08" w:rsidRPr="00072560">
        <w:rPr>
          <w:rFonts w:ascii="Times New Roman" w:hAnsi="Times New Roman" w:cs="Times New Roman"/>
          <w:color w:val="000000" w:themeColor="text1"/>
          <w:sz w:val="24"/>
          <w:szCs w:val="24"/>
        </w:rPr>
        <w:t>bildiride yer verilecektir.</w:t>
      </w:r>
    </w:p>
    <w:p w:rsidR="008F3182" w:rsidRPr="00072560" w:rsidRDefault="00D94F08"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Ayrıca “</w:t>
      </w:r>
      <w:r w:rsidRPr="00072560">
        <w:rPr>
          <w:rFonts w:ascii="Times New Roman" w:hAnsi="Times New Roman" w:cs="Times New Roman"/>
          <w:i/>
          <w:color w:val="000000" w:themeColor="text1"/>
          <w:sz w:val="24"/>
          <w:szCs w:val="24"/>
        </w:rPr>
        <w:t>Hesap V</w:t>
      </w:r>
      <w:r w:rsidR="008F3182" w:rsidRPr="00072560">
        <w:rPr>
          <w:rFonts w:ascii="Times New Roman" w:hAnsi="Times New Roman" w:cs="Times New Roman"/>
          <w:i/>
          <w:color w:val="000000" w:themeColor="text1"/>
          <w:sz w:val="24"/>
          <w:szCs w:val="24"/>
        </w:rPr>
        <w:t>erme Sorumluluğu, Türleri, Sonuçları</w:t>
      </w:r>
      <w:r w:rsidR="008F3182" w:rsidRPr="00072560">
        <w:rPr>
          <w:rFonts w:ascii="Times New Roman" w:hAnsi="Times New Roman" w:cs="Times New Roman"/>
          <w:color w:val="000000" w:themeColor="text1"/>
          <w:sz w:val="24"/>
          <w:szCs w:val="24"/>
        </w:rPr>
        <w:t xml:space="preserve">” ayrıntılı incelenerek, kamuoyunda sıkça karıştırılan mali ve hukuki </w:t>
      </w:r>
      <w:r w:rsidR="00D05792" w:rsidRPr="00072560">
        <w:rPr>
          <w:rFonts w:ascii="Times New Roman" w:hAnsi="Times New Roman" w:cs="Times New Roman"/>
          <w:color w:val="000000" w:themeColor="text1"/>
          <w:sz w:val="24"/>
          <w:szCs w:val="24"/>
        </w:rPr>
        <w:t xml:space="preserve">ile cezai </w:t>
      </w:r>
      <w:r w:rsidR="008F3182" w:rsidRPr="00072560">
        <w:rPr>
          <w:rFonts w:ascii="Times New Roman" w:hAnsi="Times New Roman" w:cs="Times New Roman"/>
          <w:color w:val="000000" w:themeColor="text1"/>
          <w:sz w:val="24"/>
          <w:szCs w:val="24"/>
        </w:rPr>
        <w:t>sorumluluk kavramlarına açıklık getirilmiştir.</w:t>
      </w:r>
      <w:r w:rsidR="00D05792" w:rsidRPr="00072560">
        <w:rPr>
          <w:rFonts w:ascii="Times New Roman" w:hAnsi="Times New Roman" w:cs="Times New Roman"/>
          <w:color w:val="000000" w:themeColor="text1"/>
          <w:sz w:val="24"/>
          <w:szCs w:val="24"/>
        </w:rPr>
        <w:t xml:space="preserve"> Konunun </w:t>
      </w:r>
      <w:r w:rsidR="00402667" w:rsidRPr="00072560">
        <w:rPr>
          <w:rFonts w:ascii="Times New Roman" w:hAnsi="Times New Roman" w:cs="Times New Roman"/>
          <w:color w:val="000000" w:themeColor="text1"/>
          <w:sz w:val="24"/>
          <w:szCs w:val="24"/>
        </w:rPr>
        <w:t>daha iyi anlaşılabilmesi için k</w:t>
      </w:r>
      <w:r w:rsidR="00D05792" w:rsidRPr="00072560">
        <w:rPr>
          <w:rFonts w:ascii="Times New Roman" w:hAnsi="Times New Roman" w:cs="Times New Roman"/>
          <w:color w:val="000000" w:themeColor="text1"/>
          <w:sz w:val="24"/>
          <w:szCs w:val="24"/>
        </w:rPr>
        <w:t xml:space="preserve">esinleşmiş Sayıştay </w:t>
      </w:r>
      <w:r w:rsidR="00387217" w:rsidRPr="00072560">
        <w:rPr>
          <w:rFonts w:ascii="Times New Roman" w:hAnsi="Times New Roman" w:cs="Times New Roman"/>
          <w:color w:val="000000" w:themeColor="text1"/>
          <w:sz w:val="24"/>
          <w:szCs w:val="24"/>
        </w:rPr>
        <w:t>infazının yerine g</w:t>
      </w:r>
      <w:r w:rsidR="00402667" w:rsidRPr="00072560">
        <w:rPr>
          <w:rFonts w:ascii="Times New Roman" w:hAnsi="Times New Roman" w:cs="Times New Roman"/>
          <w:color w:val="000000" w:themeColor="text1"/>
          <w:sz w:val="24"/>
          <w:szCs w:val="24"/>
        </w:rPr>
        <w:t>etirilmemesiyle ilgili örneklere yer veren</w:t>
      </w:r>
      <w:r w:rsidR="00D05792" w:rsidRPr="00072560">
        <w:rPr>
          <w:rFonts w:ascii="Times New Roman" w:hAnsi="Times New Roman" w:cs="Times New Roman"/>
          <w:color w:val="000000" w:themeColor="text1"/>
          <w:sz w:val="24"/>
          <w:szCs w:val="24"/>
        </w:rPr>
        <w:t xml:space="preserve"> kitabımdan</w:t>
      </w:r>
      <w:r w:rsidR="00402667" w:rsidRPr="00072560">
        <w:rPr>
          <w:rFonts w:ascii="Times New Roman" w:hAnsi="Times New Roman" w:cs="Times New Roman"/>
          <w:color w:val="000000" w:themeColor="text1"/>
          <w:sz w:val="24"/>
          <w:szCs w:val="24"/>
        </w:rPr>
        <w:t xml:space="preserve"> alıntılanan tablolar</w:t>
      </w:r>
      <w:bookmarkStart w:id="0" w:name="_GoBack"/>
      <w:bookmarkEnd w:id="0"/>
      <w:r w:rsidR="00402667" w:rsidRPr="00072560">
        <w:rPr>
          <w:rFonts w:ascii="Times New Roman" w:hAnsi="Times New Roman" w:cs="Times New Roman"/>
          <w:color w:val="000000" w:themeColor="text1"/>
          <w:sz w:val="24"/>
          <w:szCs w:val="24"/>
        </w:rPr>
        <w:t xml:space="preserve"> bildirimde sunulacaktır.</w:t>
      </w:r>
      <w:r w:rsidR="00402667" w:rsidRPr="00072560">
        <w:rPr>
          <w:rStyle w:val="DipnotBavurusu"/>
          <w:rFonts w:ascii="Times New Roman" w:hAnsi="Times New Roman" w:cs="Times New Roman"/>
          <w:color w:val="000000" w:themeColor="text1"/>
          <w:sz w:val="24"/>
          <w:szCs w:val="24"/>
        </w:rPr>
        <w:footnoteReference w:id="2"/>
      </w:r>
      <w:r w:rsidR="00402667" w:rsidRPr="00072560">
        <w:rPr>
          <w:rFonts w:ascii="Times New Roman" w:hAnsi="Times New Roman" w:cs="Times New Roman"/>
          <w:color w:val="000000" w:themeColor="text1"/>
          <w:sz w:val="24"/>
          <w:szCs w:val="24"/>
        </w:rPr>
        <w:t xml:space="preserve"> </w:t>
      </w:r>
    </w:p>
    <w:p w:rsidR="008F3182" w:rsidRPr="00072560" w:rsidRDefault="008F3182" w:rsidP="008F3182">
      <w:pPr>
        <w:spacing w:after="120" w:line="240" w:lineRule="auto"/>
        <w:rPr>
          <w:rFonts w:ascii="Times New Roman" w:hAnsi="Times New Roman" w:cs="Times New Roman"/>
          <w:color w:val="000000" w:themeColor="text1"/>
          <w:sz w:val="24"/>
          <w:szCs w:val="24"/>
        </w:rPr>
      </w:pPr>
      <w:r w:rsidRPr="00072560">
        <w:rPr>
          <w:rFonts w:ascii="Times New Roman" w:hAnsi="Times New Roman" w:cs="Times New Roman"/>
          <w:color w:val="000000" w:themeColor="text1"/>
          <w:sz w:val="24"/>
          <w:szCs w:val="24"/>
        </w:rPr>
        <w:t>Sayıştay denetimlerinin raporlanma sürecindeki takv</w:t>
      </w:r>
      <w:r w:rsidR="00387217" w:rsidRPr="00072560">
        <w:rPr>
          <w:rFonts w:ascii="Times New Roman" w:hAnsi="Times New Roman" w:cs="Times New Roman"/>
          <w:color w:val="000000" w:themeColor="text1"/>
          <w:sz w:val="24"/>
          <w:szCs w:val="24"/>
        </w:rPr>
        <w:t>im ise eleştirel bir bakış</w:t>
      </w:r>
      <w:r w:rsidRPr="00072560">
        <w:rPr>
          <w:rFonts w:ascii="Times New Roman" w:hAnsi="Times New Roman" w:cs="Times New Roman"/>
          <w:color w:val="000000" w:themeColor="text1"/>
          <w:sz w:val="24"/>
          <w:szCs w:val="24"/>
        </w:rPr>
        <w:t xml:space="preserve"> açısıyla detaylı anlatılarak</w:t>
      </w:r>
      <w:r w:rsidR="00387217" w:rsidRPr="00072560">
        <w:rPr>
          <w:rFonts w:ascii="Times New Roman" w:hAnsi="Times New Roman" w:cs="Times New Roman"/>
          <w:color w:val="000000" w:themeColor="text1"/>
          <w:sz w:val="24"/>
          <w:szCs w:val="24"/>
        </w:rPr>
        <w:t>, 6085 sayılı yasayla getirilen süre kısıtlamalarına uyulması halinde, henüz kesinleşmemiş ve/ veya bağımsız denetimden geçmemiş mali tablolar yüzünden, hazırlanan denetim raporlarında yaşanabilecek hata ve risklerin olabileceği endişesi paylaşılmıştır.</w:t>
      </w:r>
    </w:p>
    <w:p w:rsidR="007664C1" w:rsidRPr="005066F3" w:rsidRDefault="007664C1" w:rsidP="008F3182">
      <w:pPr>
        <w:spacing w:after="120" w:line="240" w:lineRule="auto"/>
        <w:rPr>
          <w:rFonts w:ascii="Times New Roman" w:hAnsi="Times New Roman" w:cs="Times New Roman"/>
          <w:sz w:val="24"/>
          <w:szCs w:val="24"/>
        </w:rPr>
      </w:pPr>
    </w:p>
    <w:p w:rsidR="008F3182" w:rsidRPr="005066F3" w:rsidRDefault="008F3182">
      <w:pPr>
        <w:rPr>
          <w:rFonts w:ascii="Times New Roman" w:hAnsi="Times New Roman" w:cs="Times New Roman"/>
          <w:sz w:val="24"/>
          <w:szCs w:val="24"/>
        </w:rPr>
      </w:pPr>
    </w:p>
    <w:sectPr w:rsidR="008F3182" w:rsidRPr="005066F3" w:rsidSect="008F3182">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81E" w:rsidRDefault="00DF681E" w:rsidP="00751926">
      <w:pPr>
        <w:spacing w:after="0" w:line="240" w:lineRule="auto"/>
      </w:pPr>
      <w:r>
        <w:separator/>
      </w:r>
    </w:p>
  </w:endnote>
  <w:endnote w:type="continuationSeparator" w:id="0">
    <w:p w:rsidR="00DF681E" w:rsidRDefault="00DF681E" w:rsidP="00751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2017372"/>
      <w:docPartObj>
        <w:docPartGallery w:val="Page Numbers (Bottom of Page)"/>
        <w:docPartUnique/>
      </w:docPartObj>
    </w:sdtPr>
    <w:sdtEndPr>
      <w:rPr>
        <w:noProof/>
      </w:rPr>
    </w:sdtEndPr>
    <w:sdtContent>
      <w:p w:rsidR="00072560" w:rsidRDefault="00072560">
        <w:pPr>
          <w:pStyle w:val="Altbilgi"/>
          <w:jc w:val="center"/>
        </w:pPr>
        <w:r>
          <w:fldChar w:fldCharType="begin"/>
        </w:r>
        <w:r>
          <w:instrText xml:space="preserve"> PAGE   \* MERGEFORMAT </w:instrText>
        </w:r>
        <w:r>
          <w:fldChar w:fldCharType="separate"/>
        </w:r>
        <w:r w:rsidR="006506F3">
          <w:rPr>
            <w:noProof/>
          </w:rPr>
          <w:t>3</w:t>
        </w:r>
        <w:r>
          <w:rPr>
            <w:noProof/>
          </w:rPr>
          <w:fldChar w:fldCharType="end"/>
        </w:r>
      </w:p>
    </w:sdtContent>
  </w:sdt>
  <w:p w:rsidR="00072560" w:rsidRDefault="000725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81E" w:rsidRDefault="00DF681E" w:rsidP="00751926">
      <w:pPr>
        <w:spacing w:after="0" w:line="240" w:lineRule="auto"/>
      </w:pPr>
      <w:r>
        <w:separator/>
      </w:r>
    </w:p>
  </w:footnote>
  <w:footnote w:type="continuationSeparator" w:id="0">
    <w:p w:rsidR="00DF681E" w:rsidRDefault="00DF681E" w:rsidP="00751926">
      <w:pPr>
        <w:spacing w:after="0" w:line="240" w:lineRule="auto"/>
      </w:pPr>
      <w:r>
        <w:continuationSeparator/>
      </w:r>
    </w:p>
  </w:footnote>
  <w:footnote w:id="1">
    <w:p w:rsidR="00751926" w:rsidRPr="00751926" w:rsidRDefault="00751926">
      <w:pPr>
        <w:pStyle w:val="DipnotMetni"/>
        <w:rPr>
          <w:sz w:val="16"/>
          <w:szCs w:val="16"/>
        </w:rPr>
      </w:pPr>
      <w:r>
        <w:rPr>
          <w:rStyle w:val="DipnotBavurusu"/>
        </w:rPr>
        <w:footnoteRef/>
      </w:r>
      <w:r>
        <w:t xml:space="preserve"> </w:t>
      </w:r>
      <w:proofErr w:type="spellStart"/>
      <w:proofErr w:type="gramStart"/>
      <w:r w:rsidRPr="00751926">
        <w:rPr>
          <w:rFonts w:ascii="Times New Roman" w:hAnsi="Times New Roman" w:cs="Times New Roman"/>
          <w:sz w:val="16"/>
          <w:szCs w:val="16"/>
        </w:rPr>
        <w:t>Bkz.GÖĞEZ,Ahmet</w:t>
      </w:r>
      <w:proofErr w:type="spellEnd"/>
      <w:proofErr w:type="gramEnd"/>
      <w:r w:rsidRPr="00751926">
        <w:rPr>
          <w:rFonts w:ascii="Times New Roman" w:hAnsi="Times New Roman" w:cs="Times New Roman"/>
          <w:sz w:val="16"/>
          <w:szCs w:val="16"/>
        </w:rPr>
        <w:t xml:space="preserve"> Baybars, Bel</w:t>
      </w:r>
      <w:r>
        <w:rPr>
          <w:rFonts w:ascii="Times New Roman" w:hAnsi="Times New Roman" w:cs="Times New Roman"/>
          <w:sz w:val="16"/>
          <w:szCs w:val="16"/>
        </w:rPr>
        <w:t>ediyelerde Sistematik Sorunlar v</w:t>
      </w:r>
      <w:r w:rsidRPr="00751926">
        <w:rPr>
          <w:rFonts w:ascii="Times New Roman" w:hAnsi="Times New Roman" w:cs="Times New Roman"/>
          <w:sz w:val="16"/>
          <w:szCs w:val="16"/>
        </w:rPr>
        <w:t xml:space="preserve">e Çözümler , </w:t>
      </w:r>
      <w:r w:rsidR="00402667">
        <w:rPr>
          <w:rFonts w:ascii="Times New Roman" w:hAnsi="Times New Roman" w:cs="Times New Roman"/>
          <w:sz w:val="16"/>
          <w:szCs w:val="16"/>
        </w:rPr>
        <w:t>Birinci C</w:t>
      </w:r>
      <w:r w:rsidRPr="00751926">
        <w:rPr>
          <w:rFonts w:ascii="Times New Roman" w:hAnsi="Times New Roman" w:cs="Times New Roman"/>
          <w:sz w:val="16"/>
          <w:szCs w:val="16"/>
        </w:rPr>
        <w:t>ilt</w:t>
      </w:r>
      <w:r>
        <w:rPr>
          <w:rFonts w:ascii="Times New Roman" w:hAnsi="Times New Roman" w:cs="Times New Roman"/>
          <w:sz w:val="16"/>
          <w:szCs w:val="16"/>
        </w:rPr>
        <w:t>,</w:t>
      </w:r>
      <w:r w:rsidRPr="00751926">
        <w:rPr>
          <w:rFonts w:ascii="Times New Roman" w:hAnsi="Times New Roman" w:cs="Times New Roman"/>
          <w:sz w:val="16"/>
          <w:szCs w:val="16"/>
        </w:rPr>
        <w:t xml:space="preserve"> </w:t>
      </w:r>
      <w:r>
        <w:rPr>
          <w:rFonts w:ascii="Times New Roman" w:hAnsi="Times New Roman" w:cs="Times New Roman"/>
          <w:sz w:val="16"/>
          <w:szCs w:val="16"/>
        </w:rPr>
        <w:t>s.</w:t>
      </w:r>
      <w:r w:rsidRPr="00751926">
        <w:rPr>
          <w:rFonts w:ascii="Times New Roman" w:hAnsi="Times New Roman" w:cs="Times New Roman"/>
          <w:sz w:val="16"/>
          <w:szCs w:val="16"/>
        </w:rPr>
        <w:t xml:space="preserve"> 23- 153- 154- 155- 156- 157- 158- 159- 160.</w:t>
      </w:r>
    </w:p>
  </w:footnote>
  <w:footnote w:id="2">
    <w:p w:rsidR="00402667" w:rsidRDefault="00402667">
      <w:pPr>
        <w:pStyle w:val="DipnotMetni"/>
      </w:pPr>
      <w:r>
        <w:rPr>
          <w:rStyle w:val="DipnotBavurusu"/>
        </w:rPr>
        <w:footnoteRef/>
      </w:r>
      <w:r w:rsidRPr="00402667">
        <w:rPr>
          <w:rFonts w:ascii="Times New Roman" w:hAnsi="Times New Roman" w:cs="Times New Roman"/>
          <w:sz w:val="16"/>
          <w:szCs w:val="16"/>
        </w:rPr>
        <w:t xml:space="preserve">Bkz. </w:t>
      </w:r>
      <w:proofErr w:type="spellStart"/>
      <w:r>
        <w:rPr>
          <w:rFonts w:ascii="Times New Roman" w:hAnsi="Times New Roman" w:cs="Times New Roman"/>
          <w:sz w:val="16"/>
          <w:szCs w:val="16"/>
        </w:rPr>
        <w:t>a.g.e</w:t>
      </w:r>
      <w:proofErr w:type="gramStart"/>
      <w:r>
        <w:rPr>
          <w:rFonts w:ascii="Times New Roman" w:hAnsi="Times New Roman" w:cs="Times New Roman"/>
          <w:sz w:val="16"/>
          <w:szCs w:val="16"/>
        </w:rPr>
        <w:t>..,</w:t>
      </w:r>
      <w:proofErr w:type="gramEnd"/>
      <w:r>
        <w:rPr>
          <w:rFonts w:ascii="Times New Roman" w:hAnsi="Times New Roman" w:cs="Times New Roman"/>
          <w:sz w:val="16"/>
          <w:szCs w:val="16"/>
        </w:rPr>
        <w:t>Birinci</w:t>
      </w:r>
      <w:proofErr w:type="spellEnd"/>
      <w:r>
        <w:rPr>
          <w:rFonts w:ascii="Times New Roman" w:hAnsi="Times New Roman" w:cs="Times New Roman"/>
          <w:sz w:val="16"/>
          <w:szCs w:val="16"/>
        </w:rPr>
        <w:t xml:space="preserve"> C</w:t>
      </w:r>
      <w:r w:rsidRPr="00402667">
        <w:rPr>
          <w:rFonts w:ascii="Times New Roman" w:hAnsi="Times New Roman" w:cs="Times New Roman"/>
          <w:sz w:val="16"/>
          <w:szCs w:val="16"/>
        </w:rPr>
        <w:t>ilt</w:t>
      </w:r>
      <w:r>
        <w:rPr>
          <w:rFonts w:ascii="Times New Roman" w:hAnsi="Times New Roman" w:cs="Times New Roman"/>
          <w:sz w:val="16"/>
          <w:szCs w:val="16"/>
        </w:rPr>
        <w:t>, s.</w:t>
      </w:r>
      <w:r w:rsidRPr="00402667">
        <w:rPr>
          <w:rFonts w:ascii="Times New Roman" w:hAnsi="Times New Roman" w:cs="Times New Roman"/>
          <w:sz w:val="16"/>
          <w:szCs w:val="16"/>
        </w:rPr>
        <w:t xml:space="preserve"> 87- 88- 89- 90.</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52A72"/>
    <w:multiLevelType w:val="hybridMultilevel"/>
    <w:tmpl w:val="DA9C3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E9938C8"/>
    <w:multiLevelType w:val="hybridMultilevel"/>
    <w:tmpl w:val="DA9C38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182"/>
    <w:rsid w:val="00072560"/>
    <w:rsid w:val="002C574E"/>
    <w:rsid w:val="00351EF0"/>
    <w:rsid w:val="0035457C"/>
    <w:rsid w:val="00387217"/>
    <w:rsid w:val="00402667"/>
    <w:rsid w:val="00405C6B"/>
    <w:rsid w:val="005066F3"/>
    <w:rsid w:val="005953BD"/>
    <w:rsid w:val="00633D38"/>
    <w:rsid w:val="006506F3"/>
    <w:rsid w:val="006F49CF"/>
    <w:rsid w:val="00715F86"/>
    <w:rsid w:val="00751926"/>
    <w:rsid w:val="007664C1"/>
    <w:rsid w:val="00860142"/>
    <w:rsid w:val="008F3182"/>
    <w:rsid w:val="00930BA8"/>
    <w:rsid w:val="00937E74"/>
    <w:rsid w:val="00A00B97"/>
    <w:rsid w:val="00C7450E"/>
    <w:rsid w:val="00C801C1"/>
    <w:rsid w:val="00D05792"/>
    <w:rsid w:val="00D94F08"/>
    <w:rsid w:val="00DA28A9"/>
    <w:rsid w:val="00DF4AFB"/>
    <w:rsid w:val="00DF681E"/>
    <w:rsid w:val="00EE0C74"/>
    <w:rsid w:val="00F054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3182"/>
    <w:pPr>
      <w:spacing w:after="160" w:line="259" w:lineRule="auto"/>
      <w:ind w:left="720"/>
      <w:contextualSpacing/>
    </w:pPr>
  </w:style>
  <w:style w:type="paragraph" w:styleId="DipnotMetni">
    <w:name w:val="footnote text"/>
    <w:basedOn w:val="Normal"/>
    <w:link w:val="DipnotMetniChar"/>
    <w:uiPriority w:val="99"/>
    <w:semiHidden/>
    <w:unhideWhenUsed/>
    <w:rsid w:val="007519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1926"/>
    <w:rPr>
      <w:sz w:val="20"/>
      <w:szCs w:val="20"/>
    </w:rPr>
  </w:style>
  <w:style w:type="character" w:styleId="DipnotBavurusu">
    <w:name w:val="footnote reference"/>
    <w:basedOn w:val="VarsaylanParagrafYazTipi"/>
    <w:uiPriority w:val="99"/>
    <w:semiHidden/>
    <w:unhideWhenUsed/>
    <w:rsid w:val="00751926"/>
    <w:rPr>
      <w:vertAlign w:val="superscript"/>
    </w:rPr>
  </w:style>
  <w:style w:type="paragraph" w:styleId="stbilgi">
    <w:name w:val="header"/>
    <w:basedOn w:val="Normal"/>
    <w:link w:val="stbilgiChar"/>
    <w:uiPriority w:val="99"/>
    <w:unhideWhenUsed/>
    <w:rsid w:val="0007256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072560"/>
  </w:style>
  <w:style w:type="paragraph" w:styleId="Altbilgi">
    <w:name w:val="footer"/>
    <w:basedOn w:val="Normal"/>
    <w:link w:val="AltbilgiChar"/>
    <w:uiPriority w:val="99"/>
    <w:unhideWhenUsed/>
    <w:rsid w:val="0007256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072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1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3182"/>
    <w:pPr>
      <w:spacing w:after="160" w:line="259" w:lineRule="auto"/>
      <w:ind w:left="720"/>
      <w:contextualSpacing/>
    </w:pPr>
  </w:style>
  <w:style w:type="paragraph" w:styleId="DipnotMetni">
    <w:name w:val="footnote text"/>
    <w:basedOn w:val="Normal"/>
    <w:link w:val="DipnotMetniChar"/>
    <w:uiPriority w:val="99"/>
    <w:semiHidden/>
    <w:unhideWhenUsed/>
    <w:rsid w:val="007519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51926"/>
    <w:rPr>
      <w:sz w:val="20"/>
      <w:szCs w:val="20"/>
    </w:rPr>
  </w:style>
  <w:style w:type="character" w:styleId="DipnotBavurusu">
    <w:name w:val="footnote reference"/>
    <w:basedOn w:val="VarsaylanParagrafYazTipi"/>
    <w:uiPriority w:val="99"/>
    <w:semiHidden/>
    <w:unhideWhenUsed/>
    <w:rsid w:val="00751926"/>
    <w:rPr>
      <w:vertAlign w:val="superscript"/>
    </w:rPr>
  </w:style>
  <w:style w:type="paragraph" w:styleId="stbilgi">
    <w:name w:val="header"/>
    <w:basedOn w:val="Normal"/>
    <w:link w:val="stbilgiChar"/>
    <w:uiPriority w:val="99"/>
    <w:unhideWhenUsed/>
    <w:rsid w:val="00072560"/>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072560"/>
  </w:style>
  <w:style w:type="paragraph" w:styleId="Altbilgi">
    <w:name w:val="footer"/>
    <w:basedOn w:val="Normal"/>
    <w:link w:val="AltbilgiChar"/>
    <w:uiPriority w:val="99"/>
    <w:unhideWhenUsed/>
    <w:rsid w:val="00072560"/>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072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0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5A637-BDF8-475E-B9BE-41A3D523E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1438</Words>
  <Characters>8198</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9617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3</cp:revision>
  <dcterms:created xsi:type="dcterms:W3CDTF">2022-08-01T13:06:00Z</dcterms:created>
  <dcterms:modified xsi:type="dcterms:W3CDTF">2022-08-01T17:06:00Z</dcterms:modified>
</cp:coreProperties>
</file>