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D2C" w:rsidRPr="006460CC" w:rsidRDefault="006460CC" w:rsidP="00AF4F7E">
      <w:pPr>
        <w:spacing w:after="0" w:line="360" w:lineRule="auto"/>
        <w:rPr>
          <w:rFonts w:ascii="Times New Roman" w:hAnsi="Times New Roman" w:cs="Times New Roman"/>
          <w:b/>
          <w:sz w:val="24"/>
          <w:szCs w:val="24"/>
        </w:rPr>
      </w:pPr>
      <w:r w:rsidRPr="006460CC">
        <w:rPr>
          <w:rFonts w:ascii="Times New Roman" w:hAnsi="Times New Roman" w:cs="Times New Roman"/>
          <w:b/>
          <w:sz w:val="24"/>
          <w:szCs w:val="24"/>
        </w:rPr>
        <w:t>Hisse senedi kapanış değerlerinin Yapay Sinir Ağları ile modellenmesi ve tahmin</w:t>
      </w:r>
      <w:bookmarkStart w:id="0" w:name="_GoBack"/>
      <w:bookmarkEnd w:id="0"/>
      <w:r w:rsidRPr="006460CC">
        <w:rPr>
          <w:rFonts w:ascii="Times New Roman" w:hAnsi="Times New Roman" w:cs="Times New Roman"/>
          <w:b/>
          <w:sz w:val="24"/>
          <w:szCs w:val="24"/>
        </w:rPr>
        <w:t>i</w:t>
      </w:r>
    </w:p>
    <w:p w:rsidR="006460CC" w:rsidRDefault="00AF4F7E" w:rsidP="00AF4F7E">
      <w:pPr>
        <w:spacing w:after="0" w:line="360" w:lineRule="auto"/>
        <w:rPr>
          <w:rFonts w:ascii="Times New Roman" w:hAnsi="Times New Roman" w:cs="Times New Roman"/>
          <w:sz w:val="24"/>
          <w:szCs w:val="24"/>
        </w:rPr>
      </w:pPr>
      <w:r>
        <w:rPr>
          <w:rFonts w:ascii="Times New Roman" w:hAnsi="Times New Roman" w:cs="Times New Roman"/>
          <w:sz w:val="24"/>
          <w:szCs w:val="24"/>
        </w:rPr>
        <w:t>Cebeli İnan</w:t>
      </w:r>
      <w:r w:rsidR="00640B0E" w:rsidRPr="00640B0E">
        <w:rPr>
          <w:rFonts w:ascii="Times New Roman" w:hAnsi="Times New Roman" w:cs="Times New Roman"/>
          <w:sz w:val="24"/>
          <w:szCs w:val="24"/>
          <w:vertAlign w:val="superscript"/>
        </w:rPr>
        <w:t>1</w:t>
      </w:r>
      <w:r>
        <w:rPr>
          <w:rFonts w:ascii="Times New Roman" w:hAnsi="Times New Roman" w:cs="Times New Roman"/>
          <w:sz w:val="24"/>
          <w:szCs w:val="24"/>
        </w:rPr>
        <w:t>, Şenol Çelik</w:t>
      </w:r>
      <w:r w:rsidR="00640B0E" w:rsidRPr="00640B0E">
        <w:rPr>
          <w:rFonts w:ascii="Times New Roman" w:hAnsi="Times New Roman" w:cs="Times New Roman"/>
          <w:sz w:val="24"/>
          <w:szCs w:val="24"/>
          <w:vertAlign w:val="superscript"/>
        </w:rPr>
        <w:t>2</w:t>
      </w:r>
    </w:p>
    <w:p w:rsidR="00640B0E" w:rsidRDefault="00640B0E" w:rsidP="00AF4F7E">
      <w:pPr>
        <w:spacing w:after="0" w:line="360" w:lineRule="auto"/>
        <w:rPr>
          <w:rFonts w:ascii="Times New Roman" w:hAnsi="Times New Roman" w:cs="Times New Roman"/>
          <w:sz w:val="24"/>
          <w:szCs w:val="24"/>
        </w:rPr>
      </w:pPr>
      <w:r w:rsidRPr="00B22C75">
        <w:rPr>
          <w:rFonts w:ascii="Times New Roman" w:hAnsi="Times New Roman" w:cs="Times New Roman"/>
          <w:sz w:val="24"/>
          <w:szCs w:val="24"/>
          <w:vertAlign w:val="superscript"/>
        </w:rPr>
        <w:t>1</w:t>
      </w:r>
      <w:r w:rsidRPr="00731A1B">
        <w:rPr>
          <w:rFonts w:ascii="Times New Roman" w:hAnsi="Times New Roman" w:cs="Times New Roman"/>
          <w:sz w:val="24"/>
          <w:szCs w:val="24"/>
        </w:rPr>
        <w:t xml:space="preserve">Bingöl Üniversitesi </w:t>
      </w:r>
      <w:r>
        <w:rPr>
          <w:rFonts w:ascii="Times New Roman" w:hAnsi="Times New Roman" w:cs="Times New Roman"/>
          <w:sz w:val="24"/>
          <w:szCs w:val="24"/>
        </w:rPr>
        <w:t>Sosyal Bilimler Meslek Yüksekokulu Finans Bankacılık ve Sigortacılık Bölümü</w:t>
      </w:r>
      <w:r>
        <w:rPr>
          <w:rFonts w:ascii="Times New Roman" w:hAnsi="Times New Roman" w:cs="Times New Roman"/>
          <w:sz w:val="24"/>
          <w:szCs w:val="24"/>
        </w:rPr>
        <w:t>, Bingöl</w:t>
      </w:r>
    </w:p>
    <w:p w:rsidR="00AF4F7E" w:rsidRPr="006460CC" w:rsidRDefault="00640B0E" w:rsidP="00AF4F7E">
      <w:pPr>
        <w:spacing w:after="0" w:line="360" w:lineRule="auto"/>
        <w:rPr>
          <w:rFonts w:ascii="Times New Roman" w:hAnsi="Times New Roman" w:cs="Times New Roman"/>
          <w:sz w:val="24"/>
          <w:szCs w:val="24"/>
        </w:rPr>
      </w:pPr>
      <w:r>
        <w:rPr>
          <w:rFonts w:ascii="Times New Roman" w:hAnsi="Times New Roman" w:cs="Times New Roman"/>
          <w:sz w:val="24"/>
          <w:szCs w:val="24"/>
          <w:vertAlign w:val="superscript"/>
        </w:rPr>
        <w:t>2</w:t>
      </w:r>
      <w:r w:rsidRPr="00731A1B">
        <w:rPr>
          <w:rFonts w:ascii="Times New Roman" w:hAnsi="Times New Roman" w:cs="Times New Roman"/>
          <w:sz w:val="24"/>
          <w:szCs w:val="24"/>
        </w:rPr>
        <w:t xml:space="preserve">Bingöl Üniversitesi Ziraat Fakültesi </w:t>
      </w:r>
      <w:r>
        <w:rPr>
          <w:rFonts w:ascii="Times New Roman" w:hAnsi="Times New Roman" w:cs="Times New Roman"/>
          <w:sz w:val="24"/>
          <w:szCs w:val="24"/>
        </w:rPr>
        <w:t xml:space="preserve">Zootekni Bölümü </w:t>
      </w:r>
      <w:proofErr w:type="spellStart"/>
      <w:r>
        <w:rPr>
          <w:rFonts w:ascii="Times New Roman" w:hAnsi="Times New Roman" w:cs="Times New Roman"/>
          <w:sz w:val="24"/>
          <w:szCs w:val="24"/>
        </w:rPr>
        <w:t>Biyometri</w:t>
      </w:r>
      <w:proofErr w:type="spellEnd"/>
      <w:r>
        <w:rPr>
          <w:rFonts w:ascii="Times New Roman" w:hAnsi="Times New Roman" w:cs="Times New Roman"/>
          <w:sz w:val="24"/>
          <w:szCs w:val="24"/>
        </w:rPr>
        <w:t xml:space="preserve"> ve Genetik ABD, Bingöl</w:t>
      </w:r>
    </w:p>
    <w:p w:rsidR="006460CC" w:rsidRDefault="006460CC" w:rsidP="00AF4F7E">
      <w:pPr>
        <w:spacing w:after="0" w:line="360" w:lineRule="auto"/>
        <w:rPr>
          <w:rFonts w:ascii="Times New Roman" w:hAnsi="Times New Roman" w:cs="Times New Roman"/>
          <w:sz w:val="24"/>
          <w:szCs w:val="24"/>
        </w:rPr>
      </w:pPr>
    </w:p>
    <w:p w:rsidR="00640B0E" w:rsidRPr="00640B0E" w:rsidRDefault="00640B0E" w:rsidP="00AF4F7E">
      <w:pPr>
        <w:spacing w:after="0" w:line="360" w:lineRule="auto"/>
        <w:rPr>
          <w:rFonts w:ascii="Times New Roman" w:hAnsi="Times New Roman" w:cs="Times New Roman"/>
          <w:b/>
          <w:sz w:val="24"/>
          <w:szCs w:val="24"/>
        </w:rPr>
      </w:pPr>
      <w:r w:rsidRPr="00640B0E">
        <w:rPr>
          <w:rFonts w:ascii="Times New Roman" w:hAnsi="Times New Roman" w:cs="Times New Roman"/>
          <w:b/>
          <w:sz w:val="24"/>
          <w:szCs w:val="24"/>
        </w:rPr>
        <w:t xml:space="preserve">Özet </w:t>
      </w:r>
    </w:p>
    <w:p w:rsidR="00640B0E" w:rsidRDefault="006460CC" w:rsidP="00640B0E">
      <w:pPr>
        <w:spacing w:after="0" w:line="36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Bu çalışmada </w:t>
      </w:r>
      <w:r w:rsidRPr="006460CC">
        <w:rPr>
          <w:rFonts w:ascii="Times New Roman" w:eastAsia="Times New Roman" w:hAnsi="Times New Roman" w:cs="Times New Roman"/>
          <w:sz w:val="24"/>
          <w:szCs w:val="24"/>
          <w:lang w:eastAsia="tr-TR"/>
        </w:rPr>
        <w:t>AEFES</w:t>
      </w:r>
      <w:r w:rsidRPr="006460CC">
        <w:rPr>
          <w:rFonts w:ascii="Times New Roman" w:eastAsia="Times New Roman" w:hAnsi="Times New Roman" w:cs="Times New Roman"/>
          <w:sz w:val="24"/>
          <w:szCs w:val="24"/>
          <w:lang w:eastAsia="tr-TR"/>
        </w:rPr>
        <w:t xml:space="preserve"> (</w:t>
      </w:r>
      <w:r w:rsidRPr="006460CC">
        <w:rPr>
          <w:rFonts w:ascii="Times New Roman" w:hAnsi="Times New Roman" w:cs="Times New Roman"/>
          <w:color w:val="202124"/>
          <w:sz w:val="24"/>
          <w:szCs w:val="24"/>
          <w:shd w:val="clear" w:color="auto" w:fill="FFFFFF"/>
        </w:rPr>
        <w:t>Anadolu Efes Birac</w:t>
      </w:r>
      <w:r>
        <w:rPr>
          <w:rFonts w:ascii="Times New Roman" w:hAnsi="Times New Roman" w:cs="Times New Roman"/>
          <w:color w:val="202124"/>
          <w:sz w:val="24"/>
          <w:szCs w:val="24"/>
          <w:shd w:val="clear" w:color="auto" w:fill="FFFFFF"/>
        </w:rPr>
        <w:t>ı</w:t>
      </w:r>
      <w:r w:rsidRPr="006460CC">
        <w:rPr>
          <w:rFonts w:ascii="Times New Roman" w:hAnsi="Times New Roman" w:cs="Times New Roman"/>
          <w:color w:val="202124"/>
          <w:sz w:val="24"/>
          <w:szCs w:val="24"/>
          <w:shd w:val="clear" w:color="auto" w:fill="FFFFFF"/>
        </w:rPr>
        <w:t>l</w:t>
      </w:r>
      <w:r>
        <w:rPr>
          <w:rFonts w:ascii="Times New Roman" w:hAnsi="Times New Roman" w:cs="Times New Roman"/>
          <w:color w:val="202124"/>
          <w:sz w:val="24"/>
          <w:szCs w:val="24"/>
          <w:shd w:val="clear" w:color="auto" w:fill="FFFFFF"/>
        </w:rPr>
        <w:t>ı</w:t>
      </w:r>
      <w:r w:rsidRPr="006460CC">
        <w:rPr>
          <w:rFonts w:ascii="Times New Roman" w:hAnsi="Times New Roman" w:cs="Times New Roman"/>
          <w:color w:val="202124"/>
          <w:sz w:val="24"/>
          <w:szCs w:val="24"/>
          <w:shd w:val="clear" w:color="auto" w:fill="FFFFFF"/>
        </w:rPr>
        <w:t>k ve Malt Sanayii</w:t>
      </w:r>
      <w:r>
        <w:rPr>
          <w:rFonts w:ascii="Times New Roman" w:hAnsi="Times New Roman" w:cs="Times New Roman"/>
          <w:color w:val="202124"/>
          <w:sz w:val="24"/>
          <w:szCs w:val="24"/>
          <w:shd w:val="clear" w:color="auto" w:fill="FFFFFF"/>
        </w:rPr>
        <w:t xml:space="preserve"> </w:t>
      </w:r>
      <w:r w:rsidRPr="006460CC">
        <w:rPr>
          <w:rFonts w:ascii="Times New Roman" w:hAnsi="Times New Roman" w:cs="Times New Roman"/>
          <w:color w:val="202124"/>
          <w:sz w:val="24"/>
          <w:szCs w:val="24"/>
          <w:shd w:val="clear" w:color="auto" w:fill="FFFFFF"/>
        </w:rPr>
        <w:t>A</w:t>
      </w:r>
      <w:r>
        <w:rPr>
          <w:rFonts w:ascii="Times New Roman" w:hAnsi="Times New Roman" w:cs="Times New Roman"/>
          <w:color w:val="202124"/>
          <w:sz w:val="24"/>
          <w:szCs w:val="24"/>
          <w:shd w:val="clear" w:color="auto" w:fill="FFFFFF"/>
        </w:rPr>
        <w:t xml:space="preserve">.Ş) hisse senedi kapanış değerleri Yapay Sinir Ağları (YSA) ile modellenmiştir ve gelecek dönemler için öngörüsü yapılmıştır. Bu amaçla 2001 Ocak-2021 Şubat dönemine ait aylık seriler YSA ile analiz edilmiştir. </w:t>
      </w:r>
      <w:r w:rsidR="00640B0E">
        <w:rPr>
          <w:rFonts w:ascii="Times New Roman" w:hAnsi="Times New Roman" w:cs="Times New Roman"/>
          <w:color w:val="000000"/>
          <w:sz w:val="24"/>
          <w:szCs w:val="24"/>
        </w:rPr>
        <w:t xml:space="preserve">YSA analizi </w:t>
      </w:r>
      <w:r w:rsidR="00640B0E" w:rsidRPr="00FD3891">
        <w:rPr>
          <w:rFonts w:ascii="Times New Roman" w:hAnsi="Times New Roman" w:cs="Times New Roman"/>
          <w:color w:val="000000"/>
          <w:sz w:val="24"/>
          <w:szCs w:val="24"/>
        </w:rPr>
        <w:t xml:space="preserve">geliştirilmesinde girdi parametresi olarak </w:t>
      </w:r>
      <w:r w:rsidR="00640B0E">
        <w:rPr>
          <w:rFonts w:ascii="Times New Roman" w:hAnsi="Times New Roman" w:cs="Times New Roman"/>
          <w:color w:val="000000"/>
          <w:sz w:val="24"/>
          <w:szCs w:val="24"/>
        </w:rPr>
        <w:t>aylar</w:t>
      </w:r>
      <w:r w:rsidR="00640B0E">
        <w:rPr>
          <w:rFonts w:ascii="Times New Roman" w:hAnsi="Times New Roman" w:cs="Times New Roman"/>
          <w:color w:val="000000"/>
          <w:sz w:val="24"/>
          <w:szCs w:val="24"/>
        </w:rPr>
        <w:t xml:space="preserve"> </w:t>
      </w:r>
      <w:r w:rsidR="00640B0E" w:rsidRPr="00FD3891">
        <w:rPr>
          <w:rFonts w:ascii="Times New Roman" w:hAnsi="Times New Roman" w:cs="Times New Roman"/>
          <w:color w:val="000000"/>
          <w:sz w:val="24"/>
          <w:szCs w:val="24"/>
        </w:rPr>
        <w:t>parametre</w:t>
      </w:r>
      <w:r w:rsidR="00640B0E">
        <w:rPr>
          <w:rFonts w:ascii="Times New Roman" w:hAnsi="Times New Roman" w:cs="Times New Roman"/>
          <w:color w:val="000000"/>
          <w:sz w:val="24"/>
          <w:szCs w:val="24"/>
        </w:rPr>
        <w:t>s</w:t>
      </w:r>
      <w:r w:rsidR="00640B0E" w:rsidRPr="00FD3891">
        <w:rPr>
          <w:rFonts w:ascii="Times New Roman" w:hAnsi="Times New Roman" w:cs="Times New Roman"/>
          <w:color w:val="000000"/>
          <w:sz w:val="24"/>
          <w:szCs w:val="24"/>
        </w:rPr>
        <w:t xml:space="preserve">i, çıkış parametresi olarak </w:t>
      </w:r>
      <w:r w:rsidR="00640B0E">
        <w:rPr>
          <w:rFonts w:ascii="Times New Roman" w:hAnsi="Times New Roman" w:cs="Times New Roman"/>
          <w:color w:val="000000"/>
          <w:sz w:val="24"/>
          <w:szCs w:val="24"/>
        </w:rPr>
        <w:t>hisse senedi kapanış değeri (TL)</w:t>
      </w:r>
      <w:r w:rsidR="00640B0E" w:rsidRPr="00FD3891">
        <w:rPr>
          <w:rFonts w:ascii="Times New Roman" w:hAnsi="Times New Roman" w:cs="Times New Roman"/>
          <w:color w:val="000000"/>
          <w:sz w:val="24"/>
          <w:szCs w:val="24"/>
        </w:rPr>
        <w:t xml:space="preserve"> kullanılmıştır.</w:t>
      </w:r>
      <w:r w:rsidR="00640B0E">
        <w:rPr>
          <w:rFonts w:ascii="Times New Roman" w:hAnsi="Times New Roman" w:cs="Times New Roman"/>
          <w:color w:val="000000"/>
          <w:sz w:val="24"/>
          <w:szCs w:val="24"/>
        </w:rPr>
        <w:t xml:space="preserve"> </w:t>
      </w:r>
      <w:r w:rsidR="00640B0E" w:rsidRPr="00FD3891">
        <w:rPr>
          <w:rFonts w:ascii="Times New Roman" w:hAnsi="Times New Roman" w:cs="Times New Roman"/>
          <w:color w:val="000000"/>
          <w:sz w:val="24"/>
          <w:szCs w:val="24"/>
        </w:rPr>
        <w:t xml:space="preserve">Geliştirilen modelin </w:t>
      </w:r>
      <w:r w:rsidR="00640B0E">
        <w:rPr>
          <w:rFonts w:ascii="Times New Roman" w:hAnsi="Times New Roman" w:cs="Times New Roman"/>
          <w:color w:val="000000"/>
          <w:sz w:val="24"/>
          <w:szCs w:val="24"/>
        </w:rPr>
        <w:t xml:space="preserve">uygunluğu </w:t>
      </w:r>
      <w:r w:rsidR="00640B0E">
        <w:rPr>
          <w:rFonts w:ascii="Times New Roman" w:hAnsi="Times New Roman" w:cs="Times New Roman"/>
          <w:color w:val="000000"/>
          <w:sz w:val="24"/>
          <w:szCs w:val="24"/>
        </w:rPr>
        <w:t>Hata Kareler Ortalaması</w:t>
      </w:r>
      <w:r w:rsidR="00640B0E" w:rsidRPr="00FD3891">
        <w:rPr>
          <w:rFonts w:ascii="Times New Roman" w:hAnsi="Times New Roman" w:cs="Times New Roman"/>
          <w:color w:val="000000"/>
          <w:sz w:val="24"/>
          <w:szCs w:val="24"/>
        </w:rPr>
        <w:t xml:space="preserve"> (</w:t>
      </w:r>
      <w:r w:rsidR="00640B0E">
        <w:rPr>
          <w:rFonts w:ascii="Times New Roman" w:hAnsi="Times New Roman" w:cs="Times New Roman"/>
          <w:color w:val="000000"/>
          <w:sz w:val="24"/>
          <w:szCs w:val="24"/>
        </w:rPr>
        <w:t>MSE</w:t>
      </w:r>
      <w:r w:rsidR="00640B0E" w:rsidRPr="00FD3891">
        <w:rPr>
          <w:rFonts w:ascii="Times New Roman" w:hAnsi="Times New Roman" w:cs="Times New Roman"/>
          <w:color w:val="000000"/>
          <w:sz w:val="24"/>
          <w:szCs w:val="24"/>
        </w:rPr>
        <w:t xml:space="preserve">) ve </w:t>
      </w:r>
      <w:r w:rsidR="00640B0E">
        <w:rPr>
          <w:rFonts w:ascii="Times New Roman" w:hAnsi="Times New Roman" w:cs="Times New Roman"/>
          <w:color w:val="000000"/>
          <w:sz w:val="24"/>
          <w:szCs w:val="24"/>
        </w:rPr>
        <w:t>Ortalama Mutlak Hata</w:t>
      </w:r>
      <w:r w:rsidR="00640B0E" w:rsidRPr="00FD3891">
        <w:rPr>
          <w:rFonts w:ascii="Times New Roman" w:hAnsi="Times New Roman" w:cs="Times New Roman"/>
          <w:color w:val="000000"/>
          <w:sz w:val="24"/>
          <w:szCs w:val="24"/>
        </w:rPr>
        <w:t xml:space="preserve"> (</w:t>
      </w:r>
      <w:r w:rsidR="00640B0E">
        <w:rPr>
          <w:rFonts w:ascii="Times New Roman" w:hAnsi="Times New Roman" w:cs="Times New Roman"/>
          <w:color w:val="000000"/>
          <w:sz w:val="24"/>
          <w:szCs w:val="24"/>
        </w:rPr>
        <w:t>MAE</w:t>
      </w:r>
      <w:r w:rsidR="00640B0E" w:rsidRPr="00FD3891">
        <w:rPr>
          <w:rFonts w:ascii="Times New Roman" w:hAnsi="Times New Roman" w:cs="Times New Roman"/>
          <w:color w:val="000000"/>
          <w:sz w:val="24"/>
          <w:szCs w:val="24"/>
        </w:rPr>
        <w:t xml:space="preserve">) gibi istatistiksel parametreler kullanılarak belirlenmiştir. </w:t>
      </w:r>
    </w:p>
    <w:p w:rsidR="00640B0E" w:rsidRDefault="00640B0E" w:rsidP="00640B0E">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w:t>
      </w:r>
      <w:r>
        <w:rPr>
          <w:rFonts w:ascii="Times New Roman" w:hAnsi="Times New Roman" w:cs="Times New Roman"/>
          <w:color w:val="000000"/>
          <w:sz w:val="24"/>
          <w:szCs w:val="24"/>
        </w:rPr>
        <w:t>ktivasyon fonksiyonu olarak Hiperbolik Tanjant Fonksiyonu kullanıl</w:t>
      </w:r>
      <w:r>
        <w:rPr>
          <w:rFonts w:ascii="Times New Roman" w:hAnsi="Times New Roman" w:cs="Times New Roman"/>
          <w:color w:val="000000"/>
          <w:sz w:val="24"/>
          <w:szCs w:val="24"/>
        </w:rPr>
        <w:t xml:space="preserve">arak gerçekleştirilen YSA yönteminde MAE=0.971 ve MSE=1.676 olarak hesaplanmıştır. </w:t>
      </w:r>
      <w:r w:rsidR="00567C47">
        <w:rPr>
          <w:rFonts w:ascii="Times New Roman" w:hAnsi="Times New Roman" w:cs="Times New Roman"/>
          <w:color w:val="000000"/>
          <w:sz w:val="24"/>
          <w:szCs w:val="24"/>
        </w:rPr>
        <w:t xml:space="preserve">2021 Mart-2022 Aralık dönemi için öngörü yapılmıştır. Öngörü sonucunda </w:t>
      </w:r>
      <w:r w:rsidR="00567C47" w:rsidRPr="006460CC">
        <w:rPr>
          <w:rFonts w:ascii="Times New Roman" w:eastAsia="Times New Roman" w:hAnsi="Times New Roman" w:cs="Times New Roman"/>
          <w:sz w:val="24"/>
          <w:szCs w:val="24"/>
          <w:lang w:eastAsia="tr-TR"/>
        </w:rPr>
        <w:t>AEFES</w:t>
      </w:r>
      <w:r w:rsidR="00567C47">
        <w:rPr>
          <w:rFonts w:ascii="Times New Roman" w:eastAsia="Times New Roman" w:hAnsi="Times New Roman" w:cs="Times New Roman"/>
          <w:sz w:val="24"/>
          <w:szCs w:val="24"/>
          <w:lang w:eastAsia="tr-TR"/>
        </w:rPr>
        <w:t xml:space="preserve"> kapanış değerleri</w:t>
      </w:r>
      <w:r w:rsidR="00567C47">
        <w:rPr>
          <w:rFonts w:ascii="Times New Roman" w:hAnsi="Times New Roman" w:cs="Times New Roman"/>
          <w:color w:val="000000"/>
          <w:sz w:val="24"/>
          <w:szCs w:val="24"/>
        </w:rPr>
        <w:t xml:space="preserve"> 2021 Temmuz ayında 22.14 TL, 2021 Aralık ayında 21.36, 2022 Temmuz ve Aralık aylarında 21.95 TL olacağı beklenmektedir. Sonuç olarak AEFES hisse senedi kapanış değerlerinin 2022 yılı sonuna kadar çok önemli değişiklik göstermeyeceği ve istikrarlı olacağı tahmin edilmektedir.      </w:t>
      </w:r>
    </w:p>
    <w:p w:rsidR="00640B0E" w:rsidRPr="00831A50" w:rsidRDefault="00640B0E" w:rsidP="00640B0E">
      <w:pPr>
        <w:rPr>
          <w:rFonts w:ascii="Times New Roman" w:hAnsi="Times New Roman" w:cs="Times New Roman"/>
          <w:sz w:val="24"/>
          <w:szCs w:val="24"/>
        </w:rPr>
      </w:pPr>
      <w:r w:rsidRPr="00831A50">
        <w:rPr>
          <w:rFonts w:ascii="Times New Roman" w:hAnsi="Times New Roman" w:cs="Times New Roman"/>
          <w:b/>
          <w:sz w:val="24"/>
          <w:szCs w:val="24"/>
        </w:rPr>
        <w:t>Anahtar Kelimeler:</w:t>
      </w:r>
      <w:r w:rsidRPr="00831A50">
        <w:rPr>
          <w:rFonts w:ascii="Times New Roman" w:hAnsi="Times New Roman" w:cs="Times New Roman"/>
          <w:sz w:val="24"/>
          <w:szCs w:val="24"/>
        </w:rPr>
        <w:t xml:space="preserve"> Yapay sinir ağı, </w:t>
      </w:r>
      <w:r>
        <w:rPr>
          <w:rFonts w:ascii="Times New Roman" w:hAnsi="Times New Roman" w:cs="Times New Roman"/>
          <w:sz w:val="24"/>
          <w:szCs w:val="24"/>
        </w:rPr>
        <w:t>MSE, hisse senedi, kapanış değeri</w:t>
      </w:r>
    </w:p>
    <w:p w:rsidR="00640B0E" w:rsidRPr="006460CC" w:rsidRDefault="00640B0E" w:rsidP="00AF4F7E">
      <w:pPr>
        <w:spacing w:after="0" w:line="360" w:lineRule="auto"/>
        <w:rPr>
          <w:rFonts w:ascii="Times New Roman" w:hAnsi="Times New Roman" w:cs="Times New Roman"/>
          <w:sz w:val="24"/>
          <w:szCs w:val="24"/>
        </w:rPr>
      </w:pPr>
    </w:p>
    <w:sectPr w:rsidR="00640B0E" w:rsidRPr="006460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0CC"/>
    <w:rsid w:val="00567C47"/>
    <w:rsid w:val="00640B0E"/>
    <w:rsid w:val="006460CC"/>
    <w:rsid w:val="00AF4F7E"/>
    <w:rsid w:val="00BB7D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F18F3A-DC80-4293-9696-77641CD13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220</Words>
  <Characters>1257</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2021-05-29T15:20:00Z</dcterms:created>
  <dcterms:modified xsi:type="dcterms:W3CDTF">2021-05-29T15:48:00Z</dcterms:modified>
</cp:coreProperties>
</file>