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EF3" w:rsidRDefault="00036EF3" w:rsidP="00036EF3">
      <w:pPr>
        <w:spacing w:line="360" w:lineRule="auto"/>
        <w:jc w:val="center"/>
        <w:rPr>
          <w:rFonts w:ascii="Times New Roman" w:hAnsi="Times New Roman" w:cs="Times New Roman"/>
          <w:b/>
          <w:sz w:val="24"/>
          <w:szCs w:val="24"/>
        </w:rPr>
      </w:pPr>
      <w:r w:rsidRPr="00276155">
        <w:rPr>
          <w:rFonts w:ascii="Times New Roman" w:hAnsi="Times New Roman" w:cs="Times New Roman"/>
          <w:b/>
          <w:sz w:val="24"/>
          <w:szCs w:val="24"/>
        </w:rPr>
        <w:t>AMELİYATHANELERDE TIBBİ ATIK YÖNETİMİ</w:t>
      </w:r>
    </w:p>
    <w:p w:rsidR="002C099C" w:rsidRPr="00C04461" w:rsidRDefault="002C099C" w:rsidP="002C099C">
      <w:pPr>
        <w:spacing w:before="100" w:beforeAutospacing="1" w:after="100" w:afterAutospacing="1" w:line="240" w:lineRule="auto"/>
        <w:jc w:val="center"/>
        <w:rPr>
          <w:rFonts w:ascii="Times New Roman" w:eastAsia="Times New Roman" w:hAnsi="Times New Roman" w:cs="Times New Roman"/>
          <w:color w:val="000000"/>
          <w:sz w:val="24"/>
          <w:szCs w:val="24"/>
          <w:vertAlign w:val="superscript"/>
          <w:lang w:eastAsia="tr-TR"/>
        </w:rPr>
      </w:pPr>
      <w:r>
        <w:rPr>
          <w:rFonts w:ascii="Times New Roman" w:eastAsia="Times New Roman" w:hAnsi="Times New Roman" w:cs="Times New Roman"/>
          <w:color w:val="000000"/>
          <w:sz w:val="24"/>
          <w:szCs w:val="24"/>
          <w:lang w:eastAsia="tr-TR"/>
        </w:rPr>
        <w:t>Şule OLGUN</w:t>
      </w:r>
      <w:r w:rsidR="00C04461">
        <w:rPr>
          <w:rFonts w:ascii="Times New Roman" w:eastAsia="Times New Roman" w:hAnsi="Times New Roman" w:cs="Times New Roman"/>
          <w:color w:val="000000"/>
          <w:sz w:val="24"/>
          <w:szCs w:val="24"/>
          <w:vertAlign w:val="superscript"/>
          <w:lang w:eastAsia="tr-TR"/>
        </w:rPr>
        <w:t xml:space="preserve">1 </w:t>
      </w:r>
    </w:p>
    <w:p w:rsidR="00036EF3" w:rsidRDefault="002C099C" w:rsidP="002C099C">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İzmir Kavram Meslek Yüksekokulu Tıbbi Hizmetler ve Teknikler Bölümü, İzmir Türkiye</w:t>
      </w:r>
    </w:p>
    <w:p w:rsidR="00933542" w:rsidRDefault="00C04461" w:rsidP="00C04461">
      <w:pPr>
        <w:spacing w:before="100" w:beforeAutospacing="1" w:after="100" w:afterAutospacing="1" w:line="240" w:lineRule="auto"/>
        <w:jc w:val="center"/>
        <w:rPr>
          <w:rFonts w:ascii="Times New Roman" w:eastAsia="Times New Roman" w:hAnsi="Times New Roman" w:cs="Times New Roman"/>
          <w:color w:val="000000"/>
          <w:sz w:val="24"/>
          <w:szCs w:val="24"/>
          <w:vertAlign w:val="superscript"/>
          <w:lang w:eastAsia="tr-TR"/>
        </w:rPr>
      </w:pPr>
      <w:r>
        <w:rPr>
          <w:rFonts w:ascii="Times New Roman" w:eastAsia="Times New Roman" w:hAnsi="Times New Roman" w:cs="Times New Roman"/>
          <w:color w:val="000000"/>
          <w:sz w:val="24"/>
          <w:szCs w:val="24"/>
          <w:lang w:eastAsia="tr-TR"/>
        </w:rPr>
        <w:t>Cansu Hazal YANARDAĞ</w:t>
      </w:r>
      <w:r>
        <w:rPr>
          <w:rFonts w:ascii="Times New Roman" w:eastAsia="Times New Roman" w:hAnsi="Times New Roman" w:cs="Times New Roman"/>
          <w:color w:val="000000"/>
          <w:sz w:val="24"/>
          <w:szCs w:val="24"/>
          <w:vertAlign w:val="superscript"/>
          <w:lang w:eastAsia="tr-TR"/>
        </w:rPr>
        <w:t>1</w:t>
      </w:r>
    </w:p>
    <w:p w:rsidR="00C04461" w:rsidRDefault="00C04461" w:rsidP="000430CC">
      <w:pPr>
        <w:spacing w:before="100" w:beforeAutospacing="1"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İzmir Kavram Meslek Yüksekokulu Tıbbi Hizmetler ve Teknikler Bölümü, İzmir Türkiye</w:t>
      </w:r>
    </w:p>
    <w:p w:rsidR="000430CC" w:rsidRPr="000430CC" w:rsidRDefault="000430CC" w:rsidP="000430CC">
      <w:pPr>
        <w:spacing w:before="100" w:beforeAutospacing="1" w:after="100" w:afterAutospacing="1" w:line="240" w:lineRule="auto"/>
        <w:rPr>
          <w:rFonts w:ascii="Times New Roman" w:eastAsia="Times New Roman" w:hAnsi="Times New Roman" w:cs="Times New Roman"/>
          <w:color w:val="000000"/>
          <w:sz w:val="24"/>
          <w:szCs w:val="24"/>
          <w:lang w:eastAsia="tr-TR"/>
        </w:rPr>
      </w:pPr>
    </w:p>
    <w:p w:rsidR="00036EF3" w:rsidRDefault="00933542" w:rsidP="00036EF3">
      <w:pPr>
        <w:spacing w:line="360" w:lineRule="auto"/>
        <w:rPr>
          <w:rFonts w:ascii="Times New Roman" w:hAnsi="Times New Roman" w:cs="Times New Roman"/>
          <w:b/>
          <w:sz w:val="24"/>
          <w:szCs w:val="24"/>
        </w:rPr>
      </w:pPr>
      <w:r>
        <w:rPr>
          <w:rFonts w:ascii="Times New Roman" w:hAnsi="Times New Roman" w:cs="Times New Roman"/>
          <w:b/>
          <w:sz w:val="24"/>
          <w:szCs w:val="24"/>
        </w:rPr>
        <w:t>ÖZET</w:t>
      </w:r>
    </w:p>
    <w:p w:rsidR="00392E23" w:rsidRDefault="00392E23" w:rsidP="00276FA0">
      <w:pPr>
        <w:spacing w:line="360" w:lineRule="auto"/>
        <w:jc w:val="both"/>
        <w:rPr>
          <w:rFonts w:ascii="Times New Roman" w:hAnsi="Times New Roman" w:cs="Times New Roman"/>
          <w:sz w:val="24"/>
          <w:szCs w:val="24"/>
        </w:rPr>
      </w:pPr>
      <w:r w:rsidRPr="00835A9D">
        <w:rPr>
          <w:rFonts w:ascii="Times New Roman" w:hAnsi="Times New Roman" w:cs="Times New Roman"/>
          <w:sz w:val="24"/>
          <w:szCs w:val="24"/>
        </w:rPr>
        <w:t xml:space="preserve">Hastane içerisinde </w:t>
      </w:r>
      <w:r w:rsidRPr="0098682A">
        <w:rPr>
          <w:rFonts w:ascii="Times New Roman" w:hAnsi="Times New Roman" w:cs="Times New Roman"/>
          <w:sz w:val="24"/>
          <w:szCs w:val="24"/>
        </w:rPr>
        <w:t>ameliyathaneler; ileri</w:t>
      </w:r>
      <w:r w:rsidRPr="00835A9D">
        <w:rPr>
          <w:rFonts w:ascii="Times New Roman" w:hAnsi="Times New Roman" w:cs="Times New Roman"/>
          <w:sz w:val="24"/>
          <w:szCs w:val="24"/>
        </w:rPr>
        <w:t xml:space="preserve"> teknolojik araç ve gereçlerin kullanıldığı, güncel bilgiler ışığında çeşitli cerrahi teknik ve yöntemlerin uygulandığı ve bir ekip uyumu içerisinde çalışılan, hızlı ve doğru kararların verilmesinin gerektiği, 24 saat </w:t>
      </w:r>
      <w:r>
        <w:rPr>
          <w:rFonts w:ascii="Times New Roman" w:hAnsi="Times New Roman" w:cs="Times New Roman"/>
          <w:sz w:val="24"/>
          <w:szCs w:val="24"/>
        </w:rPr>
        <w:t>canlılığını koruyan birimlerdir</w:t>
      </w:r>
      <w:r w:rsidRPr="0071612F">
        <w:rPr>
          <w:rFonts w:ascii="Times New Roman" w:hAnsi="Times New Roman" w:cs="Times New Roman"/>
          <w:sz w:val="24"/>
          <w:szCs w:val="24"/>
        </w:rPr>
        <w:t>. Bu</w:t>
      </w:r>
      <w:r>
        <w:rPr>
          <w:rFonts w:ascii="Times New Roman" w:hAnsi="Times New Roman" w:cs="Times New Roman"/>
          <w:sz w:val="24"/>
          <w:szCs w:val="24"/>
        </w:rPr>
        <w:t xml:space="preserve"> sebeple tıbbi atıkların en fazla toplandığı birim hastane içerisinde ameliyathanelerdir.</w:t>
      </w:r>
      <w:r w:rsidRPr="00327463">
        <w:rPr>
          <w:rFonts w:ascii="Times New Roman" w:hAnsi="Times New Roman" w:cs="Times New Roman"/>
          <w:sz w:val="24"/>
          <w:szCs w:val="24"/>
        </w:rPr>
        <w:t xml:space="preserve"> </w:t>
      </w:r>
      <w:r w:rsidR="00276FA0" w:rsidRPr="00327463">
        <w:rPr>
          <w:rFonts w:ascii="Times New Roman" w:hAnsi="Times New Roman" w:cs="Times New Roman"/>
          <w:sz w:val="24"/>
          <w:szCs w:val="24"/>
        </w:rPr>
        <w:t xml:space="preserve">Son yıllarda tıbbi atık miktarlarında bir artış söz konusudur ve tıbbi atıklar diğer atıklara kıyasla daha maliyetli olduğu için tıbbi atıkların ekonomik yüklerinin en aza indirgenmesi gerekmektedir. Bunun </w:t>
      </w:r>
      <w:r w:rsidR="00276FA0" w:rsidRPr="009A2EDE">
        <w:rPr>
          <w:rFonts w:ascii="Times New Roman" w:hAnsi="Times New Roman" w:cs="Times New Roman"/>
          <w:sz w:val="24"/>
          <w:szCs w:val="24"/>
        </w:rPr>
        <w:t xml:space="preserve">için de ekonomik bir </w:t>
      </w:r>
      <w:r w:rsidR="00276FA0" w:rsidRPr="00276FA0">
        <w:rPr>
          <w:rFonts w:ascii="Times New Roman" w:hAnsi="Times New Roman" w:cs="Times New Roman"/>
          <w:sz w:val="24"/>
          <w:szCs w:val="24"/>
        </w:rPr>
        <w:t xml:space="preserve">atık yönetim şekli ve atıkların kaynağında </w:t>
      </w:r>
      <w:r w:rsidR="00276FA0">
        <w:rPr>
          <w:rFonts w:ascii="Times New Roman" w:hAnsi="Times New Roman" w:cs="Times New Roman"/>
          <w:sz w:val="24"/>
          <w:szCs w:val="24"/>
        </w:rPr>
        <w:t>azaltılmaya çalışılması şarttır</w:t>
      </w:r>
      <w:r w:rsidR="00276FA0" w:rsidRPr="00276FA0">
        <w:rPr>
          <w:rFonts w:ascii="Times New Roman" w:hAnsi="Times New Roman" w:cs="Times New Roman"/>
          <w:sz w:val="24"/>
          <w:szCs w:val="24"/>
        </w:rPr>
        <w:t xml:space="preserve">. </w:t>
      </w:r>
    </w:p>
    <w:p w:rsidR="00276FA0" w:rsidRPr="00327463" w:rsidRDefault="00276FA0" w:rsidP="00276FA0">
      <w:pPr>
        <w:spacing w:line="360" w:lineRule="auto"/>
        <w:jc w:val="both"/>
        <w:rPr>
          <w:rFonts w:ascii="Times New Roman" w:hAnsi="Times New Roman" w:cs="Times New Roman"/>
          <w:sz w:val="24"/>
          <w:szCs w:val="24"/>
        </w:rPr>
      </w:pPr>
      <w:r w:rsidRPr="00276FA0">
        <w:rPr>
          <w:rFonts w:ascii="Times New Roman" w:hAnsi="Times New Roman" w:cs="Times New Roman"/>
          <w:sz w:val="24"/>
          <w:szCs w:val="24"/>
        </w:rPr>
        <w:t>Tıbbi atık yönetiminin temel amacı; doğayı ve insanı korumak amacıyla tıbbi atıkların sırasıyla ayrıştırılarak toplanması</w:t>
      </w:r>
      <w:r w:rsidRPr="009A2EDE">
        <w:rPr>
          <w:rFonts w:ascii="Times New Roman" w:hAnsi="Times New Roman" w:cs="Times New Roman"/>
          <w:sz w:val="24"/>
          <w:szCs w:val="24"/>
        </w:rPr>
        <w:t xml:space="preserve">, geçici depolarda biriktirilmesi ve son olarak da geri kazanımının sağlanması ya da uzaklaştırılmasıdır. Böylece tıbbi atıkların kontrolü ve </w:t>
      </w:r>
      <w:r>
        <w:rPr>
          <w:rFonts w:ascii="Times New Roman" w:hAnsi="Times New Roman" w:cs="Times New Roman"/>
          <w:sz w:val="24"/>
          <w:szCs w:val="24"/>
        </w:rPr>
        <w:t>çevre sağlığı da sağlanmış olur</w:t>
      </w:r>
      <w:r w:rsidRPr="009A2EDE">
        <w:rPr>
          <w:rFonts w:ascii="Times New Roman" w:hAnsi="Times New Roman" w:cs="Times New Roman"/>
          <w:sz w:val="24"/>
          <w:szCs w:val="24"/>
        </w:rPr>
        <w:t>. Elbette</w:t>
      </w:r>
      <w:r w:rsidRPr="00327463">
        <w:rPr>
          <w:rFonts w:ascii="Times New Roman" w:hAnsi="Times New Roman" w:cs="Times New Roman"/>
          <w:sz w:val="24"/>
          <w:szCs w:val="24"/>
        </w:rPr>
        <w:t xml:space="preserve"> tüm bu sürecin kesintisiz işlemesi kolay olmamaktadır. </w:t>
      </w:r>
      <w:r w:rsidR="00392E23" w:rsidRPr="00327463">
        <w:rPr>
          <w:rFonts w:ascii="Times New Roman" w:hAnsi="Times New Roman" w:cs="Times New Roman"/>
          <w:sz w:val="24"/>
          <w:szCs w:val="24"/>
        </w:rPr>
        <w:t xml:space="preserve">Atık yönetiminde en önemli unsur; var olan kaynağın en üst düzeyde verimli kullanılması ve daha sonrasında da ortaya çıkacak atıkların en aza </w:t>
      </w:r>
      <w:r w:rsidR="00392E23">
        <w:rPr>
          <w:rFonts w:ascii="Times New Roman" w:hAnsi="Times New Roman" w:cs="Times New Roman"/>
          <w:sz w:val="24"/>
          <w:szCs w:val="24"/>
        </w:rPr>
        <w:t>indirgenmesidir</w:t>
      </w:r>
      <w:r w:rsidR="00392E23" w:rsidRPr="00596869">
        <w:rPr>
          <w:rFonts w:ascii="Times New Roman" w:hAnsi="Times New Roman" w:cs="Times New Roman"/>
          <w:sz w:val="24"/>
          <w:szCs w:val="24"/>
        </w:rPr>
        <w:t>.</w:t>
      </w:r>
      <w:r w:rsidR="00392E23">
        <w:rPr>
          <w:rFonts w:ascii="Times New Roman" w:hAnsi="Times New Roman" w:cs="Times New Roman"/>
          <w:sz w:val="24"/>
          <w:szCs w:val="24"/>
        </w:rPr>
        <w:t xml:space="preserve"> Literatür</w:t>
      </w:r>
      <w:r w:rsidR="00C94403">
        <w:rPr>
          <w:rFonts w:ascii="Times New Roman" w:hAnsi="Times New Roman" w:cs="Times New Roman"/>
          <w:sz w:val="24"/>
          <w:szCs w:val="24"/>
        </w:rPr>
        <w:t xml:space="preserve"> bilgilerinden yola çıkılarak hazırlanan bu makalede, ameliyathanelerdeki tıbbi</w:t>
      </w:r>
      <w:r>
        <w:rPr>
          <w:rFonts w:ascii="Times New Roman" w:hAnsi="Times New Roman" w:cs="Times New Roman"/>
          <w:sz w:val="24"/>
          <w:szCs w:val="24"/>
        </w:rPr>
        <w:t xml:space="preserve"> atık yönetimi hakkında</w:t>
      </w:r>
      <w:r w:rsidR="00C94403">
        <w:rPr>
          <w:rFonts w:ascii="Times New Roman" w:hAnsi="Times New Roman" w:cs="Times New Roman"/>
          <w:sz w:val="24"/>
          <w:szCs w:val="24"/>
        </w:rPr>
        <w:t xml:space="preserve"> güncel bilgiler sunmak ve ameliyathane hemşirelerine ameliyathanelerdeki tıbbi atıklar konusunda farkındalık oluşturmak amaçlanmıştır.</w:t>
      </w:r>
      <w:r>
        <w:rPr>
          <w:rFonts w:ascii="Times New Roman" w:hAnsi="Times New Roman" w:cs="Times New Roman"/>
          <w:sz w:val="24"/>
          <w:szCs w:val="24"/>
        </w:rPr>
        <w:t xml:space="preserve"> </w:t>
      </w:r>
    </w:p>
    <w:p w:rsidR="00276FA0" w:rsidRDefault="00C94403" w:rsidP="00036EF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Anahtar Kelimeler: </w:t>
      </w:r>
      <w:r w:rsidRPr="00C94403">
        <w:rPr>
          <w:rFonts w:ascii="Times New Roman" w:hAnsi="Times New Roman" w:cs="Times New Roman"/>
          <w:sz w:val="24"/>
          <w:szCs w:val="24"/>
        </w:rPr>
        <w:t>Ameliyathane, Tıbbi Atık, Enfeksiyon, Risk</w:t>
      </w:r>
    </w:p>
    <w:p w:rsidR="00933542" w:rsidRDefault="00933542" w:rsidP="002C099C">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p>
    <w:p w:rsidR="00933542" w:rsidRDefault="00933542" w:rsidP="002C099C">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p>
    <w:p w:rsidR="000430CC" w:rsidRDefault="000430CC" w:rsidP="002C099C">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p>
    <w:p w:rsidR="00933542" w:rsidRPr="00933542" w:rsidRDefault="00933542" w:rsidP="002C099C">
      <w:pPr>
        <w:spacing w:before="100" w:beforeAutospacing="1" w:after="100" w:afterAutospacing="1" w:line="240" w:lineRule="auto"/>
        <w:jc w:val="center"/>
        <w:rPr>
          <w:rFonts w:ascii="Times New Roman" w:eastAsia="Times New Roman" w:hAnsi="Times New Roman" w:cs="Times New Roman"/>
          <w:b/>
          <w:color w:val="000000"/>
          <w:sz w:val="24"/>
          <w:szCs w:val="24"/>
          <w:lang w:eastAsia="tr-TR"/>
        </w:rPr>
      </w:pPr>
      <w:r w:rsidRPr="00933542">
        <w:rPr>
          <w:rFonts w:ascii="Times New Roman" w:eastAsia="Times New Roman" w:hAnsi="Times New Roman" w:cs="Times New Roman"/>
          <w:b/>
          <w:color w:val="000000"/>
          <w:sz w:val="24"/>
          <w:szCs w:val="24"/>
          <w:lang w:eastAsia="tr-TR"/>
        </w:rPr>
        <w:lastRenderedPageBreak/>
        <w:t>MEDICAL WASTE MANAGEMENT IN OPERATIONS</w:t>
      </w:r>
    </w:p>
    <w:p w:rsidR="000430CC" w:rsidRPr="00C04461" w:rsidRDefault="000430CC" w:rsidP="000430CC">
      <w:pPr>
        <w:spacing w:before="100" w:beforeAutospacing="1" w:after="100" w:afterAutospacing="1" w:line="240" w:lineRule="auto"/>
        <w:jc w:val="center"/>
        <w:rPr>
          <w:rFonts w:ascii="Times New Roman" w:eastAsia="Times New Roman" w:hAnsi="Times New Roman" w:cs="Times New Roman"/>
          <w:color w:val="000000"/>
          <w:sz w:val="24"/>
          <w:szCs w:val="24"/>
          <w:vertAlign w:val="superscript"/>
          <w:lang w:eastAsia="tr-TR"/>
        </w:rPr>
      </w:pPr>
      <w:r>
        <w:rPr>
          <w:rFonts w:ascii="Times New Roman" w:eastAsia="Times New Roman" w:hAnsi="Times New Roman" w:cs="Times New Roman"/>
          <w:color w:val="000000"/>
          <w:sz w:val="24"/>
          <w:szCs w:val="24"/>
          <w:lang w:eastAsia="tr-TR"/>
        </w:rPr>
        <w:t>Şule OLGUN</w:t>
      </w:r>
      <w:r>
        <w:rPr>
          <w:rFonts w:ascii="Times New Roman" w:eastAsia="Times New Roman" w:hAnsi="Times New Roman" w:cs="Times New Roman"/>
          <w:color w:val="000000"/>
          <w:sz w:val="24"/>
          <w:szCs w:val="24"/>
          <w:vertAlign w:val="superscript"/>
          <w:lang w:eastAsia="tr-TR"/>
        </w:rPr>
        <w:t xml:space="preserve">1 </w:t>
      </w:r>
    </w:p>
    <w:p w:rsidR="00036EF3" w:rsidRDefault="002C099C" w:rsidP="00933542">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Izmir Kavram Vocational School, Medical Services and Techniques Department, Izmir Turkey</w:t>
      </w:r>
    </w:p>
    <w:p w:rsidR="000430CC" w:rsidRDefault="000430CC" w:rsidP="000430CC">
      <w:pPr>
        <w:spacing w:before="100" w:beforeAutospacing="1" w:after="100" w:afterAutospacing="1" w:line="240" w:lineRule="auto"/>
        <w:jc w:val="center"/>
        <w:rPr>
          <w:rFonts w:ascii="Times New Roman" w:eastAsia="Times New Roman" w:hAnsi="Times New Roman" w:cs="Times New Roman"/>
          <w:color w:val="000000"/>
          <w:sz w:val="24"/>
          <w:szCs w:val="24"/>
          <w:vertAlign w:val="superscript"/>
          <w:lang w:eastAsia="tr-TR"/>
        </w:rPr>
      </w:pPr>
      <w:r>
        <w:rPr>
          <w:rFonts w:ascii="Times New Roman" w:eastAsia="Times New Roman" w:hAnsi="Times New Roman" w:cs="Times New Roman"/>
          <w:color w:val="000000"/>
          <w:sz w:val="24"/>
          <w:szCs w:val="24"/>
          <w:lang w:eastAsia="tr-TR"/>
        </w:rPr>
        <w:t>Cansu Hazal YANARDAĞ</w:t>
      </w:r>
      <w:r>
        <w:rPr>
          <w:rFonts w:ascii="Times New Roman" w:eastAsia="Times New Roman" w:hAnsi="Times New Roman" w:cs="Times New Roman"/>
          <w:color w:val="000000"/>
          <w:sz w:val="24"/>
          <w:szCs w:val="24"/>
          <w:vertAlign w:val="superscript"/>
          <w:lang w:eastAsia="tr-TR"/>
        </w:rPr>
        <w:t>1</w:t>
      </w:r>
    </w:p>
    <w:p w:rsidR="000430CC" w:rsidRDefault="000430CC" w:rsidP="00933542">
      <w:pPr>
        <w:spacing w:before="100" w:beforeAutospacing="1" w:after="100" w:afterAutospacing="1" w:line="36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Izmir Kavram Vocational School, Medical Services and Techniques Department, Izmir Turkey</w:t>
      </w:r>
    </w:p>
    <w:p w:rsidR="00036EF3" w:rsidRDefault="00933542" w:rsidP="00036EF3">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rsidR="00036EF3" w:rsidRPr="002C099C" w:rsidRDefault="00C94403" w:rsidP="002C099C">
      <w:pPr>
        <w:spacing w:line="360" w:lineRule="auto"/>
        <w:jc w:val="both"/>
        <w:rPr>
          <w:rFonts w:ascii="Times New Roman" w:hAnsi="Times New Roman" w:cs="Times New Roman"/>
          <w:b/>
          <w:color w:val="0D0D0D" w:themeColor="text1" w:themeTint="F2"/>
          <w:sz w:val="24"/>
          <w:szCs w:val="24"/>
        </w:rPr>
      </w:pPr>
      <w:r w:rsidRPr="002C099C">
        <w:rPr>
          <w:rFonts w:ascii="Times New Roman" w:hAnsi="Times New Roman" w:cs="Times New Roman"/>
          <w:color w:val="0D0D0D" w:themeColor="text1" w:themeTint="F2"/>
          <w:sz w:val="24"/>
          <w:szCs w:val="24"/>
          <w:shd w:val="clear" w:color="auto" w:fill="FFFFFF"/>
        </w:rPr>
        <w:t>Operating rooms in the hospital; they are units that maintain their vitality for 24 hours, where advanced technological tools and equipment are used, various surgical techniques and methods are applied in the light of up-to-date information, work in a team harmony, and need to make</w:t>
      </w:r>
      <w:r w:rsidR="002C099C">
        <w:rPr>
          <w:rFonts w:ascii="Times New Roman" w:hAnsi="Times New Roman" w:cs="Times New Roman"/>
          <w:color w:val="0D0D0D" w:themeColor="text1" w:themeTint="F2"/>
          <w:sz w:val="24"/>
          <w:szCs w:val="24"/>
          <w:shd w:val="clear" w:color="auto" w:fill="FFFFFF"/>
        </w:rPr>
        <w:t xml:space="preserve"> fast and correct </w:t>
      </w:r>
      <w:r w:rsidRPr="002C099C">
        <w:rPr>
          <w:rFonts w:ascii="Times New Roman" w:hAnsi="Times New Roman" w:cs="Times New Roman"/>
          <w:color w:val="0D0D0D" w:themeColor="text1" w:themeTint="F2"/>
          <w:sz w:val="24"/>
          <w:szCs w:val="24"/>
          <w:shd w:val="clear" w:color="auto" w:fill="FFFFFF"/>
        </w:rPr>
        <w:t>decisions</w:t>
      </w:r>
      <w:r w:rsidR="00C04461">
        <w:rPr>
          <w:rFonts w:ascii="Times New Roman" w:hAnsi="Times New Roman" w:cs="Times New Roman"/>
          <w:color w:val="0D0D0D" w:themeColor="text1" w:themeTint="F2"/>
          <w:sz w:val="24"/>
          <w:szCs w:val="24"/>
          <w:shd w:val="clear" w:color="auto" w:fill="FFFFFF"/>
        </w:rPr>
        <w:t>.</w:t>
      </w:r>
      <w:r w:rsidR="002C099C">
        <w:rPr>
          <w:rFonts w:ascii="Times New Roman" w:hAnsi="Times New Roman" w:cs="Times New Roman"/>
          <w:color w:val="0D0D0D" w:themeColor="text1" w:themeTint="F2"/>
          <w:sz w:val="24"/>
          <w:szCs w:val="24"/>
          <w:shd w:val="clear" w:color="auto" w:fill="FFFFFF"/>
        </w:rPr>
        <w:t xml:space="preserve"> For </w:t>
      </w:r>
      <w:r w:rsidRPr="002C099C">
        <w:rPr>
          <w:rFonts w:ascii="Times New Roman" w:hAnsi="Times New Roman" w:cs="Times New Roman"/>
          <w:color w:val="0D0D0D" w:themeColor="text1" w:themeTint="F2"/>
          <w:sz w:val="24"/>
          <w:szCs w:val="24"/>
          <w:shd w:val="clear" w:color="auto" w:fill="FFFFFF"/>
        </w:rPr>
        <w:t>this reason,</w:t>
      </w:r>
      <w:r w:rsidR="002C099C">
        <w:rPr>
          <w:rFonts w:ascii="Times New Roman" w:hAnsi="Times New Roman" w:cs="Times New Roman"/>
          <w:color w:val="0D0D0D" w:themeColor="text1" w:themeTint="F2"/>
          <w:sz w:val="24"/>
          <w:szCs w:val="24"/>
          <w:shd w:val="clear" w:color="auto" w:fill="FFFFFF"/>
        </w:rPr>
        <w:t xml:space="preserve"> </w:t>
      </w:r>
      <w:r w:rsidRPr="002C099C">
        <w:rPr>
          <w:rFonts w:ascii="Times New Roman" w:hAnsi="Times New Roman" w:cs="Times New Roman"/>
          <w:color w:val="0D0D0D" w:themeColor="text1" w:themeTint="F2"/>
          <w:sz w:val="24"/>
          <w:szCs w:val="24"/>
          <w:shd w:val="clear" w:color="auto" w:fill="FFFFFF"/>
        </w:rPr>
        <w:t xml:space="preserve">the </w:t>
      </w:r>
      <w:r w:rsidR="00C04461">
        <w:rPr>
          <w:rFonts w:ascii="Times New Roman" w:hAnsi="Times New Roman" w:cs="Times New Roman"/>
          <w:color w:val="0D0D0D" w:themeColor="text1" w:themeTint="F2"/>
          <w:sz w:val="24"/>
          <w:szCs w:val="24"/>
          <w:shd w:val="clear" w:color="auto" w:fill="FFFFFF"/>
        </w:rPr>
        <w:t xml:space="preserve">unit </w:t>
      </w:r>
      <w:r w:rsidRPr="002C099C">
        <w:rPr>
          <w:rFonts w:ascii="Times New Roman" w:hAnsi="Times New Roman" w:cs="Times New Roman"/>
          <w:color w:val="0D0D0D" w:themeColor="text1" w:themeTint="F2"/>
          <w:sz w:val="24"/>
          <w:szCs w:val="24"/>
          <w:shd w:val="clear" w:color="auto" w:fill="FFFFFF"/>
        </w:rPr>
        <w:t>where medical wastes are collected the most is the operating rooms within the hospital. There has been an increase in the amount of medical waste in recent years and the economic burden of medical wastes should be minimized, as medical wastes are more costly than other wastes. For this, an economical waste management method and efforts, to reduce the waste at its source is essential.</w:t>
      </w:r>
      <w:r w:rsidRPr="002C099C">
        <w:rPr>
          <w:rFonts w:ascii="Times New Roman" w:hAnsi="Times New Roman" w:cs="Times New Roman"/>
          <w:color w:val="0D0D0D" w:themeColor="text1" w:themeTint="F2"/>
          <w:sz w:val="24"/>
          <w:szCs w:val="24"/>
        </w:rPr>
        <w:br/>
      </w:r>
      <w:r w:rsidRPr="002C099C">
        <w:rPr>
          <w:rFonts w:ascii="Times New Roman" w:hAnsi="Times New Roman" w:cs="Times New Roman"/>
          <w:color w:val="0D0D0D" w:themeColor="text1" w:themeTint="F2"/>
          <w:sz w:val="24"/>
          <w:szCs w:val="24"/>
        </w:rPr>
        <w:br/>
      </w:r>
      <w:r w:rsidRPr="002C099C">
        <w:rPr>
          <w:rFonts w:ascii="Times New Roman" w:hAnsi="Times New Roman" w:cs="Times New Roman"/>
          <w:color w:val="0D0D0D" w:themeColor="text1" w:themeTint="F2"/>
          <w:sz w:val="24"/>
          <w:szCs w:val="24"/>
          <w:shd w:val="clear" w:color="auto" w:fill="FFFFFF"/>
        </w:rPr>
        <w:t>The main purpose of medical waste management; in order to protect nature and people, medical wastes are collected by separation, accumulated in temporary storages and finally recovered or removed. Thus, the control of medical wastes and environmental health is ensured. Of course, the uninterrupted operation of this whole process is not easy. The most important factor in waste management; it is to use the existing resource at the highest level efficiently and to minimize the wastes that will arise later. This article, based on the literature, aims to provide up-to-date information on medical waste management in operating rooms and to raise awareness of operating room nurses on medical waste in operating rooms.</w:t>
      </w:r>
      <w:r w:rsidRPr="002C099C">
        <w:rPr>
          <w:rFonts w:ascii="Times New Roman" w:hAnsi="Times New Roman" w:cs="Times New Roman"/>
          <w:color w:val="0D0D0D" w:themeColor="text1" w:themeTint="F2"/>
          <w:sz w:val="24"/>
          <w:szCs w:val="24"/>
        </w:rPr>
        <w:br/>
      </w:r>
      <w:r w:rsidRPr="002C099C">
        <w:rPr>
          <w:rFonts w:ascii="Times New Roman" w:hAnsi="Times New Roman" w:cs="Times New Roman"/>
          <w:color w:val="0D0D0D" w:themeColor="text1" w:themeTint="F2"/>
          <w:sz w:val="24"/>
          <w:szCs w:val="24"/>
        </w:rPr>
        <w:br/>
      </w:r>
      <w:r w:rsidRPr="002C099C">
        <w:rPr>
          <w:rFonts w:ascii="Times New Roman" w:hAnsi="Times New Roman" w:cs="Times New Roman"/>
          <w:b/>
          <w:color w:val="0D0D0D" w:themeColor="text1" w:themeTint="F2"/>
          <w:sz w:val="24"/>
          <w:szCs w:val="24"/>
          <w:shd w:val="clear" w:color="auto" w:fill="FFFFFF"/>
        </w:rPr>
        <w:t>Keywords:</w:t>
      </w:r>
      <w:r w:rsidRPr="002C099C">
        <w:rPr>
          <w:rFonts w:ascii="Times New Roman" w:hAnsi="Times New Roman" w:cs="Times New Roman"/>
          <w:color w:val="0D0D0D" w:themeColor="text1" w:themeTint="F2"/>
          <w:sz w:val="24"/>
          <w:szCs w:val="24"/>
          <w:shd w:val="clear" w:color="auto" w:fill="FFFFFF"/>
        </w:rPr>
        <w:t> Operating Room, Medical Waste, Infection, Risk</w:t>
      </w:r>
    </w:p>
    <w:p w:rsidR="00036EF3" w:rsidRDefault="00036EF3" w:rsidP="00036EF3">
      <w:pPr>
        <w:spacing w:line="360" w:lineRule="auto"/>
        <w:rPr>
          <w:rFonts w:ascii="Times New Roman" w:hAnsi="Times New Roman" w:cs="Times New Roman"/>
          <w:b/>
          <w:sz w:val="24"/>
          <w:szCs w:val="24"/>
        </w:rPr>
      </w:pPr>
    </w:p>
    <w:p w:rsidR="000430CC" w:rsidRDefault="000430CC" w:rsidP="00036EF3">
      <w:pPr>
        <w:spacing w:line="360" w:lineRule="auto"/>
        <w:rPr>
          <w:rFonts w:ascii="Times New Roman" w:hAnsi="Times New Roman" w:cs="Times New Roman"/>
          <w:b/>
          <w:sz w:val="24"/>
          <w:szCs w:val="24"/>
        </w:rPr>
      </w:pPr>
      <w:bookmarkStart w:id="0" w:name="_GoBack"/>
      <w:bookmarkEnd w:id="0"/>
    </w:p>
    <w:p w:rsidR="002C099C" w:rsidRDefault="002C099C" w:rsidP="00036EF3">
      <w:pPr>
        <w:spacing w:line="360" w:lineRule="auto"/>
        <w:rPr>
          <w:rFonts w:ascii="Times New Roman" w:hAnsi="Times New Roman" w:cs="Times New Roman"/>
          <w:b/>
          <w:sz w:val="24"/>
          <w:szCs w:val="24"/>
        </w:rPr>
      </w:pPr>
    </w:p>
    <w:p w:rsidR="0071612F" w:rsidRPr="0071612F" w:rsidRDefault="0071612F" w:rsidP="002D3BC8">
      <w:pPr>
        <w:spacing w:line="360" w:lineRule="auto"/>
        <w:jc w:val="both"/>
        <w:rPr>
          <w:rFonts w:ascii="Times New Roman" w:hAnsi="Times New Roman" w:cs="Times New Roman"/>
          <w:b/>
          <w:sz w:val="24"/>
          <w:szCs w:val="24"/>
        </w:rPr>
      </w:pPr>
      <w:r w:rsidRPr="0071612F">
        <w:rPr>
          <w:rFonts w:ascii="Times New Roman" w:hAnsi="Times New Roman" w:cs="Times New Roman"/>
          <w:b/>
          <w:sz w:val="24"/>
          <w:szCs w:val="24"/>
        </w:rPr>
        <w:lastRenderedPageBreak/>
        <w:t>GİRİŞ</w:t>
      </w:r>
    </w:p>
    <w:p w:rsidR="009B33E6" w:rsidRPr="00783727" w:rsidRDefault="00CA367B" w:rsidP="002D3BC8">
      <w:pPr>
        <w:spacing w:line="360" w:lineRule="auto"/>
        <w:jc w:val="both"/>
        <w:rPr>
          <w:rFonts w:ascii="Times New Roman" w:hAnsi="Times New Roman" w:cs="Times New Roman"/>
          <w:sz w:val="24"/>
          <w:szCs w:val="24"/>
        </w:rPr>
      </w:pPr>
      <w:r w:rsidRPr="00783727">
        <w:rPr>
          <w:rFonts w:ascii="Times New Roman" w:hAnsi="Times New Roman" w:cs="Times New Roman"/>
          <w:sz w:val="24"/>
          <w:szCs w:val="24"/>
        </w:rPr>
        <w:t>Birçok iş kolunun ve branşın bir arada bulunduğu hastanelerde enfeksiyon oluşumu için risk teşkil eden</w:t>
      </w:r>
      <w:r w:rsidR="0088405E" w:rsidRPr="00783727">
        <w:rPr>
          <w:rFonts w:ascii="Times New Roman" w:hAnsi="Times New Roman" w:cs="Times New Roman"/>
          <w:sz w:val="24"/>
          <w:szCs w:val="24"/>
        </w:rPr>
        <w:t xml:space="preserve"> biyolojik materyaller, elektronik aletler, radyoaktif ve kimyasal maddeler bulunmakta ve </w:t>
      </w:r>
      <w:r w:rsidR="006501BD" w:rsidRPr="00783727">
        <w:rPr>
          <w:rFonts w:ascii="Times New Roman" w:hAnsi="Times New Roman" w:cs="Times New Roman"/>
          <w:sz w:val="24"/>
          <w:szCs w:val="24"/>
        </w:rPr>
        <w:t xml:space="preserve">toplumun her kesiminden insan </w:t>
      </w:r>
      <w:r w:rsidR="00ED2BB4" w:rsidRPr="00783727">
        <w:rPr>
          <w:rFonts w:ascii="Times New Roman" w:hAnsi="Times New Roman" w:cs="Times New Roman"/>
          <w:sz w:val="24"/>
          <w:szCs w:val="24"/>
        </w:rPr>
        <w:t xml:space="preserve">hastanelerde </w:t>
      </w:r>
      <w:r w:rsidR="006501BD" w:rsidRPr="00783727">
        <w:rPr>
          <w:rFonts w:ascii="Times New Roman" w:hAnsi="Times New Roman" w:cs="Times New Roman"/>
          <w:sz w:val="24"/>
          <w:szCs w:val="24"/>
        </w:rPr>
        <w:t xml:space="preserve">sağlık hizmeti almaktadır.  </w:t>
      </w:r>
      <w:r w:rsidR="00ED2BB4" w:rsidRPr="00783727">
        <w:rPr>
          <w:rFonts w:ascii="Times New Roman" w:hAnsi="Times New Roman" w:cs="Times New Roman"/>
          <w:sz w:val="24"/>
          <w:szCs w:val="24"/>
        </w:rPr>
        <w:t>Hastane atıkları teh</w:t>
      </w:r>
      <w:r w:rsidR="005E6709" w:rsidRPr="00783727">
        <w:rPr>
          <w:rFonts w:ascii="Times New Roman" w:hAnsi="Times New Roman" w:cs="Times New Roman"/>
          <w:sz w:val="24"/>
          <w:szCs w:val="24"/>
        </w:rPr>
        <w:t>likeli atıklardır ve hastanede yapılan tüm bu işlemle</w:t>
      </w:r>
      <w:r w:rsidR="007879C4" w:rsidRPr="00783727">
        <w:rPr>
          <w:rFonts w:ascii="Times New Roman" w:hAnsi="Times New Roman" w:cs="Times New Roman"/>
          <w:sz w:val="24"/>
          <w:szCs w:val="24"/>
        </w:rPr>
        <w:t xml:space="preserve">r çok çeşitli ve fazla miktarda atık üretilmesine neden olmaktadır. Hastane atıklarının zararlarından korunmak için ayrıştırılması, taşınması ve imhasında uyulması gereken kurallar vardır. Aksi durumda hem çalışan hem hasta hem de çevre </w:t>
      </w:r>
      <w:r w:rsidR="008C392F" w:rsidRPr="00783727">
        <w:rPr>
          <w:rFonts w:ascii="Times New Roman" w:hAnsi="Times New Roman" w:cs="Times New Roman"/>
          <w:sz w:val="24"/>
          <w:szCs w:val="24"/>
        </w:rPr>
        <w:t xml:space="preserve">için büyük risk </w:t>
      </w:r>
      <w:r w:rsidR="008C392F" w:rsidRPr="0071612F">
        <w:rPr>
          <w:rFonts w:ascii="Times New Roman" w:hAnsi="Times New Roman" w:cs="Times New Roman"/>
          <w:sz w:val="24"/>
          <w:szCs w:val="24"/>
        </w:rPr>
        <w:t>oluşturmaktadır (WHO,</w:t>
      </w:r>
      <w:r w:rsidR="0071612F" w:rsidRPr="0071612F">
        <w:rPr>
          <w:rFonts w:ascii="Times New Roman" w:hAnsi="Times New Roman" w:cs="Times New Roman"/>
          <w:sz w:val="24"/>
          <w:szCs w:val="24"/>
        </w:rPr>
        <w:t xml:space="preserve"> 2020)</w:t>
      </w:r>
      <w:r w:rsidR="00783727" w:rsidRPr="0071612F">
        <w:rPr>
          <w:rFonts w:ascii="Times New Roman" w:hAnsi="Times New Roman" w:cs="Times New Roman"/>
          <w:sz w:val="24"/>
          <w:szCs w:val="24"/>
        </w:rPr>
        <w:t>.</w:t>
      </w:r>
    </w:p>
    <w:p w:rsidR="00371201" w:rsidRPr="00835A9D" w:rsidRDefault="008C392F" w:rsidP="0071612F">
      <w:pPr>
        <w:spacing w:line="360" w:lineRule="auto"/>
        <w:ind w:firstLine="360"/>
        <w:jc w:val="both"/>
        <w:rPr>
          <w:rFonts w:ascii="Times New Roman" w:hAnsi="Times New Roman" w:cs="Times New Roman"/>
          <w:sz w:val="24"/>
          <w:szCs w:val="24"/>
        </w:rPr>
      </w:pPr>
      <w:r w:rsidRPr="0098682A">
        <w:rPr>
          <w:rFonts w:ascii="Times New Roman" w:hAnsi="Times New Roman" w:cs="Times New Roman"/>
          <w:sz w:val="24"/>
          <w:szCs w:val="24"/>
        </w:rPr>
        <w:t>Tıbbi atıklar</w:t>
      </w:r>
      <w:r w:rsidR="00783727" w:rsidRPr="0098682A">
        <w:rPr>
          <w:rFonts w:ascii="Times New Roman" w:hAnsi="Times New Roman" w:cs="Times New Roman"/>
          <w:sz w:val="24"/>
          <w:szCs w:val="24"/>
        </w:rPr>
        <w:t>,</w:t>
      </w:r>
      <w:r w:rsidRPr="0098682A">
        <w:rPr>
          <w:rFonts w:ascii="Times New Roman" w:hAnsi="Times New Roman" w:cs="Times New Roman"/>
          <w:sz w:val="24"/>
          <w:szCs w:val="24"/>
        </w:rPr>
        <w:t xml:space="preserve"> </w:t>
      </w:r>
      <w:r w:rsidRPr="00783727">
        <w:rPr>
          <w:rFonts w:ascii="Times New Roman" w:hAnsi="Times New Roman" w:cs="Times New Roman"/>
          <w:sz w:val="24"/>
          <w:szCs w:val="24"/>
        </w:rPr>
        <w:t>Dünya Sağlık Örgütü (WHO</w:t>
      </w:r>
      <w:r w:rsidR="009B33E6" w:rsidRPr="00783727">
        <w:rPr>
          <w:rFonts w:ascii="Times New Roman" w:hAnsi="Times New Roman" w:cs="Times New Roman"/>
          <w:sz w:val="24"/>
          <w:szCs w:val="24"/>
        </w:rPr>
        <w:t>)</w:t>
      </w:r>
      <w:r w:rsidR="00783727" w:rsidRPr="00783727">
        <w:rPr>
          <w:rFonts w:ascii="Times New Roman" w:hAnsi="Times New Roman" w:cs="Times New Roman"/>
          <w:sz w:val="24"/>
          <w:szCs w:val="24"/>
        </w:rPr>
        <w:t xml:space="preserve"> tarafından; </w:t>
      </w:r>
      <w:r w:rsidR="009B33E6" w:rsidRPr="00783727">
        <w:rPr>
          <w:rFonts w:ascii="Times New Roman" w:hAnsi="Times New Roman" w:cs="Times New Roman"/>
          <w:sz w:val="24"/>
          <w:szCs w:val="24"/>
        </w:rPr>
        <w:t xml:space="preserve">“sağlık kuruluşları, araştırma kuruluşları ve laboratuvarlar tarafından oluşturulan tüm atıklar ile evde yapılan </w:t>
      </w:r>
      <w:r w:rsidR="00783727" w:rsidRPr="00783727">
        <w:rPr>
          <w:rFonts w:ascii="Times New Roman" w:hAnsi="Times New Roman" w:cs="Times New Roman"/>
          <w:sz w:val="24"/>
          <w:szCs w:val="24"/>
        </w:rPr>
        <w:t>diyaliz, insülin enjeksiyonları gibi</w:t>
      </w:r>
      <w:r w:rsidR="009B33E6" w:rsidRPr="00783727">
        <w:rPr>
          <w:rFonts w:ascii="Times New Roman" w:hAnsi="Times New Roman" w:cs="Times New Roman"/>
          <w:sz w:val="24"/>
          <w:szCs w:val="24"/>
        </w:rPr>
        <w:t xml:space="preserve"> bakım esnasında üretilen atıklar gibi küçük veya dağınık durumda bulunan kaynaklardan çıkan atıklar” </w:t>
      </w:r>
      <w:r w:rsidR="00783727" w:rsidRPr="00783727">
        <w:rPr>
          <w:rFonts w:ascii="Times New Roman" w:hAnsi="Times New Roman" w:cs="Times New Roman"/>
          <w:sz w:val="24"/>
          <w:szCs w:val="24"/>
        </w:rPr>
        <w:t xml:space="preserve">olarak tanımlanmaktadır </w:t>
      </w:r>
      <w:r w:rsidRPr="0071612F">
        <w:rPr>
          <w:rFonts w:ascii="Times New Roman" w:hAnsi="Times New Roman" w:cs="Times New Roman"/>
          <w:sz w:val="24"/>
          <w:szCs w:val="24"/>
        </w:rPr>
        <w:t>(</w:t>
      </w:r>
      <w:r w:rsidR="0071612F" w:rsidRPr="0071612F">
        <w:rPr>
          <w:rFonts w:ascii="Times New Roman" w:hAnsi="Times New Roman" w:cs="Times New Roman"/>
          <w:sz w:val="24"/>
          <w:szCs w:val="24"/>
        </w:rPr>
        <w:t>WHO</w:t>
      </w:r>
      <w:r w:rsidRPr="0071612F">
        <w:rPr>
          <w:rFonts w:ascii="Times New Roman" w:hAnsi="Times New Roman" w:cs="Times New Roman"/>
          <w:sz w:val="24"/>
          <w:szCs w:val="24"/>
        </w:rPr>
        <w:t>, 2014</w:t>
      </w:r>
      <w:r w:rsidR="0071612F" w:rsidRPr="0071612F">
        <w:rPr>
          <w:rFonts w:ascii="Times New Roman" w:hAnsi="Times New Roman" w:cs="Times New Roman"/>
          <w:sz w:val="24"/>
          <w:szCs w:val="24"/>
        </w:rPr>
        <w:t>).</w:t>
      </w:r>
      <w:r w:rsidR="0071612F">
        <w:rPr>
          <w:rFonts w:ascii="Times New Roman" w:hAnsi="Times New Roman" w:cs="Times New Roman"/>
          <w:sz w:val="24"/>
          <w:szCs w:val="24"/>
        </w:rPr>
        <w:t xml:space="preserve"> </w:t>
      </w:r>
      <w:r w:rsidR="00783727" w:rsidRPr="00B86AA0">
        <w:rPr>
          <w:rFonts w:ascii="Times New Roman" w:hAnsi="Times New Roman" w:cs="Times New Roman"/>
          <w:sz w:val="24"/>
          <w:szCs w:val="24"/>
        </w:rPr>
        <w:t>Ülkemizde üniversite hastaneleri ve klinikler</w:t>
      </w:r>
      <w:r w:rsidR="00024239" w:rsidRPr="00B86AA0">
        <w:rPr>
          <w:rFonts w:ascii="Times New Roman" w:hAnsi="Times New Roman" w:cs="Times New Roman"/>
          <w:sz w:val="24"/>
          <w:szCs w:val="24"/>
        </w:rPr>
        <w:t>in</w:t>
      </w:r>
      <w:r w:rsidR="00783727" w:rsidRPr="00B86AA0">
        <w:rPr>
          <w:rFonts w:ascii="Times New Roman" w:hAnsi="Times New Roman" w:cs="Times New Roman"/>
          <w:sz w:val="24"/>
          <w:szCs w:val="24"/>
        </w:rPr>
        <w:t>de</w:t>
      </w:r>
      <w:r w:rsidR="00024239" w:rsidRPr="00B86AA0">
        <w:rPr>
          <w:rFonts w:ascii="Times New Roman" w:hAnsi="Times New Roman" w:cs="Times New Roman"/>
          <w:sz w:val="24"/>
          <w:szCs w:val="24"/>
        </w:rPr>
        <w:t xml:space="preserve">, devlet hastanelerinde, doğum hastanelerinde en son 2018 yılında belirlenen Türkiye İstatistik Kurumu (TÜİK) verilerine göre 89 bin ton atık toplanmıştır. Aynı yıl toplanan tüm bu tıbbi atıkların % 92.3’ü sterilize edilerek depolama alanlarına, %7.7’si ise yakma tesislerine </w:t>
      </w:r>
      <w:r w:rsidR="00024239" w:rsidRPr="00371201">
        <w:rPr>
          <w:rFonts w:ascii="Times New Roman" w:hAnsi="Times New Roman" w:cs="Times New Roman"/>
          <w:sz w:val="24"/>
          <w:szCs w:val="24"/>
        </w:rPr>
        <w:t xml:space="preserve">gönderilerek bertaraf edilmiştir. </w:t>
      </w:r>
      <w:r w:rsidR="00B86AA0" w:rsidRPr="00371201">
        <w:rPr>
          <w:rFonts w:ascii="Times New Roman" w:hAnsi="Times New Roman" w:cs="Times New Roman"/>
          <w:sz w:val="24"/>
          <w:szCs w:val="24"/>
        </w:rPr>
        <w:t xml:space="preserve">2018 yılında toplamda 1 399 belediyeden 1 395’i atık toplama hizmeti </w:t>
      </w:r>
      <w:r w:rsidR="00B86AA0" w:rsidRPr="0071612F">
        <w:rPr>
          <w:rFonts w:ascii="Times New Roman" w:hAnsi="Times New Roman" w:cs="Times New Roman"/>
          <w:sz w:val="24"/>
          <w:szCs w:val="24"/>
        </w:rPr>
        <w:t xml:space="preserve">vermiştir </w:t>
      </w:r>
      <w:r w:rsidR="0071612F" w:rsidRPr="0071612F">
        <w:rPr>
          <w:rFonts w:ascii="Times New Roman" w:hAnsi="Times New Roman" w:cs="Times New Roman"/>
          <w:sz w:val="24"/>
          <w:szCs w:val="24"/>
        </w:rPr>
        <w:t>(TÜİK, 2020)</w:t>
      </w:r>
      <w:r w:rsidR="00371201" w:rsidRPr="0071612F">
        <w:rPr>
          <w:rFonts w:ascii="Times New Roman" w:hAnsi="Times New Roman" w:cs="Times New Roman"/>
          <w:sz w:val="24"/>
          <w:szCs w:val="24"/>
        </w:rPr>
        <w:t>.</w:t>
      </w:r>
      <w:r w:rsidR="00371201" w:rsidRPr="00371201">
        <w:rPr>
          <w:rFonts w:ascii="Times New Roman" w:hAnsi="Times New Roman" w:cs="Times New Roman"/>
          <w:sz w:val="24"/>
          <w:szCs w:val="24"/>
        </w:rPr>
        <w:t xml:space="preserve"> Sağlık hizmeti devam ettiği sürece dünyada ve ülkemizde tıbbi atık üretimi devam edecektir. Bu durum tıbbi atık yönetimi ile ilgili konularda araştırıcı ve duyarlı olmayı gerektirmektedir.</w:t>
      </w:r>
      <w:r w:rsidR="00371201">
        <w:t xml:space="preserve"> </w:t>
      </w:r>
    </w:p>
    <w:p w:rsidR="002C099C" w:rsidRDefault="002C099C"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933542" w:rsidRDefault="00933542" w:rsidP="002D3BC8">
      <w:pPr>
        <w:spacing w:line="360" w:lineRule="auto"/>
        <w:jc w:val="both"/>
        <w:rPr>
          <w:rFonts w:ascii="Times New Roman" w:hAnsi="Times New Roman" w:cs="Times New Roman"/>
          <w:b/>
          <w:sz w:val="24"/>
          <w:szCs w:val="24"/>
        </w:rPr>
      </w:pPr>
    </w:p>
    <w:p w:rsidR="002D3BC8" w:rsidRPr="002D3BC8" w:rsidRDefault="002D3BC8" w:rsidP="002D3BC8">
      <w:pPr>
        <w:spacing w:line="360" w:lineRule="auto"/>
        <w:jc w:val="both"/>
        <w:rPr>
          <w:rFonts w:ascii="Times New Roman" w:hAnsi="Times New Roman" w:cs="Times New Roman"/>
          <w:b/>
          <w:sz w:val="24"/>
          <w:szCs w:val="24"/>
        </w:rPr>
      </w:pPr>
      <w:r w:rsidRPr="002D3BC8">
        <w:rPr>
          <w:rFonts w:ascii="Times New Roman" w:hAnsi="Times New Roman" w:cs="Times New Roman"/>
          <w:b/>
          <w:sz w:val="24"/>
          <w:szCs w:val="24"/>
        </w:rPr>
        <w:lastRenderedPageBreak/>
        <w:t>GENEL BİLGİLER</w:t>
      </w:r>
    </w:p>
    <w:p w:rsidR="002C099C" w:rsidRPr="00933542" w:rsidRDefault="00E87EC5" w:rsidP="00933542">
      <w:pPr>
        <w:spacing w:line="360" w:lineRule="auto"/>
        <w:jc w:val="both"/>
        <w:rPr>
          <w:rFonts w:ascii="Times New Roman" w:hAnsi="Times New Roman" w:cs="Times New Roman"/>
          <w:sz w:val="24"/>
          <w:szCs w:val="24"/>
        </w:rPr>
      </w:pPr>
      <w:r w:rsidRPr="00835A9D">
        <w:rPr>
          <w:rFonts w:ascii="Times New Roman" w:hAnsi="Times New Roman" w:cs="Times New Roman"/>
          <w:sz w:val="24"/>
          <w:szCs w:val="24"/>
        </w:rPr>
        <w:t xml:space="preserve">Hastane içerisinde </w:t>
      </w:r>
      <w:r w:rsidR="00835A9D" w:rsidRPr="0098682A">
        <w:rPr>
          <w:rFonts w:ascii="Times New Roman" w:hAnsi="Times New Roman" w:cs="Times New Roman"/>
          <w:sz w:val="24"/>
          <w:szCs w:val="24"/>
        </w:rPr>
        <w:t xml:space="preserve">ameliyathaneler; </w:t>
      </w:r>
      <w:r w:rsidRPr="0098682A">
        <w:rPr>
          <w:rFonts w:ascii="Times New Roman" w:hAnsi="Times New Roman" w:cs="Times New Roman"/>
          <w:sz w:val="24"/>
          <w:szCs w:val="24"/>
        </w:rPr>
        <w:t>ileri</w:t>
      </w:r>
      <w:r w:rsidRPr="00835A9D">
        <w:rPr>
          <w:rFonts w:ascii="Times New Roman" w:hAnsi="Times New Roman" w:cs="Times New Roman"/>
          <w:sz w:val="24"/>
          <w:szCs w:val="24"/>
        </w:rPr>
        <w:t xml:space="preserve"> teknolojik araç ve gereçlerin kullanıldığı, güncel bilgiler ışığında çeşitli cerrahi teknik ve yöntemlerin uygulandığı ve bir </w:t>
      </w:r>
      <w:r w:rsidR="00835A9D" w:rsidRPr="00835A9D">
        <w:rPr>
          <w:rFonts w:ascii="Times New Roman" w:hAnsi="Times New Roman" w:cs="Times New Roman"/>
          <w:sz w:val="24"/>
          <w:szCs w:val="24"/>
        </w:rPr>
        <w:t xml:space="preserve">ekip uyumu içerisinde çalışılan, hızlı ve doğru kararların verilmesinin gerektiği, 24 saat canlılığını koruyan birimlerdir </w:t>
      </w:r>
      <w:r w:rsidR="00835A9D" w:rsidRPr="0071612F">
        <w:rPr>
          <w:rFonts w:ascii="Times New Roman" w:hAnsi="Times New Roman" w:cs="Times New Roman"/>
          <w:sz w:val="24"/>
          <w:szCs w:val="24"/>
        </w:rPr>
        <w:t>(Beşer</w:t>
      </w:r>
      <w:r w:rsidR="0071612F" w:rsidRPr="0071612F">
        <w:rPr>
          <w:rFonts w:ascii="Times New Roman" w:hAnsi="Times New Roman" w:cs="Times New Roman"/>
          <w:sz w:val="24"/>
          <w:szCs w:val="24"/>
        </w:rPr>
        <w:t>, 2012).</w:t>
      </w:r>
      <w:r w:rsidR="00683CE4" w:rsidRPr="0071612F">
        <w:rPr>
          <w:rFonts w:ascii="Times New Roman" w:hAnsi="Times New Roman" w:cs="Times New Roman"/>
          <w:sz w:val="24"/>
          <w:szCs w:val="24"/>
        </w:rPr>
        <w:t xml:space="preserve"> Bu</w:t>
      </w:r>
      <w:r w:rsidR="00683CE4">
        <w:rPr>
          <w:rFonts w:ascii="Times New Roman" w:hAnsi="Times New Roman" w:cs="Times New Roman"/>
          <w:sz w:val="24"/>
          <w:szCs w:val="24"/>
        </w:rPr>
        <w:t xml:space="preserve"> sebeple tıbbi atıkların en fazla toplandığı birim yine hastane içerisinde ameliyathanelerdir. Tıbbi atıkların </w:t>
      </w:r>
      <w:r w:rsidR="00E046B1">
        <w:rPr>
          <w:rFonts w:ascii="Times New Roman" w:hAnsi="Times New Roman" w:cs="Times New Roman"/>
          <w:sz w:val="24"/>
          <w:szCs w:val="24"/>
        </w:rPr>
        <w:t>sınıflandırıldığı şema aşağıda</w:t>
      </w:r>
      <w:r w:rsidR="00683CE4">
        <w:rPr>
          <w:rFonts w:ascii="Times New Roman" w:hAnsi="Times New Roman" w:cs="Times New Roman"/>
          <w:sz w:val="24"/>
          <w:szCs w:val="24"/>
        </w:rPr>
        <w:t xml:space="preserve"> verilmiştir.</w:t>
      </w:r>
    </w:p>
    <w:p w:rsidR="00B1118E" w:rsidRPr="005C3B58" w:rsidRDefault="002D3BC8" w:rsidP="00B1118E">
      <w:pPr>
        <w:rPr>
          <w:rFonts w:ascii="Times New Roman" w:hAnsi="Times New Roman" w:cs="Times New Roman"/>
          <w:sz w:val="24"/>
          <w:szCs w:val="24"/>
        </w:rPr>
      </w:pPr>
      <w:r w:rsidRPr="002D3BC8">
        <w:rPr>
          <w:rFonts w:ascii="Times New Roman" w:hAnsi="Times New Roman" w:cs="Times New Roman"/>
          <w:b/>
          <w:sz w:val="24"/>
          <w:szCs w:val="24"/>
        </w:rPr>
        <w:t>Ş</w:t>
      </w:r>
      <w:r w:rsidR="005C3B58" w:rsidRPr="002D3BC8">
        <w:rPr>
          <w:rFonts w:ascii="Times New Roman" w:hAnsi="Times New Roman" w:cs="Times New Roman"/>
          <w:b/>
          <w:sz w:val="24"/>
          <w:szCs w:val="24"/>
        </w:rPr>
        <w:t>ema</w:t>
      </w:r>
      <w:r w:rsidRPr="002D3BC8">
        <w:rPr>
          <w:rFonts w:ascii="Times New Roman" w:hAnsi="Times New Roman" w:cs="Times New Roman"/>
          <w:b/>
          <w:sz w:val="24"/>
          <w:szCs w:val="24"/>
        </w:rPr>
        <w:t xml:space="preserve"> 1:</w:t>
      </w:r>
      <w:r w:rsidR="005C3B58">
        <w:rPr>
          <w:rFonts w:ascii="Times New Roman" w:hAnsi="Times New Roman" w:cs="Times New Roman"/>
          <w:b/>
          <w:sz w:val="24"/>
          <w:szCs w:val="24"/>
        </w:rPr>
        <w:t xml:space="preserve"> </w:t>
      </w:r>
      <w:r w:rsidRPr="005C3B58">
        <w:rPr>
          <w:rFonts w:ascii="Times New Roman" w:hAnsi="Times New Roman" w:cs="Times New Roman"/>
          <w:sz w:val="24"/>
          <w:szCs w:val="24"/>
        </w:rPr>
        <w:t>Hastane Kaynaklı Atıklar</w:t>
      </w:r>
      <w:r w:rsidR="005C3B58" w:rsidRPr="005C3B58">
        <w:rPr>
          <w:rFonts w:ascii="Times New Roman" w:hAnsi="Times New Roman" w:cs="Times New Roman"/>
          <w:sz w:val="24"/>
          <w:szCs w:val="24"/>
        </w:rPr>
        <w:t xml:space="preserve"> </w:t>
      </w:r>
    </w:p>
    <w:p w:rsidR="002D3BC8" w:rsidRPr="002D3BC8" w:rsidRDefault="002D3BC8" w:rsidP="00B1118E">
      <w:pPr>
        <w:rPr>
          <w:rFonts w:ascii="Times New Roman" w:hAnsi="Times New Roman" w:cs="Times New Roman"/>
          <w:b/>
          <w:sz w:val="24"/>
          <w:szCs w:val="24"/>
        </w:rPr>
      </w:pPr>
      <w:r w:rsidRPr="002D3BC8">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2210017C" wp14:editId="5B15B136">
                <wp:simplePos x="0" y="0"/>
                <wp:positionH relativeFrom="column">
                  <wp:posOffset>1535504</wp:posOffset>
                </wp:positionH>
                <wp:positionV relativeFrom="paragraph">
                  <wp:posOffset>226060</wp:posOffset>
                </wp:positionV>
                <wp:extent cx="2971800" cy="390525"/>
                <wp:effectExtent l="0" t="0" r="19050" b="28575"/>
                <wp:wrapNone/>
                <wp:docPr id="4" name="Yuvarlatılmış Dikdörtgen 4"/>
                <wp:cNvGraphicFramePr/>
                <a:graphic xmlns:a="http://schemas.openxmlformats.org/drawingml/2006/main">
                  <a:graphicData uri="http://schemas.microsoft.com/office/word/2010/wordprocessingShape">
                    <wps:wsp>
                      <wps:cNvSpPr/>
                      <wps:spPr>
                        <a:xfrm>
                          <a:off x="0" y="0"/>
                          <a:ext cx="2971800" cy="3905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 xml:space="preserve">HASTANE KAYNAKLI </w:t>
                            </w:r>
                            <w:r w:rsidR="00C74DFA" w:rsidRPr="00823263">
                              <w:rPr>
                                <w:rFonts w:ascii="Times New Roman" w:hAnsi="Times New Roman" w:cs="Times New Roman"/>
                                <w:b/>
                                <w:sz w:val="32"/>
                              </w:rPr>
                              <w:t>ATIKLAR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0017C" id="Yuvarlatılmış Dikdörtgen 4" o:spid="_x0000_s1026" style="position:absolute;margin-left:120.9pt;margin-top:17.8pt;width:23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" fillcolor="#5b9bd5 [3204]" strokecolor="#1f4d78 [1604]" strokeweight="1pt">
                <v:stroke joinstyle="miter"/>
                <v:textbo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 xml:space="preserve">HASTANE KAYNAKLI </w:t>
                      </w:r>
                      <w:r w:rsidR="00C74DFA" w:rsidRPr="00823263">
                        <w:rPr>
                          <w:rFonts w:ascii="Times New Roman" w:hAnsi="Times New Roman" w:cs="Times New Roman"/>
                          <w:b/>
                          <w:sz w:val="32"/>
                        </w:rPr>
                        <w:t>ATIKLAR</w:t>
                      </w:r>
                    </w:p>
                  </w:txbxContent>
                </v:textbox>
              </v:roundrect>
            </w:pict>
          </mc:Fallback>
        </mc:AlternateContent>
      </w:r>
    </w:p>
    <w:p w:rsidR="002D3BC8" w:rsidRDefault="002D3BC8" w:rsidP="00B1118E"/>
    <w:p w:rsidR="008F164F" w:rsidRDefault="00823263" w:rsidP="00890B6A">
      <w:pPr>
        <w:jc w:val="both"/>
      </w:pPr>
      <w:r>
        <w:rPr>
          <w:noProof/>
          <w:lang w:eastAsia="tr-TR"/>
        </w:rPr>
        <mc:AlternateContent>
          <mc:Choice Requires="wps">
            <w:drawing>
              <wp:anchor distT="0" distB="0" distL="114300" distR="114300" simplePos="0" relativeHeight="251663360" behindDoc="0" locked="0" layoutInCell="1" allowOverlap="1" wp14:anchorId="07C27CD9" wp14:editId="4B3C44FB">
                <wp:simplePos x="0" y="0"/>
                <wp:positionH relativeFrom="column">
                  <wp:posOffset>3967480</wp:posOffset>
                </wp:positionH>
                <wp:positionV relativeFrom="paragraph">
                  <wp:posOffset>288290</wp:posOffset>
                </wp:positionV>
                <wp:extent cx="1428750" cy="390525"/>
                <wp:effectExtent l="0" t="0" r="19050" b="28575"/>
                <wp:wrapNone/>
                <wp:docPr id="6" name="Yuvarlatılmış Dikdörtgen 6"/>
                <wp:cNvGraphicFramePr/>
                <a:graphic xmlns:a="http://schemas.openxmlformats.org/drawingml/2006/main">
                  <a:graphicData uri="http://schemas.microsoft.com/office/word/2010/wordprocessingShape">
                    <wps:wsp>
                      <wps:cNvSpPr/>
                      <wps:spPr>
                        <a:xfrm>
                          <a:off x="0" y="0"/>
                          <a:ext cx="1428750"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KİMYASAL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C27CD9" id="Yuvarlatılmış Dikdörtgen 6" o:spid="_x0000_s1027" style="position:absolute;left:0;text-align:left;margin-left:312.4pt;margin-top:22.7pt;width:11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" fillcolor="#5b9bd5" strokecolor="#41719c" strokeweight="1pt">
                <v:stroke joinstyle="miter"/>
                <v:textbo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KİMYASAL</w:t>
                      </w:r>
                    </w:p>
                  </w:txbxContent>
                </v:textbox>
              </v:roundrect>
            </w:pict>
          </mc:Fallback>
        </mc:AlternateContent>
      </w:r>
      <w:r w:rsidR="0088119F">
        <w:rPr>
          <w:noProof/>
          <w:lang w:eastAsia="tr-TR"/>
        </w:rPr>
        <mc:AlternateContent>
          <mc:Choice Requires="wps">
            <w:drawing>
              <wp:anchor distT="0" distB="0" distL="114300" distR="114300" simplePos="0" relativeHeight="251684864" behindDoc="0" locked="0" layoutInCell="1" allowOverlap="1" wp14:anchorId="6519A162" wp14:editId="23511521">
                <wp:simplePos x="0" y="0"/>
                <wp:positionH relativeFrom="column">
                  <wp:posOffset>4691380</wp:posOffset>
                </wp:positionH>
                <wp:positionV relativeFrom="paragraph">
                  <wp:posOffset>602615</wp:posOffset>
                </wp:positionV>
                <wp:extent cx="381000" cy="428625"/>
                <wp:effectExtent l="0" t="19050" r="19050" b="66675"/>
                <wp:wrapNone/>
                <wp:docPr id="19" name="Eğri Bağlayıcı 19"/>
                <wp:cNvGraphicFramePr/>
                <a:graphic xmlns:a="http://schemas.openxmlformats.org/drawingml/2006/main">
                  <a:graphicData uri="http://schemas.microsoft.com/office/word/2010/wordprocessingShape">
                    <wps:wsp>
                      <wps:cNvCnPr/>
                      <wps:spPr>
                        <a:xfrm>
                          <a:off x="0" y="0"/>
                          <a:ext cx="381000" cy="428625"/>
                        </a:xfrm>
                        <a:prstGeom prst="curvedConnector3">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C6F3C0C"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Eğri Bağlayıcı 19" o:spid="_x0000_s1026" type="#_x0000_t38" style="position:absolute;margin-left:369.4pt;margin-top:47.45pt;width:30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" adj="10800" strokecolor="red" strokeweight="2.25pt">
                <v:stroke endarrow="block" joinstyle="miter"/>
              </v:shape>
            </w:pict>
          </mc:Fallback>
        </mc:AlternateContent>
      </w:r>
      <w:r w:rsidR="0088119F">
        <w:rPr>
          <w:noProof/>
          <w:lang w:eastAsia="tr-TR"/>
        </w:rPr>
        <mc:AlternateContent>
          <mc:Choice Requires="wps">
            <w:drawing>
              <wp:anchor distT="0" distB="0" distL="114300" distR="114300" simplePos="0" relativeHeight="251682816" behindDoc="0" locked="0" layoutInCell="1" allowOverlap="1" wp14:anchorId="78A4555F" wp14:editId="536C1B2A">
                <wp:simplePos x="0" y="0"/>
                <wp:positionH relativeFrom="column">
                  <wp:posOffset>2757804</wp:posOffset>
                </wp:positionH>
                <wp:positionV relativeFrom="paragraph">
                  <wp:posOffset>602615</wp:posOffset>
                </wp:positionV>
                <wp:extent cx="447675" cy="333375"/>
                <wp:effectExtent l="38100" t="19050" r="9525" b="66675"/>
                <wp:wrapNone/>
                <wp:docPr id="18" name="Eğri Bağlayıcı 18"/>
                <wp:cNvGraphicFramePr/>
                <a:graphic xmlns:a="http://schemas.openxmlformats.org/drawingml/2006/main">
                  <a:graphicData uri="http://schemas.microsoft.com/office/word/2010/wordprocessingShape">
                    <wps:wsp>
                      <wps:cNvCnPr/>
                      <wps:spPr>
                        <a:xfrm flipH="1">
                          <a:off x="0" y="0"/>
                          <a:ext cx="447675" cy="333375"/>
                        </a:xfrm>
                        <a:prstGeom prst="curvedConnector3">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1761BB6" id="Eğri Bağlayıcı 18" o:spid="_x0000_s1026" type="#_x0000_t38" style="position:absolute;margin-left:217.15pt;margin-top:47.45pt;width:35.25pt;height:26.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" adj="10800" strokecolor="red" strokeweight="2.25pt">
                <v:stroke endarrow="block" joinstyle="miter"/>
              </v:shape>
            </w:pict>
          </mc:Fallback>
        </mc:AlternateContent>
      </w:r>
      <w:r w:rsidR="0088119F">
        <w:rPr>
          <w:noProof/>
          <w:lang w:eastAsia="tr-TR"/>
        </w:rPr>
        <mc:AlternateContent>
          <mc:Choice Requires="wps">
            <w:drawing>
              <wp:anchor distT="0" distB="0" distL="114300" distR="114300" simplePos="0" relativeHeight="251680768" behindDoc="0" locked="0" layoutInCell="1" allowOverlap="1" wp14:anchorId="755B0B9F" wp14:editId="40D9CC25">
                <wp:simplePos x="0" y="0"/>
                <wp:positionH relativeFrom="column">
                  <wp:posOffset>919480</wp:posOffset>
                </wp:positionH>
                <wp:positionV relativeFrom="paragraph">
                  <wp:posOffset>602614</wp:posOffset>
                </wp:positionV>
                <wp:extent cx="495300" cy="314325"/>
                <wp:effectExtent l="38100" t="19050" r="0" b="85725"/>
                <wp:wrapNone/>
                <wp:docPr id="17" name="Eğri Bağlayıcı 17"/>
                <wp:cNvGraphicFramePr/>
                <a:graphic xmlns:a="http://schemas.openxmlformats.org/drawingml/2006/main">
                  <a:graphicData uri="http://schemas.microsoft.com/office/word/2010/wordprocessingShape">
                    <wps:wsp>
                      <wps:cNvCnPr/>
                      <wps:spPr>
                        <a:xfrm flipH="1">
                          <a:off x="0" y="0"/>
                          <a:ext cx="495300" cy="314325"/>
                        </a:xfrm>
                        <a:prstGeom prst="curvedConnector3">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54E53A" id="Eğri Bağlayıcı 17" o:spid="_x0000_s1026" type="#_x0000_t38" style="position:absolute;margin-left:72.4pt;margin-top:47.45pt;width:39pt;height:24.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" adj="10800" strokecolor="red" strokeweight="2.25pt">
                <v:stroke endarrow="block" joinstyle="miter"/>
              </v:shape>
            </w:pict>
          </mc:Fallback>
        </mc:AlternateContent>
      </w:r>
      <w:r w:rsidR="0088119F">
        <w:rPr>
          <w:noProof/>
          <w:lang w:eastAsia="tr-TR"/>
        </w:rPr>
        <mc:AlternateContent>
          <mc:Choice Requires="wps">
            <w:drawing>
              <wp:anchor distT="0" distB="0" distL="114300" distR="114300" simplePos="0" relativeHeight="251678720" behindDoc="0" locked="0" layoutInCell="1" allowOverlap="1" wp14:anchorId="7E798B2B" wp14:editId="17DCE7C3">
                <wp:simplePos x="0" y="0"/>
                <wp:positionH relativeFrom="column">
                  <wp:posOffset>3833495</wp:posOffset>
                </wp:positionH>
                <wp:positionV relativeFrom="paragraph">
                  <wp:posOffset>107315</wp:posOffset>
                </wp:positionV>
                <wp:extent cx="504825" cy="180975"/>
                <wp:effectExtent l="0" t="19050" r="28575" b="85725"/>
                <wp:wrapNone/>
                <wp:docPr id="16" name="Eğri Bağlayıcı 16"/>
                <wp:cNvGraphicFramePr/>
                <a:graphic xmlns:a="http://schemas.openxmlformats.org/drawingml/2006/main">
                  <a:graphicData uri="http://schemas.microsoft.com/office/word/2010/wordprocessingShape">
                    <wps:wsp>
                      <wps:cNvCnPr/>
                      <wps:spPr>
                        <a:xfrm>
                          <a:off x="0" y="0"/>
                          <a:ext cx="504825" cy="180975"/>
                        </a:xfrm>
                        <a:prstGeom prst="curvedConnector3">
                          <a:avLst/>
                        </a:prstGeom>
                        <a:noFill/>
                        <a:ln w="2857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42F55F" id="Eğri Bağlayıcı 16" o:spid="_x0000_s1026" type="#_x0000_t38" style="position:absolute;margin-left:301.85pt;margin-top:8.45pt;width:39.7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" adj="10800" strokecolor="red" strokeweight="2.25pt">
                <v:stroke endarrow="block" joinstyle="miter"/>
              </v:shape>
            </w:pict>
          </mc:Fallback>
        </mc:AlternateContent>
      </w:r>
      <w:r w:rsidR="0088119F">
        <w:rPr>
          <w:noProof/>
          <w:lang w:eastAsia="tr-TR"/>
        </w:rPr>
        <mc:AlternateContent>
          <mc:Choice Requires="wps">
            <w:drawing>
              <wp:anchor distT="0" distB="0" distL="114300" distR="114300" simplePos="0" relativeHeight="251676672" behindDoc="0" locked="0" layoutInCell="1" allowOverlap="1" wp14:anchorId="10B3D020" wp14:editId="5D441C83">
                <wp:simplePos x="0" y="0"/>
                <wp:positionH relativeFrom="column">
                  <wp:posOffset>2590800</wp:posOffset>
                </wp:positionH>
                <wp:positionV relativeFrom="paragraph">
                  <wp:posOffset>161290</wp:posOffset>
                </wp:positionV>
                <wp:extent cx="428625" cy="123825"/>
                <wp:effectExtent l="38100" t="19050" r="9525" b="85725"/>
                <wp:wrapNone/>
                <wp:docPr id="15" name="Eğri Bağlayıcı 15"/>
                <wp:cNvGraphicFramePr/>
                <a:graphic xmlns:a="http://schemas.openxmlformats.org/drawingml/2006/main">
                  <a:graphicData uri="http://schemas.microsoft.com/office/word/2010/wordprocessingShape">
                    <wps:wsp>
                      <wps:cNvCnPr/>
                      <wps:spPr>
                        <a:xfrm flipH="1">
                          <a:off x="0" y="0"/>
                          <a:ext cx="428625" cy="123825"/>
                        </a:xfrm>
                        <a:prstGeom prst="curvedConnector3">
                          <a:avLst/>
                        </a:prstGeom>
                        <a:noFill/>
                        <a:ln w="28575" cap="flat" cmpd="sng" algn="ctr">
                          <a:solidFill>
                            <a:srgbClr val="FF0000"/>
                          </a:solidFill>
                          <a:prstDash val="solid"/>
                          <a:miter lim="800000"/>
                          <a:tailEnd type="triangle"/>
                        </a:ln>
                        <a:effectLst/>
                      </wps:spPr>
                      <wps:bodyPr/>
                    </wps:wsp>
                  </a:graphicData>
                </a:graphic>
              </wp:anchor>
            </w:drawing>
          </mc:Choice>
          <mc:Fallback>
            <w:pict>
              <v:shape w14:anchorId="51821D8F" id="Eğri Bağlayıcı 15" o:spid="_x0000_s1026" type="#_x0000_t38" style="position:absolute;margin-left:204pt;margin-top:12.7pt;width:33.75pt;height:9.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" adj="10800" strokecolor="red" strokeweight="2.25pt">
                <v:stroke endarrow="block" joinstyle="miter"/>
              </v:shape>
            </w:pict>
          </mc:Fallback>
        </mc:AlternateContent>
      </w:r>
      <w:r w:rsidR="0088119F">
        <w:rPr>
          <w:noProof/>
          <w:lang w:eastAsia="tr-TR"/>
        </w:rPr>
        <mc:AlternateContent>
          <mc:Choice Requires="wps">
            <w:drawing>
              <wp:anchor distT="0" distB="0" distL="114300" distR="114300" simplePos="0" relativeHeight="251674624" behindDoc="0" locked="0" layoutInCell="1" allowOverlap="1" wp14:anchorId="1906B2F8" wp14:editId="310CA4B8">
                <wp:simplePos x="0" y="0"/>
                <wp:positionH relativeFrom="column">
                  <wp:posOffset>1290955</wp:posOffset>
                </wp:positionH>
                <wp:positionV relativeFrom="paragraph">
                  <wp:posOffset>164465</wp:posOffset>
                </wp:positionV>
                <wp:extent cx="428625" cy="123825"/>
                <wp:effectExtent l="38100" t="19050" r="9525" b="85725"/>
                <wp:wrapNone/>
                <wp:docPr id="14" name="Eğri Bağlayıcı 14"/>
                <wp:cNvGraphicFramePr/>
                <a:graphic xmlns:a="http://schemas.openxmlformats.org/drawingml/2006/main">
                  <a:graphicData uri="http://schemas.microsoft.com/office/word/2010/wordprocessingShape">
                    <wps:wsp>
                      <wps:cNvCnPr/>
                      <wps:spPr>
                        <a:xfrm flipH="1">
                          <a:off x="0" y="0"/>
                          <a:ext cx="428625" cy="123825"/>
                        </a:xfrm>
                        <a:prstGeom prst="curvedConnector3">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A8FC7" id="Eğri Bağlayıcı 14" o:spid="_x0000_s1026" type="#_x0000_t38" style="position:absolute;margin-left:101.65pt;margin-top:12.95pt;width:33.75pt;height:9.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" adj="10800" strokecolor="red" strokeweight="2.25pt">
                <v:stroke endarrow="block" joinstyle="miter"/>
              </v:shape>
            </w:pict>
          </mc:Fallback>
        </mc:AlternateContent>
      </w:r>
      <w:r w:rsidR="00DE1E31">
        <w:rPr>
          <w:noProof/>
          <w:lang w:eastAsia="tr-TR"/>
        </w:rPr>
        <mc:AlternateContent>
          <mc:Choice Requires="wps">
            <w:drawing>
              <wp:anchor distT="0" distB="0" distL="114300" distR="114300" simplePos="0" relativeHeight="251661312" behindDoc="0" locked="0" layoutInCell="1" allowOverlap="1" wp14:anchorId="655EEBC1" wp14:editId="058743C0">
                <wp:simplePos x="0" y="0"/>
                <wp:positionH relativeFrom="column">
                  <wp:posOffset>748030</wp:posOffset>
                </wp:positionH>
                <wp:positionV relativeFrom="paragraph">
                  <wp:posOffset>288290</wp:posOffset>
                </wp:positionV>
                <wp:extent cx="1333500" cy="361950"/>
                <wp:effectExtent l="0" t="0" r="19050" b="19050"/>
                <wp:wrapNone/>
                <wp:docPr id="5" name="Yuvarlatılmış Dikdörtgen 5"/>
                <wp:cNvGraphicFramePr/>
                <a:graphic xmlns:a="http://schemas.openxmlformats.org/drawingml/2006/main">
                  <a:graphicData uri="http://schemas.microsoft.com/office/word/2010/wordprocessingShape">
                    <wps:wsp>
                      <wps:cNvSpPr/>
                      <wps:spPr>
                        <a:xfrm>
                          <a:off x="0" y="0"/>
                          <a:ext cx="1333500" cy="3619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ENFEKTE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5EEBC1" id="Yuvarlatılmış Dikdörtgen 5" o:spid="_x0000_s1028" style="position:absolute;left:0;text-align:left;margin-left:58.9pt;margin-top:22.7pt;width:1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" fillcolor="#5b9bd5" strokecolor="#41719c" strokeweight="1pt">
                <v:stroke joinstyle="miter"/>
                <v:textbo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ENFEKTE</w:t>
                      </w:r>
                    </w:p>
                  </w:txbxContent>
                </v:textbox>
              </v:roundrect>
            </w:pict>
          </mc:Fallback>
        </mc:AlternateContent>
      </w:r>
      <w:r w:rsidR="00DE1E31">
        <w:rPr>
          <w:noProof/>
          <w:lang w:eastAsia="tr-TR"/>
        </w:rPr>
        <mc:AlternateContent>
          <mc:Choice Requires="wps">
            <w:drawing>
              <wp:anchor distT="0" distB="0" distL="114300" distR="114300" simplePos="0" relativeHeight="251665408" behindDoc="0" locked="0" layoutInCell="1" allowOverlap="1" wp14:anchorId="313EE129" wp14:editId="5450B583">
                <wp:simplePos x="0" y="0"/>
                <wp:positionH relativeFrom="column">
                  <wp:posOffset>2319655</wp:posOffset>
                </wp:positionH>
                <wp:positionV relativeFrom="paragraph">
                  <wp:posOffset>288290</wp:posOffset>
                </wp:positionV>
                <wp:extent cx="1381125" cy="361950"/>
                <wp:effectExtent l="0" t="0" r="28575" b="19050"/>
                <wp:wrapNone/>
                <wp:docPr id="7" name="Yuvarlatılmış Dikdörtgen 7"/>
                <wp:cNvGraphicFramePr/>
                <a:graphic xmlns:a="http://schemas.openxmlformats.org/drawingml/2006/main">
                  <a:graphicData uri="http://schemas.microsoft.com/office/word/2010/wordprocessingShape">
                    <wps:wsp>
                      <wps:cNvSpPr/>
                      <wps:spPr>
                        <a:xfrm>
                          <a:off x="0" y="0"/>
                          <a:ext cx="1381125" cy="36195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PATOLOJİK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EE129" id="Yuvarlatılmış Dikdörtgen 7" o:spid="_x0000_s1029" style="position:absolute;left:0;text-align:left;margin-left:182.65pt;margin-top:22.7pt;width:108.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" fillcolor="#5b9bd5" strokecolor="#41719c" strokeweight="1pt">
                <v:stroke joinstyle="miter"/>
                <v:textbox>
                  <w:txbxContent>
                    <w:p w:rsidR="00C74DFA" w:rsidRPr="00823263" w:rsidRDefault="00DE1E31" w:rsidP="00C74DFA">
                      <w:pPr>
                        <w:jc w:val="center"/>
                        <w:rPr>
                          <w:rFonts w:ascii="Times New Roman" w:hAnsi="Times New Roman" w:cs="Times New Roman"/>
                          <w:b/>
                          <w:sz w:val="32"/>
                        </w:rPr>
                      </w:pPr>
                      <w:r w:rsidRPr="00823263">
                        <w:rPr>
                          <w:rFonts w:ascii="Times New Roman" w:hAnsi="Times New Roman" w:cs="Times New Roman"/>
                          <w:b/>
                          <w:sz w:val="32"/>
                        </w:rPr>
                        <w:t>PATOLOJİK</w:t>
                      </w:r>
                    </w:p>
                  </w:txbxContent>
                </v:textbox>
              </v:roundrect>
            </w:pict>
          </mc:Fallback>
        </mc:AlternateContent>
      </w:r>
    </w:p>
    <w:p w:rsidR="008F164F" w:rsidRPr="008F164F" w:rsidRDefault="008F164F" w:rsidP="008F164F"/>
    <w:p w:rsidR="008F164F" w:rsidRPr="008F164F" w:rsidRDefault="00327463" w:rsidP="008F164F">
      <w:r>
        <w:rPr>
          <w:noProof/>
          <w:lang w:eastAsia="tr-TR"/>
        </w:rPr>
        <mc:AlternateContent>
          <mc:Choice Requires="wps">
            <w:drawing>
              <wp:anchor distT="0" distB="0" distL="114300" distR="114300" simplePos="0" relativeHeight="251667456" behindDoc="0" locked="0" layoutInCell="1" allowOverlap="1" wp14:anchorId="375057B4" wp14:editId="20416A8F">
                <wp:simplePos x="0" y="0"/>
                <wp:positionH relativeFrom="column">
                  <wp:posOffset>-32897</wp:posOffset>
                </wp:positionH>
                <wp:positionV relativeFrom="paragraph">
                  <wp:posOffset>277173</wp:posOffset>
                </wp:positionV>
                <wp:extent cx="2256311" cy="2054432"/>
                <wp:effectExtent l="0" t="0" r="10795" b="22225"/>
                <wp:wrapNone/>
                <wp:docPr id="9" name="Yuvarlatılmış Dikdörtgen 9"/>
                <wp:cNvGraphicFramePr/>
                <a:graphic xmlns:a="http://schemas.openxmlformats.org/drawingml/2006/main">
                  <a:graphicData uri="http://schemas.microsoft.com/office/word/2010/wordprocessingShape">
                    <wps:wsp>
                      <wps:cNvSpPr/>
                      <wps:spPr>
                        <a:xfrm>
                          <a:off x="0" y="0"/>
                          <a:ext cx="2256311" cy="2054432"/>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581A98" w:rsidRPr="00327463" w:rsidRDefault="008B365C"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-Hastane laboratuvarında kullanılan kültürler</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-Kan ve kan ürünlerine bulaşmış her türlü malzeme</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-Enfekte bireylerin kullandığı eşya, kan ve dışkıları</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-Diyaliz cihaz atıkları</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-Veteriner kliniklerinde hayvan kan ve kan ürünlerine bulaşmış malzemeler</w:t>
                            </w:r>
                          </w:p>
                          <w:p w:rsidR="008B365C" w:rsidRPr="00327463" w:rsidRDefault="008B365C" w:rsidP="008B365C">
                            <w:pPr>
                              <w:jc w:val="both"/>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5057B4" id="Yuvarlatılmış Dikdörtgen 9" o:spid="_x0000_s1030" style="position:absolute;margin-left:-2.6pt;margin-top:21.8pt;width:177.65pt;height:16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" fillcolor="#5b9bd5" strokecolor="#41719c" strokeweight="1pt">
                <v:stroke joinstyle="miter"/>
                <v:textbox>
                  <w:txbxContent>
                    <w:p w:rsidR="00581A98" w:rsidRPr="00327463" w:rsidRDefault="008B365C"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-Hastane laboratuvarında kullanılan kültürler</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-Kan ve kan ürünlerine bulaşmış her türlü malzeme</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w:t>
                      </w:r>
                      <w:proofErr w:type="spellStart"/>
                      <w:r w:rsidRPr="00327463">
                        <w:rPr>
                          <w:rFonts w:ascii="Times New Roman" w:hAnsi="Times New Roman" w:cs="Times New Roman"/>
                          <w:sz w:val="24"/>
                          <w:szCs w:val="24"/>
                        </w:rPr>
                        <w:t>Enfekte</w:t>
                      </w:r>
                      <w:proofErr w:type="spellEnd"/>
                      <w:r w:rsidRPr="00327463">
                        <w:rPr>
                          <w:rFonts w:ascii="Times New Roman" w:hAnsi="Times New Roman" w:cs="Times New Roman"/>
                          <w:sz w:val="24"/>
                          <w:szCs w:val="24"/>
                        </w:rPr>
                        <w:t xml:space="preserve"> bireylerin kullandığı eşya, kan ve dışkıları</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-Diyaliz cihaz atıkları</w:t>
                      </w:r>
                    </w:p>
                    <w:p w:rsidR="007F3C20" w:rsidRPr="00327463" w:rsidRDefault="007F3C20" w:rsidP="007F3C20">
                      <w:pPr>
                        <w:spacing w:after="0" w:line="240" w:lineRule="auto"/>
                        <w:jc w:val="both"/>
                        <w:rPr>
                          <w:rFonts w:ascii="Times New Roman" w:hAnsi="Times New Roman" w:cs="Times New Roman"/>
                          <w:sz w:val="24"/>
                          <w:szCs w:val="24"/>
                        </w:rPr>
                      </w:pPr>
                      <w:r w:rsidRPr="00327463">
                        <w:rPr>
                          <w:rFonts w:ascii="Times New Roman" w:hAnsi="Times New Roman" w:cs="Times New Roman"/>
                          <w:sz w:val="24"/>
                          <w:szCs w:val="24"/>
                        </w:rPr>
                        <w:t>-Veteriner kliniklerinde hayvan kan ve kan ürünlerine bulaşmış malzemeler</w:t>
                      </w:r>
                    </w:p>
                    <w:p w:rsidR="008B365C" w:rsidRPr="00327463" w:rsidRDefault="008B365C" w:rsidP="008B365C">
                      <w:pPr>
                        <w:jc w:val="both"/>
                        <w:rPr>
                          <w:sz w:val="24"/>
                          <w:szCs w:val="24"/>
                        </w:rPr>
                      </w:pPr>
                    </w:p>
                  </w:txbxContent>
                </v:textbox>
              </v:roundrect>
            </w:pict>
          </mc:Fallback>
        </mc:AlternateContent>
      </w:r>
    </w:p>
    <w:p w:rsidR="008F164F" w:rsidRPr="008F164F" w:rsidRDefault="00327463" w:rsidP="008F164F">
      <w:r>
        <w:rPr>
          <w:noProof/>
          <w:lang w:eastAsia="tr-TR"/>
        </w:rPr>
        <mc:AlternateContent>
          <mc:Choice Requires="wps">
            <w:drawing>
              <wp:anchor distT="0" distB="0" distL="114300" distR="114300" simplePos="0" relativeHeight="251669504" behindDoc="0" locked="0" layoutInCell="1" allowOverlap="1" wp14:anchorId="60EE9B74" wp14:editId="3CCE9372">
                <wp:simplePos x="0" y="0"/>
                <wp:positionH relativeFrom="column">
                  <wp:posOffset>2223414</wp:posOffset>
                </wp:positionH>
                <wp:positionV relativeFrom="paragraph">
                  <wp:posOffset>62675</wp:posOffset>
                </wp:positionV>
                <wp:extent cx="1959429" cy="1721922"/>
                <wp:effectExtent l="0" t="0" r="22225" b="12065"/>
                <wp:wrapNone/>
                <wp:docPr id="10" name="Yuvarlatılmış Dikdörtgen 10"/>
                <wp:cNvGraphicFramePr/>
                <a:graphic xmlns:a="http://schemas.openxmlformats.org/drawingml/2006/main">
                  <a:graphicData uri="http://schemas.microsoft.com/office/word/2010/wordprocessingShape">
                    <wps:wsp>
                      <wps:cNvSpPr/>
                      <wps:spPr>
                        <a:xfrm>
                          <a:off x="0" y="0"/>
                          <a:ext cx="1959429" cy="1721922"/>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581A98" w:rsidRPr="00327463" w:rsidRDefault="000D19DB" w:rsidP="000D19DB">
                            <w:pPr>
                              <w:spacing w:after="0" w:line="240" w:lineRule="auto"/>
                              <w:jc w:val="both"/>
                              <w:rPr>
                                <w:rFonts w:ascii="Times New Roman" w:hAnsi="Times New Roman" w:cs="Times New Roman"/>
                                <w:sz w:val="24"/>
                              </w:rPr>
                            </w:pPr>
                            <w:r w:rsidRPr="00327463">
                              <w:rPr>
                                <w:rFonts w:ascii="Times New Roman" w:hAnsi="Times New Roman" w:cs="Times New Roman"/>
                                <w:sz w:val="24"/>
                              </w:rPr>
                              <w:t>-Patoloji laboratuvarında işlem görmüş her türlü doku örnekleri</w:t>
                            </w:r>
                          </w:p>
                          <w:p w:rsidR="000D19DB" w:rsidRPr="00327463" w:rsidRDefault="000D19DB" w:rsidP="000D19DB">
                            <w:pPr>
                              <w:spacing w:after="0" w:line="240" w:lineRule="auto"/>
                              <w:jc w:val="both"/>
                              <w:rPr>
                                <w:rFonts w:ascii="Times New Roman" w:hAnsi="Times New Roman" w:cs="Times New Roman"/>
                                <w:sz w:val="24"/>
                              </w:rPr>
                            </w:pPr>
                            <w:r w:rsidRPr="00327463">
                              <w:rPr>
                                <w:rFonts w:ascii="Times New Roman" w:hAnsi="Times New Roman" w:cs="Times New Roman"/>
                                <w:sz w:val="24"/>
                              </w:rPr>
                              <w:t>-İnsanlar ile hayvanlardan oluşan anatomik atıklar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E9B74" id="Yuvarlatılmış Dikdörtgen 10" o:spid="_x0000_s1031" style="position:absolute;margin-left:175.05pt;margin-top:4.95pt;width:154.3pt;height:13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" fillcolor="#5b9bd5" strokecolor="#41719c" strokeweight="1pt">
                <v:stroke joinstyle="miter"/>
                <v:textbox>
                  <w:txbxContent>
                    <w:p w:rsidR="00581A98" w:rsidRPr="00327463" w:rsidRDefault="000D19DB" w:rsidP="000D19DB">
                      <w:pPr>
                        <w:spacing w:after="0" w:line="240" w:lineRule="auto"/>
                        <w:jc w:val="both"/>
                        <w:rPr>
                          <w:rFonts w:ascii="Times New Roman" w:hAnsi="Times New Roman" w:cs="Times New Roman"/>
                          <w:sz w:val="24"/>
                        </w:rPr>
                      </w:pPr>
                      <w:r w:rsidRPr="00327463">
                        <w:rPr>
                          <w:rFonts w:ascii="Times New Roman" w:hAnsi="Times New Roman" w:cs="Times New Roman"/>
                          <w:sz w:val="24"/>
                        </w:rPr>
                        <w:t>-Patoloji laboratuvarında işlem görmüş her türlü doku örnekleri</w:t>
                      </w:r>
                    </w:p>
                    <w:p w:rsidR="000D19DB" w:rsidRPr="00327463" w:rsidRDefault="000D19DB" w:rsidP="000D19DB">
                      <w:pPr>
                        <w:spacing w:after="0" w:line="240" w:lineRule="auto"/>
                        <w:jc w:val="both"/>
                        <w:rPr>
                          <w:rFonts w:ascii="Times New Roman" w:hAnsi="Times New Roman" w:cs="Times New Roman"/>
                          <w:sz w:val="24"/>
                        </w:rPr>
                      </w:pPr>
                      <w:r w:rsidRPr="00327463">
                        <w:rPr>
                          <w:rFonts w:ascii="Times New Roman" w:hAnsi="Times New Roman" w:cs="Times New Roman"/>
                          <w:sz w:val="24"/>
                        </w:rPr>
                        <w:t>-İnsanlar ile hayvanlardan oluşan anatomik atıklar</w:t>
                      </w:r>
                    </w:p>
                  </w:txbxContent>
                </v:textbox>
              </v:roundrect>
            </w:pict>
          </mc:Fallback>
        </mc:AlternateContent>
      </w:r>
      <w:r>
        <w:rPr>
          <w:noProof/>
          <w:lang w:eastAsia="tr-TR"/>
        </w:rPr>
        <mc:AlternateContent>
          <mc:Choice Requires="wps">
            <w:drawing>
              <wp:anchor distT="0" distB="0" distL="114300" distR="114300" simplePos="0" relativeHeight="251673600" behindDoc="0" locked="0" layoutInCell="1" allowOverlap="1" wp14:anchorId="4F97E871" wp14:editId="11BD0F8B">
                <wp:simplePos x="0" y="0"/>
                <wp:positionH relativeFrom="column">
                  <wp:posOffset>4182844</wp:posOffset>
                </wp:positionH>
                <wp:positionV relativeFrom="paragraph">
                  <wp:posOffset>122052</wp:posOffset>
                </wp:positionV>
                <wp:extent cx="1900052" cy="1448790"/>
                <wp:effectExtent l="0" t="0" r="24130" b="18415"/>
                <wp:wrapNone/>
                <wp:docPr id="12" name="Yuvarlatılmış Dikdörtgen 12"/>
                <wp:cNvGraphicFramePr/>
                <a:graphic xmlns:a="http://schemas.openxmlformats.org/drawingml/2006/main">
                  <a:graphicData uri="http://schemas.microsoft.com/office/word/2010/wordprocessingShape">
                    <wps:wsp>
                      <wps:cNvSpPr/>
                      <wps:spPr>
                        <a:xfrm>
                          <a:off x="0" y="0"/>
                          <a:ext cx="1900052" cy="1448790"/>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581A98"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-Formaldehitler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-Fotografik Kimyasallar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 Çözücüler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-Organik Kimyasallar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-İnorganik Kimyasallar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97E871" id="Yuvarlatılmış Dikdörtgen 12" o:spid="_x0000_s1032" style="position:absolute;margin-left:329.35pt;margin-top:9.6pt;width:149.6pt;height:1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" fillcolor="#5b9bd5" strokecolor="#41719c" strokeweight="1pt">
                <v:stroke joinstyle="miter"/>
                <v:textbox>
                  <w:txbxContent>
                    <w:p w:rsidR="00581A98"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-Formaldehitler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w:t>
                      </w:r>
                      <w:proofErr w:type="spellStart"/>
                      <w:r w:rsidRPr="00327463">
                        <w:rPr>
                          <w:rFonts w:ascii="Times New Roman" w:hAnsi="Times New Roman" w:cs="Times New Roman"/>
                          <w:sz w:val="24"/>
                        </w:rPr>
                        <w:t>Fotografik</w:t>
                      </w:r>
                      <w:proofErr w:type="spellEnd"/>
                      <w:r w:rsidRPr="00327463">
                        <w:rPr>
                          <w:rFonts w:ascii="Times New Roman" w:hAnsi="Times New Roman" w:cs="Times New Roman"/>
                          <w:sz w:val="24"/>
                        </w:rPr>
                        <w:t xml:space="preserve"> Kimyasallar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 Çözücüler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-Organik Kimyasallar</w:t>
                      </w:r>
                    </w:p>
                    <w:p w:rsidR="0041015E" w:rsidRPr="00327463" w:rsidRDefault="0041015E" w:rsidP="0041015E">
                      <w:pPr>
                        <w:spacing w:after="0" w:line="240" w:lineRule="auto"/>
                        <w:jc w:val="both"/>
                        <w:rPr>
                          <w:rFonts w:ascii="Times New Roman" w:hAnsi="Times New Roman" w:cs="Times New Roman"/>
                          <w:sz w:val="24"/>
                        </w:rPr>
                      </w:pPr>
                      <w:r w:rsidRPr="00327463">
                        <w:rPr>
                          <w:rFonts w:ascii="Times New Roman" w:hAnsi="Times New Roman" w:cs="Times New Roman"/>
                          <w:sz w:val="24"/>
                        </w:rPr>
                        <w:t>-İnorganik Kimyasallar</w:t>
                      </w:r>
                    </w:p>
                  </w:txbxContent>
                </v:textbox>
              </v:roundrect>
            </w:pict>
          </mc:Fallback>
        </mc:AlternateContent>
      </w:r>
    </w:p>
    <w:p w:rsidR="008F164F" w:rsidRPr="008F164F" w:rsidRDefault="008F164F" w:rsidP="008F164F"/>
    <w:p w:rsidR="008F164F" w:rsidRPr="008F164F" w:rsidRDefault="008F164F" w:rsidP="008F164F"/>
    <w:p w:rsidR="008F164F" w:rsidRPr="008F164F" w:rsidRDefault="008F164F" w:rsidP="008F164F"/>
    <w:p w:rsidR="008F164F" w:rsidRPr="008F164F" w:rsidRDefault="008F164F" w:rsidP="008F164F"/>
    <w:p w:rsidR="008F164F" w:rsidRPr="008F164F" w:rsidRDefault="008F164F" w:rsidP="008F164F"/>
    <w:p w:rsidR="008F164F" w:rsidRPr="008F164F" w:rsidRDefault="008F164F" w:rsidP="008F164F"/>
    <w:p w:rsidR="005C3B58" w:rsidRPr="00823263" w:rsidRDefault="005C3B58" w:rsidP="005C3B58">
      <w:pPr>
        <w:rPr>
          <w:rFonts w:ascii="Times New Roman" w:hAnsi="Times New Roman" w:cs="Times New Roman"/>
          <w:sz w:val="24"/>
          <w:szCs w:val="24"/>
        </w:rPr>
      </w:pPr>
    </w:p>
    <w:p w:rsidR="008F164F" w:rsidRPr="00823263" w:rsidRDefault="00823263" w:rsidP="005C3B58">
      <w:pPr>
        <w:spacing w:line="360" w:lineRule="auto"/>
        <w:jc w:val="both"/>
        <w:rPr>
          <w:rFonts w:ascii="Times New Roman" w:hAnsi="Times New Roman" w:cs="Times New Roman"/>
          <w:sz w:val="24"/>
          <w:szCs w:val="24"/>
        </w:rPr>
      </w:pPr>
      <w:r w:rsidRPr="00823263">
        <w:rPr>
          <w:rFonts w:ascii="Times New Roman" w:hAnsi="Times New Roman" w:cs="Times New Roman"/>
          <w:b/>
          <w:sz w:val="24"/>
          <w:szCs w:val="24"/>
          <w:u w:val="single"/>
        </w:rPr>
        <w:t>Ameliyathanede bulunan tıbbi atıklar;</w:t>
      </w:r>
      <w:r w:rsidRPr="00823263">
        <w:rPr>
          <w:rFonts w:ascii="Times New Roman" w:hAnsi="Times New Roman" w:cs="Times New Roman"/>
          <w:sz w:val="24"/>
          <w:szCs w:val="24"/>
        </w:rPr>
        <w:t xml:space="preserve"> enfeksiyöz atık, patolojik atık, kesici delici atık, tehlikeli atık ve radyoaktif atıklar olmak üzere beş başlık altında toplanmaktadır. </w:t>
      </w:r>
    </w:p>
    <w:p w:rsidR="000F05A5" w:rsidRPr="003E084D" w:rsidRDefault="00357672" w:rsidP="005C3B58">
      <w:pPr>
        <w:spacing w:line="360" w:lineRule="auto"/>
        <w:jc w:val="both"/>
        <w:rPr>
          <w:rFonts w:ascii="Times New Roman" w:hAnsi="Times New Roman" w:cs="Times New Roman"/>
          <w:sz w:val="24"/>
          <w:szCs w:val="24"/>
        </w:rPr>
      </w:pPr>
      <w:r w:rsidRPr="003E084D">
        <w:rPr>
          <w:rFonts w:ascii="Times New Roman" w:hAnsi="Times New Roman" w:cs="Times New Roman"/>
          <w:b/>
          <w:sz w:val="24"/>
          <w:szCs w:val="24"/>
          <w:u w:val="single"/>
        </w:rPr>
        <w:t>Enfeksiyöz atıkların</w:t>
      </w:r>
      <w:r w:rsidRPr="003E084D">
        <w:rPr>
          <w:rFonts w:ascii="Times New Roman" w:hAnsi="Times New Roman" w:cs="Times New Roman"/>
          <w:sz w:val="24"/>
          <w:szCs w:val="24"/>
        </w:rPr>
        <w:t xml:space="preserve"> taşınması ve imhasında özel uygulamalar gerekmektedir. Aksi takdirde enfeksiyöz ajanların yayılımı gerçekleşir. </w:t>
      </w:r>
    </w:p>
    <w:p w:rsidR="0033410D" w:rsidRPr="003E084D" w:rsidRDefault="0033410D" w:rsidP="005C3B58">
      <w:pPr>
        <w:spacing w:line="360" w:lineRule="auto"/>
        <w:jc w:val="both"/>
        <w:rPr>
          <w:rFonts w:ascii="Times New Roman" w:hAnsi="Times New Roman" w:cs="Times New Roman"/>
          <w:b/>
          <w:sz w:val="24"/>
          <w:szCs w:val="24"/>
          <w:u w:val="single"/>
        </w:rPr>
      </w:pPr>
      <w:r w:rsidRPr="003E084D">
        <w:rPr>
          <w:rFonts w:ascii="Times New Roman" w:hAnsi="Times New Roman" w:cs="Times New Roman"/>
          <w:b/>
          <w:sz w:val="24"/>
          <w:szCs w:val="24"/>
          <w:u w:val="single"/>
        </w:rPr>
        <w:t>Patolojik atık</w:t>
      </w:r>
      <w:r w:rsidR="00FC68E0" w:rsidRPr="003E084D">
        <w:rPr>
          <w:rFonts w:ascii="Times New Roman" w:hAnsi="Times New Roman" w:cs="Times New Roman"/>
          <w:b/>
          <w:sz w:val="24"/>
          <w:szCs w:val="24"/>
          <w:u w:val="single"/>
        </w:rPr>
        <w:t>lar</w:t>
      </w:r>
      <w:r w:rsidRPr="003E084D">
        <w:rPr>
          <w:rFonts w:ascii="Times New Roman" w:hAnsi="Times New Roman" w:cs="Times New Roman"/>
          <w:b/>
          <w:sz w:val="24"/>
          <w:szCs w:val="24"/>
          <w:u w:val="single"/>
        </w:rPr>
        <w:t xml:space="preserve"> </w:t>
      </w:r>
      <w:r w:rsidR="00FC68E0" w:rsidRPr="003E084D">
        <w:rPr>
          <w:rFonts w:ascii="Times New Roman" w:hAnsi="Times New Roman" w:cs="Times New Roman"/>
          <w:sz w:val="24"/>
          <w:szCs w:val="24"/>
        </w:rPr>
        <w:t xml:space="preserve">cerrahi girişim, otopsi, anatomi veya patoloji çalışması sonucu ortaya çıkan dokuları, organları, vücut parçalarını, vücut sıvılarını ve fetusu kapsar. </w:t>
      </w:r>
    </w:p>
    <w:p w:rsidR="0033410D" w:rsidRPr="003E084D" w:rsidRDefault="0033410D" w:rsidP="005C3B58">
      <w:pPr>
        <w:spacing w:line="360" w:lineRule="auto"/>
        <w:jc w:val="both"/>
        <w:rPr>
          <w:rFonts w:ascii="Times New Roman" w:hAnsi="Times New Roman" w:cs="Times New Roman"/>
          <w:b/>
          <w:sz w:val="24"/>
          <w:szCs w:val="24"/>
          <w:u w:val="single"/>
        </w:rPr>
      </w:pPr>
      <w:r w:rsidRPr="003E084D">
        <w:rPr>
          <w:rFonts w:ascii="Times New Roman" w:hAnsi="Times New Roman" w:cs="Times New Roman"/>
          <w:b/>
          <w:sz w:val="24"/>
          <w:szCs w:val="24"/>
          <w:u w:val="single"/>
        </w:rPr>
        <w:t>K</w:t>
      </w:r>
      <w:r w:rsidR="0028033B" w:rsidRPr="003E084D">
        <w:rPr>
          <w:rFonts w:ascii="Times New Roman" w:hAnsi="Times New Roman" w:cs="Times New Roman"/>
          <w:b/>
          <w:sz w:val="24"/>
          <w:szCs w:val="24"/>
          <w:u w:val="single"/>
        </w:rPr>
        <w:t>esici delici atık</w:t>
      </w:r>
      <w:r w:rsidR="00FC68E0" w:rsidRPr="003E084D">
        <w:rPr>
          <w:rFonts w:ascii="Times New Roman" w:hAnsi="Times New Roman" w:cs="Times New Roman"/>
          <w:b/>
          <w:sz w:val="24"/>
          <w:szCs w:val="24"/>
          <w:u w:val="single"/>
        </w:rPr>
        <w:t>lar</w:t>
      </w:r>
      <w:r w:rsidR="0028033B" w:rsidRPr="003E084D">
        <w:rPr>
          <w:rFonts w:ascii="Times New Roman" w:hAnsi="Times New Roman" w:cs="Times New Roman"/>
          <w:b/>
          <w:sz w:val="24"/>
          <w:szCs w:val="24"/>
          <w:u w:val="single"/>
        </w:rPr>
        <w:t xml:space="preserve"> </w:t>
      </w:r>
      <w:r w:rsidR="0028033B" w:rsidRPr="003E084D">
        <w:rPr>
          <w:rFonts w:ascii="Times New Roman" w:hAnsi="Times New Roman" w:cs="Times New Roman"/>
          <w:sz w:val="24"/>
          <w:szCs w:val="24"/>
        </w:rPr>
        <w:t>batma, delme sıyrık ve yaralanmalara neden olabilecek atıklardır.</w:t>
      </w:r>
    </w:p>
    <w:p w:rsidR="0033410D" w:rsidRPr="003E084D" w:rsidRDefault="0033410D" w:rsidP="005C3B58">
      <w:pPr>
        <w:spacing w:line="360" w:lineRule="auto"/>
        <w:jc w:val="both"/>
        <w:rPr>
          <w:rFonts w:ascii="Times New Roman" w:hAnsi="Times New Roman" w:cs="Times New Roman"/>
          <w:b/>
          <w:sz w:val="24"/>
          <w:szCs w:val="24"/>
          <w:u w:val="single"/>
        </w:rPr>
      </w:pPr>
      <w:r w:rsidRPr="003E084D">
        <w:rPr>
          <w:rFonts w:ascii="Times New Roman" w:hAnsi="Times New Roman" w:cs="Times New Roman"/>
          <w:b/>
          <w:sz w:val="24"/>
          <w:szCs w:val="24"/>
          <w:u w:val="single"/>
        </w:rPr>
        <w:t>Tehlikeli atık</w:t>
      </w:r>
      <w:r w:rsidR="0028033B" w:rsidRPr="003E084D">
        <w:rPr>
          <w:rFonts w:ascii="Times New Roman" w:hAnsi="Times New Roman" w:cs="Times New Roman"/>
          <w:b/>
          <w:sz w:val="24"/>
          <w:szCs w:val="24"/>
          <w:u w:val="single"/>
        </w:rPr>
        <w:t xml:space="preserve">lar </w:t>
      </w:r>
      <w:r w:rsidR="0028033B" w:rsidRPr="003E084D">
        <w:rPr>
          <w:rFonts w:ascii="Times New Roman" w:hAnsi="Times New Roman" w:cs="Times New Roman"/>
          <w:sz w:val="24"/>
          <w:szCs w:val="24"/>
        </w:rPr>
        <w:t>özel işleme tabi tutulan atıklardır.</w:t>
      </w:r>
      <w:r w:rsidRPr="003E084D">
        <w:rPr>
          <w:rFonts w:ascii="Times New Roman" w:hAnsi="Times New Roman" w:cs="Times New Roman"/>
          <w:sz w:val="24"/>
          <w:szCs w:val="24"/>
        </w:rPr>
        <w:t xml:space="preserve"> </w:t>
      </w:r>
    </w:p>
    <w:p w:rsidR="007742EA" w:rsidRPr="00933542" w:rsidRDefault="0033410D" w:rsidP="00933542">
      <w:pPr>
        <w:spacing w:line="360" w:lineRule="auto"/>
        <w:jc w:val="both"/>
        <w:rPr>
          <w:rFonts w:ascii="Times New Roman" w:hAnsi="Times New Roman" w:cs="Times New Roman"/>
          <w:b/>
          <w:sz w:val="24"/>
          <w:szCs w:val="24"/>
          <w:u w:val="single"/>
        </w:rPr>
      </w:pPr>
      <w:r w:rsidRPr="003E084D">
        <w:rPr>
          <w:rFonts w:ascii="Times New Roman" w:hAnsi="Times New Roman" w:cs="Times New Roman"/>
          <w:b/>
          <w:sz w:val="24"/>
          <w:szCs w:val="24"/>
          <w:u w:val="single"/>
        </w:rPr>
        <w:t>Radyoaktif atıklar</w:t>
      </w:r>
      <w:r w:rsidR="0028033B" w:rsidRPr="003E084D">
        <w:rPr>
          <w:rFonts w:ascii="Times New Roman" w:hAnsi="Times New Roman" w:cs="Times New Roman"/>
          <w:sz w:val="24"/>
          <w:szCs w:val="24"/>
        </w:rPr>
        <w:t xml:space="preserve"> nükleer maddelerin kullan</w:t>
      </w:r>
      <w:r w:rsidR="005C3B58">
        <w:rPr>
          <w:rFonts w:ascii="Times New Roman" w:hAnsi="Times New Roman" w:cs="Times New Roman"/>
          <w:sz w:val="24"/>
          <w:szCs w:val="24"/>
        </w:rPr>
        <w:t>ımı sonucunda oluşan atıklardır (</w:t>
      </w:r>
      <w:r w:rsidR="005C3B58" w:rsidRPr="005C3B58">
        <w:rPr>
          <w:rFonts w:ascii="Times New Roman" w:hAnsi="Times New Roman" w:cs="Times New Roman"/>
          <w:sz w:val="24"/>
          <w:szCs w:val="24"/>
        </w:rPr>
        <w:t>Aykut, 2014</w:t>
      </w:r>
      <w:r w:rsidR="005C3B58" w:rsidRPr="002D3BC8">
        <w:rPr>
          <w:rFonts w:ascii="Times New Roman" w:hAnsi="Times New Roman" w:cs="Times New Roman"/>
          <w:sz w:val="24"/>
          <w:szCs w:val="24"/>
        </w:rPr>
        <w:t xml:space="preserve">; </w:t>
      </w:r>
      <w:r w:rsidR="005C3B58">
        <w:rPr>
          <w:rFonts w:ascii="Times New Roman" w:hAnsi="Times New Roman" w:cs="Times New Roman"/>
          <w:sz w:val="24"/>
          <w:szCs w:val="24"/>
        </w:rPr>
        <w:t>Dündar,</w:t>
      </w:r>
      <w:r w:rsidR="005C3B58" w:rsidRPr="002D3BC8">
        <w:rPr>
          <w:rFonts w:ascii="Times New Roman" w:hAnsi="Times New Roman" w:cs="Times New Roman"/>
          <w:sz w:val="24"/>
          <w:szCs w:val="24"/>
        </w:rPr>
        <w:t xml:space="preserve"> 2010</w:t>
      </w:r>
      <w:r w:rsidR="00933542">
        <w:rPr>
          <w:rFonts w:ascii="Times New Roman" w:hAnsi="Times New Roman" w:cs="Times New Roman"/>
          <w:sz w:val="24"/>
          <w:szCs w:val="24"/>
        </w:rPr>
        <w:t>).</w:t>
      </w:r>
    </w:p>
    <w:p w:rsidR="00FD12E4" w:rsidRPr="00327463" w:rsidRDefault="0033410D" w:rsidP="00327463">
      <w:pPr>
        <w:spacing w:after="0" w:line="360" w:lineRule="auto"/>
        <w:jc w:val="both"/>
        <w:rPr>
          <w:rFonts w:ascii="Times New Roman" w:hAnsi="Times New Roman" w:cs="Times New Roman"/>
          <w:b/>
          <w:sz w:val="24"/>
          <w:szCs w:val="24"/>
        </w:rPr>
      </w:pPr>
      <w:r w:rsidRPr="0033410D">
        <w:rPr>
          <w:rFonts w:ascii="Times New Roman" w:hAnsi="Times New Roman" w:cs="Times New Roman"/>
          <w:b/>
          <w:sz w:val="24"/>
          <w:szCs w:val="24"/>
        </w:rPr>
        <w:lastRenderedPageBreak/>
        <w:t xml:space="preserve">Tablo 1: </w:t>
      </w:r>
      <w:r w:rsidRPr="0028033B">
        <w:rPr>
          <w:rFonts w:ascii="Times New Roman" w:hAnsi="Times New Roman" w:cs="Times New Roman"/>
          <w:sz w:val="24"/>
          <w:szCs w:val="24"/>
        </w:rPr>
        <w:t>Ameliyathane Bulunan Tıbbi Atıklar</w:t>
      </w:r>
    </w:p>
    <w:tbl>
      <w:tblPr>
        <w:tblStyle w:val="TabloKlavuzu"/>
        <w:tblW w:w="10201" w:type="dxa"/>
        <w:tblLayout w:type="fixed"/>
        <w:tblLook w:val="04A0" w:firstRow="1" w:lastRow="0" w:firstColumn="1" w:lastColumn="0" w:noHBand="0" w:noVBand="1"/>
      </w:tblPr>
      <w:tblGrid>
        <w:gridCol w:w="2972"/>
        <w:gridCol w:w="2835"/>
        <w:gridCol w:w="1843"/>
        <w:gridCol w:w="1417"/>
        <w:gridCol w:w="1134"/>
      </w:tblGrid>
      <w:tr w:rsidR="00694D45" w:rsidRPr="00327463" w:rsidTr="00327463">
        <w:tc>
          <w:tcPr>
            <w:tcW w:w="10201" w:type="dxa"/>
            <w:gridSpan w:val="5"/>
          </w:tcPr>
          <w:p w:rsidR="00694D45" w:rsidRPr="00327463" w:rsidRDefault="00694D45" w:rsidP="00CA3721">
            <w:pPr>
              <w:jc w:val="center"/>
              <w:rPr>
                <w:rFonts w:ascii="Times New Roman" w:hAnsi="Times New Roman" w:cs="Times New Roman"/>
                <w:sz w:val="24"/>
                <w:szCs w:val="24"/>
              </w:rPr>
            </w:pPr>
            <w:r w:rsidRPr="00327463">
              <w:rPr>
                <w:rFonts w:ascii="Times New Roman" w:hAnsi="Times New Roman" w:cs="Times New Roman"/>
                <w:b/>
                <w:sz w:val="24"/>
                <w:szCs w:val="24"/>
              </w:rPr>
              <w:t>Ameliyathanede Bulunan Tıbbi Atıklar</w:t>
            </w:r>
          </w:p>
        </w:tc>
      </w:tr>
      <w:tr w:rsidR="00CA3721" w:rsidRPr="00327463" w:rsidTr="00327463">
        <w:trPr>
          <w:trHeight w:val="227"/>
        </w:trPr>
        <w:tc>
          <w:tcPr>
            <w:tcW w:w="2972" w:type="dxa"/>
          </w:tcPr>
          <w:p w:rsidR="000F05A5" w:rsidRPr="00327463" w:rsidRDefault="00694D45" w:rsidP="00CA3721">
            <w:pPr>
              <w:jc w:val="center"/>
              <w:rPr>
                <w:rFonts w:ascii="Times New Roman" w:hAnsi="Times New Roman" w:cs="Times New Roman"/>
                <w:sz w:val="24"/>
                <w:szCs w:val="24"/>
              </w:rPr>
            </w:pPr>
            <w:r w:rsidRPr="00327463">
              <w:rPr>
                <w:rFonts w:ascii="Times New Roman" w:hAnsi="Times New Roman" w:cs="Times New Roman"/>
                <w:b/>
                <w:sz w:val="24"/>
                <w:szCs w:val="24"/>
              </w:rPr>
              <w:t xml:space="preserve">Enfeksiyöz </w:t>
            </w:r>
            <w:r w:rsidR="0076660B" w:rsidRPr="00327463">
              <w:rPr>
                <w:rFonts w:ascii="Times New Roman" w:hAnsi="Times New Roman" w:cs="Times New Roman"/>
                <w:b/>
                <w:sz w:val="24"/>
                <w:szCs w:val="24"/>
              </w:rPr>
              <w:t>Atık</w:t>
            </w:r>
          </w:p>
        </w:tc>
        <w:tc>
          <w:tcPr>
            <w:tcW w:w="2835" w:type="dxa"/>
          </w:tcPr>
          <w:p w:rsidR="000F05A5" w:rsidRPr="00327463" w:rsidRDefault="0076660B" w:rsidP="00CA3721">
            <w:pPr>
              <w:jc w:val="center"/>
              <w:rPr>
                <w:rFonts w:ascii="Times New Roman" w:hAnsi="Times New Roman" w:cs="Times New Roman"/>
                <w:b/>
                <w:sz w:val="24"/>
                <w:szCs w:val="24"/>
              </w:rPr>
            </w:pPr>
            <w:r w:rsidRPr="00327463">
              <w:rPr>
                <w:rFonts w:ascii="Times New Roman" w:hAnsi="Times New Roman" w:cs="Times New Roman"/>
                <w:b/>
                <w:sz w:val="24"/>
                <w:szCs w:val="24"/>
              </w:rPr>
              <w:t>Patolojik Atık</w:t>
            </w:r>
          </w:p>
        </w:tc>
        <w:tc>
          <w:tcPr>
            <w:tcW w:w="1843" w:type="dxa"/>
          </w:tcPr>
          <w:p w:rsidR="000F05A5" w:rsidRPr="00327463" w:rsidRDefault="0076660B" w:rsidP="00CA3721">
            <w:pPr>
              <w:jc w:val="center"/>
              <w:rPr>
                <w:rFonts w:ascii="Times New Roman" w:hAnsi="Times New Roman" w:cs="Times New Roman"/>
                <w:b/>
                <w:sz w:val="24"/>
                <w:szCs w:val="24"/>
              </w:rPr>
            </w:pPr>
            <w:r w:rsidRPr="00327463">
              <w:rPr>
                <w:rFonts w:ascii="Times New Roman" w:hAnsi="Times New Roman" w:cs="Times New Roman"/>
                <w:b/>
                <w:sz w:val="24"/>
                <w:szCs w:val="24"/>
              </w:rPr>
              <w:t>Kesici Delici Atık</w:t>
            </w:r>
          </w:p>
        </w:tc>
        <w:tc>
          <w:tcPr>
            <w:tcW w:w="1417" w:type="dxa"/>
          </w:tcPr>
          <w:p w:rsidR="000F05A5" w:rsidRPr="00327463" w:rsidRDefault="0076660B" w:rsidP="00CA3721">
            <w:pPr>
              <w:jc w:val="center"/>
              <w:rPr>
                <w:rFonts w:ascii="Times New Roman" w:hAnsi="Times New Roman" w:cs="Times New Roman"/>
                <w:b/>
                <w:sz w:val="24"/>
                <w:szCs w:val="24"/>
              </w:rPr>
            </w:pPr>
            <w:r w:rsidRPr="00327463">
              <w:rPr>
                <w:rFonts w:ascii="Times New Roman" w:hAnsi="Times New Roman" w:cs="Times New Roman"/>
                <w:b/>
                <w:sz w:val="24"/>
                <w:szCs w:val="24"/>
              </w:rPr>
              <w:t>Tehlikeli Atık</w:t>
            </w:r>
          </w:p>
        </w:tc>
        <w:tc>
          <w:tcPr>
            <w:tcW w:w="1134" w:type="dxa"/>
          </w:tcPr>
          <w:p w:rsidR="000F05A5" w:rsidRPr="00327463" w:rsidRDefault="0076660B" w:rsidP="00CA3721">
            <w:pPr>
              <w:jc w:val="center"/>
              <w:rPr>
                <w:rFonts w:ascii="Times New Roman" w:hAnsi="Times New Roman" w:cs="Times New Roman"/>
                <w:b/>
                <w:sz w:val="24"/>
                <w:szCs w:val="24"/>
              </w:rPr>
            </w:pPr>
            <w:r w:rsidRPr="00327463">
              <w:rPr>
                <w:rFonts w:ascii="Times New Roman" w:hAnsi="Times New Roman" w:cs="Times New Roman"/>
                <w:b/>
                <w:sz w:val="24"/>
                <w:szCs w:val="24"/>
              </w:rPr>
              <w:t>Radyoaktif Atık</w:t>
            </w:r>
          </w:p>
        </w:tc>
      </w:tr>
      <w:tr w:rsidR="00CA3721" w:rsidRPr="00327463" w:rsidTr="00327463">
        <w:tc>
          <w:tcPr>
            <w:tcW w:w="2972" w:type="dxa"/>
          </w:tcPr>
          <w:p w:rsidR="000F05A5" w:rsidRPr="00327463" w:rsidRDefault="008B4634"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Vücut sıvıları </w:t>
            </w:r>
          </w:p>
        </w:tc>
        <w:tc>
          <w:tcPr>
            <w:tcW w:w="2835" w:type="dxa"/>
          </w:tcPr>
          <w:p w:rsidR="000F05A5" w:rsidRPr="00327463" w:rsidRDefault="00860879" w:rsidP="00E452EF">
            <w:pPr>
              <w:jc w:val="both"/>
              <w:rPr>
                <w:rFonts w:ascii="Times New Roman" w:hAnsi="Times New Roman" w:cs="Times New Roman"/>
                <w:sz w:val="24"/>
                <w:szCs w:val="24"/>
              </w:rPr>
            </w:pPr>
            <w:r w:rsidRPr="00327463">
              <w:rPr>
                <w:rFonts w:ascii="Times New Roman" w:hAnsi="Times New Roman" w:cs="Times New Roman"/>
                <w:sz w:val="24"/>
                <w:szCs w:val="24"/>
              </w:rPr>
              <w:t>Cerra</w:t>
            </w:r>
            <w:r w:rsidR="007D37B3" w:rsidRPr="00327463">
              <w:rPr>
                <w:rFonts w:ascii="Times New Roman" w:hAnsi="Times New Roman" w:cs="Times New Roman"/>
                <w:sz w:val="24"/>
                <w:szCs w:val="24"/>
              </w:rPr>
              <w:t>hi girişim, otopsi, anatomi/</w:t>
            </w:r>
            <w:r w:rsidRPr="00327463">
              <w:rPr>
                <w:rFonts w:ascii="Times New Roman" w:hAnsi="Times New Roman" w:cs="Times New Roman"/>
                <w:sz w:val="24"/>
                <w:szCs w:val="24"/>
              </w:rPr>
              <w:t xml:space="preserve">patoloji çalışması sonucu ortaya çıkan </w:t>
            </w:r>
            <w:r w:rsidR="00CA3721" w:rsidRPr="00327463">
              <w:rPr>
                <w:rFonts w:ascii="Times New Roman" w:hAnsi="Times New Roman" w:cs="Times New Roman"/>
                <w:sz w:val="24"/>
                <w:szCs w:val="24"/>
              </w:rPr>
              <w:t>dokular</w:t>
            </w:r>
          </w:p>
        </w:tc>
        <w:tc>
          <w:tcPr>
            <w:tcW w:w="1843" w:type="dxa"/>
          </w:tcPr>
          <w:p w:rsidR="000F05A5" w:rsidRPr="00327463" w:rsidRDefault="00531ACF" w:rsidP="00E452EF">
            <w:pPr>
              <w:jc w:val="both"/>
              <w:rPr>
                <w:rFonts w:ascii="Times New Roman" w:hAnsi="Times New Roman" w:cs="Times New Roman"/>
                <w:sz w:val="24"/>
                <w:szCs w:val="24"/>
              </w:rPr>
            </w:pPr>
            <w:r w:rsidRPr="00327463">
              <w:rPr>
                <w:rFonts w:ascii="Times New Roman" w:hAnsi="Times New Roman" w:cs="Times New Roman"/>
                <w:sz w:val="24"/>
                <w:szCs w:val="24"/>
              </w:rPr>
              <w:t>Batma, delme sıyrık ve yaralanmalara neden olabilecek, enjektör iğnesi ve di</w:t>
            </w:r>
            <w:r w:rsidR="00CA3721" w:rsidRPr="00327463">
              <w:rPr>
                <w:rFonts w:ascii="Times New Roman" w:hAnsi="Times New Roman" w:cs="Times New Roman"/>
                <w:sz w:val="24"/>
                <w:szCs w:val="24"/>
              </w:rPr>
              <w:t>ğer tüm tıbbi girişim iğneleri</w:t>
            </w:r>
          </w:p>
        </w:tc>
        <w:tc>
          <w:tcPr>
            <w:tcW w:w="1417" w:type="dxa"/>
          </w:tcPr>
          <w:p w:rsidR="001A5677" w:rsidRPr="00327463" w:rsidRDefault="001A5677"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Tehlikeli kimyasallar </w:t>
            </w:r>
          </w:p>
          <w:p w:rsidR="00AE53E2" w:rsidRPr="00327463" w:rsidRDefault="00AE53E2" w:rsidP="00E452EF">
            <w:pPr>
              <w:jc w:val="both"/>
              <w:rPr>
                <w:rFonts w:ascii="Times New Roman" w:hAnsi="Times New Roman" w:cs="Times New Roman"/>
                <w:sz w:val="24"/>
                <w:szCs w:val="24"/>
              </w:rPr>
            </w:pPr>
          </w:p>
        </w:tc>
        <w:tc>
          <w:tcPr>
            <w:tcW w:w="1134" w:type="dxa"/>
          </w:tcPr>
          <w:p w:rsidR="000F05A5" w:rsidRPr="00327463" w:rsidRDefault="00E452EF" w:rsidP="00E452EF">
            <w:pPr>
              <w:jc w:val="both"/>
              <w:rPr>
                <w:rFonts w:ascii="Times New Roman" w:hAnsi="Times New Roman" w:cs="Times New Roman"/>
                <w:sz w:val="24"/>
                <w:szCs w:val="24"/>
              </w:rPr>
            </w:pPr>
            <w:r w:rsidRPr="00327463">
              <w:rPr>
                <w:rFonts w:ascii="Times New Roman" w:hAnsi="Times New Roman" w:cs="Times New Roman"/>
                <w:sz w:val="24"/>
                <w:szCs w:val="24"/>
              </w:rPr>
              <w:t>Nükleer maddeler</w:t>
            </w: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İnsan dokuları, organları, anatomik parçaları</w:t>
            </w:r>
          </w:p>
        </w:tc>
        <w:tc>
          <w:tcPr>
            <w:tcW w:w="2835" w:type="dxa"/>
          </w:tcPr>
          <w:p w:rsidR="00B32B5D" w:rsidRPr="00327463" w:rsidRDefault="00B32B5D" w:rsidP="007D37B3">
            <w:pPr>
              <w:jc w:val="both"/>
              <w:rPr>
                <w:rFonts w:ascii="Times New Roman" w:hAnsi="Times New Roman" w:cs="Times New Roman"/>
                <w:sz w:val="24"/>
                <w:szCs w:val="24"/>
              </w:rPr>
            </w:pPr>
            <w:r w:rsidRPr="00327463">
              <w:rPr>
                <w:rFonts w:ascii="Times New Roman" w:hAnsi="Times New Roman" w:cs="Times New Roman"/>
                <w:sz w:val="24"/>
                <w:szCs w:val="24"/>
              </w:rPr>
              <w:t xml:space="preserve">Cerrahi girişim, otopsi, anatomi/patoloji çalışması sonucu ortaya çıkan organlar, </w:t>
            </w:r>
          </w:p>
        </w:tc>
        <w:tc>
          <w:tcPr>
            <w:tcW w:w="1843" w:type="dxa"/>
          </w:tcPr>
          <w:p w:rsidR="00B32B5D" w:rsidRPr="00327463" w:rsidRDefault="00B32B5D" w:rsidP="00CA3721">
            <w:pPr>
              <w:jc w:val="both"/>
              <w:rPr>
                <w:rFonts w:ascii="Times New Roman" w:hAnsi="Times New Roman" w:cs="Times New Roman"/>
                <w:sz w:val="24"/>
                <w:szCs w:val="24"/>
              </w:rPr>
            </w:pPr>
            <w:r w:rsidRPr="00327463">
              <w:rPr>
                <w:rFonts w:ascii="Times New Roman" w:hAnsi="Times New Roman" w:cs="Times New Roman"/>
                <w:sz w:val="24"/>
                <w:szCs w:val="24"/>
              </w:rPr>
              <w:t xml:space="preserve">Cerrahi sütur iğneleri </w:t>
            </w:r>
          </w:p>
        </w:tc>
        <w:tc>
          <w:tcPr>
            <w:tcW w:w="1417"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Genotoksik ve sitotoksik atıklar </w:t>
            </w:r>
          </w:p>
        </w:tc>
        <w:tc>
          <w:tcPr>
            <w:tcW w:w="1134" w:type="dxa"/>
            <w:vMerge w:val="restart"/>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Kan ve kan ürünleri</w:t>
            </w:r>
          </w:p>
        </w:tc>
        <w:tc>
          <w:tcPr>
            <w:tcW w:w="2835" w:type="dxa"/>
          </w:tcPr>
          <w:p w:rsidR="00B32B5D" w:rsidRPr="00327463" w:rsidRDefault="00B32B5D" w:rsidP="007D37B3">
            <w:pPr>
              <w:jc w:val="both"/>
              <w:rPr>
                <w:rFonts w:ascii="Times New Roman" w:hAnsi="Times New Roman" w:cs="Times New Roman"/>
                <w:sz w:val="24"/>
                <w:szCs w:val="24"/>
              </w:rPr>
            </w:pPr>
            <w:r w:rsidRPr="00327463">
              <w:rPr>
                <w:rFonts w:ascii="Times New Roman" w:hAnsi="Times New Roman" w:cs="Times New Roman"/>
                <w:sz w:val="24"/>
                <w:szCs w:val="24"/>
              </w:rPr>
              <w:t xml:space="preserve">Cerrahi girişim, otopsi, anatomi/patoloji çalışması sonucu ortaya çıkan vücut parçaları, </w:t>
            </w:r>
          </w:p>
        </w:tc>
        <w:tc>
          <w:tcPr>
            <w:tcW w:w="1843"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Bistüri ve diğer kesiciler</w:t>
            </w:r>
          </w:p>
        </w:tc>
        <w:tc>
          <w:tcPr>
            <w:tcW w:w="1417"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Amalgam atıkları </w:t>
            </w:r>
          </w:p>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Plasenta, fetus ve başka patolojik materyaller</w:t>
            </w:r>
          </w:p>
        </w:tc>
        <w:tc>
          <w:tcPr>
            <w:tcW w:w="2835" w:type="dxa"/>
          </w:tcPr>
          <w:p w:rsidR="00B32B5D" w:rsidRPr="00327463" w:rsidRDefault="00B32B5D" w:rsidP="007D37B3">
            <w:pPr>
              <w:jc w:val="both"/>
              <w:rPr>
                <w:rFonts w:ascii="Times New Roman" w:hAnsi="Times New Roman" w:cs="Times New Roman"/>
                <w:sz w:val="24"/>
                <w:szCs w:val="24"/>
              </w:rPr>
            </w:pPr>
            <w:r w:rsidRPr="00327463">
              <w:rPr>
                <w:rFonts w:ascii="Times New Roman" w:hAnsi="Times New Roman" w:cs="Times New Roman"/>
                <w:sz w:val="24"/>
                <w:szCs w:val="24"/>
              </w:rPr>
              <w:t xml:space="preserve">Cerrahi girişim, otopsi, anatomi/patoloji çalışması sonucu ortaya çıkan vücut sıvıları </w:t>
            </w:r>
          </w:p>
        </w:tc>
        <w:tc>
          <w:tcPr>
            <w:tcW w:w="1843"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Lam-lamel</w:t>
            </w:r>
          </w:p>
        </w:tc>
        <w:tc>
          <w:tcPr>
            <w:tcW w:w="1417"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Farmasötik atıklar </w:t>
            </w:r>
          </w:p>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Otopsi materyali</w:t>
            </w:r>
          </w:p>
        </w:tc>
        <w:tc>
          <w:tcPr>
            <w:tcW w:w="2835" w:type="dxa"/>
          </w:tcPr>
          <w:p w:rsidR="00B32B5D" w:rsidRPr="00327463" w:rsidRDefault="00B32B5D" w:rsidP="007D37B3">
            <w:pPr>
              <w:jc w:val="both"/>
              <w:rPr>
                <w:rFonts w:ascii="Times New Roman" w:hAnsi="Times New Roman" w:cs="Times New Roman"/>
                <w:sz w:val="24"/>
                <w:szCs w:val="24"/>
              </w:rPr>
            </w:pPr>
            <w:r w:rsidRPr="00327463">
              <w:rPr>
                <w:rFonts w:ascii="Times New Roman" w:hAnsi="Times New Roman" w:cs="Times New Roman"/>
                <w:sz w:val="24"/>
                <w:szCs w:val="24"/>
              </w:rPr>
              <w:t>Cerrahi girişim, otopsi, anatomi/patoloji çalışması sonucu ortaya çıkan fetus</w:t>
            </w:r>
          </w:p>
        </w:tc>
        <w:tc>
          <w:tcPr>
            <w:tcW w:w="1843"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Lam pastör pipeti</w:t>
            </w:r>
          </w:p>
        </w:tc>
        <w:tc>
          <w:tcPr>
            <w:tcW w:w="1417"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Ağır metal içeren atıklar  </w:t>
            </w: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rPr>
          <w:trHeight w:val="456"/>
        </w:trPr>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Enfekte atıklar ile bulaş olmuş eldiven, gömlek, örtü, flaster, tampon</w:t>
            </w:r>
          </w:p>
        </w:tc>
        <w:tc>
          <w:tcPr>
            <w:tcW w:w="2835" w:type="dxa"/>
            <w:vMerge w:val="restart"/>
          </w:tcPr>
          <w:p w:rsidR="00B32B5D" w:rsidRPr="00327463" w:rsidRDefault="00B32B5D" w:rsidP="00E452EF">
            <w:pPr>
              <w:jc w:val="both"/>
              <w:rPr>
                <w:rFonts w:ascii="Times New Roman" w:hAnsi="Times New Roman" w:cs="Times New Roman"/>
                <w:sz w:val="24"/>
                <w:szCs w:val="24"/>
              </w:rPr>
            </w:pPr>
          </w:p>
        </w:tc>
        <w:tc>
          <w:tcPr>
            <w:tcW w:w="1843"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Kırılmış cam </w:t>
            </w:r>
          </w:p>
        </w:tc>
        <w:tc>
          <w:tcPr>
            <w:tcW w:w="1417"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 xml:space="preserve">Basınçlı </w:t>
            </w:r>
            <w:r w:rsidR="00476697" w:rsidRPr="00327463">
              <w:rPr>
                <w:rFonts w:ascii="Times New Roman" w:hAnsi="Times New Roman" w:cs="Times New Roman"/>
                <w:sz w:val="24"/>
                <w:szCs w:val="24"/>
              </w:rPr>
              <w:t>Kaplar</w:t>
            </w: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Eküvyon ve benzeri atıklar</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Tüp</w:t>
            </w:r>
          </w:p>
        </w:tc>
        <w:tc>
          <w:tcPr>
            <w:tcW w:w="1417"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Flüerosan atıklar</w:t>
            </w: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Tutucu hava filtreleri</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vMerge w:val="restart"/>
          </w:tcPr>
          <w:p w:rsidR="00B32B5D" w:rsidRPr="00327463" w:rsidRDefault="00B32B5D" w:rsidP="00E452EF">
            <w:pPr>
              <w:jc w:val="both"/>
              <w:rPr>
                <w:rFonts w:ascii="Times New Roman" w:hAnsi="Times New Roman" w:cs="Times New Roman"/>
                <w:sz w:val="24"/>
                <w:szCs w:val="24"/>
              </w:rPr>
            </w:pPr>
          </w:p>
        </w:tc>
        <w:tc>
          <w:tcPr>
            <w:tcW w:w="1417" w:type="dxa"/>
            <w:vMerge w:val="restart"/>
          </w:tcPr>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Karantinadaki hastaların vücut sıvıları</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vMerge/>
          </w:tcPr>
          <w:p w:rsidR="00B32B5D" w:rsidRPr="00327463" w:rsidRDefault="00B32B5D" w:rsidP="00E452EF">
            <w:pPr>
              <w:jc w:val="both"/>
              <w:rPr>
                <w:rFonts w:ascii="Times New Roman" w:hAnsi="Times New Roman" w:cs="Times New Roman"/>
                <w:sz w:val="24"/>
                <w:szCs w:val="24"/>
              </w:rPr>
            </w:pPr>
          </w:p>
        </w:tc>
        <w:tc>
          <w:tcPr>
            <w:tcW w:w="1417" w:type="dxa"/>
            <w:vMerge/>
          </w:tcPr>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Disposible tıbbi cihazlar</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vMerge/>
          </w:tcPr>
          <w:p w:rsidR="00B32B5D" w:rsidRPr="00327463" w:rsidRDefault="00B32B5D" w:rsidP="00E452EF">
            <w:pPr>
              <w:jc w:val="both"/>
              <w:rPr>
                <w:rFonts w:ascii="Times New Roman" w:hAnsi="Times New Roman" w:cs="Times New Roman"/>
                <w:sz w:val="24"/>
                <w:szCs w:val="24"/>
              </w:rPr>
            </w:pPr>
          </w:p>
        </w:tc>
        <w:tc>
          <w:tcPr>
            <w:tcW w:w="1417" w:type="dxa"/>
            <w:vMerge/>
          </w:tcPr>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Enfeksiyon yapıcı ajanların laboratuvar kültürleri ve kültür stokları</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vMerge/>
          </w:tcPr>
          <w:p w:rsidR="00B32B5D" w:rsidRPr="00327463" w:rsidRDefault="00B32B5D" w:rsidP="00E452EF">
            <w:pPr>
              <w:jc w:val="both"/>
              <w:rPr>
                <w:rFonts w:ascii="Times New Roman" w:hAnsi="Times New Roman" w:cs="Times New Roman"/>
                <w:sz w:val="24"/>
                <w:szCs w:val="24"/>
              </w:rPr>
            </w:pPr>
          </w:p>
        </w:tc>
        <w:tc>
          <w:tcPr>
            <w:tcW w:w="1417" w:type="dxa"/>
            <w:vMerge/>
          </w:tcPr>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Enfekte hayvanlara ve çıkartılarına temas etmiş her türlü malzeme, veteriner kliniğinden çıkan  atıklar</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vMerge/>
          </w:tcPr>
          <w:p w:rsidR="00B32B5D" w:rsidRPr="00327463" w:rsidRDefault="00B32B5D" w:rsidP="00E452EF">
            <w:pPr>
              <w:jc w:val="both"/>
              <w:rPr>
                <w:rFonts w:ascii="Times New Roman" w:hAnsi="Times New Roman" w:cs="Times New Roman"/>
                <w:sz w:val="24"/>
                <w:szCs w:val="24"/>
              </w:rPr>
            </w:pPr>
          </w:p>
        </w:tc>
        <w:tc>
          <w:tcPr>
            <w:tcW w:w="1417" w:type="dxa"/>
            <w:vMerge/>
          </w:tcPr>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r w:rsidR="00B32B5D" w:rsidRPr="00327463" w:rsidTr="00327463">
        <w:tc>
          <w:tcPr>
            <w:tcW w:w="2972" w:type="dxa"/>
          </w:tcPr>
          <w:p w:rsidR="00B32B5D" w:rsidRPr="00327463" w:rsidRDefault="00B32B5D" w:rsidP="00E452EF">
            <w:pPr>
              <w:jc w:val="both"/>
              <w:rPr>
                <w:rFonts w:ascii="Times New Roman" w:hAnsi="Times New Roman" w:cs="Times New Roman"/>
                <w:sz w:val="24"/>
                <w:szCs w:val="24"/>
              </w:rPr>
            </w:pPr>
            <w:r w:rsidRPr="00327463">
              <w:rPr>
                <w:rFonts w:ascii="Times New Roman" w:hAnsi="Times New Roman" w:cs="Times New Roman"/>
                <w:sz w:val="24"/>
                <w:szCs w:val="24"/>
              </w:rPr>
              <w:t>Bakteri ve virüs</w:t>
            </w:r>
          </w:p>
        </w:tc>
        <w:tc>
          <w:tcPr>
            <w:tcW w:w="2835" w:type="dxa"/>
            <w:vMerge/>
          </w:tcPr>
          <w:p w:rsidR="00B32B5D" w:rsidRPr="00327463" w:rsidRDefault="00B32B5D" w:rsidP="00E452EF">
            <w:pPr>
              <w:jc w:val="both"/>
              <w:rPr>
                <w:rFonts w:ascii="Times New Roman" w:hAnsi="Times New Roman" w:cs="Times New Roman"/>
                <w:sz w:val="24"/>
                <w:szCs w:val="24"/>
              </w:rPr>
            </w:pPr>
          </w:p>
        </w:tc>
        <w:tc>
          <w:tcPr>
            <w:tcW w:w="1843" w:type="dxa"/>
            <w:vMerge/>
          </w:tcPr>
          <w:p w:rsidR="00B32B5D" w:rsidRPr="00327463" w:rsidRDefault="00B32B5D" w:rsidP="00E452EF">
            <w:pPr>
              <w:jc w:val="both"/>
              <w:rPr>
                <w:rFonts w:ascii="Times New Roman" w:hAnsi="Times New Roman" w:cs="Times New Roman"/>
                <w:sz w:val="24"/>
                <w:szCs w:val="24"/>
              </w:rPr>
            </w:pPr>
          </w:p>
        </w:tc>
        <w:tc>
          <w:tcPr>
            <w:tcW w:w="1417" w:type="dxa"/>
            <w:vMerge/>
          </w:tcPr>
          <w:p w:rsidR="00B32B5D" w:rsidRPr="00327463" w:rsidRDefault="00B32B5D" w:rsidP="00E452EF">
            <w:pPr>
              <w:jc w:val="both"/>
              <w:rPr>
                <w:rFonts w:ascii="Times New Roman" w:hAnsi="Times New Roman" w:cs="Times New Roman"/>
                <w:sz w:val="24"/>
                <w:szCs w:val="24"/>
              </w:rPr>
            </w:pPr>
          </w:p>
        </w:tc>
        <w:tc>
          <w:tcPr>
            <w:tcW w:w="1134" w:type="dxa"/>
            <w:vMerge/>
          </w:tcPr>
          <w:p w:rsidR="00B32B5D" w:rsidRPr="00327463" w:rsidRDefault="00B32B5D" w:rsidP="00E452EF">
            <w:pPr>
              <w:jc w:val="both"/>
              <w:rPr>
                <w:rFonts w:ascii="Times New Roman" w:hAnsi="Times New Roman" w:cs="Times New Roman"/>
                <w:sz w:val="24"/>
                <w:szCs w:val="24"/>
              </w:rPr>
            </w:pPr>
          </w:p>
        </w:tc>
      </w:tr>
    </w:tbl>
    <w:p w:rsidR="00327463" w:rsidRDefault="00327463" w:rsidP="004B2275">
      <w:pPr>
        <w:spacing w:after="0" w:line="360" w:lineRule="auto"/>
        <w:jc w:val="both"/>
        <w:rPr>
          <w:rFonts w:ascii="Times New Roman" w:hAnsi="Times New Roman" w:cs="Times New Roman"/>
          <w:sz w:val="24"/>
          <w:szCs w:val="24"/>
          <w:highlight w:val="yellow"/>
        </w:rPr>
      </w:pPr>
    </w:p>
    <w:p w:rsidR="006111CC" w:rsidRPr="00327463" w:rsidRDefault="009A2EDE" w:rsidP="00036EF3">
      <w:pPr>
        <w:spacing w:line="360" w:lineRule="auto"/>
        <w:jc w:val="both"/>
        <w:rPr>
          <w:rFonts w:ascii="Times New Roman" w:hAnsi="Times New Roman" w:cs="Times New Roman"/>
          <w:sz w:val="24"/>
          <w:szCs w:val="24"/>
        </w:rPr>
      </w:pPr>
      <w:r w:rsidRPr="009A2EDE">
        <w:rPr>
          <w:rFonts w:ascii="Times New Roman" w:hAnsi="Times New Roman" w:cs="Times New Roman"/>
          <w:sz w:val="24"/>
          <w:szCs w:val="24"/>
        </w:rPr>
        <w:t xml:space="preserve">(WHO, 2018; TAEK, 2016) </w:t>
      </w:r>
    </w:p>
    <w:p w:rsidR="0098682A" w:rsidRPr="009A2EDE" w:rsidRDefault="0098682A" w:rsidP="009A2EDE">
      <w:p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lastRenderedPageBreak/>
        <w:t xml:space="preserve">Son yıllarda tıbbi atık miktarlarında bir artış söz konusudur ve tıbbi atıklar diğer atıklara kıyasla daha maliyetli olduğu için tıbbi atıkların ekonomik yüklerinin en aza indirgenmesi gerekmektedir. Bunun </w:t>
      </w:r>
      <w:r w:rsidRPr="009A2EDE">
        <w:rPr>
          <w:rFonts w:ascii="Times New Roman" w:hAnsi="Times New Roman" w:cs="Times New Roman"/>
          <w:sz w:val="24"/>
          <w:szCs w:val="24"/>
        </w:rPr>
        <w:t>için de ekonomik bir atık yönetim şekli ve atıkların kaynağında azaltılmaya çalışılması şarttır (</w:t>
      </w:r>
      <w:r w:rsidR="00183348" w:rsidRPr="009A2EDE">
        <w:rPr>
          <w:rFonts w:ascii="Times New Roman" w:hAnsi="Times New Roman" w:cs="Times New Roman"/>
          <w:sz w:val="24"/>
          <w:szCs w:val="24"/>
        </w:rPr>
        <w:t>Kuhling,</w:t>
      </w:r>
      <w:r w:rsidR="009A2EDE" w:rsidRPr="009A2EDE">
        <w:rPr>
          <w:rFonts w:ascii="Times New Roman" w:hAnsi="Times New Roman" w:cs="Times New Roman"/>
          <w:sz w:val="24"/>
          <w:szCs w:val="24"/>
        </w:rPr>
        <w:t xml:space="preserve"> 2002).</w:t>
      </w:r>
    </w:p>
    <w:p w:rsidR="009452E3" w:rsidRPr="00327463" w:rsidRDefault="009452E3" w:rsidP="00933542">
      <w:pPr>
        <w:spacing w:line="360" w:lineRule="auto"/>
        <w:ind w:firstLine="708"/>
        <w:jc w:val="both"/>
        <w:rPr>
          <w:rFonts w:ascii="Times New Roman" w:hAnsi="Times New Roman" w:cs="Times New Roman"/>
          <w:sz w:val="24"/>
          <w:szCs w:val="24"/>
        </w:rPr>
      </w:pPr>
      <w:r w:rsidRPr="009A2EDE">
        <w:rPr>
          <w:rFonts w:ascii="Times New Roman" w:hAnsi="Times New Roman" w:cs="Times New Roman"/>
          <w:b/>
          <w:sz w:val="24"/>
          <w:szCs w:val="24"/>
          <w:u w:val="single"/>
        </w:rPr>
        <w:t>Tıbbi atık yönetiminin temel amacı;</w:t>
      </w:r>
      <w:r w:rsidRPr="009A2EDE">
        <w:rPr>
          <w:rFonts w:ascii="Times New Roman" w:hAnsi="Times New Roman" w:cs="Times New Roman"/>
          <w:sz w:val="24"/>
          <w:szCs w:val="24"/>
        </w:rPr>
        <w:t xml:space="preserve"> doğayı ve insanı korumak amacıyla tıbbi atıkların sırasıyla ayrıştırılarak toplanması, geçici depolarda biriktirilmesi ve son olarak da geri kazanımının sağlanması ya da uzaklaştırılmasıdır. Böylece tıbbi atıkların kontrolü ve çevre sağlığı da sağlanmış olur (</w:t>
      </w:r>
      <w:r w:rsidR="00183348" w:rsidRPr="009A2EDE">
        <w:rPr>
          <w:rFonts w:ascii="Times New Roman" w:hAnsi="Times New Roman" w:cs="Times New Roman"/>
          <w:sz w:val="24"/>
          <w:szCs w:val="24"/>
        </w:rPr>
        <w:t>Büy</w:t>
      </w:r>
      <w:r w:rsidR="00596869">
        <w:rPr>
          <w:rFonts w:ascii="Times New Roman" w:hAnsi="Times New Roman" w:cs="Times New Roman"/>
          <w:sz w:val="24"/>
          <w:szCs w:val="24"/>
        </w:rPr>
        <w:t xml:space="preserve">ükbektaş </w:t>
      </w:r>
      <w:r w:rsidR="009A2EDE" w:rsidRPr="009A2EDE">
        <w:rPr>
          <w:rFonts w:ascii="Times New Roman" w:hAnsi="Times New Roman" w:cs="Times New Roman"/>
          <w:sz w:val="24"/>
          <w:szCs w:val="24"/>
        </w:rPr>
        <w:t xml:space="preserve">ve Barınca, 2017). </w:t>
      </w:r>
      <w:r w:rsidRPr="009A2EDE">
        <w:rPr>
          <w:rFonts w:ascii="Times New Roman" w:hAnsi="Times New Roman" w:cs="Times New Roman"/>
          <w:sz w:val="24"/>
          <w:szCs w:val="24"/>
        </w:rPr>
        <w:t>Elbette</w:t>
      </w:r>
      <w:r w:rsidRPr="00327463">
        <w:rPr>
          <w:rFonts w:ascii="Times New Roman" w:hAnsi="Times New Roman" w:cs="Times New Roman"/>
          <w:sz w:val="24"/>
          <w:szCs w:val="24"/>
        </w:rPr>
        <w:t xml:space="preserve"> tüm bu sürecin kesintisiz işlemesi kolay olmamaktadır. Atık yönetiminde en önemli unsur; var olan kaynağın en üst düzeyde verimli kullanılması ve daha sonrasında da ortaya çıkacak atıkların en aza </w:t>
      </w:r>
      <w:r w:rsidRPr="00596869">
        <w:rPr>
          <w:rFonts w:ascii="Times New Roman" w:hAnsi="Times New Roman" w:cs="Times New Roman"/>
          <w:sz w:val="24"/>
          <w:szCs w:val="24"/>
        </w:rPr>
        <w:t>indirgenmesidir (</w:t>
      </w:r>
      <w:r w:rsidR="00596869" w:rsidRPr="00596869">
        <w:rPr>
          <w:rFonts w:ascii="Times New Roman" w:hAnsi="Times New Roman" w:cs="Times New Roman"/>
          <w:sz w:val="24"/>
          <w:szCs w:val="24"/>
        </w:rPr>
        <w:t xml:space="preserve">Yaman ve </w:t>
      </w:r>
      <w:r w:rsidR="00596869">
        <w:rPr>
          <w:rFonts w:ascii="Times New Roman" w:hAnsi="Times New Roman" w:cs="Times New Roman"/>
          <w:sz w:val="24"/>
          <w:szCs w:val="24"/>
        </w:rPr>
        <w:t xml:space="preserve">Olhan, </w:t>
      </w:r>
      <w:r w:rsidR="00183348" w:rsidRPr="00596869">
        <w:rPr>
          <w:rFonts w:ascii="Times New Roman" w:hAnsi="Times New Roman" w:cs="Times New Roman"/>
          <w:sz w:val="24"/>
          <w:szCs w:val="24"/>
        </w:rPr>
        <w:t>2010</w:t>
      </w:r>
      <w:r w:rsidR="00596869" w:rsidRPr="00596869">
        <w:rPr>
          <w:rFonts w:ascii="Times New Roman" w:hAnsi="Times New Roman" w:cs="Times New Roman"/>
          <w:sz w:val="24"/>
          <w:szCs w:val="24"/>
        </w:rPr>
        <w:t>)</w:t>
      </w:r>
      <w:r w:rsidR="00183348" w:rsidRPr="00596869">
        <w:rPr>
          <w:rFonts w:ascii="Times New Roman" w:hAnsi="Times New Roman" w:cs="Times New Roman"/>
          <w:sz w:val="24"/>
          <w:szCs w:val="24"/>
        </w:rPr>
        <w:t xml:space="preserve">. </w:t>
      </w:r>
    </w:p>
    <w:p w:rsidR="008D271D" w:rsidRPr="00327463" w:rsidRDefault="00441A1F" w:rsidP="00036EF3">
      <w:pPr>
        <w:spacing w:line="360" w:lineRule="auto"/>
        <w:ind w:firstLine="708"/>
        <w:jc w:val="both"/>
        <w:rPr>
          <w:rFonts w:ascii="Times New Roman" w:hAnsi="Times New Roman" w:cs="Times New Roman"/>
          <w:sz w:val="24"/>
          <w:szCs w:val="24"/>
        </w:rPr>
      </w:pPr>
      <w:r w:rsidRPr="00327463">
        <w:rPr>
          <w:rFonts w:ascii="Times New Roman" w:hAnsi="Times New Roman" w:cs="Times New Roman"/>
          <w:sz w:val="24"/>
          <w:szCs w:val="24"/>
        </w:rPr>
        <w:t>Tıbbi Atıkların K</w:t>
      </w:r>
      <w:r w:rsidR="009452E3" w:rsidRPr="00327463">
        <w:rPr>
          <w:rFonts w:ascii="Times New Roman" w:hAnsi="Times New Roman" w:cs="Times New Roman"/>
          <w:sz w:val="24"/>
          <w:szCs w:val="24"/>
        </w:rPr>
        <w:t>ontrolü Yönetmeliği</w:t>
      </w:r>
      <w:r w:rsidRPr="00327463">
        <w:rPr>
          <w:rFonts w:ascii="Times New Roman" w:hAnsi="Times New Roman" w:cs="Times New Roman"/>
          <w:sz w:val="24"/>
          <w:szCs w:val="24"/>
        </w:rPr>
        <w:t xml:space="preserve">’nde </w:t>
      </w:r>
      <w:r w:rsidR="009452E3" w:rsidRPr="00327463">
        <w:rPr>
          <w:rFonts w:ascii="Times New Roman" w:hAnsi="Times New Roman" w:cs="Times New Roman"/>
          <w:sz w:val="24"/>
          <w:szCs w:val="24"/>
        </w:rPr>
        <w:t>atıkların toplan</w:t>
      </w:r>
      <w:r w:rsidRPr="00327463">
        <w:rPr>
          <w:rFonts w:ascii="Times New Roman" w:hAnsi="Times New Roman" w:cs="Times New Roman"/>
          <w:sz w:val="24"/>
          <w:szCs w:val="24"/>
        </w:rPr>
        <w:t>masının</w:t>
      </w:r>
      <w:r w:rsidR="009452E3" w:rsidRPr="00327463">
        <w:rPr>
          <w:rFonts w:ascii="Times New Roman" w:hAnsi="Times New Roman" w:cs="Times New Roman"/>
          <w:sz w:val="24"/>
          <w:szCs w:val="24"/>
        </w:rPr>
        <w:t>, depolanması</w:t>
      </w:r>
      <w:r w:rsidRPr="00327463">
        <w:rPr>
          <w:rFonts w:ascii="Times New Roman" w:hAnsi="Times New Roman" w:cs="Times New Roman"/>
          <w:sz w:val="24"/>
          <w:szCs w:val="24"/>
        </w:rPr>
        <w:t>nın</w:t>
      </w:r>
      <w:r w:rsidR="009452E3" w:rsidRPr="00327463">
        <w:rPr>
          <w:rFonts w:ascii="Times New Roman" w:hAnsi="Times New Roman" w:cs="Times New Roman"/>
          <w:sz w:val="24"/>
          <w:szCs w:val="24"/>
        </w:rPr>
        <w:t>, tekrar kazanımı</w:t>
      </w:r>
      <w:r w:rsidRPr="00327463">
        <w:rPr>
          <w:rFonts w:ascii="Times New Roman" w:hAnsi="Times New Roman" w:cs="Times New Roman"/>
          <w:sz w:val="24"/>
          <w:szCs w:val="24"/>
        </w:rPr>
        <w:t>nın</w:t>
      </w:r>
      <w:r w:rsidR="009452E3" w:rsidRPr="00327463">
        <w:rPr>
          <w:rFonts w:ascii="Times New Roman" w:hAnsi="Times New Roman" w:cs="Times New Roman"/>
          <w:sz w:val="24"/>
          <w:szCs w:val="24"/>
        </w:rPr>
        <w:t xml:space="preserve"> ve atıkların bertaraf edilmesi</w:t>
      </w:r>
      <w:r w:rsidRPr="00327463">
        <w:rPr>
          <w:rFonts w:ascii="Times New Roman" w:hAnsi="Times New Roman" w:cs="Times New Roman"/>
          <w:sz w:val="24"/>
          <w:szCs w:val="24"/>
        </w:rPr>
        <w:t>nin han</w:t>
      </w:r>
      <w:r w:rsidR="009452E3" w:rsidRPr="00327463">
        <w:rPr>
          <w:rFonts w:ascii="Times New Roman" w:hAnsi="Times New Roman" w:cs="Times New Roman"/>
          <w:sz w:val="24"/>
          <w:szCs w:val="24"/>
        </w:rPr>
        <w:t>gi</w:t>
      </w:r>
      <w:r w:rsidRPr="00327463">
        <w:rPr>
          <w:rFonts w:ascii="Times New Roman" w:hAnsi="Times New Roman" w:cs="Times New Roman"/>
          <w:sz w:val="24"/>
          <w:szCs w:val="24"/>
        </w:rPr>
        <w:t xml:space="preserve"> şart ve koşullarda yapılacağı</w:t>
      </w:r>
      <w:r w:rsidR="009452E3" w:rsidRPr="00327463">
        <w:rPr>
          <w:rFonts w:ascii="Times New Roman" w:hAnsi="Times New Roman" w:cs="Times New Roman"/>
          <w:sz w:val="24"/>
          <w:szCs w:val="24"/>
        </w:rPr>
        <w:t>, bu görevleri kimler</w:t>
      </w:r>
      <w:r w:rsidRPr="00327463">
        <w:rPr>
          <w:rFonts w:ascii="Times New Roman" w:hAnsi="Times New Roman" w:cs="Times New Roman"/>
          <w:sz w:val="24"/>
          <w:szCs w:val="24"/>
        </w:rPr>
        <w:t>in</w:t>
      </w:r>
      <w:r w:rsidR="009452E3" w:rsidRPr="00327463">
        <w:rPr>
          <w:rFonts w:ascii="Times New Roman" w:hAnsi="Times New Roman" w:cs="Times New Roman"/>
          <w:sz w:val="24"/>
          <w:szCs w:val="24"/>
        </w:rPr>
        <w:t xml:space="preserve"> hangi şartlarda yap</w:t>
      </w:r>
      <w:r w:rsidRPr="00327463">
        <w:rPr>
          <w:rFonts w:ascii="Times New Roman" w:hAnsi="Times New Roman" w:cs="Times New Roman"/>
          <w:sz w:val="24"/>
          <w:szCs w:val="24"/>
        </w:rPr>
        <w:t xml:space="preserve">acağını </w:t>
      </w:r>
      <w:r w:rsidRPr="00596869">
        <w:rPr>
          <w:rFonts w:ascii="Times New Roman" w:hAnsi="Times New Roman" w:cs="Times New Roman"/>
          <w:sz w:val="24"/>
          <w:szCs w:val="24"/>
        </w:rPr>
        <w:t xml:space="preserve">belirtilmiştir </w:t>
      </w:r>
      <w:r w:rsidR="009452E3" w:rsidRPr="00596869">
        <w:rPr>
          <w:rFonts w:ascii="Times New Roman" w:hAnsi="Times New Roman" w:cs="Times New Roman"/>
          <w:sz w:val="24"/>
          <w:szCs w:val="24"/>
        </w:rPr>
        <w:t>(</w:t>
      </w:r>
      <w:r w:rsidR="00183348" w:rsidRPr="00596869">
        <w:rPr>
          <w:rFonts w:ascii="Times New Roman" w:hAnsi="Times New Roman" w:cs="Times New Roman"/>
          <w:sz w:val="24"/>
          <w:szCs w:val="24"/>
        </w:rPr>
        <w:t>Çevre Kanunu, 1983</w:t>
      </w:r>
      <w:r w:rsidR="00596869" w:rsidRPr="00596869">
        <w:rPr>
          <w:rFonts w:ascii="Times New Roman" w:hAnsi="Times New Roman" w:cs="Times New Roman"/>
          <w:sz w:val="24"/>
          <w:szCs w:val="24"/>
        </w:rPr>
        <w:t>).</w:t>
      </w:r>
    </w:p>
    <w:p w:rsidR="009452E3" w:rsidRPr="00327463" w:rsidRDefault="00441A1F" w:rsidP="00933542">
      <w:pPr>
        <w:spacing w:line="360" w:lineRule="auto"/>
        <w:ind w:firstLine="708"/>
        <w:jc w:val="both"/>
        <w:rPr>
          <w:rFonts w:ascii="Times New Roman" w:hAnsi="Times New Roman" w:cs="Times New Roman"/>
          <w:b/>
          <w:sz w:val="24"/>
          <w:szCs w:val="24"/>
          <w:u w:val="single"/>
        </w:rPr>
      </w:pPr>
      <w:r w:rsidRPr="00327463">
        <w:rPr>
          <w:rFonts w:ascii="Times New Roman" w:hAnsi="Times New Roman" w:cs="Times New Roman"/>
          <w:b/>
          <w:sz w:val="24"/>
          <w:szCs w:val="24"/>
          <w:u w:val="single"/>
        </w:rPr>
        <w:t>Yönetmeliğe göre</w:t>
      </w:r>
      <w:r w:rsidR="008D271D" w:rsidRPr="00327463">
        <w:rPr>
          <w:rFonts w:ascii="Times New Roman" w:hAnsi="Times New Roman" w:cs="Times New Roman"/>
          <w:b/>
          <w:sz w:val="24"/>
          <w:szCs w:val="24"/>
          <w:u w:val="single"/>
        </w:rPr>
        <w:t xml:space="preserve"> sağlık kurum ve kuruluşlarının yükümlülükleri şu şekildedir</w:t>
      </w:r>
      <w:r w:rsidRPr="00327463">
        <w:rPr>
          <w:rFonts w:ascii="Times New Roman" w:hAnsi="Times New Roman" w:cs="Times New Roman"/>
          <w:b/>
          <w:sz w:val="24"/>
          <w:szCs w:val="24"/>
          <w:u w:val="single"/>
        </w:rPr>
        <w:t>;</w:t>
      </w:r>
    </w:p>
    <w:p w:rsidR="008D271D" w:rsidRPr="00327463" w:rsidRDefault="008D271D" w:rsidP="0098682A">
      <w:pPr>
        <w:pStyle w:val="ListeParagraf"/>
        <w:numPr>
          <w:ilvl w:val="0"/>
          <w:numId w:val="5"/>
        </w:num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t>T</w:t>
      </w:r>
      <w:r w:rsidR="009452E3" w:rsidRPr="00327463">
        <w:rPr>
          <w:rFonts w:ascii="Times New Roman" w:hAnsi="Times New Roman" w:cs="Times New Roman"/>
          <w:sz w:val="24"/>
          <w:szCs w:val="24"/>
        </w:rPr>
        <w:t>ıbbi atık</w:t>
      </w:r>
      <w:r w:rsidRPr="00327463">
        <w:rPr>
          <w:rFonts w:ascii="Times New Roman" w:hAnsi="Times New Roman" w:cs="Times New Roman"/>
          <w:sz w:val="24"/>
          <w:szCs w:val="24"/>
        </w:rPr>
        <w:t>lar ayrı toplanmalı</w:t>
      </w:r>
    </w:p>
    <w:p w:rsidR="008D271D" w:rsidRPr="00327463" w:rsidRDefault="008D271D" w:rsidP="0098682A">
      <w:pPr>
        <w:pStyle w:val="ListeParagraf"/>
        <w:numPr>
          <w:ilvl w:val="0"/>
          <w:numId w:val="5"/>
        </w:num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t>A</w:t>
      </w:r>
      <w:r w:rsidR="009452E3" w:rsidRPr="00327463">
        <w:rPr>
          <w:rFonts w:ascii="Times New Roman" w:hAnsi="Times New Roman" w:cs="Times New Roman"/>
          <w:sz w:val="24"/>
          <w:szCs w:val="24"/>
        </w:rPr>
        <w:t>tıklarla ilgili</w:t>
      </w:r>
      <w:r w:rsidRPr="00327463">
        <w:rPr>
          <w:rFonts w:ascii="Times New Roman" w:hAnsi="Times New Roman" w:cs="Times New Roman"/>
          <w:sz w:val="24"/>
          <w:szCs w:val="24"/>
        </w:rPr>
        <w:t xml:space="preserve"> gerekli talimat ve prosedürler hazırlanmalı</w:t>
      </w:r>
    </w:p>
    <w:p w:rsidR="008D271D" w:rsidRPr="00327463" w:rsidRDefault="008D271D" w:rsidP="0098682A">
      <w:pPr>
        <w:pStyle w:val="ListeParagraf"/>
        <w:numPr>
          <w:ilvl w:val="0"/>
          <w:numId w:val="5"/>
        </w:num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t>Bu işten doğrudan sorumlu personele eğitim verilmeli</w:t>
      </w:r>
      <w:r w:rsidR="009452E3" w:rsidRPr="00327463">
        <w:rPr>
          <w:rFonts w:ascii="Times New Roman" w:hAnsi="Times New Roman" w:cs="Times New Roman"/>
          <w:sz w:val="24"/>
          <w:szCs w:val="24"/>
        </w:rPr>
        <w:t xml:space="preserve"> </w:t>
      </w:r>
    </w:p>
    <w:p w:rsidR="008D271D" w:rsidRPr="00327463" w:rsidRDefault="008D271D" w:rsidP="0098682A">
      <w:pPr>
        <w:pStyle w:val="ListeParagraf"/>
        <w:numPr>
          <w:ilvl w:val="0"/>
          <w:numId w:val="5"/>
        </w:num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t>Ü</w:t>
      </w:r>
      <w:r w:rsidR="005C1173" w:rsidRPr="00327463">
        <w:rPr>
          <w:rFonts w:ascii="Times New Roman" w:hAnsi="Times New Roman" w:cs="Times New Roman"/>
          <w:sz w:val="24"/>
          <w:szCs w:val="24"/>
        </w:rPr>
        <w:t>retilen atıkların maliyeti</w:t>
      </w:r>
      <w:r w:rsidR="009452E3" w:rsidRPr="00327463">
        <w:rPr>
          <w:rFonts w:ascii="Times New Roman" w:hAnsi="Times New Roman" w:cs="Times New Roman"/>
          <w:sz w:val="24"/>
          <w:szCs w:val="24"/>
        </w:rPr>
        <w:t xml:space="preserve"> üstlen</w:t>
      </w:r>
      <w:r w:rsidR="005C1173" w:rsidRPr="00327463">
        <w:rPr>
          <w:rFonts w:ascii="Times New Roman" w:hAnsi="Times New Roman" w:cs="Times New Roman"/>
          <w:sz w:val="24"/>
          <w:szCs w:val="24"/>
        </w:rPr>
        <w:t xml:space="preserve">ilerek </w:t>
      </w:r>
      <w:r w:rsidR="009452E3" w:rsidRPr="00327463">
        <w:rPr>
          <w:rFonts w:ascii="Times New Roman" w:hAnsi="Times New Roman" w:cs="Times New Roman"/>
          <w:sz w:val="24"/>
          <w:szCs w:val="24"/>
        </w:rPr>
        <w:t>erek bertaraf edilmesi sağla</w:t>
      </w:r>
      <w:r w:rsidR="005C1173" w:rsidRPr="00327463">
        <w:rPr>
          <w:rFonts w:ascii="Times New Roman" w:hAnsi="Times New Roman" w:cs="Times New Roman"/>
          <w:sz w:val="24"/>
          <w:szCs w:val="24"/>
        </w:rPr>
        <w:t>nmalı</w:t>
      </w:r>
      <w:r w:rsidR="009452E3" w:rsidRPr="00327463">
        <w:rPr>
          <w:rFonts w:ascii="Times New Roman" w:hAnsi="Times New Roman" w:cs="Times New Roman"/>
          <w:sz w:val="24"/>
          <w:szCs w:val="24"/>
        </w:rPr>
        <w:t xml:space="preserve"> </w:t>
      </w:r>
    </w:p>
    <w:p w:rsidR="008D271D" w:rsidRPr="00327463" w:rsidRDefault="008D271D" w:rsidP="0098682A">
      <w:pPr>
        <w:pStyle w:val="ListeParagraf"/>
        <w:numPr>
          <w:ilvl w:val="0"/>
          <w:numId w:val="5"/>
        </w:num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t>İl</w:t>
      </w:r>
      <w:r w:rsidR="009452E3" w:rsidRPr="00327463">
        <w:rPr>
          <w:rFonts w:ascii="Times New Roman" w:hAnsi="Times New Roman" w:cs="Times New Roman"/>
          <w:sz w:val="24"/>
          <w:szCs w:val="24"/>
        </w:rPr>
        <w:t>gili per</w:t>
      </w:r>
      <w:r w:rsidR="005C1173" w:rsidRPr="00327463">
        <w:rPr>
          <w:rFonts w:ascii="Times New Roman" w:hAnsi="Times New Roman" w:cs="Times New Roman"/>
          <w:sz w:val="24"/>
          <w:szCs w:val="24"/>
        </w:rPr>
        <w:t>sonelin koruyucu malzemeleri temin edilmeli</w:t>
      </w:r>
    </w:p>
    <w:p w:rsidR="008D271D" w:rsidRPr="00327463" w:rsidRDefault="008D271D" w:rsidP="0098682A">
      <w:pPr>
        <w:pStyle w:val="ListeParagraf"/>
        <w:numPr>
          <w:ilvl w:val="0"/>
          <w:numId w:val="5"/>
        </w:numPr>
        <w:spacing w:line="360" w:lineRule="auto"/>
        <w:jc w:val="both"/>
        <w:rPr>
          <w:rFonts w:ascii="Times New Roman" w:hAnsi="Times New Roman" w:cs="Times New Roman"/>
          <w:sz w:val="24"/>
          <w:szCs w:val="24"/>
        </w:rPr>
      </w:pPr>
      <w:r w:rsidRPr="00327463">
        <w:rPr>
          <w:rFonts w:ascii="Times New Roman" w:hAnsi="Times New Roman" w:cs="Times New Roman"/>
          <w:sz w:val="24"/>
          <w:szCs w:val="24"/>
        </w:rPr>
        <w:t>G</w:t>
      </w:r>
      <w:r w:rsidR="005C1173" w:rsidRPr="00327463">
        <w:rPr>
          <w:rFonts w:ascii="Times New Roman" w:hAnsi="Times New Roman" w:cs="Times New Roman"/>
          <w:sz w:val="24"/>
          <w:szCs w:val="24"/>
        </w:rPr>
        <w:t>eçici atık deposu oluşturulmalı</w:t>
      </w:r>
    </w:p>
    <w:p w:rsidR="008D271D" w:rsidRPr="00596869" w:rsidRDefault="008D271D" w:rsidP="0098682A">
      <w:pPr>
        <w:pStyle w:val="ListeParagraf"/>
        <w:numPr>
          <w:ilvl w:val="0"/>
          <w:numId w:val="5"/>
        </w:numPr>
        <w:spacing w:line="360" w:lineRule="auto"/>
        <w:jc w:val="both"/>
        <w:rPr>
          <w:rFonts w:ascii="Times New Roman" w:hAnsi="Times New Roman" w:cs="Times New Roman"/>
          <w:sz w:val="24"/>
          <w:szCs w:val="24"/>
        </w:rPr>
      </w:pPr>
      <w:r w:rsidRPr="00596869">
        <w:rPr>
          <w:rFonts w:ascii="Times New Roman" w:hAnsi="Times New Roman" w:cs="Times New Roman"/>
          <w:sz w:val="24"/>
          <w:szCs w:val="24"/>
        </w:rPr>
        <w:t>A</w:t>
      </w:r>
      <w:r w:rsidR="009452E3" w:rsidRPr="00596869">
        <w:rPr>
          <w:rFonts w:ascii="Times New Roman" w:hAnsi="Times New Roman" w:cs="Times New Roman"/>
          <w:sz w:val="24"/>
          <w:szCs w:val="24"/>
        </w:rPr>
        <w:t>tık toplama a</w:t>
      </w:r>
      <w:r w:rsidR="005C1173" w:rsidRPr="00596869">
        <w:rPr>
          <w:rFonts w:ascii="Times New Roman" w:hAnsi="Times New Roman" w:cs="Times New Roman"/>
          <w:sz w:val="24"/>
          <w:szCs w:val="24"/>
        </w:rPr>
        <w:t xml:space="preserve">raçları temin edilmeli </w:t>
      </w:r>
      <w:r w:rsidRPr="00596869">
        <w:rPr>
          <w:rFonts w:ascii="Times New Roman" w:hAnsi="Times New Roman" w:cs="Times New Roman"/>
          <w:sz w:val="24"/>
          <w:szCs w:val="24"/>
        </w:rPr>
        <w:t>ve</w:t>
      </w:r>
      <w:r w:rsidR="005C1173" w:rsidRPr="00596869">
        <w:rPr>
          <w:rFonts w:ascii="Times New Roman" w:hAnsi="Times New Roman" w:cs="Times New Roman"/>
          <w:sz w:val="24"/>
          <w:szCs w:val="24"/>
        </w:rPr>
        <w:t xml:space="preserve"> gerekli formlar</w:t>
      </w:r>
      <w:r w:rsidR="009452E3" w:rsidRPr="00596869">
        <w:rPr>
          <w:rFonts w:ascii="Times New Roman" w:hAnsi="Times New Roman" w:cs="Times New Roman"/>
          <w:sz w:val="24"/>
          <w:szCs w:val="24"/>
        </w:rPr>
        <w:t xml:space="preserve"> hazırla</w:t>
      </w:r>
      <w:r w:rsidR="005C1173" w:rsidRPr="00596869">
        <w:rPr>
          <w:rFonts w:ascii="Times New Roman" w:hAnsi="Times New Roman" w:cs="Times New Roman"/>
          <w:sz w:val="24"/>
          <w:szCs w:val="24"/>
        </w:rPr>
        <w:t>nmalı</w:t>
      </w:r>
      <w:r w:rsidR="009452E3" w:rsidRPr="00596869">
        <w:rPr>
          <w:rFonts w:ascii="Times New Roman" w:hAnsi="Times New Roman" w:cs="Times New Roman"/>
          <w:sz w:val="24"/>
          <w:szCs w:val="24"/>
        </w:rPr>
        <w:t xml:space="preserve"> (Tıbbi Atıkların Kontrolü Yönetmeliği</w:t>
      </w:r>
      <w:r w:rsidR="00596869" w:rsidRPr="00596869">
        <w:rPr>
          <w:rFonts w:ascii="Times New Roman" w:hAnsi="Times New Roman" w:cs="Times New Roman"/>
          <w:sz w:val="24"/>
          <w:szCs w:val="24"/>
        </w:rPr>
        <w:t>,</w:t>
      </w:r>
      <w:r w:rsidR="009452E3" w:rsidRPr="00596869">
        <w:rPr>
          <w:rFonts w:ascii="Times New Roman" w:hAnsi="Times New Roman" w:cs="Times New Roman"/>
          <w:sz w:val="24"/>
          <w:szCs w:val="24"/>
        </w:rPr>
        <w:t xml:space="preserve"> 2017).</w:t>
      </w:r>
    </w:p>
    <w:p w:rsidR="00D112EA" w:rsidRPr="00327463" w:rsidRDefault="009452E3" w:rsidP="0098682A">
      <w:pPr>
        <w:spacing w:after="0" w:line="360" w:lineRule="auto"/>
        <w:ind w:firstLine="360"/>
        <w:jc w:val="both"/>
        <w:rPr>
          <w:rFonts w:ascii="Times New Roman" w:hAnsi="Times New Roman" w:cs="Times New Roman"/>
          <w:sz w:val="24"/>
          <w:szCs w:val="24"/>
        </w:rPr>
      </w:pPr>
      <w:r w:rsidRPr="00327463">
        <w:rPr>
          <w:rFonts w:ascii="Times New Roman" w:hAnsi="Times New Roman" w:cs="Times New Roman"/>
          <w:sz w:val="24"/>
          <w:szCs w:val="24"/>
        </w:rPr>
        <w:t>Tehlikeli Atıklar Kontrol Yönetmeliğin</w:t>
      </w:r>
      <w:r w:rsidR="00476697" w:rsidRPr="00327463">
        <w:rPr>
          <w:rFonts w:ascii="Times New Roman" w:hAnsi="Times New Roman" w:cs="Times New Roman"/>
          <w:sz w:val="24"/>
          <w:szCs w:val="24"/>
        </w:rPr>
        <w:t>d</w:t>
      </w:r>
      <w:r w:rsidRPr="00327463">
        <w:rPr>
          <w:rFonts w:ascii="Times New Roman" w:hAnsi="Times New Roman" w:cs="Times New Roman"/>
          <w:sz w:val="24"/>
          <w:szCs w:val="24"/>
        </w:rPr>
        <w:t>e tıbbi atıklar özel atık olarak değerlendiril</w:t>
      </w:r>
      <w:r w:rsidR="00476697" w:rsidRPr="00327463">
        <w:rPr>
          <w:rFonts w:ascii="Times New Roman" w:hAnsi="Times New Roman" w:cs="Times New Roman"/>
          <w:sz w:val="24"/>
          <w:szCs w:val="24"/>
        </w:rPr>
        <w:t>mektedir.</w:t>
      </w:r>
      <w:r w:rsidRPr="00327463">
        <w:rPr>
          <w:rFonts w:ascii="Times New Roman" w:hAnsi="Times New Roman" w:cs="Times New Roman"/>
          <w:sz w:val="24"/>
          <w:szCs w:val="24"/>
        </w:rPr>
        <w:t xml:space="preserve"> Bu</w:t>
      </w:r>
      <w:r w:rsidR="00476697" w:rsidRPr="00327463">
        <w:rPr>
          <w:rFonts w:ascii="Times New Roman" w:hAnsi="Times New Roman" w:cs="Times New Roman"/>
          <w:sz w:val="24"/>
          <w:szCs w:val="24"/>
        </w:rPr>
        <w:t xml:space="preserve"> sebeple tıbbi atıklar</w:t>
      </w:r>
      <w:r w:rsidRPr="00327463">
        <w:rPr>
          <w:rFonts w:ascii="Times New Roman" w:hAnsi="Times New Roman" w:cs="Times New Roman"/>
          <w:sz w:val="24"/>
          <w:szCs w:val="24"/>
        </w:rPr>
        <w:t xml:space="preserve"> evsel atıklardan </w:t>
      </w:r>
      <w:r w:rsidR="00476697" w:rsidRPr="00327463">
        <w:rPr>
          <w:rFonts w:ascii="Times New Roman" w:hAnsi="Times New Roman" w:cs="Times New Roman"/>
          <w:sz w:val="24"/>
          <w:szCs w:val="24"/>
        </w:rPr>
        <w:t>farklıdır ve</w:t>
      </w:r>
      <w:r w:rsidRPr="00327463">
        <w:rPr>
          <w:rFonts w:ascii="Times New Roman" w:hAnsi="Times New Roman" w:cs="Times New Roman"/>
          <w:sz w:val="24"/>
          <w:szCs w:val="24"/>
        </w:rPr>
        <w:t xml:space="preserve"> toplama, taşıma ve </w:t>
      </w:r>
      <w:r w:rsidRPr="00F426E6">
        <w:rPr>
          <w:rFonts w:ascii="Times New Roman" w:hAnsi="Times New Roman" w:cs="Times New Roman"/>
          <w:sz w:val="24"/>
          <w:szCs w:val="24"/>
        </w:rPr>
        <w:t xml:space="preserve">işleme işlemleri yasal yönden evsel atıklardan farklı </w:t>
      </w:r>
      <w:r w:rsidR="00476697" w:rsidRPr="00F426E6">
        <w:rPr>
          <w:rFonts w:ascii="Times New Roman" w:hAnsi="Times New Roman" w:cs="Times New Roman"/>
          <w:sz w:val="24"/>
          <w:szCs w:val="24"/>
        </w:rPr>
        <w:t>bir</w:t>
      </w:r>
      <w:r w:rsidRPr="00F426E6">
        <w:rPr>
          <w:rFonts w:ascii="Times New Roman" w:hAnsi="Times New Roman" w:cs="Times New Roman"/>
          <w:sz w:val="24"/>
          <w:szCs w:val="24"/>
        </w:rPr>
        <w:t xml:space="preserve"> sınıftadır. Sağlık kuruluşları</w:t>
      </w:r>
      <w:r w:rsidR="00476697" w:rsidRPr="00F426E6">
        <w:rPr>
          <w:rFonts w:ascii="Times New Roman" w:hAnsi="Times New Roman" w:cs="Times New Roman"/>
          <w:sz w:val="24"/>
          <w:szCs w:val="24"/>
        </w:rPr>
        <w:t>ndan çıkan</w:t>
      </w:r>
      <w:r w:rsidR="00476697" w:rsidRPr="00327463">
        <w:rPr>
          <w:rFonts w:ascii="Times New Roman" w:hAnsi="Times New Roman" w:cs="Times New Roman"/>
          <w:sz w:val="24"/>
          <w:szCs w:val="24"/>
        </w:rPr>
        <w:t xml:space="preserve"> atıkların ortalama</w:t>
      </w:r>
      <w:r w:rsidRPr="00327463">
        <w:rPr>
          <w:rFonts w:ascii="Times New Roman" w:hAnsi="Times New Roman" w:cs="Times New Roman"/>
          <w:sz w:val="24"/>
          <w:szCs w:val="24"/>
        </w:rPr>
        <w:t xml:space="preserve"> %85’i evsel ve genel </w:t>
      </w:r>
      <w:r w:rsidR="00CE1FC9" w:rsidRPr="00327463">
        <w:rPr>
          <w:rFonts w:ascii="Times New Roman" w:hAnsi="Times New Roman" w:cs="Times New Roman"/>
          <w:sz w:val="24"/>
          <w:szCs w:val="24"/>
        </w:rPr>
        <w:t xml:space="preserve">atık, </w:t>
      </w:r>
      <w:r w:rsidRPr="00327463">
        <w:rPr>
          <w:rFonts w:ascii="Times New Roman" w:hAnsi="Times New Roman" w:cs="Times New Roman"/>
          <w:sz w:val="24"/>
          <w:szCs w:val="24"/>
        </w:rPr>
        <w:t xml:space="preserve">geriye kalan %15’lik </w:t>
      </w:r>
      <w:r w:rsidR="00CE1FC9" w:rsidRPr="00327463">
        <w:rPr>
          <w:rFonts w:ascii="Times New Roman" w:hAnsi="Times New Roman" w:cs="Times New Roman"/>
          <w:sz w:val="24"/>
          <w:szCs w:val="24"/>
        </w:rPr>
        <w:t>miktarın ise ortalama</w:t>
      </w:r>
      <w:r w:rsidRPr="00327463">
        <w:rPr>
          <w:rFonts w:ascii="Times New Roman" w:hAnsi="Times New Roman" w:cs="Times New Roman"/>
          <w:sz w:val="24"/>
          <w:szCs w:val="24"/>
        </w:rPr>
        <w:t xml:space="preserve"> %70’i delici ve kesici atık</w:t>
      </w:r>
      <w:r w:rsidR="00CE1FC9" w:rsidRPr="00327463">
        <w:rPr>
          <w:rFonts w:ascii="Times New Roman" w:hAnsi="Times New Roman" w:cs="Times New Roman"/>
          <w:sz w:val="24"/>
          <w:szCs w:val="24"/>
        </w:rPr>
        <w:t xml:space="preserve">, %30’luk kısım ise; radyolojik, patolojik, kimyasal, farmakolojik, sitotoksik, genotoksik ve kansorojen maddelerden </w:t>
      </w:r>
      <w:r w:rsidR="00CE1FC9" w:rsidRPr="00596869">
        <w:rPr>
          <w:rFonts w:ascii="Times New Roman" w:hAnsi="Times New Roman" w:cs="Times New Roman"/>
          <w:sz w:val="24"/>
          <w:szCs w:val="24"/>
        </w:rPr>
        <w:t>oluşmaktadır (</w:t>
      </w:r>
      <w:r w:rsidR="00183348" w:rsidRPr="00596869">
        <w:rPr>
          <w:rFonts w:ascii="Times New Roman" w:hAnsi="Times New Roman" w:cs="Times New Roman"/>
          <w:sz w:val="24"/>
          <w:szCs w:val="24"/>
        </w:rPr>
        <w:t>WHO, 2013</w:t>
      </w:r>
      <w:r w:rsidR="00596869" w:rsidRPr="00596869">
        <w:rPr>
          <w:rFonts w:ascii="Times New Roman" w:hAnsi="Times New Roman" w:cs="Times New Roman"/>
          <w:sz w:val="24"/>
          <w:szCs w:val="24"/>
        </w:rPr>
        <w:t>)</w:t>
      </w:r>
      <w:r w:rsidR="00183348" w:rsidRPr="00596869">
        <w:rPr>
          <w:rFonts w:ascii="Times New Roman" w:hAnsi="Times New Roman" w:cs="Times New Roman"/>
          <w:sz w:val="24"/>
          <w:szCs w:val="24"/>
        </w:rPr>
        <w:t xml:space="preserve">. </w:t>
      </w:r>
    </w:p>
    <w:p w:rsidR="00F53D68" w:rsidRDefault="00F53D68" w:rsidP="00D112EA">
      <w:pPr>
        <w:spacing w:after="0" w:line="360" w:lineRule="auto"/>
        <w:jc w:val="both"/>
      </w:pPr>
    </w:p>
    <w:p w:rsidR="00036EF3" w:rsidRDefault="00036EF3" w:rsidP="00F426E6">
      <w:pPr>
        <w:spacing w:after="0" w:line="360" w:lineRule="auto"/>
        <w:jc w:val="both"/>
        <w:rPr>
          <w:rFonts w:ascii="Times New Roman" w:hAnsi="Times New Roman" w:cs="Times New Roman"/>
          <w:b/>
          <w:sz w:val="24"/>
          <w:szCs w:val="24"/>
        </w:rPr>
      </w:pPr>
    </w:p>
    <w:p w:rsidR="005F3289" w:rsidRDefault="005F3289" w:rsidP="00F426E6">
      <w:pPr>
        <w:spacing w:after="0" w:line="360" w:lineRule="auto"/>
        <w:jc w:val="both"/>
        <w:rPr>
          <w:rFonts w:ascii="Times New Roman" w:hAnsi="Times New Roman" w:cs="Times New Roman"/>
          <w:b/>
          <w:sz w:val="24"/>
          <w:szCs w:val="24"/>
        </w:rPr>
      </w:pPr>
    </w:p>
    <w:p w:rsidR="005F3289" w:rsidRDefault="00596869" w:rsidP="005F328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Kimler Risk Altında</w:t>
      </w:r>
    </w:p>
    <w:p w:rsidR="005F3289" w:rsidRDefault="005F3289" w:rsidP="00596869">
      <w:pPr>
        <w:spacing w:line="360" w:lineRule="auto"/>
        <w:jc w:val="both"/>
        <w:rPr>
          <w:rFonts w:ascii="Times New Roman" w:hAnsi="Times New Roman" w:cs="Times New Roman"/>
          <w:sz w:val="24"/>
          <w:szCs w:val="24"/>
        </w:rPr>
      </w:pPr>
      <w:r>
        <w:rPr>
          <w:rFonts w:ascii="Times New Roman" w:hAnsi="Times New Roman" w:cs="Times New Roman"/>
          <w:sz w:val="24"/>
          <w:szCs w:val="24"/>
        </w:rPr>
        <w:t>Tıbbi atıkların doğru yönetilmemesi durumunda oluşacak risk sadece hastane sakinlerini değil çevreyi ve toplumu da etkilemektedir. Bu nedenle her yıl giderek artan bir endişe durumu oluşmaktadır. Tıbbi atıklar yönünden en çok endişelenen ve risk altında olan gruplar doktorlar, hemşireler, ebeler, diğer sağlık personelleri, idari personeller, sağlık kurumlarında ya da kendi evlerinde tedavi gören hastalar ve yakınları, atık bertaraf tesisi çalışanları ve atık sahalarında ayr</w:t>
      </w:r>
      <w:r w:rsidR="00896A50">
        <w:rPr>
          <w:rFonts w:ascii="Times New Roman" w:hAnsi="Times New Roman" w:cs="Times New Roman"/>
          <w:sz w:val="24"/>
          <w:szCs w:val="24"/>
        </w:rPr>
        <w:t>ıştırmada görevli kişilerdir</w:t>
      </w:r>
      <w:r w:rsidR="00063098">
        <w:rPr>
          <w:rFonts w:ascii="Times New Roman" w:hAnsi="Times New Roman" w:cs="Times New Roman"/>
          <w:sz w:val="24"/>
          <w:szCs w:val="24"/>
        </w:rPr>
        <w:t xml:space="preserve"> (WHO, 2020; </w:t>
      </w:r>
      <w:r w:rsidR="00896A50">
        <w:rPr>
          <w:rFonts w:ascii="Times New Roman" w:hAnsi="Times New Roman" w:cs="Times New Roman"/>
          <w:sz w:val="24"/>
          <w:szCs w:val="24"/>
        </w:rPr>
        <w:t xml:space="preserve"> Cansaran 2017</w:t>
      </w:r>
      <w:r>
        <w:rPr>
          <w:rFonts w:ascii="Times New Roman" w:hAnsi="Times New Roman" w:cs="Times New Roman"/>
          <w:sz w:val="24"/>
          <w:szCs w:val="24"/>
        </w:rPr>
        <w:t xml:space="preserve">) </w:t>
      </w:r>
    </w:p>
    <w:p w:rsidR="005F3289" w:rsidRDefault="00596869" w:rsidP="005F3289">
      <w:pPr>
        <w:spacing w:line="360" w:lineRule="auto"/>
        <w:jc w:val="both"/>
        <w:rPr>
          <w:rFonts w:ascii="Times New Roman" w:hAnsi="Times New Roman" w:cs="Times New Roman"/>
          <w:b/>
          <w:sz w:val="24"/>
          <w:szCs w:val="24"/>
        </w:rPr>
      </w:pPr>
      <w:r>
        <w:rPr>
          <w:rFonts w:ascii="Times New Roman" w:hAnsi="Times New Roman" w:cs="Times New Roman"/>
          <w:b/>
          <w:sz w:val="24"/>
          <w:szCs w:val="24"/>
        </w:rPr>
        <w:t>Tıbbi Atıkların Yol Açtığı Tehlikeler</w:t>
      </w:r>
    </w:p>
    <w:p w:rsidR="005F3289" w:rsidRDefault="005F3289" w:rsidP="005F3289">
      <w:pPr>
        <w:spacing w:line="360" w:lineRule="auto"/>
        <w:jc w:val="both"/>
        <w:rPr>
          <w:rFonts w:ascii="Times New Roman" w:hAnsi="Times New Roman" w:cs="Times New Roman"/>
          <w:sz w:val="24"/>
          <w:szCs w:val="24"/>
        </w:rPr>
      </w:pPr>
      <w:r>
        <w:rPr>
          <w:rFonts w:ascii="Times New Roman" w:hAnsi="Times New Roman" w:cs="Times New Roman"/>
          <w:sz w:val="24"/>
          <w:szCs w:val="24"/>
        </w:rPr>
        <w:t>Tıbbi atıkların bertaraf edilmesinde izlenecek basamakların doğru bir şekilde tamamlanmaması durumunda toplum ve çevre üzerinde tehlike riskinin oluşması yüksektir. Dünya Sağlık Örgütü’ne göre enfekte olmuş tıbbi malzeme ile yaralanma durumunda kişiye HBV bulaşma riski %30, HCV bulaşma riski %1.8 ve HIV bulaşma riski %0.3 olarak bildirilmiştir. Ayrıca tıbbi atıkların depolandığı ya da bertaraf edildiği merkezlerde yaşanabilecek sorunlar ile toprak</w:t>
      </w:r>
      <w:r w:rsidR="00896A50">
        <w:rPr>
          <w:rFonts w:ascii="Times New Roman" w:hAnsi="Times New Roman" w:cs="Times New Roman"/>
          <w:sz w:val="24"/>
          <w:szCs w:val="24"/>
        </w:rPr>
        <w:t xml:space="preserve"> ve içme suları da kirlenebilir</w:t>
      </w:r>
      <w:r>
        <w:rPr>
          <w:rFonts w:ascii="Times New Roman" w:hAnsi="Times New Roman" w:cs="Times New Roman"/>
          <w:sz w:val="24"/>
          <w:szCs w:val="24"/>
        </w:rPr>
        <w:t xml:space="preserve"> (</w:t>
      </w:r>
      <w:r w:rsidR="00896A50" w:rsidRPr="00464648">
        <w:rPr>
          <w:rFonts w:ascii="Times New Roman" w:hAnsi="Times New Roman" w:cs="Times New Roman"/>
          <w:sz w:val="24"/>
          <w:szCs w:val="24"/>
        </w:rPr>
        <w:t>Tıbbi Atıkl</w:t>
      </w:r>
      <w:r w:rsidR="00896A50">
        <w:rPr>
          <w:rFonts w:ascii="Times New Roman" w:hAnsi="Times New Roman" w:cs="Times New Roman"/>
          <w:sz w:val="24"/>
          <w:szCs w:val="24"/>
        </w:rPr>
        <w:t xml:space="preserve">arın Kontrolü Yönetmeliği, </w:t>
      </w:r>
      <w:r w:rsidR="00896A50" w:rsidRPr="00464648">
        <w:rPr>
          <w:rFonts w:ascii="Times New Roman" w:hAnsi="Times New Roman" w:cs="Times New Roman"/>
          <w:sz w:val="24"/>
          <w:szCs w:val="24"/>
        </w:rPr>
        <w:t>2017</w:t>
      </w:r>
      <w:r>
        <w:rPr>
          <w:rFonts w:ascii="Times New Roman" w:hAnsi="Times New Roman" w:cs="Times New Roman"/>
          <w:sz w:val="24"/>
          <w:szCs w:val="24"/>
        </w:rPr>
        <w:t>)</w:t>
      </w:r>
      <w:r w:rsidR="00896A50">
        <w:rPr>
          <w:rFonts w:ascii="Times New Roman" w:hAnsi="Times New Roman" w:cs="Times New Roman"/>
          <w:sz w:val="24"/>
          <w:szCs w:val="24"/>
        </w:rPr>
        <w:t>.</w:t>
      </w:r>
    </w:p>
    <w:p w:rsidR="005F3289" w:rsidRDefault="005F3289" w:rsidP="005968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Hastanelerde oluşan atıkların yaklaşık %85’ i risk taşımayan genel atıklar grubuna girerken kalan atıklar bulaşıcı hastalıklar ve enfeksiyonlar gibi tehlikeli durumlara neden olabilirler. Hastalık yapıcı mikroorganizmaları taşıyan atıkların yanı sıra hücre DNA’sını değiştirebilen patolojik, kimyasal, farmasötik, sitostatik ve radyoaktif atıklarında bireyler üzerinde oluşturdukları tehli</w:t>
      </w:r>
      <w:r w:rsidR="004069D6">
        <w:rPr>
          <w:rFonts w:ascii="Times New Roman" w:hAnsi="Times New Roman" w:cs="Times New Roman"/>
          <w:sz w:val="24"/>
          <w:szCs w:val="24"/>
        </w:rPr>
        <w:t>keler mevcuttur (WHO, 2014).</w:t>
      </w:r>
    </w:p>
    <w:p w:rsidR="005F3289" w:rsidRDefault="005F3289" w:rsidP="0059686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Atıklardan oluşan tehlikeler sadece bulaş yoluyla değil kesici-delici alet yaralanmaları ve uzuv kayıpları ile de gerçekleşebilir. Oluşan bu uzuv kayıpları ve yaralanmalar bireyde olumsuz etkiler oluşturarak iş gücü kayıplarına neden o</w:t>
      </w:r>
      <w:r w:rsidR="004069D6">
        <w:rPr>
          <w:rFonts w:ascii="Times New Roman" w:hAnsi="Times New Roman" w:cs="Times New Roman"/>
          <w:sz w:val="24"/>
          <w:szCs w:val="24"/>
        </w:rPr>
        <w:t>labilmektedir</w:t>
      </w:r>
      <w:r>
        <w:rPr>
          <w:rFonts w:ascii="Times New Roman" w:hAnsi="Times New Roman" w:cs="Times New Roman"/>
          <w:sz w:val="24"/>
          <w:szCs w:val="24"/>
        </w:rPr>
        <w:t xml:space="preserve"> (</w:t>
      </w:r>
      <w:r w:rsidR="004069D6">
        <w:rPr>
          <w:rFonts w:ascii="Times New Roman" w:hAnsi="Times New Roman" w:cs="Times New Roman"/>
          <w:sz w:val="24"/>
          <w:szCs w:val="24"/>
        </w:rPr>
        <w:t>Eker, 2012).</w:t>
      </w:r>
    </w:p>
    <w:p w:rsidR="005F3289" w:rsidRDefault="00596869" w:rsidP="005F3289">
      <w:pPr>
        <w:spacing w:line="360" w:lineRule="auto"/>
        <w:jc w:val="both"/>
        <w:rPr>
          <w:rFonts w:ascii="Times New Roman" w:hAnsi="Times New Roman" w:cs="Times New Roman"/>
          <w:b/>
          <w:sz w:val="24"/>
          <w:szCs w:val="24"/>
        </w:rPr>
      </w:pPr>
      <w:r>
        <w:rPr>
          <w:rFonts w:ascii="Times New Roman" w:hAnsi="Times New Roman" w:cs="Times New Roman"/>
          <w:b/>
          <w:sz w:val="24"/>
          <w:szCs w:val="24"/>
        </w:rPr>
        <w:t>Tıbbi Atıkların Toplanması Taşınması ve Depolanması</w:t>
      </w:r>
    </w:p>
    <w:p w:rsidR="005F3289" w:rsidRDefault="005F3289" w:rsidP="005F32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2017 yılında yayınlanan yönetmelik ile birlikte tıbbi atıkların yetkili firmalar veya belediyelere teslim edilmesi gerekmektedir. Teslim sağlanana kadar bu atıklar belirlenen kurallar çerçevesinde depolanmalıdır. 20 yatak ya da daha üzeri kapasiteye sahip sağlık kurumlarının kendi alanları içerisinde atık depolama birimleri olması gerekmektedir. Bu depolar kapalı olmalı, hem evsel atıklar için hem de tıbbi atıklar için ayrılmış bölümleri olmalıdır. Minimum iki günlük atığı depolayabilecek genişlikte, sağlam, dayanıklı ve temizlenebilir olmalıdır. Yeterli aydınlatma ve havalandırma sistemine sahip olmaları gerekmektedir. Depo kapıları turuncu renkli, sürgülü ve dışa açılabilen tasarımda olmalıdır. Ayrıca üzerlerinde ‘Biyotehlike’ </w:t>
      </w:r>
      <w:r>
        <w:rPr>
          <w:rFonts w:ascii="Times New Roman" w:hAnsi="Times New Roman" w:cs="Times New Roman"/>
          <w:sz w:val="24"/>
          <w:szCs w:val="24"/>
        </w:rPr>
        <w:lastRenderedPageBreak/>
        <w:t>ve ‘Tıbbi atık’ uyarıcı amblemleri olmalıdır. Yetkili personelin depolama ve boşatma aşamalarında rahat hareket etmesine elverişli olmalı ayrıca taşıyıcı araçların yanaşması için uygun alana sahip olması gerekmektedir. Depolama alanların hastanelerin giriş çıkış yerlerine ve gı</w:t>
      </w:r>
      <w:r w:rsidR="004069D6">
        <w:rPr>
          <w:rFonts w:ascii="Times New Roman" w:hAnsi="Times New Roman" w:cs="Times New Roman"/>
          <w:sz w:val="24"/>
          <w:szCs w:val="24"/>
        </w:rPr>
        <w:t>da depolarına uzak olmalıdır (Tıbbi Atıkların Kontrolü Yönetmeliği, 2014</w:t>
      </w:r>
      <w:r>
        <w:rPr>
          <w:rFonts w:ascii="Times New Roman" w:hAnsi="Times New Roman" w:cs="Times New Roman"/>
          <w:sz w:val="24"/>
          <w:szCs w:val="24"/>
        </w:rPr>
        <w:t>)</w:t>
      </w:r>
      <w:r w:rsidR="004069D6">
        <w:rPr>
          <w:rFonts w:ascii="Times New Roman" w:hAnsi="Times New Roman" w:cs="Times New Roman"/>
          <w:sz w:val="24"/>
          <w:szCs w:val="24"/>
        </w:rPr>
        <w:t>.</w:t>
      </w:r>
      <w:r>
        <w:rPr>
          <w:rFonts w:ascii="Times New Roman" w:hAnsi="Times New Roman" w:cs="Times New Roman"/>
          <w:sz w:val="24"/>
          <w:szCs w:val="24"/>
        </w:rPr>
        <w:t xml:space="preserve"> Depolama alanında tıbbi atıklar maksimum 48 saat bekletilmeli ancak sıcaklık 4°C altında tutulduğunda bu süre bir haftaya kadar uzayabilmektedir. Depolama işleminden sonra tıbbi atıkların bertaraf edilebilmesi için belirlenen yere transferinin gerçekleşmesi gerekmektedir. Transfer belediyeler tarafından belirlenen ücret karşılığında yapılmaktadır. Tıbbi atıkların transferini sağlayacak personel turuncu renkli tulum, maske, gözlük, eldiven, bone ve çizme giyerek kendini korumalıdır. Sürecin takibi için bir çalışan görevlendirilmeli ve atıkların kaydı düzenli olarak tutulmalıdır. Ayrıca yetkili personele belirli aralıklarla eğitimler verilmeli ve sağlık kontrolle</w:t>
      </w:r>
      <w:r w:rsidR="009F49B4">
        <w:rPr>
          <w:rFonts w:ascii="Times New Roman" w:hAnsi="Times New Roman" w:cs="Times New Roman"/>
          <w:sz w:val="24"/>
          <w:szCs w:val="24"/>
        </w:rPr>
        <w:t>rinden geçirilmelidir. (Azap, 2015</w:t>
      </w:r>
      <w:r>
        <w:rPr>
          <w:rFonts w:ascii="Times New Roman" w:hAnsi="Times New Roman" w:cs="Times New Roman"/>
          <w:sz w:val="24"/>
          <w:szCs w:val="24"/>
        </w:rPr>
        <w:t xml:space="preserve">) </w:t>
      </w:r>
    </w:p>
    <w:p w:rsidR="005F3289" w:rsidRDefault="005F3289" w:rsidP="007742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Tıbbi atıklar gruplarına göre belirlenmiş torbalara atılmalı, torbalar tam doldurulmadan ve sıkıştırılmadan ağızları sıkıca kapatılmalıdır. Tıbbi atık torbaları eğitimli personel tarafından elle taşınmadan sızdırmaz, kolay dezenfekte edilebilen araçlar ile taşınmalıdır. Atık ambalajları için belirlenmiş renk kodları vardır. Bu kodlamaya göre evsel atıklar siyah, ambalaj ve geri dönüşüm atıkları mavi, enfekte atıklar kırmızı, enfekte olmayan atıklar yeşil ve radyoaktif atıklar turuncu renkli poşetlere konulmalıdır.</w:t>
      </w:r>
    </w:p>
    <w:p w:rsidR="005F3289" w:rsidRDefault="005F3289" w:rsidP="007742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Tıbbi atıkların bertaraf edilmesinde risk durumu, çevreye etkisi, maliyeti, yöntemin etkinliği ve kullanılabilirlik parametreleri göz önünde bulundurularak en uygun yönteme karar verilir. Bu yöntemler genel olarak gömme, mekanik yöntemler (sıkıştırma ve parçalama), sterilizasyon, yakma, termal prosesler (otoklav, ters polimerizasyon, piroliz oksidasyon vb), kimyasal prosesler, radyasyon prosesler, biyolojik prosesler, screw-feed teknolojisi ve inert hale getirmedir. Türkiye’ de hala 25 ilimizde bertaraf tesisi bulunmadığından tıbbi atıklar en yakın bertaraf tesisi bulunan illere gönderilmektedir bu durum maliyetin ve riskin gid</w:t>
      </w:r>
      <w:r w:rsidR="009F49B4">
        <w:rPr>
          <w:rFonts w:ascii="Times New Roman" w:hAnsi="Times New Roman" w:cs="Times New Roman"/>
          <w:sz w:val="24"/>
          <w:szCs w:val="24"/>
        </w:rPr>
        <w:t>erek artmasına sebep olmaktadır</w:t>
      </w:r>
      <w:r>
        <w:rPr>
          <w:rFonts w:ascii="Times New Roman" w:hAnsi="Times New Roman" w:cs="Times New Roman"/>
          <w:sz w:val="24"/>
          <w:szCs w:val="24"/>
        </w:rPr>
        <w:t xml:space="preserve"> (</w:t>
      </w:r>
      <w:r w:rsidR="009F49B4">
        <w:rPr>
          <w:rFonts w:ascii="Times New Roman" w:hAnsi="Times New Roman" w:cs="Times New Roman"/>
          <w:sz w:val="24"/>
          <w:szCs w:val="24"/>
        </w:rPr>
        <w:t>Öztürk, Arıkan, Altınbaş, Al, Güven, 2019).</w:t>
      </w:r>
      <w:r>
        <w:rPr>
          <w:rFonts w:ascii="Times New Roman" w:hAnsi="Times New Roman" w:cs="Times New Roman"/>
          <w:sz w:val="24"/>
          <w:szCs w:val="24"/>
        </w:rPr>
        <w:t xml:space="preserve"> Atıkların bertaraf edilmesinde en etkili yöntem daha az atık üretmek, atığı kaynağında bertaraf etmek ve çevre dostu yöntemleri seçmektir.</w:t>
      </w:r>
    </w:p>
    <w:p w:rsidR="007742EA" w:rsidRDefault="007742EA" w:rsidP="005F3289">
      <w:pPr>
        <w:spacing w:line="360" w:lineRule="auto"/>
        <w:jc w:val="both"/>
        <w:rPr>
          <w:rFonts w:ascii="Times New Roman" w:hAnsi="Times New Roman" w:cs="Times New Roman"/>
          <w:b/>
          <w:sz w:val="24"/>
          <w:szCs w:val="24"/>
        </w:rPr>
      </w:pPr>
    </w:p>
    <w:p w:rsidR="00063098" w:rsidRDefault="00063098" w:rsidP="005F3289">
      <w:pPr>
        <w:spacing w:line="360" w:lineRule="auto"/>
        <w:jc w:val="both"/>
        <w:rPr>
          <w:rFonts w:ascii="Times New Roman" w:hAnsi="Times New Roman" w:cs="Times New Roman"/>
          <w:b/>
          <w:sz w:val="24"/>
          <w:szCs w:val="24"/>
        </w:rPr>
      </w:pPr>
    </w:p>
    <w:p w:rsidR="00933542" w:rsidRDefault="00933542" w:rsidP="005F3289">
      <w:pPr>
        <w:spacing w:line="360" w:lineRule="auto"/>
        <w:jc w:val="both"/>
        <w:rPr>
          <w:rFonts w:ascii="Times New Roman" w:hAnsi="Times New Roman" w:cs="Times New Roman"/>
          <w:b/>
          <w:sz w:val="24"/>
          <w:szCs w:val="24"/>
        </w:rPr>
      </w:pPr>
    </w:p>
    <w:p w:rsidR="005F3289" w:rsidRDefault="00063098" w:rsidP="005F3289">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Tablo 2</w:t>
      </w:r>
      <w:r w:rsidR="005F3289">
        <w:rPr>
          <w:rFonts w:ascii="Times New Roman" w:hAnsi="Times New Roman" w:cs="Times New Roman"/>
          <w:sz w:val="24"/>
          <w:szCs w:val="24"/>
        </w:rPr>
        <w:t xml:space="preserve">. Tıbbi </w:t>
      </w:r>
      <w:r>
        <w:rPr>
          <w:rFonts w:ascii="Times New Roman" w:hAnsi="Times New Roman" w:cs="Times New Roman"/>
          <w:sz w:val="24"/>
          <w:szCs w:val="24"/>
        </w:rPr>
        <w:t>Atık Bertaraf Yöntemleri ve Avantajları</w:t>
      </w:r>
    </w:p>
    <w:tbl>
      <w:tblPr>
        <w:tblStyle w:val="TabloKlavuzu"/>
        <w:tblW w:w="0" w:type="auto"/>
        <w:tblLook w:val="04A0" w:firstRow="1" w:lastRow="0" w:firstColumn="1" w:lastColumn="0" w:noHBand="0" w:noVBand="1"/>
      </w:tblPr>
      <w:tblGrid>
        <w:gridCol w:w="2703"/>
        <w:gridCol w:w="2949"/>
        <w:gridCol w:w="3410"/>
      </w:tblGrid>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center"/>
              <w:rPr>
                <w:rFonts w:ascii="Times New Roman" w:hAnsi="Times New Roman" w:cs="Times New Roman"/>
                <w:b/>
                <w:sz w:val="24"/>
                <w:szCs w:val="24"/>
              </w:rPr>
            </w:pPr>
            <w:r w:rsidRPr="00063098">
              <w:rPr>
                <w:rFonts w:ascii="Times New Roman" w:hAnsi="Times New Roman" w:cs="Times New Roman"/>
                <w:b/>
                <w:sz w:val="24"/>
                <w:szCs w:val="24"/>
              </w:rPr>
              <w:t>İŞLEME/BERTARAF METODU</w:t>
            </w:r>
          </w:p>
        </w:tc>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center"/>
              <w:rPr>
                <w:rFonts w:ascii="Times New Roman" w:hAnsi="Times New Roman" w:cs="Times New Roman"/>
                <w:b/>
                <w:sz w:val="24"/>
                <w:szCs w:val="24"/>
              </w:rPr>
            </w:pPr>
            <w:r w:rsidRPr="00063098">
              <w:rPr>
                <w:rFonts w:ascii="Times New Roman" w:hAnsi="Times New Roman" w:cs="Times New Roman"/>
                <w:b/>
                <w:sz w:val="24"/>
                <w:szCs w:val="24"/>
              </w:rPr>
              <w:t>AVANTAJLARI</w:t>
            </w:r>
          </w:p>
        </w:tc>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center"/>
              <w:rPr>
                <w:rFonts w:ascii="Times New Roman" w:hAnsi="Times New Roman" w:cs="Times New Roman"/>
                <w:b/>
                <w:sz w:val="24"/>
                <w:szCs w:val="24"/>
              </w:rPr>
            </w:pPr>
            <w:r w:rsidRPr="00063098">
              <w:rPr>
                <w:rFonts w:ascii="Times New Roman" w:hAnsi="Times New Roman" w:cs="Times New Roman"/>
                <w:b/>
                <w:sz w:val="24"/>
                <w:szCs w:val="24"/>
              </w:rPr>
              <w:t>DEZAVANTAJLARI</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Döner fırın</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Bulaşıcı, kimyasal ve farmasötik ajanlar için uygundur.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Masrafı çoktur. Tehlikeli atıklar için tercih edilir.</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Pirolitik yakma</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Yüksek oranda verimlilik sağlar. Bulaşıcı, kimyasal ve farmasötik ajanlar için uygundur.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Referans sistem yoktur.</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Kimyasal dezenfeksiyon</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Ucuz ve verimi yüksektir. Atığın ağırlık ve hacminde azalma sağlar.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Eğitimli eleman bulunmaması durumunda kimyasallar nedeniyle tehlikeli hale gelmektedir.</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 xml:space="preserve">Otoklav </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Az masraflıdır.  Atığın ağırlık ve hacminde azalma sağlar.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Bazı atıklar için yetersiz kalmaktadır (buhar geçirmeyen atıklar gibi). Cihazlar bozulabilir.</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 xml:space="preserve">Mikrodalga ile ışınlama </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Verimlidir. Atığın ağırlık ve hacminde azalma sağlar.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Masraflıdır ve düzenli cihaz bakımı gerektirir.</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Enkapsülasyon</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Basit ve güvenilirdir. Farmasötik ajanlarda kullanıma uygundur.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Bulaşıcı atıklar için tavsiye edilmez.</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Düzenli depolama</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Maliyet düşüktür ve atık sahasına ulaşım kolaydır.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Depolanan alanda sızıntı olması durumunda çevreye ve topluma zararlıdır.</w:t>
            </w:r>
          </w:p>
        </w:tc>
      </w:tr>
      <w:tr w:rsidR="005F3289" w:rsidTr="005F3289">
        <w:tc>
          <w:tcPr>
            <w:tcW w:w="0" w:type="auto"/>
            <w:tcBorders>
              <w:top w:val="single" w:sz="4" w:space="0" w:color="auto"/>
              <w:left w:val="single" w:sz="4" w:space="0" w:color="auto"/>
              <w:bottom w:val="single" w:sz="4" w:space="0" w:color="auto"/>
              <w:right w:val="single" w:sz="4" w:space="0" w:color="auto"/>
            </w:tcBorders>
            <w:hideMark/>
          </w:tcPr>
          <w:p w:rsidR="005F3289" w:rsidRPr="00063098" w:rsidRDefault="005F3289">
            <w:pPr>
              <w:spacing w:line="360" w:lineRule="auto"/>
              <w:jc w:val="both"/>
              <w:rPr>
                <w:rFonts w:ascii="Times New Roman" w:hAnsi="Times New Roman" w:cs="Times New Roman"/>
                <w:b/>
                <w:sz w:val="24"/>
                <w:szCs w:val="24"/>
              </w:rPr>
            </w:pPr>
            <w:r w:rsidRPr="00063098">
              <w:rPr>
                <w:rFonts w:ascii="Times New Roman" w:hAnsi="Times New Roman" w:cs="Times New Roman"/>
                <w:b/>
                <w:sz w:val="24"/>
                <w:szCs w:val="24"/>
              </w:rPr>
              <w:t>İnert hale getirme</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Maliyeti düşüktür.</w:t>
            </w:r>
          </w:p>
        </w:tc>
        <w:tc>
          <w:tcPr>
            <w:tcW w:w="0" w:type="auto"/>
            <w:tcBorders>
              <w:top w:val="single" w:sz="4" w:space="0" w:color="auto"/>
              <w:left w:val="single" w:sz="4" w:space="0" w:color="auto"/>
              <w:bottom w:val="single" w:sz="4" w:space="0" w:color="auto"/>
              <w:right w:val="single" w:sz="4" w:space="0" w:color="auto"/>
            </w:tcBorders>
            <w:hideMark/>
          </w:tcPr>
          <w:p w:rsidR="005F3289" w:rsidRDefault="005F3289">
            <w:pPr>
              <w:spacing w:line="360" w:lineRule="auto"/>
              <w:jc w:val="both"/>
              <w:rPr>
                <w:rFonts w:ascii="Times New Roman" w:hAnsi="Times New Roman" w:cs="Times New Roman"/>
                <w:sz w:val="24"/>
                <w:szCs w:val="24"/>
              </w:rPr>
            </w:pPr>
            <w:r>
              <w:rPr>
                <w:rFonts w:ascii="Times New Roman" w:hAnsi="Times New Roman" w:cs="Times New Roman"/>
                <w:sz w:val="24"/>
                <w:szCs w:val="24"/>
              </w:rPr>
              <w:t>Bulaşıcı hastalıklar üzerinde etkin değildir.</w:t>
            </w:r>
          </w:p>
        </w:tc>
      </w:tr>
    </w:tbl>
    <w:p w:rsidR="005F3289" w:rsidRDefault="005F3289" w:rsidP="005F3289">
      <w:pPr>
        <w:spacing w:line="360" w:lineRule="auto"/>
        <w:jc w:val="both"/>
        <w:rPr>
          <w:rFonts w:ascii="Times New Roman" w:hAnsi="Times New Roman" w:cs="Times New Roman"/>
          <w:b/>
          <w:sz w:val="24"/>
          <w:szCs w:val="24"/>
        </w:rPr>
      </w:pPr>
    </w:p>
    <w:p w:rsidR="002C099C" w:rsidRDefault="002C099C" w:rsidP="005F3289">
      <w:pPr>
        <w:spacing w:line="360" w:lineRule="auto"/>
        <w:rPr>
          <w:rFonts w:ascii="Times New Roman" w:hAnsi="Times New Roman" w:cs="Times New Roman"/>
          <w:b/>
          <w:sz w:val="24"/>
          <w:szCs w:val="24"/>
        </w:rPr>
      </w:pPr>
    </w:p>
    <w:p w:rsidR="002C099C" w:rsidRDefault="002C099C" w:rsidP="005F3289">
      <w:pPr>
        <w:spacing w:line="360" w:lineRule="auto"/>
        <w:rPr>
          <w:rFonts w:ascii="Times New Roman" w:hAnsi="Times New Roman" w:cs="Times New Roman"/>
          <w:b/>
          <w:sz w:val="24"/>
          <w:szCs w:val="24"/>
        </w:rPr>
      </w:pPr>
    </w:p>
    <w:p w:rsidR="00933542" w:rsidRDefault="00933542" w:rsidP="005F3289">
      <w:pPr>
        <w:spacing w:line="360" w:lineRule="auto"/>
        <w:rPr>
          <w:rFonts w:ascii="Times New Roman" w:hAnsi="Times New Roman" w:cs="Times New Roman"/>
          <w:b/>
          <w:sz w:val="24"/>
          <w:szCs w:val="24"/>
        </w:rPr>
      </w:pPr>
    </w:p>
    <w:p w:rsidR="005F3289" w:rsidRDefault="007742EA" w:rsidP="005F3289">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Ameliyathanede Sıvı Tıbbi Atıkların Dökülmesi</w:t>
      </w:r>
    </w:p>
    <w:p w:rsidR="005F3289" w:rsidRDefault="005F3289" w:rsidP="005F32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Ameliyathanede oluşan katı ve sıvı atıklar ayrıştırılıp ayrı depolanmalıdır. Sıvı tıbbi atıkların çevreye zarar vermemesi için kanalizasyon sistemine karışmaması gerekmektedir. Atıkların bertaraf edilme işlemi sırasında mutlaka kişisel koruyucu ekipmanlar kullanılmalı bu ekipmanların ıslanması ya da kirlenmesi durumunda yenileri ile değiştirilmesi gerekmektedir. Görevli personel atık sıvılar ile kontamine olduysa ameliyathane sorumlu hemşiresine haber verilmelidir ve kontamine olmuş personel duş almalıdır. Atıkların gözlerle temas etmesi durumunda göz yıkama solüsyonu kullanarak en az 15 dakika bol su ile yıkama yapılmalıdır. </w:t>
      </w:r>
    </w:p>
    <w:p w:rsidR="005F3289" w:rsidRDefault="005F3289" w:rsidP="007742E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Az miktarda sıvı tıbbi atık dökülmesi yaşandıysa emici materyal yardımı ile akan sıvı ortamdan uzaklaştırılmalıdır. Ameliyat salonu içerisinde büyük miktarda tehlikeli atık dökülme durumu varsa personeller salonu boşaltmalı, minimum 30 dakika havalandırma sistemleri üst seviyede çalıştırılmalı ve görevli kişi salonun temizliğini yeniden yapmalıdır (</w:t>
      </w:r>
      <w:r w:rsidR="009F49B4">
        <w:rPr>
          <w:rFonts w:ascii="Times New Roman" w:hAnsi="Times New Roman" w:cs="Times New Roman"/>
          <w:sz w:val="24"/>
          <w:szCs w:val="24"/>
        </w:rPr>
        <w:t>Occupational Safety and Health Administration, 2020</w:t>
      </w:r>
      <w:r>
        <w:rPr>
          <w:rFonts w:ascii="Times New Roman" w:hAnsi="Times New Roman" w:cs="Times New Roman"/>
          <w:sz w:val="24"/>
          <w:szCs w:val="24"/>
        </w:rPr>
        <w:t xml:space="preserve">) </w:t>
      </w:r>
    </w:p>
    <w:p w:rsidR="005F3289" w:rsidRDefault="007742EA" w:rsidP="005F3289">
      <w:pPr>
        <w:spacing w:line="360" w:lineRule="auto"/>
        <w:jc w:val="both"/>
        <w:rPr>
          <w:rFonts w:ascii="Times New Roman" w:hAnsi="Times New Roman" w:cs="Times New Roman"/>
          <w:b/>
          <w:sz w:val="24"/>
          <w:szCs w:val="24"/>
        </w:rPr>
      </w:pPr>
      <w:r>
        <w:rPr>
          <w:rFonts w:ascii="Times New Roman" w:hAnsi="Times New Roman" w:cs="Times New Roman"/>
          <w:b/>
          <w:sz w:val="24"/>
          <w:szCs w:val="24"/>
        </w:rPr>
        <w:t>Tıbbi Atık Yönetiminde Hemşirelere Öneriler</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Kurumunuzun hazırlamış olduğu yönergeler ya da uluslararası rehberler doğrultusunda atıkların bertaraf edilmesini sağlayınız.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Kişisel koruyucu ekipmanların doğru kullanımını ve izolasyon yöntemlerini biliniz. </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Kişisel koruyucu ekipmanlarınızın yedeklerinin bulunduğundan emin olunuz.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Ameliyathane içerisinde yönergeleri ve uyarıcı direktifleri görünür yerlere asınız.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Atıklar ile temasta mutlaka eldiven kullanınız. Temas sonrası ellerinizi yıkayınız.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Atıkların uygun ayrışmasını ve alanda atık az atık oluşmasını sağlayınız.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Atık kovalarının poşetlerinin her değişiminde kovaların dezenfeksiyonunu sağlayınız.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Atıkların etiketlenmesinin doğru yapıldığından emin olunuz.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Kesici-delici alet yaralanmalarını engellemek için uygun atık kutularına dikkatli biçimde yaklaşınız.</w:t>
      </w:r>
    </w:p>
    <w:p w:rsidR="005F3289" w:rsidRDefault="005F3289" w:rsidP="005F3289">
      <w:pPr>
        <w:pStyle w:val="ListeParagraf"/>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Ramak Kala Olay, İş Kazası Bildirim Formu ve Uygunsuzluk Bildirim formlarını gerekli durumlarda kullanmaktan kaçınmayınız.</w:t>
      </w:r>
    </w:p>
    <w:p w:rsidR="00276FA0" w:rsidRPr="002C099C" w:rsidRDefault="005F3289" w:rsidP="002C099C">
      <w:pPr>
        <w:pStyle w:val="ListeParagraf"/>
        <w:numPr>
          <w:ilvl w:val="0"/>
          <w:numId w:val="7"/>
        </w:numPr>
        <w:spacing w:line="360" w:lineRule="auto"/>
        <w:jc w:val="both"/>
        <w:rPr>
          <w:rFonts w:ascii="Times New Roman" w:hAnsi="Times New Roman" w:cs="Times New Roman"/>
          <w:i/>
          <w:sz w:val="24"/>
          <w:szCs w:val="24"/>
        </w:rPr>
      </w:pPr>
      <w:r w:rsidRPr="00276FA0">
        <w:rPr>
          <w:rFonts w:ascii="Times New Roman" w:hAnsi="Times New Roman" w:cs="Times New Roman"/>
          <w:sz w:val="24"/>
          <w:szCs w:val="24"/>
        </w:rPr>
        <w:t>Tüm personelin düzenli aralıklarla atık yönetimi konusunda eğitim almasını sağlayınız. (</w:t>
      </w:r>
      <w:r w:rsidR="001C52F0" w:rsidRPr="00276FA0">
        <w:rPr>
          <w:rFonts w:ascii="Times New Roman" w:hAnsi="Times New Roman" w:cs="Times New Roman"/>
          <w:sz w:val="24"/>
          <w:szCs w:val="24"/>
        </w:rPr>
        <w:t>Ilyas</w:t>
      </w:r>
      <w:r w:rsidR="001C52F0" w:rsidRPr="00276FA0">
        <w:rPr>
          <w:rFonts w:ascii="Times New Roman" w:hAnsi="Times New Roman" w:cs="Times New Roman"/>
          <w:sz w:val="24"/>
          <w:szCs w:val="24"/>
          <w:shd w:val="clear" w:color="auto" w:fill="FFFFFF"/>
        </w:rPr>
        <w:t xml:space="preserve">, </w:t>
      </w:r>
      <w:hyperlink r:id="rId7" w:history="1">
        <w:r w:rsidR="001C52F0" w:rsidRPr="00276FA0">
          <w:rPr>
            <w:rFonts w:ascii="Times New Roman" w:hAnsi="Times New Roman" w:cs="Times New Roman"/>
            <w:sz w:val="24"/>
            <w:szCs w:val="24"/>
            <w:shd w:val="clear" w:color="auto" w:fill="FFFFFF"/>
          </w:rPr>
          <w:t>Srivastava</w:t>
        </w:r>
      </w:hyperlink>
      <w:r w:rsidR="001C52F0" w:rsidRPr="00276FA0">
        <w:rPr>
          <w:rFonts w:ascii="Times New Roman" w:hAnsi="Times New Roman" w:cs="Times New Roman"/>
          <w:sz w:val="24"/>
          <w:szCs w:val="24"/>
        </w:rPr>
        <w:t>,</w:t>
      </w:r>
      <w:hyperlink r:id="rId8" w:history="1">
        <w:r w:rsidR="001C52F0" w:rsidRPr="00276FA0">
          <w:rPr>
            <w:rFonts w:ascii="Times New Roman" w:hAnsi="Times New Roman" w:cs="Times New Roman"/>
            <w:sz w:val="24"/>
            <w:szCs w:val="24"/>
            <w:shd w:val="clear" w:color="auto" w:fill="FFFFFF"/>
          </w:rPr>
          <w:t xml:space="preserve"> Kim</w:t>
        </w:r>
      </w:hyperlink>
      <w:r w:rsidR="001C52F0" w:rsidRPr="00276FA0">
        <w:rPr>
          <w:rFonts w:ascii="Times New Roman" w:hAnsi="Times New Roman" w:cs="Times New Roman"/>
          <w:sz w:val="24"/>
          <w:szCs w:val="24"/>
        </w:rPr>
        <w:t>, 2020</w:t>
      </w:r>
      <w:r w:rsidR="00276FA0" w:rsidRPr="00276FA0">
        <w:rPr>
          <w:rFonts w:ascii="Times New Roman" w:hAnsi="Times New Roman" w:cs="Times New Roman"/>
          <w:sz w:val="24"/>
          <w:szCs w:val="24"/>
        </w:rPr>
        <w:t xml:space="preserve">; </w:t>
      </w:r>
      <w:r w:rsidR="00276FA0" w:rsidRPr="00276FA0">
        <w:rPr>
          <w:rStyle w:val="Vurgu"/>
          <w:rFonts w:ascii="Times New Roman" w:hAnsi="Times New Roman" w:cs="Times New Roman"/>
          <w:i w:val="0"/>
          <w:sz w:val="24"/>
          <w:szCs w:val="24"/>
          <w:shd w:val="clear" w:color="auto" w:fill="FFFFFF"/>
        </w:rPr>
        <w:t>Soyam, Hiwarkar, Kawalkar, Soyam, Gupta</w:t>
      </w:r>
      <w:r w:rsidR="00276FA0" w:rsidRPr="00276FA0">
        <w:rPr>
          <w:rFonts w:ascii="Times New Roman" w:hAnsi="Times New Roman" w:cs="Times New Roman"/>
          <w:i/>
          <w:sz w:val="24"/>
          <w:szCs w:val="24"/>
        </w:rPr>
        <w:t xml:space="preserve"> </w:t>
      </w:r>
      <w:r w:rsidR="00276FA0" w:rsidRPr="00276FA0">
        <w:rPr>
          <w:rFonts w:ascii="Times New Roman" w:hAnsi="Times New Roman" w:cs="Times New Roman"/>
          <w:sz w:val="24"/>
          <w:szCs w:val="24"/>
        </w:rPr>
        <w:t>(2017).</w:t>
      </w:r>
    </w:p>
    <w:p w:rsidR="002C099C" w:rsidRDefault="002C099C" w:rsidP="002C099C">
      <w:pPr>
        <w:spacing w:line="360" w:lineRule="auto"/>
        <w:jc w:val="both"/>
        <w:rPr>
          <w:rFonts w:ascii="Times New Roman" w:hAnsi="Times New Roman" w:cs="Times New Roman"/>
          <w:i/>
          <w:sz w:val="24"/>
          <w:szCs w:val="24"/>
        </w:rPr>
      </w:pPr>
    </w:p>
    <w:p w:rsidR="002C099C" w:rsidRPr="002C099C" w:rsidRDefault="002C099C" w:rsidP="002C099C">
      <w:pPr>
        <w:spacing w:line="360" w:lineRule="auto"/>
        <w:jc w:val="both"/>
        <w:rPr>
          <w:rFonts w:ascii="Times New Roman" w:hAnsi="Times New Roman" w:cs="Times New Roman"/>
          <w:i/>
          <w:sz w:val="24"/>
          <w:szCs w:val="24"/>
        </w:rPr>
      </w:pPr>
    </w:p>
    <w:p w:rsidR="00276FA0" w:rsidRDefault="002C099C" w:rsidP="002C099C">
      <w:pPr>
        <w:spacing w:line="360" w:lineRule="auto"/>
        <w:jc w:val="both"/>
        <w:rPr>
          <w:rFonts w:ascii="Times New Roman" w:hAnsi="Times New Roman" w:cs="Times New Roman"/>
          <w:b/>
          <w:sz w:val="24"/>
          <w:szCs w:val="24"/>
        </w:rPr>
      </w:pPr>
      <w:r w:rsidRPr="00F426E6">
        <w:rPr>
          <w:rFonts w:ascii="Times New Roman" w:hAnsi="Times New Roman" w:cs="Times New Roman"/>
          <w:b/>
          <w:sz w:val="24"/>
          <w:szCs w:val="24"/>
        </w:rPr>
        <w:lastRenderedPageBreak/>
        <w:t>KAYNAKLAR</w:t>
      </w:r>
    </w:p>
    <w:p w:rsidR="00276FA0" w:rsidRPr="002255B6" w:rsidRDefault="00276FA0" w:rsidP="00276FA0">
      <w:pPr>
        <w:spacing w:line="360" w:lineRule="auto"/>
        <w:jc w:val="both"/>
        <w:rPr>
          <w:rFonts w:ascii="Times New Roman" w:hAnsi="Times New Roman" w:cs="Times New Roman"/>
          <w:sz w:val="24"/>
          <w:szCs w:val="24"/>
        </w:rPr>
      </w:pPr>
      <w:r w:rsidRPr="002255B6">
        <w:rPr>
          <w:rFonts w:ascii="Times New Roman" w:hAnsi="Times New Roman" w:cs="Times New Roman"/>
          <w:sz w:val="24"/>
          <w:szCs w:val="24"/>
        </w:rPr>
        <w:t>Fundamentals of Healthcare Waste Management United Nations Environment Programme/ SBC WHO (2020) http:// www.who.int/water_sanitation_health/medicalwaste/en/ guidancemanual1.pdf</w:t>
      </w:r>
    </w:p>
    <w:p w:rsidR="00276FA0" w:rsidRPr="002255B6" w:rsidRDefault="00276FA0" w:rsidP="00276FA0">
      <w:pPr>
        <w:spacing w:line="360" w:lineRule="auto"/>
        <w:jc w:val="both"/>
        <w:rPr>
          <w:rFonts w:ascii="Times New Roman" w:hAnsi="Times New Roman" w:cs="Times New Roman"/>
          <w:sz w:val="24"/>
          <w:szCs w:val="24"/>
        </w:rPr>
      </w:pPr>
      <w:r w:rsidRPr="002255B6">
        <w:rPr>
          <w:rFonts w:ascii="Times New Roman" w:hAnsi="Times New Roman" w:cs="Times New Roman"/>
          <w:sz w:val="24"/>
          <w:szCs w:val="24"/>
        </w:rPr>
        <w:t>Safe management of wastes from healthcare activities, WHO, (2014) Second edition, http://apps. who.int/iris/bitstream/10665/85349/1/9789241548564_ eng.pdf?ua=1</w:t>
      </w:r>
    </w:p>
    <w:p w:rsidR="00276FA0" w:rsidRPr="002255B6" w:rsidRDefault="00276FA0" w:rsidP="00276FA0">
      <w:pPr>
        <w:spacing w:line="360" w:lineRule="auto"/>
        <w:jc w:val="both"/>
        <w:rPr>
          <w:rFonts w:ascii="Times New Roman" w:hAnsi="Times New Roman" w:cs="Times New Roman"/>
          <w:sz w:val="24"/>
          <w:szCs w:val="24"/>
        </w:rPr>
      </w:pPr>
      <w:r w:rsidRPr="002255B6">
        <w:rPr>
          <w:rFonts w:ascii="Times New Roman" w:hAnsi="Times New Roman" w:cs="Times New Roman"/>
          <w:sz w:val="24"/>
          <w:szCs w:val="24"/>
        </w:rPr>
        <w:t xml:space="preserve">Türkiye İstatistik Kurumu Haber Bülteni, 2020, </w:t>
      </w:r>
      <w:hyperlink r:id="rId9" w:history="1">
        <w:r w:rsidRPr="002255B6">
          <w:rPr>
            <w:rStyle w:val="Kpr"/>
            <w:rFonts w:ascii="Times New Roman" w:hAnsi="Times New Roman" w:cs="Times New Roman"/>
            <w:sz w:val="24"/>
            <w:szCs w:val="24"/>
          </w:rPr>
          <w:t>http://www.tuik.gov.tr/PreHaberBultenleri.do?id=18781</w:t>
        </w:r>
      </w:hyperlink>
    </w:p>
    <w:p w:rsidR="00276FA0" w:rsidRPr="00782D1F" w:rsidRDefault="00276FA0" w:rsidP="00276FA0">
      <w:pPr>
        <w:spacing w:line="360" w:lineRule="auto"/>
        <w:jc w:val="both"/>
        <w:rPr>
          <w:rFonts w:ascii="Times New Roman" w:hAnsi="Times New Roman" w:cs="Times New Roman"/>
          <w:sz w:val="24"/>
          <w:szCs w:val="24"/>
        </w:rPr>
      </w:pPr>
      <w:r w:rsidRPr="00782D1F">
        <w:rPr>
          <w:rFonts w:ascii="Times New Roman" w:hAnsi="Times New Roman" w:cs="Times New Roman"/>
          <w:sz w:val="24"/>
          <w:szCs w:val="24"/>
        </w:rPr>
        <w:t>Beşer A. (2012). Sağlık Çalışanlarının Sağlık Riskleri ve Yönetimi DEUHYO ED, 5 (1), 39-44</w:t>
      </w:r>
      <w:r>
        <w:rPr>
          <w:rFonts w:ascii="Times New Roman" w:hAnsi="Times New Roman" w:cs="Times New Roman"/>
          <w:sz w:val="24"/>
          <w:szCs w:val="24"/>
        </w:rPr>
        <w:t>.</w:t>
      </w:r>
    </w:p>
    <w:p w:rsidR="00276FA0" w:rsidRPr="00E4101B" w:rsidRDefault="00276FA0" w:rsidP="00276FA0">
      <w:pPr>
        <w:spacing w:line="360" w:lineRule="auto"/>
        <w:jc w:val="both"/>
        <w:rPr>
          <w:rFonts w:ascii="Times New Roman" w:hAnsi="Times New Roman" w:cs="Times New Roman"/>
          <w:sz w:val="24"/>
          <w:szCs w:val="24"/>
        </w:rPr>
      </w:pPr>
      <w:r w:rsidRPr="00E4101B">
        <w:rPr>
          <w:rFonts w:ascii="Times New Roman" w:hAnsi="Times New Roman" w:cs="Times New Roman"/>
          <w:sz w:val="24"/>
          <w:szCs w:val="24"/>
        </w:rPr>
        <w:t>Aykut, Ü (2014). Çevresel Açıdan Tıbbi Atık Yönetimi (Antalya Örneği). Yüksek Lisans Tezi, Beykent Üniversitesi Sosyal Bilimler Enstitüsü, İstanbul.</w:t>
      </w:r>
    </w:p>
    <w:p w:rsidR="00276FA0" w:rsidRPr="00E4101B" w:rsidRDefault="00276FA0" w:rsidP="00276FA0">
      <w:pPr>
        <w:spacing w:line="360" w:lineRule="auto"/>
        <w:jc w:val="both"/>
        <w:rPr>
          <w:rFonts w:ascii="Times New Roman" w:hAnsi="Times New Roman" w:cs="Times New Roman"/>
          <w:sz w:val="24"/>
          <w:szCs w:val="24"/>
        </w:rPr>
      </w:pPr>
      <w:r w:rsidRPr="00E4101B">
        <w:rPr>
          <w:rFonts w:ascii="Times New Roman" w:hAnsi="Times New Roman" w:cs="Times New Roman"/>
          <w:sz w:val="24"/>
          <w:szCs w:val="24"/>
        </w:rPr>
        <w:t>Dündar, E (2010). Hastane Atıklarının Yönetiminde Geri Kazanılabilir Atık Miktarlarının Tespiti ve Ekonomik Değeri: Ankara Örneği. Yüksek Lisans Tezi, Gazi Üniversitesi Fen Bilimleri Enstitüsü, Ankara.</w:t>
      </w:r>
    </w:p>
    <w:p w:rsidR="00276FA0" w:rsidRPr="00E4101B" w:rsidRDefault="00276FA0" w:rsidP="00276FA0">
      <w:pPr>
        <w:spacing w:line="360" w:lineRule="auto"/>
        <w:jc w:val="both"/>
        <w:rPr>
          <w:rFonts w:ascii="Times New Roman" w:hAnsi="Times New Roman" w:cs="Times New Roman"/>
          <w:sz w:val="24"/>
          <w:szCs w:val="24"/>
        </w:rPr>
      </w:pPr>
      <w:r w:rsidRPr="00E4101B">
        <w:rPr>
          <w:rFonts w:ascii="Times New Roman" w:hAnsi="Times New Roman" w:cs="Times New Roman"/>
          <w:sz w:val="24"/>
          <w:szCs w:val="24"/>
        </w:rPr>
        <w:t>Health-Care Waste</w:t>
      </w:r>
      <w:r>
        <w:rPr>
          <w:rFonts w:ascii="Times New Roman" w:hAnsi="Times New Roman" w:cs="Times New Roman"/>
          <w:sz w:val="24"/>
          <w:szCs w:val="24"/>
        </w:rPr>
        <w:t xml:space="preserve"> WHO, (2018).</w:t>
      </w:r>
      <w:r w:rsidRPr="00E4101B">
        <w:rPr>
          <w:rFonts w:ascii="Times New Roman" w:hAnsi="Times New Roman" w:cs="Times New Roman"/>
          <w:sz w:val="24"/>
          <w:szCs w:val="24"/>
        </w:rPr>
        <w:t xml:space="preserve"> http://www.who.int/news-room/fact-sheets/detail/health-care-waste (Erişim:26.02.2021)</w:t>
      </w:r>
      <w:r>
        <w:rPr>
          <w:rFonts w:ascii="Times New Roman" w:hAnsi="Times New Roman" w:cs="Times New Roman"/>
          <w:sz w:val="24"/>
          <w:szCs w:val="24"/>
        </w:rPr>
        <w:t>.</w:t>
      </w:r>
    </w:p>
    <w:p w:rsidR="00276FA0" w:rsidRPr="00E4101B" w:rsidRDefault="00276FA0" w:rsidP="00276FA0">
      <w:pPr>
        <w:spacing w:line="360" w:lineRule="auto"/>
        <w:jc w:val="both"/>
        <w:rPr>
          <w:rFonts w:ascii="Times New Roman" w:hAnsi="Times New Roman" w:cs="Times New Roman"/>
          <w:sz w:val="24"/>
          <w:szCs w:val="24"/>
        </w:rPr>
      </w:pPr>
      <w:r w:rsidRPr="00E4101B">
        <w:rPr>
          <w:rFonts w:ascii="Times New Roman" w:hAnsi="Times New Roman" w:cs="Times New Roman"/>
          <w:sz w:val="24"/>
          <w:szCs w:val="24"/>
        </w:rPr>
        <w:t xml:space="preserve">Radyoaktif Atık Yönetimi </w:t>
      </w:r>
      <w:r>
        <w:rPr>
          <w:rFonts w:ascii="Times New Roman" w:hAnsi="Times New Roman" w:cs="Times New Roman"/>
          <w:sz w:val="24"/>
          <w:szCs w:val="24"/>
        </w:rPr>
        <w:t xml:space="preserve">(2016). </w:t>
      </w:r>
      <w:r w:rsidRPr="00E4101B">
        <w:rPr>
          <w:rFonts w:ascii="Times New Roman" w:hAnsi="Times New Roman" w:cs="Times New Roman"/>
          <w:sz w:val="24"/>
          <w:szCs w:val="24"/>
        </w:rPr>
        <w:t>http://www.taek.gov.tr/tr/2016-06-09-00-43-55/135-gunumuzde-nukleerenerji-rapor/836-bolum-0</w:t>
      </w:r>
      <w:r>
        <w:rPr>
          <w:rFonts w:ascii="Times New Roman" w:hAnsi="Times New Roman" w:cs="Times New Roman"/>
          <w:sz w:val="24"/>
          <w:szCs w:val="24"/>
        </w:rPr>
        <w:t>4-radyoaktif-atik-yonetimi.html.</w:t>
      </w:r>
    </w:p>
    <w:p w:rsidR="00276FA0" w:rsidRPr="00F426E6" w:rsidRDefault="00276FA0" w:rsidP="00276FA0">
      <w:pPr>
        <w:spacing w:line="360" w:lineRule="auto"/>
        <w:jc w:val="both"/>
      </w:pPr>
      <w:r w:rsidRPr="00A30F5A">
        <w:rPr>
          <w:rFonts w:ascii="Times New Roman" w:hAnsi="Times New Roman" w:cs="Times New Roman"/>
          <w:sz w:val="24"/>
          <w:szCs w:val="24"/>
        </w:rPr>
        <w:t>Kuhling, JG, (2002). Hastane Atıkları. Dünya Katı Atık Çevre Kongresi. Boğaziçi Üniversitesi, İstanbul</w:t>
      </w:r>
      <w:r>
        <w:rPr>
          <w:rFonts w:ascii="Times New Roman" w:hAnsi="Times New Roman" w:cs="Times New Roman"/>
          <w:sz w:val="24"/>
          <w:szCs w:val="24"/>
        </w:rPr>
        <w:t>.</w:t>
      </w:r>
    </w:p>
    <w:p w:rsidR="00276FA0" w:rsidRDefault="00276FA0" w:rsidP="00276FA0">
      <w:pPr>
        <w:spacing w:line="360" w:lineRule="auto"/>
        <w:jc w:val="both"/>
        <w:rPr>
          <w:rFonts w:ascii="Times New Roman" w:hAnsi="Times New Roman" w:cs="Times New Roman"/>
          <w:sz w:val="24"/>
          <w:szCs w:val="24"/>
        </w:rPr>
      </w:pPr>
      <w:r w:rsidRPr="00A30F5A">
        <w:rPr>
          <w:rFonts w:ascii="Times New Roman" w:hAnsi="Times New Roman" w:cs="Times New Roman"/>
          <w:sz w:val="24"/>
          <w:szCs w:val="24"/>
        </w:rPr>
        <w:t xml:space="preserve">Büyükbektaş, F, Barınca, KB, (2017). Entegre Atık Yönetimi Kavramı ve AB Uyum Sürecinde Atık Çerçeve Yönetmeliği. Erişim Tarihi: 26 Şubat 2021, Erişim Adresi: http://www.yildiz.edu.tr/~kvarinca/Dosyalar/Yayinlar/yayin018.pdf.). </w:t>
      </w:r>
    </w:p>
    <w:p w:rsidR="00276FA0" w:rsidRPr="00F426E6" w:rsidRDefault="00276FA0" w:rsidP="00276FA0">
      <w:pPr>
        <w:spacing w:line="360" w:lineRule="auto"/>
        <w:jc w:val="both"/>
      </w:pPr>
      <w:r w:rsidRPr="00464648">
        <w:rPr>
          <w:rFonts w:ascii="Times New Roman" w:hAnsi="Times New Roman" w:cs="Times New Roman"/>
          <w:sz w:val="24"/>
          <w:szCs w:val="24"/>
        </w:rPr>
        <w:t>Yaman, K, Olhan, E, (2010). Atık Yönetiminde Sıfır Atık Yönetimi ve Bu Anlayışa Küresel Bakış. Biyoloji Bilimleri Araştırma Dergisi, 3(1), 53-7.</w:t>
      </w:r>
    </w:p>
    <w:p w:rsidR="00276FA0" w:rsidRPr="00F426E6" w:rsidRDefault="00276FA0" w:rsidP="00276FA0">
      <w:pPr>
        <w:spacing w:line="360" w:lineRule="auto"/>
        <w:jc w:val="both"/>
      </w:pPr>
      <w:r w:rsidRPr="00464648">
        <w:rPr>
          <w:rFonts w:ascii="Times New Roman" w:hAnsi="Times New Roman" w:cs="Times New Roman"/>
          <w:sz w:val="24"/>
          <w:szCs w:val="24"/>
        </w:rPr>
        <w:t>Çevre Kanunu, 11.08.1983. Resmi Gazete Sayısı: 18132.</w:t>
      </w:r>
    </w:p>
    <w:p w:rsidR="00276FA0" w:rsidRPr="002562CD" w:rsidRDefault="00276FA0" w:rsidP="00276FA0">
      <w:pPr>
        <w:spacing w:line="360" w:lineRule="auto"/>
        <w:jc w:val="both"/>
        <w:rPr>
          <w:rFonts w:ascii="Times New Roman" w:hAnsi="Times New Roman" w:cs="Times New Roman"/>
          <w:sz w:val="24"/>
          <w:szCs w:val="24"/>
        </w:rPr>
      </w:pPr>
      <w:r w:rsidRPr="00464648">
        <w:rPr>
          <w:rFonts w:ascii="Times New Roman" w:hAnsi="Times New Roman" w:cs="Times New Roman"/>
          <w:sz w:val="24"/>
          <w:szCs w:val="24"/>
        </w:rPr>
        <w:t xml:space="preserve">Tıbbi Atıkların Kontrolü Yönetmeliği </w:t>
      </w:r>
      <w:r>
        <w:rPr>
          <w:rFonts w:ascii="Times New Roman" w:hAnsi="Times New Roman" w:cs="Times New Roman"/>
          <w:sz w:val="24"/>
          <w:szCs w:val="24"/>
        </w:rPr>
        <w:t>(</w:t>
      </w:r>
      <w:r w:rsidRPr="00464648">
        <w:rPr>
          <w:rFonts w:ascii="Times New Roman" w:hAnsi="Times New Roman" w:cs="Times New Roman"/>
          <w:sz w:val="24"/>
          <w:szCs w:val="24"/>
        </w:rPr>
        <w:t>2017</w:t>
      </w:r>
      <w:r>
        <w:rPr>
          <w:rFonts w:ascii="Times New Roman" w:hAnsi="Times New Roman" w:cs="Times New Roman"/>
          <w:sz w:val="24"/>
          <w:szCs w:val="24"/>
        </w:rPr>
        <w:t>). Resmi Gazete Sayısı: 29959. http://</w:t>
      </w:r>
      <w:r w:rsidRPr="002562CD">
        <w:rPr>
          <w:rFonts w:ascii="Times New Roman" w:hAnsi="Times New Roman" w:cs="Times New Roman"/>
          <w:sz w:val="24"/>
          <w:szCs w:val="24"/>
        </w:rPr>
        <w:t>www.who.int/m</w:t>
      </w:r>
      <w:r>
        <w:rPr>
          <w:rFonts w:ascii="Times New Roman" w:hAnsi="Times New Roman" w:cs="Times New Roman"/>
          <w:sz w:val="24"/>
          <w:szCs w:val="24"/>
        </w:rPr>
        <w:t>ediacentre/factsheets/fs253/en/</w:t>
      </w:r>
      <w:r w:rsidRPr="002562CD">
        <w:rPr>
          <w:rFonts w:ascii="Times New Roman" w:hAnsi="Times New Roman" w:cs="Times New Roman"/>
          <w:sz w:val="24"/>
          <w:szCs w:val="24"/>
        </w:rPr>
        <w:t xml:space="preserve"> (Erişim Tarihi: 25.02.2021). </w:t>
      </w:r>
    </w:p>
    <w:p w:rsidR="00276FA0" w:rsidRPr="002562CD" w:rsidRDefault="00276FA0" w:rsidP="00276FA0">
      <w:pPr>
        <w:spacing w:line="360" w:lineRule="auto"/>
        <w:jc w:val="both"/>
        <w:rPr>
          <w:rFonts w:ascii="Times New Roman" w:hAnsi="Times New Roman" w:cs="Times New Roman"/>
          <w:sz w:val="24"/>
          <w:szCs w:val="24"/>
        </w:rPr>
      </w:pPr>
      <w:r w:rsidRPr="002562CD">
        <w:rPr>
          <w:rFonts w:ascii="Times New Roman" w:hAnsi="Times New Roman" w:cs="Times New Roman"/>
          <w:sz w:val="24"/>
          <w:szCs w:val="24"/>
        </w:rPr>
        <w:lastRenderedPageBreak/>
        <w:t>WHO, (2013). Healthcare Waste Management, Erişim Tarihi: 26 Şubat 2021 http://apps.who.int/iris/bitstream/10665/85349/1/9789241548564_eng.pdf.</w:t>
      </w:r>
    </w:p>
    <w:p w:rsidR="00276FA0" w:rsidRPr="002562CD" w:rsidRDefault="00276FA0" w:rsidP="00276FA0">
      <w:pPr>
        <w:spacing w:line="360" w:lineRule="auto"/>
        <w:rPr>
          <w:rFonts w:ascii="Times New Roman" w:hAnsi="Times New Roman" w:cs="Times New Roman"/>
          <w:sz w:val="24"/>
          <w:szCs w:val="24"/>
        </w:rPr>
      </w:pPr>
      <w:r w:rsidRPr="002562CD">
        <w:rPr>
          <w:rFonts w:ascii="Times New Roman" w:hAnsi="Times New Roman" w:cs="Times New Roman"/>
          <w:sz w:val="24"/>
          <w:szCs w:val="24"/>
        </w:rPr>
        <w:t xml:space="preserve">Cansaran M.D. (2017). Çalışanların Tıbbi Atık Bilinci Düzeyini Belirlemeye Yönelik Bir Çalışma: Merzifon Devlet Hastanesi. Journal Of Social Studies,Vol.6 No.3 </w:t>
      </w:r>
    </w:p>
    <w:p w:rsidR="00276FA0" w:rsidRDefault="00276FA0" w:rsidP="00276FA0">
      <w:pPr>
        <w:spacing w:line="360" w:lineRule="auto"/>
        <w:rPr>
          <w:rFonts w:ascii="Times New Roman" w:hAnsi="Times New Roman" w:cs="Times New Roman"/>
          <w:sz w:val="24"/>
          <w:szCs w:val="24"/>
        </w:rPr>
      </w:pPr>
      <w:r>
        <w:t xml:space="preserve"> </w:t>
      </w:r>
      <w:r>
        <w:rPr>
          <w:rFonts w:ascii="Times New Roman" w:hAnsi="Times New Roman" w:cs="Times New Roman"/>
          <w:sz w:val="24"/>
          <w:szCs w:val="24"/>
        </w:rPr>
        <w:t>Eker H.H., (2012). Sağlık Sektörü Tıbbi Atıkları, Tüketim Toplumu ve Çevre Sempozyumu Bildiri Kitabı.</w:t>
      </w:r>
    </w:p>
    <w:p w:rsidR="00276FA0" w:rsidRDefault="00276FA0" w:rsidP="00276FA0">
      <w:pPr>
        <w:spacing w:line="360" w:lineRule="auto"/>
        <w:rPr>
          <w:rFonts w:ascii="Times New Roman" w:hAnsi="Times New Roman" w:cs="Times New Roman"/>
          <w:sz w:val="24"/>
          <w:szCs w:val="24"/>
        </w:rPr>
      </w:pPr>
      <w:r w:rsidRPr="00EE2C64">
        <w:rPr>
          <w:rFonts w:ascii="Times New Roman" w:hAnsi="Times New Roman" w:cs="Times New Roman"/>
          <w:sz w:val="24"/>
          <w:szCs w:val="24"/>
        </w:rPr>
        <w:t>Azap K. Ö. (2015). Hastanelerde Tıbbi Atık Yönetimi Özlem Kurt Azap Toplum ve Hekim  Vol.30 No.6</w:t>
      </w:r>
    </w:p>
    <w:p w:rsidR="00276FA0" w:rsidRDefault="00276FA0" w:rsidP="00276FA0">
      <w:pPr>
        <w:spacing w:line="360" w:lineRule="auto"/>
        <w:rPr>
          <w:rFonts w:ascii="Times New Roman" w:hAnsi="Times New Roman" w:cs="Times New Roman"/>
          <w:sz w:val="24"/>
          <w:szCs w:val="24"/>
        </w:rPr>
      </w:pPr>
      <w:r>
        <w:rPr>
          <w:rFonts w:ascii="Times New Roman" w:hAnsi="Times New Roman" w:cs="Times New Roman"/>
          <w:sz w:val="24"/>
          <w:szCs w:val="24"/>
        </w:rPr>
        <w:t>Öztürk İ, Arıkan O, Altınbaş M, Al, K, Güven H, (2019). Katı Atık Geri Dönüşüm ve Arıtma Teknolojileri El Kitabı, Türkiye Belediyeler Birliği https://www.tbb.gov.tr/online/kitaplar/kati_atik_teknolojileri/index.html#p=48, (Erişim Tarihi: 25.02.2021)</w:t>
      </w:r>
    </w:p>
    <w:p w:rsidR="00276FA0" w:rsidRDefault="00276FA0" w:rsidP="00276FA0">
      <w:pPr>
        <w:spacing w:line="360" w:lineRule="auto"/>
        <w:rPr>
          <w:rFonts w:ascii="Times New Roman" w:hAnsi="Times New Roman" w:cs="Times New Roman"/>
          <w:sz w:val="24"/>
          <w:szCs w:val="24"/>
        </w:rPr>
      </w:pPr>
      <w:r>
        <w:rPr>
          <w:rFonts w:ascii="Times New Roman" w:hAnsi="Times New Roman" w:cs="Times New Roman"/>
          <w:sz w:val="24"/>
          <w:szCs w:val="24"/>
        </w:rPr>
        <w:t xml:space="preserve">Occupational Safety and Health Administration, (2020). Hazardous Waste operations and Emergency Response, https:// </w:t>
      </w:r>
      <w:hyperlink r:id="rId10" w:history="1">
        <w:r>
          <w:rPr>
            <w:rStyle w:val="Kpr"/>
            <w:rFonts w:ascii="Times New Roman" w:hAnsi="Times New Roman" w:cs="Times New Roman"/>
            <w:sz w:val="24"/>
            <w:szCs w:val="24"/>
          </w:rPr>
          <w:t>www.osha.gov/Publications/oSHA3114/osha3114.html</w:t>
        </w:r>
      </w:hyperlink>
      <w:r>
        <w:rPr>
          <w:rFonts w:ascii="Times New Roman" w:hAnsi="Times New Roman" w:cs="Times New Roman"/>
          <w:sz w:val="24"/>
          <w:szCs w:val="24"/>
        </w:rPr>
        <w:t xml:space="preserve"> Erişim tarihi: 25.02.2021</w:t>
      </w:r>
    </w:p>
    <w:p w:rsidR="00276FA0" w:rsidRDefault="00276FA0" w:rsidP="00276FA0">
      <w:pPr>
        <w:spacing w:line="360" w:lineRule="auto"/>
        <w:rPr>
          <w:rFonts w:ascii="Times New Roman" w:hAnsi="Times New Roman" w:cs="Times New Roman"/>
          <w:sz w:val="24"/>
          <w:szCs w:val="24"/>
        </w:rPr>
      </w:pPr>
      <w:r w:rsidRPr="00837C5B">
        <w:rPr>
          <w:rFonts w:ascii="Times New Roman" w:hAnsi="Times New Roman" w:cs="Times New Roman"/>
          <w:sz w:val="24"/>
          <w:szCs w:val="24"/>
        </w:rPr>
        <w:t xml:space="preserve">Ilyas </w:t>
      </w:r>
      <w:r w:rsidRPr="00837C5B">
        <w:rPr>
          <w:rFonts w:ascii="Times New Roman" w:hAnsi="Times New Roman" w:cs="Times New Roman"/>
          <w:sz w:val="24"/>
          <w:szCs w:val="24"/>
          <w:shd w:val="clear" w:color="auto" w:fill="FFFFFF"/>
        </w:rPr>
        <w:t xml:space="preserve"> S, </w:t>
      </w:r>
      <w:hyperlink r:id="rId11" w:history="1">
        <w:r w:rsidRPr="00837C5B">
          <w:rPr>
            <w:rFonts w:ascii="Times New Roman" w:hAnsi="Times New Roman" w:cs="Times New Roman"/>
            <w:sz w:val="24"/>
            <w:szCs w:val="24"/>
            <w:shd w:val="clear" w:color="auto" w:fill="FFFFFF"/>
          </w:rPr>
          <w:t>Srivastava</w:t>
        </w:r>
      </w:hyperlink>
      <w:r w:rsidRPr="00837C5B">
        <w:rPr>
          <w:rFonts w:ascii="Times New Roman" w:hAnsi="Times New Roman" w:cs="Times New Roman"/>
          <w:sz w:val="24"/>
          <w:szCs w:val="24"/>
        </w:rPr>
        <w:t xml:space="preserve"> R. R,</w:t>
      </w:r>
      <w:hyperlink r:id="rId12" w:history="1">
        <w:r w:rsidRPr="00837C5B">
          <w:rPr>
            <w:rFonts w:ascii="Times New Roman" w:hAnsi="Times New Roman" w:cs="Times New Roman"/>
            <w:sz w:val="24"/>
            <w:szCs w:val="24"/>
            <w:shd w:val="clear" w:color="auto" w:fill="FFFFFF"/>
          </w:rPr>
          <w:t xml:space="preserve"> Kim</w:t>
        </w:r>
      </w:hyperlink>
      <w:r w:rsidRPr="00837C5B">
        <w:rPr>
          <w:rFonts w:ascii="Times New Roman" w:hAnsi="Times New Roman" w:cs="Times New Roman"/>
          <w:sz w:val="24"/>
          <w:szCs w:val="24"/>
        </w:rPr>
        <w:t xml:space="preserve"> H, (2020).</w:t>
      </w:r>
      <w:r>
        <w:rPr>
          <w:rFonts w:ascii="Times New Roman" w:hAnsi="Times New Roman" w:cs="Times New Roman"/>
          <w:sz w:val="24"/>
          <w:szCs w:val="24"/>
        </w:rPr>
        <w:t xml:space="preserve"> Disinfection technology and strategies for COVID-19 hospital and bio-medical waste management S.. / Science of the Total Environment vol.749-141652</w:t>
      </w:r>
    </w:p>
    <w:p w:rsidR="00276FA0" w:rsidRDefault="00276FA0" w:rsidP="00276FA0">
      <w:pPr>
        <w:spacing w:line="360" w:lineRule="auto"/>
        <w:rPr>
          <w:rFonts w:ascii="Times New Roman" w:hAnsi="Times New Roman" w:cs="Times New Roman"/>
          <w:sz w:val="24"/>
          <w:szCs w:val="24"/>
        </w:rPr>
      </w:pPr>
      <w:r w:rsidRPr="00915BF0">
        <w:rPr>
          <w:rStyle w:val="Vurgu"/>
          <w:rFonts w:ascii="Times New Roman" w:hAnsi="Times New Roman" w:cs="Times New Roman"/>
          <w:i w:val="0"/>
          <w:sz w:val="24"/>
          <w:szCs w:val="24"/>
          <w:shd w:val="clear" w:color="auto" w:fill="FFFFFF"/>
        </w:rPr>
        <w:t>Soyam G. C, Hiwarkar A. P, Kawalkar U. G, Soyam V. C, Gupta V. K</w:t>
      </w:r>
      <w:r w:rsidRPr="00915BF0">
        <w:rPr>
          <w:rStyle w:val="Vurgu"/>
          <w:rFonts w:ascii="Times New Roman" w:hAnsi="Times New Roman" w:cs="Times New Roman"/>
          <w:sz w:val="24"/>
          <w:szCs w:val="24"/>
          <w:shd w:val="clear" w:color="auto" w:fill="FFFFFF"/>
        </w:rPr>
        <w:t>.</w:t>
      </w:r>
      <w:r w:rsidRPr="00915BF0">
        <w:rPr>
          <w:rFonts w:ascii="Times New Roman" w:hAnsi="Times New Roman" w:cs="Times New Roman"/>
          <w:sz w:val="24"/>
          <w:szCs w:val="24"/>
        </w:rPr>
        <w:t xml:space="preserve"> (2017). KAP study</w:t>
      </w:r>
      <w:r>
        <w:rPr>
          <w:rFonts w:ascii="Times New Roman" w:hAnsi="Times New Roman" w:cs="Times New Roman"/>
          <w:sz w:val="24"/>
          <w:szCs w:val="24"/>
        </w:rPr>
        <w:t xml:space="preserve"> of bio-medical waste management among health care workers in Delhi Int J Community Med Public Health. Sep;4(9):3332-3337</w:t>
      </w:r>
    </w:p>
    <w:p w:rsidR="005F3289" w:rsidRDefault="005F3289" w:rsidP="005F3289">
      <w:pPr>
        <w:spacing w:line="360" w:lineRule="auto"/>
        <w:jc w:val="both"/>
        <w:rPr>
          <w:rFonts w:ascii="Times New Roman" w:hAnsi="Times New Roman" w:cs="Times New Roman"/>
          <w:sz w:val="24"/>
          <w:szCs w:val="24"/>
        </w:rPr>
      </w:pPr>
    </w:p>
    <w:p w:rsidR="005F3289" w:rsidRDefault="005F3289" w:rsidP="005F3289">
      <w:pPr>
        <w:spacing w:line="360" w:lineRule="auto"/>
        <w:jc w:val="both"/>
        <w:rPr>
          <w:rFonts w:ascii="Times New Roman" w:hAnsi="Times New Roman" w:cs="Times New Roman"/>
          <w:sz w:val="24"/>
          <w:szCs w:val="24"/>
        </w:rPr>
      </w:pPr>
    </w:p>
    <w:p w:rsidR="005F3289" w:rsidRDefault="005F3289" w:rsidP="005F3289">
      <w:pPr>
        <w:spacing w:line="360" w:lineRule="auto"/>
        <w:rPr>
          <w:rFonts w:ascii="Times New Roman" w:hAnsi="Times New Roman" w:cs="Times New Roman"/>
          <w:sz w:val="24"/>
          <w:szCs w:val="24"/>
        </w:rPr>
      </w:pPr>
    </w:p>
    <w:p w:rsidR="005F3289" w:rsidRDefault="005F3289" w:rsidP="005F3289">
      <w:pPr>
        <w:spacing w:line="360" w:lineRule="auto"/>
        <w:rPr>
          <w:rFonts w:ascii="Times New Roman" w:hAnsi="Times New Roman" w:cs="Times New Roman"/>
          <w:sz w:val="24"/>
          <w:szCs w:val="24"/>
        </w:rPr>
      </w:pPr>
    </w:p>
    <w:sectPr w:rsidR="005F3289" w:rsidSect="006662D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497" w:rsidRDefault="00712497" w:rsidP="002C099C">
      <w:pPr>
        <w:spacing w:after="0" w:line="240" w:lineRule="auto"/>
      </w:pPr>
      <w:r>
        <w:separator/>
      </w:r>
    </w:p>
  </w:endnote>
  <w:endnote w:type="continuationSeparator" w:id="0">
    <w:p w:rsidR="00712497" w:rsidRDefault="00712497" w:rsidP="002C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762072"/>
      <w:docPartObj>
        <w:docPartGallery w:val="Page Numbers (Bottom of Page)"/>
        <w:docPartUnique/>
      </w:docPartObj>
    </w:sdtPr>
    <w:sdtEndPr/>
    <w:sdtContent>
      <w:p w:rsidR="002C099C" w:rsidRDefault="002C099C">
        <w:pPr>
          <w:pStyle w:val="AltBilgi"/>
          <w:jc w:val="right"/>
        </w:pPr>
        <w:r>
          <w:fldChar w:fldCharType="begin"/>
        </w:r>
        <w:r>
          <w:instrText>PAGE   \* MERGEFORMAT</w:instrText>
        </w:r>
        <w:r>
          <w:fldChar w:fldCharType="separate"/>
        </w:r>
        <w:r w:rsidR="00F5594F">
          <w:rPr>
            <w:noProof/>
          </w:rPr>
          <w:t>12</w:t>
        </w:r>
        <w:r>
          <w:fldChar w:fldCharType="end"/>
        </w:r>
      </w:p>
    </w:sdtContent>
  </w:sdt>
  <w:p w:rsidR="002C099C" w:rsidRDefault="002C099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497" w:rsidRDefault="00712497" w:rsidP="002C099C">
      <w:pPr>
        <w:spacing w:after="0" w:line="240" w:lineRule="auto"/>
      </w:pPr>
      <w:r>
        <w:separator/>
      </w:r>
    </w:p>
  </w:footnote>
  <w:footnote w:type="continuationSeparator" w:id="0">
    <w:p w:rsidR="00712497" w:rsidRDefault="00712497" w:rsidP="002C0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21C"/>
    <w:multiLevelType w:val="hybridMultilevel"/>
    <w:tmpl w:val="F8D6B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A33DA5"/>
    <w:multiLevelType w:val="hybridMultilevel"/>
    <w:tmpl w:val="0622890E"/>
    <w:lvl w:ilvl="0" w:tplc="1CAE92EC">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8D194F"/>
    <w:multiLevelType w:val="hybridMultilevel"/>
    <w:tmpl w:val="2174AB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C11A50"/>
    <w:multiLevelType w:val="hybridMultilevel"/>
    <w:tmpl w:val="580AC82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4B86FB4"/>
    <w:multiLevelType w:val="hybridMultilevel"/>
    <w:tmpl w:val="44FCFCD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F1F7409"/>
    <w:multiLevelType w:val="hybridMultilevel"/>
    <w:tmpl w:val="A9FA7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2BA3A7B"/>
    <w:multiLevelType w:val="hybridMultilevel"/>
    <w:tmpl w:val="6EEE37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155"/>
    <w:rsid w:val="00024239"/>
    <w:rsid w:val="00036EF3"/>
    <w:rsid w:val="000430CC"/>
    <w:rsid w:val="00063098"/>
    <w:rsid w:val="000D19DB"/>
    <w:rsid w:val="000F05A5"/>
    <w:rsid w:val="00183348"/>
    <w:rsid w:val="001A5677"/>
    <w:rsid w:val="001B0989"/>
    <w:rsid w:val="001C52F0"/>
    <w:rsid w:val="00276155"/>
    <w:rsid w:val="00276FA0"/>
    <w:rsid w:val="0028033B"/>
    <w:rsid w:val="00283576"/>
    <w:rsid w:val="00292D78"/>
    <w:rsid w:val="002C099C"/>
    <w:rsid w:val="002D3BC8"/>
    <w:rsid w:val="00327463"/>
    <w:rsid w:val="0033410D"/>
    <w:rsid w:val="00341DAE"/>
    <w:rsid w:val="00357672"/>
    <w:rsid w:val="00371201"/>
    <w:rsid w:val="00392E23"/>
    <w:rsid w:val="003E084D"/>
    <w:rsid w:val="003E540D"/>
    <w:rsid w:val="004069D6"/>
    <w:rsid w:val="0041015E"/>
    <w:rsid w:val="00441A1F"/>
    <w:rsid w:val="00476697"/>
    <w:rsid w:val="004B2275"/>
    <w:rsid w:val="004D1265"/>
    <w:rsid w:val="00531ACF"/>
    <w:rsid w:val="00581A98"/>
    <w:rsid w:val="00596869"/>
    <w:rsid w:val="005C1173"/>
    <w:rsid w:val="005C3B58"/>
    <w:rsid w:val="005E6709"/>
    <w:rsid w:val="005F3289"/>
    <w:rsid w:val="006111CC"/>
    <w:rsid w:val="006501BD"/>
    <w:rsid w:val="006662D8"/>
    <w:rsid w:val="006708AC"/>
    <w:rsid w:val="00683CE4"/>
    <w:rsid w:val="00692F14"/>
    <w:rsid w:val="00694D45"/>
    <w:rsid w:val="00712497"/>
    <w:rsid w:val="0071612F"/>
    <w:rsid w:val="0076660B"/>
    <w:rsid w:val="007742EA"/>
    <w:rsid w:val="00783727"/>
    <w:rsid w:val="007879C4"/>
    <w:rsid w:val="007D37B3"/>
    <w:rsid w:val="007F3C20"/>
    <w:rsid w:val="00823263"/>
    <w:rsid w:val="00835A9D"/>
    <w:rsid w:val="00860879"/>
    <w:rsid w:val="0088119F"/>
    <w:rsid w:val="0088405E"/>
    <w:rsid w:val="00890B6A"/>
    <w:rsid w:val="00896A50"/>
    <w:rsid w:val="008B365C"/>
    <w:rsid w:val="008B4634"/>
    <w:rsid w:val="008C392F"/>
    <w:rsid w:val="008D271D"/>
    <w:rsid w:val="008F164F"/>
    <w:rsid w:val="00933542"/>
    <w:rsid w:val="009452E3"/>
    <w:rsid w:val="0098682A"/>
    <w:rsid w:val="00987D09"/>
    <w:rsid w:val="009A2EDE"/>
    <w:rsid w:val="009B33E6"/>
    <w:rsid w:val="009D022F"/>
    <w:rsid w:val="009F49B4"/>
    <w:rsid w:val="00AA7E94"/>
    <w:rsid w:val="00AE53E2"/>
    <w:rsid w:val="00AF22AA"/>
    <w:rsid w:val="00AF6B83"/>
    <w:rsid w:val="00B1118E"/>
    <w:rsid w:val="00B32B5D"/>
    <w:rsid w:val="00B86AA0"/>
    <w:rsid w:val="00BE1367"/>
    <w:rsid w:val="00C04461"/>
    <w:rsid w:val="00C5731C"/>
    <w:rsid w:val="00C74DFA"/>
    <w:rsid w:val="00C844CF"/>
    <w:rsid w:val="00C94403"/>
    <w:rsid w:val="00CA367B"/>
    <w:rsid w:val="00CA3721"/>
    <w:rsid w:val="00CE1FC9"/>
    <w:rsid w:val="00D112EA"/>
    <w:rsid w:val="00D310ED"/>
    <w:rsid w:val="00D348B5"/>
    <w:rsid w:val="00DE1E31"/>
    <w:rsid w:val="00E046B1"/>
    <w:rsid w:val="00E2569D"/>
    <w:rsid w:val="00E26D48"/>
    <w:rsid w:val="00E452EF"/>
    <w:rsid w:val="00E87EC5"/>
    <w:rsid w:val="00ED2BB4"/>
    <w:rsid w:val="00F2112D"/>
    <w:rsid w:val="00F426E6"/>
    <w:rsid w:val="00F53D68"/>
    <w:rsid w:val="00F5594F"/>
    <w:rsid w:val="00FC68E0"/>
    <w:rsid w:val="00FD1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F24E"/>
  <w15:chartTrackingRefBased/>
  <w15:docId w15:val="{2125C1A8-6C82-417C-9587-B2925C5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6155"/>
    <w:rPr>
      <w:b/>
      <w:bCs/>
    </w:rPr>
  </w:style>
  <w:style w:type="paragraph" w:styleId="ListeParagraf">
    <w:name w:val="List Paragraph"/>
    <w:basedOn w:val="Normal"/>
    <w:uiPriority w:val="34"/>
    <w:qFormat/>
    <w:rsid w:val="00E26D48"/>
    <w:pPr>
      <w:ind w:left="720"/>
      <w:contextualSpacing/>
    </w:pPr>
  </w:style>
  <w:style w:type="character" w:styleId="Kpr">
    <w:name w:val="Hyperlink"/>
    <w:basedOn w:val="VarsaylanParagrafYazTipi"/>
    <w:uiPriority w:val="99"/>
    <w:unhideWhenUsed/>
    <w:rsid w:val="00371201"/>
    <w:rPr>
      <w:color w:val="0563C1" w:themeColor="hyperlink"/>
      <w:u w:val="single"/>
    </w:rPr>
  </w:style>
  <w:style w:type="table" w:styleId="TabloKlavuzu">
    <w:name w:val="Table Grid"/>
    <w:basedOn w:val="NormalTablo"/>
    <w:uiPriority w:val="39"/>
    <w:rsid w:val="000F0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276FA0"/>
    <w:rPr>
      <w:i/>
      <w:iCs/>
    </w:rPr>
  </w:style>
  <w:style w:type="paragraph" w:styleId="stBilgi">
    <w:name w:val="header"/>
    <w:basedOn w:val="Normal"/>
    <w:link w:val="stBilgiChar"/>
    <w:uiPriority w:val="99"/>
    <w:unhideWhenUsed/>
    <w:rsid w:val="002C09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099C"/>
  </w:style>
  <w:style w:type="paragraph" w:styleId="AltBilgi">
    <w:name w:val="footer"/>
    <w:basedOn w:val="Normal"/>
    <w:link w:val="AltBilgiChar"/>
    <w:uiPriority w:val="99"/>
    <w:unhideWhenUsed/>
    <w:rsid w:val="002C09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0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13740">
      <w:bodyDiv w:val="1"/>
      <w:marLeft w:val="0"/>
      <w:marRight w:val="0"/>
      <w:marTop w:val="0"/>
      <w:marBottom w:val="0"/>
      <w:divBdr>
        <w:top w:val="none" w:sz="0" w:space="0" w:color="auto"/>
        <w:left w:val="none" w:sz="0" w:space="0" w:color="auto"/>
        <w:bottom w:val="none" w:sz="0" w:space="0" w:color="auto"/>
        <w:right w:val="none" w:sz="0" w:space="0" w:color="auto"/>
      </w:divBdr>
    </w:div>
    <w:div w:id="1458373239">
      <w:bodyDiv w:val="1"/>
      <w:marLeft w:val="0"/>
      <w:marRight w:val="0"/>
      <w:marTop w:val="0"/>
      <w:marBottom w:val="0"/>
      <w:divBdr>
        <w:top w:val="none" w:sz="0" w:space="0" w:color="auto"/>
        <w:left w:val="none" w:sz="0" w:space="0" w:color="auto"/>
        <w:bottom w:val="none" w:sz="0" w:space="0" w:color="auto"/>
        <w:right w:val="none" w:sz="0" w:space="0" w:color="auto"/>
      </w:divBdr>
    </w:div>
    <w:div w:id="179844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im%20H%5BAuthor%5D&amp;cauthor=true&amp;cauthor_uid=32822917"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cbi.nlm.nih.gov/pubmed/?term=Srivastava%20RR%5BAuthor%5D&amp;cauthor=true&amp;cauthor_uid=32822917" TargetMode="External"/><Relationship Id="rId12" Type="http://schemas.openxmlformats.org/officeDocument/2006/relationships/hyperlink" Target="https://www.ncbi.nlm.nih.gov/pubmed/?term=Kim%20H%5BAuthor%5D&amp;cauthor=true&amp;cauthor_uid=328229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ubmed/?term=Srivastava%20RR%5BAuthor%5D&amp;cauthor=true&amp;cauthor_uid=328229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sha.gov/Publications/oSHA3114/osha3114.html" TargetMode="External"/><Relationship Id="rId4" Type="http://schemas.openxmlformats.org/officeDocument/2006/relationships/webSettings" Target="webSettings.xml"/><Relationship Id="rId9" Type="http://schemas.openxmlformats.org/officeDocument/2006/relationships/hyperlink" Target="http://www.tuik.gov.tr/PreHaberBultenleri.do?id=18781"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3337</Words>
  <Characters>19023</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OLGUN</dc:creator>
  <cp:keywords/>
  <dc:description/>
  <cp:lastModifiedBy>ŞULE OLGUN</cp:lastModifiedBy>
  <cp:revision>2</cp:revision>
  <dcterms:created xsi:type="dcterms:W3CDTF">2021-02-27T13:40:00Z</dcterms:created>
  <dcterms:modified xsi:type="dcterms:W3CDTF">2021-02-27T13:40:00Z</dcterms:modified>
</cp:coreProperties>
</file>