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5EA67" w14:textId="06020755" w:rsidR="002F275B" w:rsidRDefault="002F275B" w:rsidP="00BF4F48">
      <w:pPr>
        <w:spacing w:before="120" w:after="120" w:line="240" w:lineRule="auto"/>
        <w:jc w:val="center"/>
        <w:rPr>
          <w:rFonts w:ascii="Times New Roman" w:hAnsi="Times New Roman" w:cs="Times New Roman"/>
          <w:b/>
          <w:bCs/>
          <w:lang w:val="en-US"/>
        </w:rPr>
      </w:pPr>
      <w:r w:rsidRPr="002F275B">
        <w:rPr>
          <w:rFonts w:ascii="Times New Roman" w:hAnsi="Times New Roman" w:cs="Times New Roman"/>
          <w:b/>
          <w:bCs/>
          <w:lang w:val="en-US"/>
        </w:rPr>
        <w:t>AGRICULTURAL TRADE IN THE COVID-19 PANDEMIC</w:t>
      </w:r>
    </w:p>
    <w:p w14:paraId="1FDDD249" w14:textId="1734AFB8" w:rsidR="00BF4F48" w:rsidRPr="00BF12C4" w:rsidRDefault="00BF4F48" w:rsidP="00BF4F48">
      <w:pPr>
        <w:spacing w:before="120" w:after="120" w:line="240" w:lineRule="auto"/>
        <w:jc w:val="center"/>
        <w:rPr>
          <w:rFonts w:ascii="Times New Roman" w:hAnsi="Times New Roman" w:cs="Times New Roman"/>
          <w:b/>
          <w:bCs/>
          <w:lang w:val="en-US"/>
        </w:rPr>
      </w:pPr>
      <w:proofErr w:type="spellStart"/>
      <w:r w:rsidRPr="00BF12C4">
        <w:rPr>
          <w:rFonts w:ascii="Times New Roman" w:hAnsi="Times New Roman" w:cs="Times New Roman"/>
          <w:b/>
          <w:bCs/>
          <w:lang w:val="en-US"/>
        </w:rPr>
        <w:t>Gizem</w:t>
      </w:r>
      <w:proofErr w:type="spellEnd"/>
      <w:r w:rsidRPr="00BF12C4">
        <w:rPr>
          <w:rFonts w:ascii="Times New Roman" w:hAnsi="Times New Roman" w:cs="Times New Roman"/>
          <w:b/>
          <w:bCs/>
          <w:lang w:val="en-US"/>
        </w:rPr>
        <w:t xml:space="preserve"> ATE</w:t>
      </w:r>
      <w:r w:rsidR="00BF12C4">
        <w:rPr>
          <w:rFonts w:ascii="Times New Roman" w:hAnsi="Times New Roman" w:cs="Times New Roman"/>
          <w:b/>
          <w:bCs/>
          <w:lang w:val="en-US"/>
        </w:rPr>
        <w:t>S</w:t>
      </w:r>
      <w:r w:rsidRPr="00BF12C4">
        <w:rPr>
          <w:rStyle w:val="DipnotBavurusu"/>
          <w:rFonts w:ascii="Times New Roman" w:hAnsi="Times New Roman" w:cs="Times New Roman"/>
          <w:b/>
          <w:bCs/>
          <w:lang w:val="en-US"/>
        </w:rPr>
        <w:footnoteReference w:id="1"/>
      </w:r>
    </w:p>
    <w:p w14:paraId="3D6F9929" w14:textId="61753B17" w:rsidR="00BF4F48" w:rsidRPr="00BF12C4" w:rsidRDefault="00BF12C4" w:rsidP="00BF4F48">
      <w:pPr>
        <w:spacing w:before="120" w:after="120" w:line="240" w:lineRule="auto"/>
        <w:jc w:val="center"/>
        <w:rPr>
          <w:rFonts w:ascii="Times New Roman" w:hAnsi="Times New Roman" w:cs="Times New Roman"/>
          <w:b/>
          <w:bCs/>
          <w:lang w:val="en-US"/>
        </w:rPr>
      </w:pPr>
      <w:r w:rsidRPr="00BF12C4">
        <w:rPr>
          <w:rFonts w:ascii="Times New Roman" w:hAnsi="Times New Roman" w:cs="Times New Roman"/>
          <w:b/>
          <w:bCs/>
          <w:lang w:val="en-US"/>
        </w:rPr>
        <w:t>Huseyin</w:t>
      </w:r>
      <w:r w:rsidR="00BF4F48" w:rsidRPr="00BF12C4">
        <w:rPr>
          <w:rFonts w:ascii="Times New Roman" w:hAnsi="Times New Roman" w:cs="Times New Roman"/>
          <w:b/>
          <w:bCs/>
          <w:lang w:val="en-US"/>
        </w:rPr>
        <w:t xml:space="preserve"> ALTAY</w:t>
      </w:r>
      <w:r w:rsidR="00BF4F48" w:rsidRPr="00BF12C4">
        <w:rPr>
          <w:rStyle w:val="DipnotBavurusu"/>
          <w:rFonts w:ascii="Times New Roman" w:hAnsi="Times New Roman" w:cs="Times New Roman"/>
          <w:b/>
          <w:bCs/>
          <w:lang w:val="en-US"/>
        </w:rPr>
        <w:footnoteReference w:id="2"/>
      </w:r>
    </w:p>
    <w:p w14:paraId="188F85E2" w14:textId="028225E8" w:rsidR="00BF4F48" w:rsidRPr="00BF12C4" w:rsidRDefault="00BF12C4" w:rsidP="00BF4F48">
      <w:pPr>
        <w:spacing w:before="120" w:after="120" w:line="240" w:lineRule="auto"/>
        <w:jc w:val="center"/>
        <w:rPr>
          <w:rFonts w:ascii="Times New Roman" w:hAnsi="Times New Roman" w:cs="Times New Roman"/>
          <w:b/>
          <w:bCs/>
          <w:lang w:val="en-US"/>
        </w:rPr>
      </w:pPr>
      <w:r>
        <w:rPr>
          <w:rFonts w:ascii="Times New Roman" w:hAnsi="Times New Roman" w:cs="Times New Roman"/>
          <w:b/>
          <w:bCs/>
          <w:lang w:val="en-US"/>
        </w:rPr>
        <w:t>O</w:t>
      </w:r>
      <w:r w:rsidR="00BF4F48" w:rsidRPr="00BF12C4">
        <w:rPr>
          <w:rFonts w:ascii="Times New Roman" w:hAnsi="Times New Roman" w:cs="Times New Roman"/>
          <w:b/>
          <w:bCs/>
          <w:lang w:val="en-US"/>
        </w:rPr>
        <w:t>mer Faruk DER</w:t>
      </w:r>
      <w:r>
        <w:rPr>
          <w:rFonts w:ascii="Times New Roman" w:hAnsi="Times New Roman" w:cs="Times New Roman"/>
          <w:b/>
          <w:bCs/>
          <w:lang w:val="en-US"/>
        </w:rPr>
        <w:t>I</w:t>
      </w:r>
      <w:r w:rsidR="00BF4F48" w:rsidRPr="00BF12C4">
        <w:rPr>
          <w:rFonts w:ascii="Times New Roman" w:hAnsi="Times New Roman" w:cs="Times New Roman"/>
          <w:b/>
          <w:bCs/>
          <w:lang w:val="en-US"/>
        </w:rPr>
        <w:t>NDA</w:t>
      </w:r>
      <w:r>
        <w:rPr>
          <w:rFonts w:ascii="Times New Roman" w:hAnsi="Times New Roman" w:cs="Times New Roman"/>
          <w:b/>
          <w:bCs/>
          <w:lang w:val="en-US"/>
        </w:rPr>
        <w:t>G</w:t>
      </w:r>
      <w:r w:rsidR="00BF4F48" w:rsidRPr="00BF12C4">
        <w:rPr>
          <w:rStyle w:val="DipnotBavurusu"/>
          <w:rFonts w:ascii="Times New Roman" w:hAnsi="Times New Roman" w:cs="Times New Roman"/>
          <w:b/>
          <w:bCs/>
          <w:lang w:val="en-US"/>
        </w:rPr>
        <w:footnoteReference w:id="3"/>
      </w:r>
    </w:p>
    <w:p w14:paraId="33FE5F1B" w14:textId="06131C6F" w:rsidR="00BF4F48" w:rsidRPr="00BF12C4" w:rsidRDefault="00BF4F48" w:rsidP="00BF4F48">
      <w:pPr>
        <w:spacing w:before="120" w:after="120" w:line="360" w:lineRule="auto"/>
        <w:rPr>
          <w:rFonts w:ascii="Times New Roman" w:hAnsi="Times New Roman" w:cs="Times New Roman"/>
          <w:lang w:val="en-US"/>
        </w:rPr>
      </w:pPr>
      <w:r w:rsidRPr="00BF12C4">
        <w:rPr>
          <w:rFonts w:ascii="Times New Roman" w:hAnsi="Times New Roman" w:cs="Times New Roman"/>
          <w:lang w:val="en-US"/>
        </w:rPr>
        <w:t>.</w:t>
      </w:r>
    </w:p>
    <w:p w14:paraId="721CBA3C" w14:textId="77777777" w:rsidR="00BF4F48" w:rsidRPr="00BF12C4" w:rsidRDefault="00BF4F48" w:rsidP="00BF4F48">
      <w:pPr>
        <w:spacing w:before="120" w:after="120" w:line="360" w:lineRule="auto"/>
        <w:rPr>
          <w:rFonts w:ascii="Times New Roman" w:hAnsi="Times New Roman" w:cs="Times New Roman"/>
          <w:b/>
          <w:bCs/>
          <w:lang w:val="en-US"/>
        </w:rPr>
      </w:pPr>
      <w:r w:rsidRPr="00BF12C4">
        <w:rPr>
          <w:rFonts w:ascii="Times New Roman" w:hAnsi="Times New Roman" w:cs="Times New Roman"/>
          <w:b/>
          <w:bCs/>
          <w:lang w:val="en-US"/>
        </w:rPr>
        <w:t>Abstract</w:t>
      </w:r>
    </w:p>
    <w:p w14:paraId="36341D04" w14:textId="77777777" w:rsidR="0036027D" w:rsidRDefault="0036027D" w:rsidP="0036027D">
      <w:pPr>
        <w:spacing w:before="120" w:after="120" w:line="360" w:lineRule="auto"/>
        <w:jc w:val="both"/>
        <w:rPr>
          <w:rFonts w:ascii="Times New Roman" w:hAnsi="Times New Roman" w:cs="Times New Roman"/>
          <w:lang w:val="en-US"/>
        </w:rPr>
      </w:pPr>
      <w:r w:rsidRPr="0036027D">
        <w:rPr>
          <w:rFonts w:ascii="Times New Roman" w:hAnsi="Times New Roman" w:cs="Times New Roman"/>
          <w:lang w:val="en-US"/>
        </w:rPr>
        <w:t>Considered as the main source of income, agriculture has a wide range of economic importance, from crop-production to the pharmaceutical industry. The Covid-19 pandemic affected the world agricultural trade by reminding the whole world once again of the importance of agriculture. In this process, the World Health Organization, the World Trade Organization, and the United Nations Food and Agriculture Organization cooperation efforts were designed to prevent disruption of the food supply chain worldwide, and the difficulties that foreign-dependent countries will experience in the field of food were pointed out. This study briefly introduces the development of world agricultural trade and aims to demonstrate the impact of the Covid-19 pandemic on agricultural trade in the world and Turkey. In this context, secondary data were used. Findings were interpreted with comparative analysis and tried to be evaluated.  This study is important that agricultural trade which is an integral part of economic and social life in terms of seeing the gains and losses that it may encounter along with the pandemic process trends, by questioning the impact of the Covid-19 period on Turkey aiming the new normal process "to create a fair, equitable and sustainable agricultural trading system".</w:t>
      </w:r>
    </w:p>
    <w:p w14:paraId="45095683" w14:textId="3CB2E626" w:rsidR="00BF4F48" w:rsidRPr="00BF12C4" w:rsidRDefault="00BF4F48" w:rsidP="0036027D">
      <w:pPr>
        <w:spacing w:before="120" w:after="120" w:line="360" w:lineRule="auto"/>
        <w:jc w:val="both"/>
        <w:rPr>
          <w:rFonts w:ascii="Times New Roman" w:hAnsi="Times New Roman" w:cs="Times New Roman"/>
          <w:lang w:val="en-US"/>
        </w:rPr>
      </w:pPr>
      <w:r w:rsidRPr="00BF12C4">
        <w:rPr>
          <w:rFonts w:ascii="Times New Roman" w:hAnsi="Times New Roman" w:cs="Times New Roman"/>
          <w:b/>
          <w:bCs/>
          <w:lang w:val="en-US"/>
        </w:rPr>
        <w:t>Keywords:</w:t>
      </w:r>
      <w:r w:rsidRPr="00BF12C4">
        <w:rPr>
          <w:rFonts w:ascii="Times New Roman" w:hAnsi="Times New Roman" w:cs="Times New Roman"/>
          <w:lang w:val="en-US"/>
        </w:rPr>
        <w:t xml:space="preserve"> Agricultural trade, Covid-19, sustainability.</w:t>
      </w:r>
    </w:p>
    <w:p w14:paraId="09B1519B" w14:textId="77777777" w:rsidR="002F275B" w:rsidRPr="001C570A" w:rsidRDefault="002F275B" w:rsidP="002F275B">
      <w:pPr>
        <w:rPr>
          <w:b/>
          <w:bCs/>
        </w:rPr>
      </w:pPr>
      <w:r w:rsidRPr="001C570A">
        <w:rPr>
          <w:b/>
          <w:bCs/>
        </w:rPr>
        <w:t>Öz</w:t>
      </w:r>
    </w:p>
    <w:p w14:paraId="72944AE6" w14:textId="77777777" w:rsidR="002F275B" w:rsidRDefault="002F275B" w:rsidP="002F275B">
      <w:pPr>
        <w:jc w:val="both"/>
      </w:pPr>
      <w:r>
        <w:t xml:space="preserve">Temel geçim kaynağı olarak kabul edilen tarım, mahsul üretiminden ilaç sektörüne kadar geniş bir yelpazede ekonomik öneme sahiptir. Covid-19 </w:t>
      </w:r>
      <w:proofErr w:type="spellStart"/>
      <w:r>
        <w:t>pandemisi</w:t>
      </w:r>
      <w:proofErr w:type="spellEnd"/>
      <w:r>
        <w:t xml:space="preserve"> tarımın önemi tüm dünyaya bir kez daha hat</w:t>
      </w:r>
      <w:r w:rsidRPr="00556C94">
        <w:t>ırlat</w:t>
      </w:r>
      <w:r>
        <w:t>arak dünya tarım ticaretini etkilemiştir. Bu süreçte</w:t>
      </w:r>
      <w:r w:rsidRPr="002B0B94">
        <w:t xml:space="preserve"> Dünya Sağlık Örgütü,</w:t>
      </w:r>
      <w:r>
        <w:t xml:space="preserve"> </w:t>
      </w:r>
      <w:r w:rsidRPr="002B0B94">
        <w:t>Dünya Ticaret Örgütü ve Birleşmiş Milletler Gıda ve Tarım Örgütü iş</w:t>
      </w:r>
      <w:r>
        <w:t xml:space="preserve"> </w:t>
      </w:r>
      <w:r w:rsidRPr="002B0B94">
        <w:t xml:space="preserve">birliği çalışmaları dünya çapında gıda tedarik zincirinin aksamasının önüne geçilmesi </w:t>
      </w:r>
      <w:r>
        <w:t>üzerine tasarlanmış</w:t>
      </w:r>
      <w:r w:rsidRPr="00556C94">
        <w:t>tır</w:t>
      </w:r>
      <w:r>
        <w:t xml:space="preserve"> ve</w:t>
      </w:r>
      <w:r w:rsidRPr="00556C94">
        <w:t xml:space="preserve"> </w:t>
      </w:r>
      <w:r>
        <w:t>g</w:t>
      </w:r>
      <w:r w:rsidRPr="002B0B94">
        <w:t>ıda konusunda dışa bağımlı ülkelerin yaşayacağı zorluklar</w:t>
      </w:r>
      <w:r>
        <w:t>a</w:t>
      </w:r>
      <w:r w:rsidRPr="002B0B94">
        <w:t xml:space="preserve"> dikkat</w:t>
      </w:r>
      <w:r>
        <w:t xml:space="preserve"> çekilmiştir</w:t>
      </w:r>
      <w:r w:rsidRPr="002B0B94">
        <w:t>.</w:t>
      </w:r>
      <w:r>
        <w:t xml:space="preserve"> Bu ç</w:t>
      </w:r>
      <w:r w:rsidRPr="006B1643">
        <w:t>alışma</w:t>
      </w:r>
      <w:r>
        <w:t xml:space="preserve"> </w:t>
      </w:r>
      <w:r w:rsidRPr="006B1643">
        <w:t xml:space="preserve">dünya tarım ticaretinin gelişimini </w:t>
      </w:r>
      <w:r>
        <w:t xml:space="preserve">kısaca </w:t>
      </w:r>
      <w:r w:rsidRPr="006B1643">
        <w:t xml:space="preserve">açıklamakta ve Covid-19 </w:t>
      </w:r>
      <w:proofErr w:type="spellStart"/>
      <w:r w:rsidRPr="006B1643">
        <w:t>pandemisinin</w:t>
      </w:r>
      <w:proofErr w:type="spellEnd"/>
      <w:r w:rsidRPr="006B1643">
        <w:t xml:space="preserve"> </w:t>
      </w:r>
      <w:r>
        <w:t>D</w:t>
      </w:r>
      <w:r w:rsidRPr="006B1643">
        <w:t>ünya</w:t>
      </w:r>
      <w:r>
        <w:t xml:space="preserve"> ve Türkiye</w:t>
      </w:r>
      <w:r w:rsidRPr="006B1643">
        <w:t xml:space="preserve"> tarım ticaretine olan etkisini ortaya koymayı amaçlamaktadır.</w:t>
      </w:r>
      <w:r>
        <w:t xml:space="preserve"> Bu kapsamda ikincil verilerden yararlanılmıştır. Bulgular karşılaştırmalı analizle yorumlanarak değerlendirilmeye çalışılmıştır.</w:t>
      </w:r>
      <w:r w:rsidRPr="00D57AE2">
        <w:t xml:space="preserve"> </w:t>
      </w:r>
      <w:r w:rsidRPr="009E723D">
        <w:t>Bu çalışma, “adil, eşitlikçi ve sürdürülebilir bir tarım ticaret</w:t>
      </w:r>
      <w:r>
        <w:t>i</w:t>
      </w:r>
      <w:r w:rsidRPr="009E723D">
        <w:t xml:space="preserve"> sistemi yaratmayı” amaçlayan yeni normal sürecinin Türkiye üzerine Covid-19 dönemindeki </w:t>
      </w:r>
      <w:r w:rsidRPr="009E723D">
        <w:lastRenderedPageBreak/>
        <w:t xml:space="preserve">etkilerini sorgulayarak, ekonomik ve sosyal yaşamın ayrılmaz bir parçası olan tarım ticaretinin, </w:t>
      </w:r>
      <w:proofErr w:type="spellStart"/>
      <w:r w:rsidRPr="009E723D">
        <w:t>pandemi</w:t>
      </w:r>
      <w:proofErr w:type="spellEnd"/>
      <w:r w:rsidRPr="009E723D">
        <w:t xml:space="preserve"> süreci eğilimleri </w:t>
      </w:r>
      <w:proofErr w:type="gramStart"/>
      <w:r w:rsidRPr="009E723D">
        <w:t>ile birlikte</w:t>
      </w:r>
      <w:proofErr w:type="gramEnd"/>
      <w:r w:rsidRPr="009E723D">
        <w:t xml:space="preserve"> karşılaşabileceği kazanç ve kayıpları görmek </w:t>
      </w:r>
      <w:r>
        <w:t>açısın</w:t>
      </w:r>
      <w:r w:rsidRPr="009E723D">
        <w:t>dan önem taşımaktadır.</w:t>
      </w:r>
    </w:p>
    <w:p w14:paraId="3E0A3E1C" w14:textId="77777777" w:rsidR="002F275B" w:rsidRDefault="002F275B" w:rsidP="002F275B">
      <w:r w:rsidRPr="001C570A">
        <w:rPr>
          <w:b/>
          <w:bCs/>
        </w:rPr>
        <w:t>Anahtar Kelimeler:</w:t>
      </w:r>
      <w:r>
        <w:t xml:space="preserve"> Tarım ticareti, Covid-19, sürdürülebilirlik.</w:t>
      </w:r>
    </w:p>
    <w:p w14:paraId="44B18418" w14:textId="77777777" w:rsidR="00D3065A" w:rsidRPr="00BF12C4" w:rsidRDefault="00D3065A">
      <w:pPr>
        <w:rPr>
          <w:lang w:val="en-US"/>
        </w:rPr>
      </w:pPr>
    </w:p>
    <w:sectPr w:rsidR="00D3065A" w:rsidRPr="00BF12C4" w:rsidSect="00D30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EF555" w14:textId="77777777" w:rsidR="00595F93" w:rsidRDefault="00595F93" w:rsidP="00BF4F48">
      <w:pPr>
        <w:spacing w:after="0" w:line="240" w:lineRule="auto"/>
      </w:pPr>
      <w:r>
        <w:separator/>
      </w:r>
    </w:p>
  </w:endnote>
  <w:endnote w:type="continuationSeparator" w:id="0">
    <w:p w14:paraId="6F7EE037" w14:textId="77777777" w:rsidR="00595F93" w:rsidRDefault="00595F93" w:rsidP="00BF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A16B38" w14:textId="77777777" w:rsidR="00595F93" w:rsidRDefault="00595F93" w:rsidP="00BF4F48">
      <w:pPr>
        <w:spacing w:after="0" w:line="240" w:lineRule="auto"/>
      </w:pPr>
      <w:r>
        <w:separator/>
      </w:r>
    </w:p>
  </w:footnote>
  <w:footnote w:type="continuationSeparator" w:id="0">
    <w:p w14:paraId="0F9B9BA9" w14:textId="77777777" w:rsidR="00595F93" w:rsidRDefault="00595F93" w:rsidP="00BF4F48">
      <w:pPr>
        <w:spacing w:after="0" w:line="240" w:lineRule="auto"/>
      </w:pPr>
      <w:r>
        <w:continuationSeparator/>
      </w:r>
    </w:p>
  </w:footnote>
  <w:footnote w:id="1">
    <w:p w14:paraId="51C19851" w14:textId="72F1FD05" w:rsidR="00BF4F48" w:rsidRPr="00BF12C4" w:rsidRDefault="00BF4F48"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Res. Asst.,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0000-0002-2678-5999, gizem.ates@inonu.edu.tr</w:t>
      </w:r>
    </w:p>
  </w:footnote>
  <w:footnote w:id="2">
    <w:p w14:paraId="1B5047FA" w14:textId="1825AE73" w:rsidR="00BF4F48" w:rsidRPr="00BF12C4" w:rsidRDefault="00BF4F48"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Prof.</w:t>
      </w:r>
      <w:r w:rsidR="00BF12C4">
        <w:rPr>
          <w:rFonts w:ascii="Times New Roman" w:hAnsi="Times New Roman" w:cs="Times New Roman"/>
          <w:lang w:val="en-US"/>
        </w:rPr>
        <w:t xml:space="preserve"> </w:t>
      </w:r>
      <w:r w:rsidRPr="00BF12C4">
        <w:rPr>
          <w:rFonts w:ascii="Times New Roman" w:hAnsi="Times New Roman" w:cs="Times New Roman"/>
          <w:lang w:val="en-US"/>
        </w:rPr>
        <w:t>Dr.,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0000-0001-9528-5552</w:t>
      </w:r>
      <w:r w:rsidRPr="00BF12C4">
        <w:rPr>
          <w:rFonts w:ascii="Times New Roman" w:hAnsi="Times New Roman" w:cs="Times New Roman"/>
          <w:lang w:val="en-US"/>
        </w:rPr>
        <w:t>, huseyin.altay@inonu.edu.tr</w:t>
      </w:r>
    </w:p>
  </w:footnote>
  <w:footnote w:id="3">
    <w:p w14:paraId="029B8604" w14:textId="7FBB3D70" w:rsidR="00BF4F48" w:rsidRPr="00BF12C4" w:rsidRDefault="00BF4F48" w:rsidP="00BF4F48">
      <w:pPr>
        <w:pStyle w:val="DipnotMetni"/>
        <w:jc w:val="both"/>
        <w:rPr>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Asst. Prof.,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0000-0002-6693-0628, omer.derindag@inonu.edu.tr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340"/>
  <w:drawingGridVerticalSpacing w:val="3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3NTI0NLc0NjCxMDNS0lEKTi0uzszPAykwrAUABEFftSwAAAA="/>
  </w:docVars>
  <w:rsids>
    <w:rsidRoot w:val="00BF4F48"/>
    <w:rsid w:val="001D59BD"/>
    <w:rsid w:val="002F275B"/>
    <w:rsid w:val="0036027D"/>
    <w:rsid w:val="003905F9"/>
    <w:rsid w:val="00595F93"/>
    <w:rsid w:val="00597D73"/>
    <w:rsid w:val="006F2758"/>
    <w:rsid w:val="00896843"/>
    <w:rsid w:val="009049D2"/>
    <w:rsid w:val="00991AAF"/>
    <w:rsid w:val="00BF12C4"/>
    <w:rsid w:val="00BF4F48"/>
    <w:rsid w:val="00D30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B234"/>
  <w15:chartTrackingRefBased/>
  <w15:docId w15:val="{6D8E991B-FE0E-498E-8B1B-2C9AD288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F4F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4F48"/>
    <w:rPr>
      <w:sz w:val="20"/>
      <w:szCs w:val="20"/>
    </w:rPr>
  </w:style>
  <w:style w:type="character" w:styleId="DipnotBavurusu">
    <w:name w:val="footnote reference"/>
    <w:basedOn w:val="VarsaylanParagrafYazTipi"/>
    <w:uiPriority w:val="99"/>
    <w:semiHidden/>
    <w:unhideWhenUsed/>
    <w:rsid w:val="00BF4F48"/>
    <w:rPr>
      <w:vertAlign w:val="superscript"/>
    </w:rPr>
  </w:style>
  <w:style w:type="character" w:styleId="Kpr">
    <w:name w:val="Hyperlink"/>
    <w:basedOn w:val="VarsaylanParagrafYazTipi"/>
    <w:uiPriority w:val="99"/>
    <w:semiHidden/>
    <w:unhideWhenUsed/>
    <w:rsid w:val="00BF4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29F06-D185-4342-BAD6-C829D8B6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ATEŞ</dc:creator>
  <cp:keywords/>
  <dc:description/>
  <cp:lastModifiedBy>GİZEM ATEŞ</cp:lastModifiedBy>
  <cp:revision>3</cp:revision>
  <dcterms:created xsi:type="dcterms:W3CDTF">2021-04-01T12:17:00Z</dcterms:created>
  <dcterms:modified xsi:type="dcterms:W3CDTF">2021-04-02T15:19:00Z</dcterms:modified>
</cp:coreProperties>
</file>