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7D0EE" w14:textId="1214075F" w:rsidR="00900897" w:rsidRPr="00900897" w:rsidRDefault="00900897" w:rsidP="00900897">
      <w:pPr>
        <w:pStyle w:val="KonuBal"/>
        <w:spacing w:after="240"/>
      </w:pPr>
      <w:r w:rsidRPr="00900897">
        <w:t>İlkokul 4. Sınıf Öğrencilerinin Ekrandan Çalışma Etkinliklerinde Verilen Yönergelere Tepkileri ve Görüşleri</w:t>
      </w:r>
    </w:p>
    <w:p w14:paraId="6ABBF6B8" w14:textId="77777777" w:rsidR="00900897" w:rsidRPr="00900897" w:rsidRDefault="00900897" w:rsidP="00900897">
      <w:pPr>
        <w:pStyle w:val="Altyaz"/>
        <w:spacing w:after="0"/>
      </w:pPr>
      <w:r w:rsidRPr="00900897">
        <w:rPr>
          <w:lang w:val="sv-SE"/>
        </w:rPr>
        <w:t>Ahmet Bilal ÖZBEK</w:t>
      </w:r>
      <w:r w:rsidR="00527501" w:rsidRPr="00900897">
        <w:rPr>
          <w:vertAlign w:val="superscript"/>
          <w:lang w:val="sv-SE"/>
        </w:rPr>
        <w:t>1</w:t>
      </w:r>
      <w:r w:rsidR="00527501" w:rsidRPr="00900897">
        <w:rPr>
          <w:lang w:val="sv-SE"/>
        </w:rPr>
        <w:t xml:space="preserve">, </w:t>
      </w:r>
      <w:r w:rsidRPr="00900897">
        <w:t>https://orcid.org/0000-0002-0200-4932</w:t>
      </w:r>
    </w:p>
    <w:p w14:paraId="4D44A7F6" w14:textId="4A97A33A" w:rsidR="00527501" w:rsidRPr="00653D92" w:rsidRDefault="00527501" w:rsidP="00900897">
      <w:pPr>
        <w:pStyle w:val="Altyaz"/>
        <w:spacing w:after="0"/>
      </w:pPr>
      <w:r w:rsidRPr="00653D92">
        <w:t xml:space="preserve">, </w:t>
      </w:r>
      <w:r w:rsidR="00900897" w:rsidRPr="00653D92">
        <w:t>bilal.ozbek</w:t>
      </w:r>
      <w:r w:rsidRPr="00653D92">
        <w:t>@</w:t>
      </w:r>
      <w:r w:rsidR="00900897" w:rsidRPr="00653D92">
        <w:t>deu.edu.tr</w:t>
      </w:r>
      <w:r w:rsidRPr="00653D92">
        <w:br/>
      </w:r>
    </w:p>
    <w:p w14:paraId="5DEC5578" w14:textId="77777777" w:rsidR="00527501" w:rsidRPr="00653D92" w:rsidRDefault="00527501" w:rsidP="00C74BB8">
      <w:pPr>
        <w:pStyle w:val="Altyaz"/>
        <w:spacing w:after="0"/>
      </w:pPr>
    </w:p>
    <w:p w14:paraId="4E97B2E9" w14:textId="4AA526EC" w:rsidR="00527501" w:rsidRPr="00BE6306" w:rsidRDefault="00527501" w:rsidP="00C74BB8">
      <w:pPr>
        <w:pStyle w:val="Altyaz"/>
        <w:spacing w:after="0"/>
      </w:pPr>
      <w:r w:rsidRPr="00BE6306">
        <w:rPr>
          <w:vertAlign w:val="superscript"/>
        </w:rPr>
        <w:t>1</w:t>
      </w:r>
      <w:r w:rsidR="00900897" w:rsidRPr="00BE6306">
        <w:t>Dokuz Eylul University</w:t>
      </w:r>
    </w:p>
    <w:p w14:paraId="5CB2D58E" w14:textId="77777777" w:rsidR="00B072D8" w:rsidRPr="00BE6306" w:rsidRDefault="00B072D8" w:rsidP="00C74BB8"/>
    <w:p w14:paraId="53B78AD1" w14:textId="57B5D0E1" w:rsidR="00B072D8" w:rsidRPr="00BE6306" w:rsidRDefault="000A53E2" w:rsidP="00C74BB8">
      <w:pPr>
        <w:pStyle w:val="Balk1"/>
      </w:pPr>
      <w:r w:rsidRPr="00BE6306">
        <w:t>Özet</w:t>
      </w:r>
      <w:r w:rsidR="00B072D8" w:rsidRPr="00BE6306">
        <w:t xml:space="preserve"> </w:t>
      </w:r>
    </w:p>
    <w:p w14:paraId="5AB91AD4" w14:textId="036471EB" w:rsidR="00BF6D30" w:rsidRPr="00BF6D30" w:rsidRDefault="00BF6D30" w:rsidP="00910C8E">
      <w:pPr>
        <w:jc w:val="both"/>
      </w:pPr>
      <w:r w:rsidRPr="00BF6D30">
        <w:t>Öğrenme güçlüğü olan öğrenciler yaşadıkları okuma ile ilişkili problemler ile bilinirler ve okuduğunu anlama performanslarının sınırlı olduğu bilinmektedir (Hulme ve Snowling, 2011). Öğrenme güçlüğü olan öğrencileri normal gelişim gösteren akranlarıyla karşılaştıran araştırmalarda bu öğrencilerin okuduğunu anlama stratejilerini kullanmadıkları, stratejiler konusunda yetersiz bilgiye sahip oldukları veya sahip oldukları stratejileri ne zaman ve nasıl kullanacaklarını bilmedikleri görülmüştür (Dermitzaki ve diğ., 2008). Bu sebeple öğrenme güçlüğü olan öğrencilerin etkili yöntemler ile sistematik ve daha çok pratik yapacakları öğretimlere ihtiyaçları vardır. Yaşanmış olan küresel pandemi döneminde öğrenme güçlüğü olan öğrenciler bireysel performanslarına uygun bir şekilde yapılandırılmış bireysel özel eğitim hizmetlerinden yeterli düzeyde yararlanamamışlardır. Öğrencilerin evlerinde bilgisayar yazılımları ve mobil uygulamalar aracılığıyla bağımsız çalışmalar yapmasına gereksinim duyulmuştur.</w:t>
      </w:r>
      <w:r>
        <w:t xml:space="preserve"> </w:t>
      </w:r>
      <w:r w:rsidRPr="00BF6D30">
        <w:t>Bu araştırmanın amacı okuduğunu anlama performanslarının desteklenmesi amacıyla geliştirilmiş olan mobil uygulamayı kullanan öğrencilerin, animasyonlu karakterlerin sunduğu yönerge ve ipuçlarına verdikleri tepkilerin incelenmesidir. Öğrencilerin mobil uygulama üzerinde animasyonlu karakterler tarafından okuduğunu anlama ve kendini düzenleme stratejileri modellerinin sunulmasına ve değerlendirme aşamasında okudukları metni anlatmaları yönergelerinin verilmesine verdikleri tepkiler incelenmiştir. Özellikle COVID-19 süreci ile ekrandan ders çalışmanın bir zorunluluk haline geldiği bir dönemde öğrencilerin eğitsel teknolojilerden yararlanırken öğretmen rolünü üstlenen etkileşimli yazılımlara vermiş oldukları tepkilerin ve yönergeleri takip edip etmeme durumlarının önemli olduğu düşünülmektedir.</w:t>
      </w:r>
      <w:r w:rsidR="00C66BC6">
        <w:t xml:space="preserve"> </w:t>
      </w:r>
      <w:r w:rsidRPr="00BF6D30">
        <w:rPr>
          <w:bCs/>
        </w:rPr>
        <w:t>Bu çalışmada nitel araştırma yöntemlerinden fenomenolojik desene göre tasarlanarak çalışma grubunda yer alan öğrencilerin kullanmış oldukları mobil uygulamaya ilişkin deneyimlerinin ve düşüncelerinin detaylı incelenmesi hedeflenmiştir. Nitel araştırma metodolojileri bütüncül bir yaklaşım benimser ve içgörü oluşturmak için tümevarımsal analiz kullanır (Yıldırım ve Şimşek, 2011).</w:t>
      </w:r>
      <w:r>
        <w:rPr>
          <w:bCs/>
        </w:rPr>
        <w:t xml:space="preserve"> </w:t>
      </w:r>
      <w:r w:rsidRPr="00BF6D30">
        <w:t>Öğrencilerin davranışları araştırmacı tarafından anekdot kaydı yöntemi ile kayıt altına alınmıştır. Çalışmanın ardından öğrenciler ile yarı yapılandırılmış görüşme formu ile görüşmeler yapılarak mobil uygulamayı kullanmaya yönelik düşünceleri öğrenilmiştir.</w:t>
      </w:r>
      <w:r w:rsidR="00BE6306">
        <w:t xml:space="preserve"> </w:t>
      </w:r>
      <w:r w:rsidRPr="00BF6D30">
        <w:t>Araştırmanın çalışma grubunda İzmir ilinde ikamet eden özel özel eğitim rehabilitasyon merkezlerinden destek eğitim hizmetlerinden yararlanan öğrenme güçlüğü tanısı almış olan beş 3. Sınıf öğrencisi öğrencisi yer almıştır. Öğrencilerin aileleri ile görüşülerek mobil uygulamanın tanıtımı yapılarak araştırmanın amacı açıklanmış ve izin alınmıştır.</w:t>
      </w:r>
      <w:r w:rsidR="00BE6306">
        <w:t xml:space="preserve"> </w:t>
      </w:r>
      <w:r w:rsidRPr="00BF6D30">
        <w:t>Okuduğunu anlama stratejisi desteğini görsel özelliklerle bütünleştiren, araştırmacı tarafından oluşturulmuş bir mobil uygulamadır. Daha önce öğrenme güçlüğü olan öğrencilerle yapılan bir tek denekli çalışmada 4. sınıf öğrencilerinin okuduğunu anlama performanslarını geliştirmede etkili olduğu bulunmuştur (Özbek ve Ergül, 2021).</w:t>
      </w:r>
      <w:r>
        <w:t xml:space="preserve"> </w:t>
      </w:r>
      <w:r w:rsidRPr="00BF6D30">
        <w:t>Yapılmış olan görüşmelerde öğrenciler ekrana bakarak okudukları metni anlatmaya çalışırken zorlandıklarını, karakterlerin modellerini iyi bir şekilde anladıklarını, uygulamayı kullanmanın zor olmadığını ancak değerlendirme aşamasında uygulamanın ipucu sunmasını istediklerini ifade etmişlerdir. Araştırmacının tutmuş olduğu anekdot kayıtlarından öğrencilerin tümünün (N=5) ekrana bakarak anlatma görevi sırasında oturdukları sandalyede dönerek uygulamacıya bakarak konuşma davranışı gösterdikleri görülmüştür.</w:t>
      </w:r>
      <w:r w:rsidR="00DA58C8">
        <w:t xml:space="preserve"> Öğrenciler programın kendilerine okudukları metinle ilişkili görseller sunarak yardımcı olmasının </w:t>
      </w:r>
      <w:r w:rsidR="006024AD">
        <w:t xml:space="preserve">okudukları hatırlamalarına yardımcı olduğunu </w:t>
      </w:r>
      <w:r w:rsidR="00DA58C8">
        <w:t>ifade etmişlerdir.</w:t>
      </w:r>
      <w:r w:rsidR="006024AD">
        <w:t xml:space="preserve"> Öğrenciler kendilerine öğrendiklerini anlatmaları istendiğinde niçin uygulamacıya döndükleri sorulduğunda “öğretmenime anlatmam daha iyi”, “Elif abla (çizgi karakter) canlı </w:t>
      </w:r>
      <w:r w:rsidR="006024AD">
        <w:lastRenderedPageBreak/>
        <w:t>değil ondan” gibi açıklamalar getirmişlerdir.</w:t>
      </w:r>
      <w:r w:rsidR="00964BA6">
        <w:t xml:space="preserve"> Çalışmada öğrencilerin verdikleri yanıtlar ve araştırmacının gözlem notları öğrencilerin bu tür uygulamalar ile çalışırken etkileşime girmekte zorlanabileceklerini göstermektedir.</w:t>
      </w:r>
      <w:r w:rsidR="00620F5C">
        <w:t xml:space="preserve"> Elde edilmiş olan bulgular öğrencilerin etkileşime girmeleri, yönergeleri yerine getirmeleri için daha yüksek düzeyde etkileşim sunan uyaranlara ihtiyaç olduğunu göstermektedir.</w:t>
      </w:r>
    </w:p>
    <w:p w14:paraId="3B55C136" w14:textId="37D2C199" w:rsidR="00C74BB8" w:rsidRPr="00D8264F" w:rsidRDefault="00653D92" w:rsidP="00C74BB8">
      <w:pPr>
        <w:rPr>
          <w:i/>
          <w:iCs/>
        </w:rPr>
      </w:pPr>
      <w:r>
        <w:rPr>
          <w:b/>
          <w:bCs/>
        </w:rPr>
        <w:t>Anahtar Sözcükler</w:t>
      </w:r>
      <w:r w:rsidR="00B072D8" w:rsidRPr="00D8264F">
        <w:rPr>
          <w:b/>
          <w:bCs/>
        </w:rPr>
        <w:t xml:space="preserve">: </w:t>
      </w:r>
      <w:r w:rsidR="00D8264F" w:rsidRPr="00D8264F">
        <w:rPr>
          <w:i/>
          <w:iCs/>
        </w:rPr>
        <w:t xml:space="preserve">öğrenme güçlüğü, </w:t>
      </w:r>
      <w:r w:rsidR="00D8264F">
        <w:rPr>
          <w:i/>
          <w:iCs/>
        </w:rPr>
        <w:t>ekran okuma, okuduğunu anlama</w:t>
      </w:r>
    </w:p>
    <w:p w14:paraId="7272E6D7" w14:textId="385AEFA2" w:rsidR="000F4BF6" w:rsidRDefault="000F4BF6" w:rsidP="00C74BB8">
      <w:pPr>
        <w:ind w:firstLine="0"/>
        <w:rPr>
          <w:rFonts w:ascii="Arial" w:hAnsi="Arial" w:cs="Arial"/>
          <w:b/>
          <w:bCs/>
          <w:iCs/>
          <w:color w:val="231F20"/>
        </w:rPr>
      </w:pPr>
    </w:p>
    <w:p w14:paraId="13A7EF7F" w14:textId="2C9BA637" w:rsidR="00F879D8" w:rsidRDefault="00F879D8" w:rsidP="00C74BB8">
      <w:pPr>
        <w:ind w:firstLine="0"/>
        <w:rPr>
          <w:rFonts w:ascii="Arial" w:hAnsi="Arial" w:cs="Arial"/>
          <w:b/>
          <w:bCs/>
          <w:iCs/>
          <w:color w:val="231F20"/>
        </w:rPr>
      </w:pPr>
    </w:p>
    <w:p w14:paraId="5D08BAB3" w14:textId="77777777" w:rsidR="00F879D8" w:rsidRPr="00682DC1" w:rsidRDefault="00F879D8" w:rsidP="00F879D8">
      <w:pPr>
        <w:pStyle w:val="KonuBal"/>
        <w:spacing w:after="240"/>
        <w:rPr>
          <w:lang w:val="en-US"/>
        </w:rPr>
      </w:pPr>
      <w:r w:rsidRPr="00682DC1">
        <w:rPr>
          <w:lang w:val="en-US"/>
        </w:rPr>
        <w:t>Primary School Fourth Grade Students' Reactions and Opinions to Screen Study Instructions</w:t>
      </w:r>
    </w:p>
    <w:p w14:paraId="32EF5C8A" w14:textId="77777777" w:rsidR="00F879D8" w:rsidRPr="002E4DD8" w:rsidRDefault="00F879D8" w:rsidP="00F879D8">
      <w:pPr>
        <w:pStyle w:val="Altyaz"/>
        <w:spacing w:after="0"/>
        <w:rPr>
          <w:lang w:val="sv-SE"/>
        </w:rPr>
      </w:pPr>
      <w:r w:rsidRPr="002E4DD8">
        <w:rPr>
          <w:lang w:val="sv-SE"/>
        </w:rPr>
        <w:t>Ahmet Bilal ÖZBEK</w:t>
      </w:r>
      <w:r w:rsidRPr="002E4DD8">
        <w:rPr>
          <w:vertAlign w:val="superscript"/>
          <w:lang w:val="sv-SE"/>
        </w:rPr>
        <w:t>1</w:t>
      </w:r>
      <w:r w:rsidRPr="002E4DD8">
        <w:rPr>
          <w:lang w:val="sv-SE"/>
        </w:rPr>
        <w:t>, https://orcid.org/0000-0002-0200-4932</w:t>
      </w:r>
    </w:p>
    <w:p w14:paraId="23BDE91C" w14:textId="77777777" w:rsidR="00F879D8" w:rsidRPr="002E4DD8" w:rsidRDefault="00F879D8" w:rsidP="00F879D8">
      <w:pPr>
        <w:pStyle w:val="Altyaz"/>
        <w:spacing w:after="0"/>
        <w:rPr>
          <w:lang w:val="sv-SE"/>
        </w:rPr>
      </w:pPr>
      <w:r w:rsidRPr="002E4DD8">
        <w:rPr>
          <w:lang w:val="sv-SE"/>
        </w:rPr>
        <w:t>, bilal.ozbek@deu.edu.tr</w:t>
      </w:r>
      <w:r w:rsidRPr="002E4DD8">
        <w:rPr>
          <w:lang w:val="sv-SE"/>
        </w:rPr>
        <w:br/>
      </w:r>
    </w:p>
    <w:p w14:paraId="47A49BE2" w14:textId="77777777" w:rsidR="00F879D8" w:rsidRPr="002E4DD8" w:rsidRDefault="00F879D8" w:rsidP="00F879D8">
      <w:pPr>
        <w:pStyle w:val="Altyaz"/>
        <w:spacing w:after="0"/>
        <w:rPr>
          <w:lang w:val="sv-SE"/>
        </w:rPr>
      </w:pPr>
    </w:p>
    <w:p w14:paraId="10FCF63C" w14:textId="77777777" w:rsidR="00F879D8" w:rsidRPr="00682DC1" w:rsidRDefault="00F879D8" w:rsidP="00F879D8">
      <w:pPr>
        <w:pStyle w:val="Altyaz"/>
        <w:spacing w:after="0"/>
        <w:rPr>
          <w:lang w:val="en-US"/>
        </w:rPr>
      </w:pPr>
      <w:r w:rsidRPr="00682DC1">
        <w:rPr>
          <w:vertAlign w:val="superscript"/>
          <w:lang w:val="en-US"/>
        </w:rPr>
        <w:t>1</w:t>
      </w:r>
      <w:r w:rsidRPr="00682DC1">
        <w:rPr>
          <w:lang w:val="en-US"/>
        </w:rPr>
        <w:t>Dokuz Eylul University</w:t>
      </w:r>
    </w:p>
    <w:p w14:paraId="537F1A10" w14:textId="77777777" w:rsidR="00F879D8" w:rsidRPr="00682DC1" w:rsidRDefault="00F879D8" w:rsidP="00F879D8">
      <w:pPr>
        <w:rPr>
          <w:lang w:val="en-US"/>
        </w:rPr>
      </w:pPr>
    </w:p>
    <w:p w14:paraId="4E17AF7A" w14:textId="77777777" w:rsidR="00F879D8" w:rsidRPr="00682DC1" w:rsidRDefault="00F879D8" w:rsidP="00F879D8">
      <w:pPr>
        <w:pStyle w:val="Balk1"/>
        <w:rPr>
          <w:lang w:val="en-US"/>
        </w:rPr>
      </w:pPr>
      <w:r w:rsidRPr="00682DC1">
        <w:rPr>
          <w:lang w:val="en-US"/>
        </w:rPr>
        <w:t xml:space="preserve">Abstract </w:t>
      </w:r>
    </w:p>
    <w:p w14:paraId="7DB3C916" w14:textId="77777777" w:rsidR="00F879D8" w:rsidRPr="00682DC1" w:rsidRDefault="00F879D8" w:rsidP="00F879D8">
      <w:pPr>
        <w:jc w:val="both"/>
        <w:rPr>
          <w:lang w:val="en-US"/>
        </w:rPr>
      </w:pPr>
      <w:r w:rsidRPr="00225008">
        <w:rPr>
          <w:lang w:val="en-US"/>
        </w:rPr>
        <w:t>Learning disabled students are well known for their difficulties with reading, including a reduced ability to comprehend written material (Hulme &amp; Snowling, 2011). It has been found that students with learning disabilities either do not use reading comprehension strategies, know little about them, or fail to know when and how to apply them (Dermitzaki et al., 2008).</w:t>
      </w:r>
      <w:r>
        <w:rPr>
          <w:lang w:val="en-US"/>
        </w:rPr>
        <w:t xml:space="preserve"> </w:t>
      </w:r>
      <w:r w:rsidRPr="00682DC1">
        <w:rPr>
          <w:lang w:val="en-US"/>
        </w:rPr>
        <w:t>As a result, students with learning disabilities require more effective methods, as well as more systematic and practical instruction. During the current global pandemic, students with learning disabilities were unable to receive individualized special education services tailored to their unique abilities. Students were required to conduct independent studies using computer software and mobile applications at their homes. The purpose of this study is to examine the students' reactions to the instructions and clues presented by the animated characters while using the mobile application developed to assist them with their reading comprehension performances. The students' responses to the animated characters presenting models of reading comprehension and self-regulation strategies on the mobile application, as well as to the instructions to explain the text they read during the evaluation phase, were analyzed. Particularly in an era when studying from a screen has become a requirement through the COVID-19 process, it is believed that students' reactions to interactive software that acts as a teacher while utilizing educational technologies, as well as whether or not they follow the instructions, are critical. The purpose of this study was to elicit detailed information about the experiences and thoughts of the students in the study group regarding the mobile application they used, which was designed using a phenomenological pattern, one of the qualitative research methods. Qualitative research methodologies take a holistic approach and generate insight through inductive analysis (Y</w:t>
      </w:r>
      <w:r>
        <w:rPr>
          <w:lang w:val="en-US"/>
        </w:rPr>
        <w:t>i</w:t>
      </w:r>
      <w:r w:rsidRPr="00682DC1">
        <w:rPr>
          <w:lang w:val="en-US"/>
        </w:rPr>
        <w:t>ld</w:t>
      </w:r>
      <w:r>
        <w:rPr>
          <w:lang w:val="en-US"/>
        </w:rPr>
        <w:t>i</w:t>
      </w:r>
      <w:r w:rsidRPr="00682DC1">
        <w:rPr>
          <w:lang w:val="en-US"/>
        </w:rPr>
        <w:t>r</w:t>
      </w:r>
      <w:r>
        <w:rPr>
          <w:lang w:val="en-US"/>
        </w:rPr>
        <w:t>i</w:t>
      </w:r>
      <w:r w:rsidRPr="00682DC1">
        <w:rPr>
          <w:lang w:val="en-US"/>
        </w:rPr>
        <w:t xml:space="preserve">m &amp; </w:t>
      </w:r>
      <w:r>
        <w:rPr>
          <w:lang w:val="en-US"/>
        </w:rPr>
        <w:t>Ş</w:t>
      </w:r>
      <w:r w:rsidRPr="00682DC1">
        <w:rPr>
          <w:lang w:val="en-US"/>
        </w:rPr>
        <w:t xml:space="preserve">imşek, 2011). The researcher used anecdotal recording to document the students' behaviors. Following the study, students were interviewed using a semi-structured interview form to ascertain their perspectives on using the mobile application. The study group consisted of five third-grade students who had been diagnosed with a learning disability and received support education services from Izmir's </w:t>
      </w:r>
      <w:r>
        <w:rPr>
          <w:lang w:val="en-US"/>
        </w:rPr>
        <w:t>private</w:t>
      </w:r>
      <w:r w:rsidRPr="00682DC1">
        <w:rPr>
          <w:lang w:val="en-US"/>
        </w:rPr>
        <w:t xml:space="preserve"> special education rehabilitation centers. By introducing the mobile application and interviewing the students' families, the purpose of the research was explained and permission obtained. It is a mobile application developed by researchers that combines reading comprehension strategy support with visual features. It was previously found to be effective in improving the reading comprehension performance of fourth-grade students with learning disabilities in a single-subject study (</w:t>
      </w:r>
      <w:r>
        <w:rPr>
          <w:lang w:val="en-US"/>
        </w:rPr>
        <w:t>O</w:t>
      </w:r>
      <w:r w:rsidRPr="00682DC1">
        <w:rPr>
          <w:lang w:val="en-US"/>
        </w:rPr>
        <w:t xml:space="preserve">zbek &amp; Ergül, 2021). The students stated during the interviews that they struggled to explain the text they read by looking at the screen, that they understood the character models well, that </w:t>
      </w:r>
      <w:r w:rsidRPr="00682DC1">
        <w:rPr>
          <w:lang w:val="en-US"/>
        </w:rPr>
        <w:lastRenderedPageBreak/>
        <w:t>using the application was not difficult, but that they desired the application to provide clues during the evaluation phase. According to the researcher's anecdotal records, all of the students (N=5) demonstrated speaking behavior while looking at the screen and turning in their chair to face the practitioner.</w:t>
      </w:r>
      <w:r>
        <w:rPr>
          <w:lang w:val="en-US"/>
        </w:rPr>
        <w:t xml:space="preserve"> </w:t>
      </w:r>
      <w:r w:rsidRPr="002E4DD8">
        <w:rPr>
          <w:lang w:val="en-US"/>
        </w:rPr>
        <w:t>Several students in the program said that they found it easier to remember what they read after seeing related visuals. When students were asked to explain what they learned, some said "I prefer to inform my teacher," and "Elif sister is no longer alive, but thanks to her, we're all here." Both the student answers and the researcher's observations indicate that the students may have trouble working with those applications. The research reveals that students require greater levels of interaction to complete the tasks.</w:t>
      </w:r>
    </w:p>
    <w:p w14:paraId="7536552A" w14:textId="77777777" w:rsidR="00F879D8" w:rsidRPr="00682DC1" w:rsidRDefault="00F879D8" w:rsidP="00F879D8">
      <w:pPr>
        <w:rPr>
          <w:i/>
          <w:iCs/>
          <w:lang w:val="en-US"/>
        </w:rPr>
      </w:pPr>
      <w:r w:rsidRPr="00682DC1">
        <w:rPr>
          <w:b/>
          <w:bCs/>
          <w:lang w:val="en-US"/>
        </w:rPr>
        <w:t xml:space="preserve">Keywords: </w:t>
      </w:r>
      <w:r>
        <w:rPr>
          <w:i/>
          <w:iCs/>
          <w:lang w:val="en-US"/>
        </w:rPr>
        <w:t>learning disabilites</w:t>
      </w:r>
      <w:r w:rsidRPr="00682DC1">
        <w:rPr>
          <w:i/>
          <w:iCs/>
          <w:lang w:val="en-US"/>
        </w:rPr>
        <w:t xml:space="preserve">, </w:t>
      </w:r>
      <w:r>
        <w:rPr>
          <w:i/>
          <w:iCs/>
          <w:lang w:val="en-US"/>
        </w:rPr>
        <w:t>screen reading</w:t>
      </w:r>
      <w:r w:rsidRPr="00682DC1">
        <w:rPr>
          <w:i/>
          <w:iCs/>
          <w:lang w:val="en-US"/>
        </w:rPr>
        <w:t xml:space="preserve">, </w:t>
      </w:r>
      <w:r>
        <w:rPr>
          <w:i/>
          <w:iCs/>
          <w:lang w:val="en-US"/>
        </w:rPr>
        <w:t>reading comprehension</w:t>
      </w:r>
    </w:p>
    <w:p w14:paraId="6A4465F8" w14:textId="77777777" w:rsidR="00F879D8" w:rsidRPr="00F879D8" w:rsidRDefault="00F879D8" w:rsidP="00C74BB8">
      <w:pPr>
        <w:ind w:firstLine="0"/>
        <w:rPr>
          <w:rFonts w:ascii="Arial" w:hAnsi="Arial" w:cs="Arial"/>
          <w:b/>
          <w:bCs/>
          <w:iCs/>
          <w:color w:val="231F20"/>
          <w:lang w:val="en-US"/>
        </w:rPr>
      </w:pPr>
      <w:bookmarkStart w:id="0" w:name="_GoBack"/>
      <w:bookmarkEnd w:id="0"/>
    </w:p>
    <w:sectPr w:rsidR="00F879D8" w:rsidRPr="00F879D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305D6" w14:textId="77777777" w:rsidR="008A06D9" w:rsidRDefault="008A06D9" w:rsidP="00D82260">
      <w:pPr>
        <w:spacing w:after="0"/>
      </w:pPr>
      <w:r>
        <w:separator/>
      </w:r>
    </w:p>
  </w:endnote>
  <w:endnote w:type="continuationSeparator" w:id="0">
    <w:p w14:paraId="43A77B1D" w14:textId="77777777" w:rsidR="008A06D9" w:rsidRDefault="008A06D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4DA75" w14:textId="77777777" w:rsidR="008A06D9" w:rsidRDefault="008A06D9" w:rsidP="00D82260">
      <w:pPr>
        <w:spacing w:after="0"/>
      </w:pPr>
      <w:r>
        <w:separator/>
      </w:r>
    </w:p>
  </w:footnote>
  <w:footnote w:type="continuationSeparator" w:id="0">
    <w:p w14:paraId="24694426" w14:textId="77777777" w:rsidR="008A06D9" w:rsidRDefault="008A06D9"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mwqAUAPk3K8iwAAAA="/>
  </w:docVars>
  <w:rsids>
    <w:rsidRoot w:val="00696F69"/>
    <w:rsid w:val="00026746"/>
    <w:rsid w:val="000279FD"/>
    <w:rsid w:val="00036A01"/>
    <w:rsid w:val="00085B38"/>
    <w:rsid w:val="000A53E2"/>
    <w:rsid w:val="000F4BF6"/>
    <w:rsid w:val="000F598C"/>
    <w:rsid w:val="00103D83"/>
    <w:rsid w:val="00134C30"/>
    <w:rsid w:val="0014034F"/>
    <w:rsid w:val="00144356"/>
    <w:rsid w:val="00154827"/>
    <w:rsid w:val="00176226"/>
    <w:rsid w:val="00186774"/>
    <w:rsid w:val="001920E5"/>
    <w:rsid w:val="002324C5"/>
    <w:rsid w:val="00296CD7"/>
    <w:rsid w:val="002F4AF3"/>
    <w:rsid w:val="0039718A"/>
    <w:rsid w:val="003A28B2"/>
    <w:rsid w:val="003F4392"/>
    <w:rsid w:val="00411C8F"/>
    <w:rsid w:val="00440558"/>
    <w:rsid w:val="00474DB6"/>
    <w:rsid w:val="00482755"/>
    <w:rsid w:val="004A2F13"/>
    <w:rsid w:val="004D590E"/>
    <w:rsid w:val="00527501"/>
    <w:rsid w:val="00537C84"/>
    <w:rsid w:val="005D1478"/>
    <w:rsid w:val="006024AD"/>
    <w:rsid w:val="00620F5C"/>
    <w:rsid w:val="006531E9"/>
    <w:rsid w:val="00653D92"/>
    <w:rsid w:val="00656660"/>
    <w:rsid w:val="00683DCD"/>
    <w:rsid w:val="00696F69"/>
    <w:rsid w:val="006C0DAA"/>
    <w:rsid w:val="006E4964"/>
    <w:rsid w:val="00704DFF"/>
    <w:rsid w:val="007110EE"/>
    <w:rsid w:val="00740CF5"/>
    <w:rsid w:val="0074123B"/>
    <w:rsid w:val="007A1F10"/>
    <w:rsid w:val="007C4C5B"/>
    <w:rsid w:val="00822663"/>
    <w:rsid w:val="00843688"/>
    <w:rsid w:val="0084505E"/>
    <w:rsid w:val="00862139"/>
    <w:rsid w:val="00894310"/>
    <w:rsid w:val="008949D2"/>
    <w:rsid w:val="008A06D9"/>
    <w:rsid w:val="008C0374"/>
    <w:rsid w:val="00900897"/>
    <w:rsid w:val="00910C8E"/>
    <w:rsid w:val="0093742D"/>
    <w:rsid w:val="00956831"/>
    <w:rsid w:val="00964BA6"/>
    <w:rsid w:val="009C79BE"/>
    <w:rsid w:val="00A60C29"/>
    <w:rsid w:val="00AA0C99"/>
    <w:rsid w:val="00AD396A"/>
    <w:rsid w:val="00AD7448"/>
    <w:rsid w:val="00B072D8"/>
    <w:rsid w:val="00B615D2"/>
    <w:rsid w:val="00B6252C"/>
    <w:rsid w:val="00B62B01"/>
    <w:rsid w:val="00BD55C5"/>
    <w:rsid w:val="00BD6C79"/>
    <w:rsid w:val="00BE6306"/>
    <w:rsid w:val="00BF6D30"/>
    <w:rsid w:val="00C2176C"/>
    <w:rsid w:val="00C66BC6"/>
    <w:rsid w:val="00C74BB8"/>
    <w:rsid w:val="00CA6916"/>
    <w:rsid w:val="00CB5F28"/>
    <w:rsid w:val="00CF7497"/>
    <w:rsid w:val="00D046B4"/>
    <w:rsid w:val="00D43B50"/>
    <w:rsid w:val="00D82260"/>
    <w:rsid w:val="00D8264F"/>
    <w:rsid w:val="00DA52CD"/>
    <w:rsid w:val="00DA58C8"/>
    <w:rsid w:val="00E70462"/>
    <w:rsid w:val="00EA6D39"/>
    <w:rsid w:val="00EB5843"/>
    <w:rsid w:val="00EF5F09"/>
    <w:rsid w:val="00F879D8"/>
    <w:rsid w:val="00F91256"/>
    <w:rsid w:val="00FB5405"/>
    <w:rsid w:val="00FC4AD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B8"/>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159465">
      <w:bodyDiv w:val="1"/>
      <w:marLeft w:val="0"/>
      <w:marRight w:val="0"/>
      <w:marTop w:val="0"/>
      <w:marBottom w:val="0"/>
      <w:divBdr>
        <w:top w:val="none" w:sz="0" w:space="0" w:color="auto"/>
        <w:left w:val="none" w:sz="0" w:space="0" w:color="auto"/>
        <w:bottom w:val="none" w:sz="0" w:space="0" w:color="auto"/>
        <w:right w:val="none" w:sz="0" w:space="0" w:color="auto"/>
      </w:divBdr>
    </w:div>
    <w:div w:id="1735591239">
      <w:bodyDiv w:val="1"/>
      <w:marLeft w:val="0"/>
      <w:marRight w:val="0"/>
      <w:marTop w:val="0"/>
      <w:marBottom w:val="0"/>
      <w:divBdr>
        <w:top w:val="none" w:sz="0" w:space="0" w:color="auto"/>
        <w:left w:val="none" w:sz="0" w:space="0" w:color="auto"/>
        <w:bottom w:val="none" w:sz="0" w:space="0" w:color="auto"/>
        <w:right w:val="none" w:sz="0" w:space="0" w:color="auto"/>
      </w:divBdr>
    </w:div>
    <w:div w:id="1739595200">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4B72E-83C7-A749-9B94-EFB35BB0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Microsoft Office User</cp:lastModifiedBy>
  <cp:revision>35</cp:revision>
  <cp:lastPrinted>2021-06-17T08:34:00Z</cp:lastPrinted>
  <dcterms:created xsi:type="dcterms:W3CDTF">2021-06-16T15:15:00Z</dcterms:created>
  <dcterms:modified xsi:type="dcterms:W3CDTF">2021-08-10T08:52:00Z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