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114C" w:rsidRPr="00F42A35" w:rsidRDefault="00D2114C" w:rsidP="00D2114C">
      <w:pPr>
        <w:spacing w:after="0" w:line="240" w:lineRule="auto"/>
        <w:jc w:val="center"/>
        <w:rPr>
          <w:rFonts w:ascii="Times New Roman" w:hAnsi="Times New Roman" w:cs="Times New Roman"/>
          <w:b/>
          <w:sz w:val="24"/>
          <w:szCs w:val="24"/>
          <w:lang w:val="en-GB"/>
        </w:rPr>
      </w:pPr>
      <w:r w:rsidRPr="00F42A35">
        <w:rPr>
          <w:rFonts w:ascii="Times New Roman" w:hAnsi="Times New Roman" w:cs="Times New Roman"/>
          <w:b/>
          <w:sz w:val="24"/>
          <w:szCs w:val="24"/>
          <w:lang w:val="en-GB"/>
        </w:rPr>
        <w:t xml:space="preserve">HEALTH ECONOMETRICS </w:t>
      </w:r>
      <w:r w:rsidRPr="008E079D">
        <w:rPr>
          <w:rFonts w:ascii="Times New Roman" w:hAnsi="Times New Roman" w:cs="Times New Roman"/>
          <w:b/>
          <w:sz w:val="24"/>
          <w:szCs w:val="24"/>
          <w:lang w:val="en-GB"/>
        </w:rPr>
        <w:t>PUBLICATIONS IN</w:t>
      </w:r>
      <w:r w:rsidRPr="00F42A35">
        <w:rPr>
          <w:rFonts w:ascii="Times New Roman" w:hAnsi="Times New Roman" w:cs="Times New Roman"/>
          <w:b/>
          <w:sz w:val="24"/>
          <w:szCs w:val="24"/>
          <w:lang w:val="en-GB"/>
        </w:rPr>
        <w:t xml:space="preserve"> THE AREA OF HEALTH CARE POLICY AND HEALTH CARE MARKETS: </w:t>
      </w:r>
    </w:p>
    <w:p w:rsidR="00D2114C" w:rsidRDefault="00D2114C" w:rsidP="00D2114C">
      <w:pPr>
        <w:spacing w:after="0" w:line="240" w:lineRule="auto"/>
        <w:jc w:val="center"/>
        <w:rPr>
          <w:rFonts w:ascii="Times New Roman" w:hAnsi="Times New Roman" w:cs="Times New Roman"/>
          <w:b/>
          <w:sz w:val="24"/>
          <w:szCs w:val="24"/>
          <w:lang w:val="en-GB"/>
        </w:rPr>
      </w:pPr>
      <w:r w:rsidRPr="00F42A35">
        <w:rPr>
          <w:rFonts w:ascii="Times New Roman" w:hAnsi="Times New Roman" w:cs="Times New Roman"/>
          <w:b/>
          <w:sz w:val="24"/>
          <w:szCs w:val="24"/>
          <w:lang w:val="en-GB"/>
        </w:rPr>
        <w:t xml:space="preserve">A BIBLIOMETRIC ANALYSIS </w:t>
      </w:r>
    </w:p>
    <w:p w:rsidR="00405934" w:rsidRPr="00F42A35" w:rsidRDefault="00405934" w:rsidP="00D2114C">
      <w:pPr>
        <w:spacing w:after="0" w:line="240" w:lineRule="auto"/>
        <w:jc w:val="center"/>
        <w:rPr>
          <w:rFonts w:ascii="Times New Roman" w:hAnsi="Times New Roman" w:cs="Times New Roman"/>
          <w:b/>
          <w:sz w:val="24"/>
          <w:szCs w:val="24"/>
          <w:lang w:val="en-GB"/>
        </w:rPr>
      </w:pPr>
    </w:p>
    <w:p w:rsidR="00405934" w:rsidRDefault="00D16EBE" w:rsidP="00405934">
      <w:pPr>
        <w:spacing w:line="240" w:lineRule="auto"/>
        <w:jc w:val="right"/>
        <w:rPr>
          <w:rFonts w:ascii="Times New Roman" w:hAnsi="Times New Roman" w:cs="Times New Roman"/>
          <w:b/>
          <w:sz w:val="24"/>
          <w:szCs w:val="24"/>
          <w:lang w:val="en-GB"/>
        </w:rPr>
      </w:pPr>
      <w:proofErr w:type="spellStart"/>
      <w:proofErr w:type="gramStart"/>
      <w:r>
        <w:rPr>
          <w:rFonts w:ascii="Times New Roman" w:hAnsi="Times New Roman" w:cs="Times New Roman"/>
          <w:b/>
          <w:sz w:val="24"/>
          <w:szCs w:val="24"/>
          <w:lang w:val="en-GB"/>
        </w:rPr>
        <w:t>Prof.Dr.Ebru</w:t>
      </w:r>
      <w:proofErr w:type="spellEnd"/>
      <w:proofErr w:type="gramEnd"/>
      <w:r>
        <w:rPr>
          <w:rFonts w:ascii="Times New Roman" w:hAnsi="Times New Roman" w:cs="Times New Roman"/>
          <w:b/>
          <w:sz w:val="24"/>
          <w:szCs w:val="24"/>
          <w:lang w:val="en-GB"/>
        </w:rPr>
        <w:t xml:space="preserve"> ÇAĞLAYAN AKAY</w:t>
      </w:r>
      <w:r w:rsidR="00405934">
        <w:rPr>
          <w:rStyle w:val="DipnotBavurusu"/>
          <w:rFonts w:ascii="Times New Roman" w:hAnsi="Times New Roman" w:cs="Times New Roman"/>
          <w:b/>
          <w:sz w:val="24"/>
          <w:szCs w:val="24"/>
          <w:lang w:val="en-GB"/>
        </w:rPr>
        <w:footnoteReference w:id="1"/>
      </w:r>
      <w:r>
        <w:rPr>
          <w:rFonts w:ascii="Times New Roman" w:hAnsi="Times New Roman" w:cs="Times New Roman"/>
          <w:b/>
          <w:sz w:val="24"/>
          <w:szCs w:val="24"/>
          <w:lang w:val="en-GB"/>
        </w:rPr>
        <w:t xml:space="preserve"> </w:t>
      </w:r>
      <w:r w:rsidR="00405934">
        <w:rPr>
          <w:rFonts w:ascii="Times New Roman" w:hAnsi="Times New Roman" w:cs="Times New Roman"/>
          <w:b/>
          <w:sz w:val="24"/>
          <w:szCs w:val="24"/>
          <w:lang w:val="en-GB"/>
        </w:rPr>
        <w:t xml:space="preserve">  </w:t>
      </w:r>
    </w:p>
    <w:p w:rsidR="00405934" w:rsidRDefault="00405934" w:rsidP="00405934">
      <w:pPr>
        <w:spacing w:line="240" w:lineRule="auto"/>
        <w:jc w:val="right"/>
        <w:rPr>
          <w:rFonts w:ascii="Times New Roman" w:hAnsi="Times New Roman" w:cs="Times New Roman"/>
          <w:b/>
          <w:sz w:val="24"/>
          <w:szCs w:val="24"/>
          <w:lang w:val="en-GB"/>
        </w:rPr>
      </w:pPr>
      <w:proofErr w:type="spellStart"/>
      <w:proofErr w:type="gramStart"/>
      <w:r>
        <w:rPr>
          <w:rFonts w:ascii="Times New Roman" w:hAnsi="Times New Roman" w:cs="Times New Roman"/>
          <w:b/>
          <w:sz w:val="24"/>
          <w:szCs w:val="24"/>
          <w:lang w:val="en-GB"/>
        </w:rPr>
        <w:t>Dr.Öğr.Üy</w:t>
      </w:r>
      <w:proofErr w:type="gramEnd"/>
      <w:r>
        <w:rPr>
          <w:rFonts w:ascii="Times New Roman" w:hAnsi="Times New Roman" w:cs="Times New Roman"/>
          <w:b/>
          <w:sz w:val="24"/>
          <w:szCs w:val="24"/>
          <w:lang w:val="en-GB"/>
        </w:rPr>
        <w:t>.Özlem</w:t>
      </w:r>
      <w:proofErr w:type="spellEnd"/>
      <w:r>
        <w:rPr>
          <w:rFonts w:ascii="Times New Roman" w:hAnsi="Times New Roman" w:cs="Times New Roman"/>
          <w:b/>
          <w:sz w:val="24"/>
          <w:szCs w:val="24"/>
          <w:lang w:val="en-GB"/>
        </w:rPr>
        <w:t xml:space="preserve"> ERGÜT</w:t>
      </w:r>
      <w:r>
        <w:rPr>
          <w:rStyle w:val="DipnotBavurusu"/>
          <w:rFonts w:ascii="Times New Roman" w:hAnsi="Times New Roman" w:cs="Times New Roman"/>
          <w:b/>
          <w:sz w:val="24"/>
          <w:szCs w:val="24"/>
          <w:lang w:val="en-GB"/>
        </w:rPr>
        <w:footnoteReference w:id="2"/>
      </w:r>
      <w:r>
        <w:rPr>
          <w:rFonts w:ascii="Times New Roman" w:hAnsi="Times New Roman" w:cs="Times New Roman"/>
          <w:b/>
          <w:sz w:val="24"/>
          <w:szCs w:val="24"/>
          <w:lang w:val="en-GB"/>
        </w:rPr>
        <w:t xml:space="preserve"> </w:t>
      </w:r>
    </w:p>
    <w:p w:rsidR="00D2114C" w:rsidRPr="00F42A35" w:rsidRDefault="00405934" w:rsidP="00405934">
      <w:pPr>
        <w:spacing w:line="240" w:lineRule="auto"/>
        <w:jc w:val="right"/>
        <w:rPr>
          <w:rFonts w:ascii="Times New Roman" w:hAnsi="Times New Roman" w:cs="Times New Roman"/>
          <w:b/>
          <w:sz w:val="24"/>
          <w:szCs w:val="24"/>
          <w:lang w:val="en-GB"/>
        </w:rPr>
      </w:pPr>
      <w:proofErr w:type="spellStart"/>
      <w:proofErr w:type="gramStart"/>
      <w:r>
        <w:rPr>
          <w:rFonts w:ascii="Times New Roman" w:hAnsi="Times New Roman" w:cs="Times New Roman"/>
          <w:b/>
          <w:sz w:val="24"/>
          <w:szCs w:val="24"/>
          <w:lang w:val="en-GB"/>
        </w:rPr>
        <w:t>Dr.Öğr.Üy</w:t>
      </w:r>
      <w:proofErr w:type="gramEnd"/>
      <w:r>
        <w:rPr>
          <w:rFonts w:ascii="Times New Roman" w:hAnsi="Times New Roman" w:cs="Times New Roman"/>
          <w:b/>
          <w:sz w:val="24"/>
          <w:szCs w:val="24"/>
          <w:lang w:val="en-GB"/>
        </w:rPr>
        <w:t>.</w:t>
      </w:r>
      <w:r>
        <w:rPr>
          <w:rFonts w:ascii="Times New Roman" w:hAnsi="Times New Roman" w:cs="Times New Roman"/>
          <w:b/>
          <w:sz w:val="24"/>
          <w:szCs w:val="24"/>
          <w:lang w:val="en-GB"/>
        </w:rPr>
        <w:t>Merve</w:t>
      </w:r>
      <w:proofErr w:type="spellEnd"/>
      <w:r>
        <w:rPr>
          <w:rFonts w:ascii="Times New Roman" w:hAnsi="Times New Roman" w:cs="Times New Roman"/>
          <w:b/>
          <w:sz w:val="24"/>
          <w:szCs w:val="24"/>
          <w:lang w:val="en-GB"/>
        </w:rPr>
        <w:t xml:space="preserve"> ERTOK ONURLU</w:t>
      </w:r>
      <w:r>
        <w:rPr>
          <w:rStyle w:val="DipnotBavurusu"/>
          <w:rFonts w:ascii="Times New Roman" w:hAnsi="Times New Roman" w:cs="Times New Roman"/>
          <w:b/>
          <w:sz w:val="24"/>
          <w:szCs w:val="24"/>
          <w:lang w:val="en-GB"/>
        </w:rPr>
        <w:footnoteReference w:id="3"/>
      </w:r>
    </w:p>
    <w:p w:rsidR="00405934" w:rsidRDefault="00405934" w:rsidP="00D2114C">
      <w:pPr>
        <w:spacing w:line="480" w:lineRule="auto"/>
        <w:jc w:val="center"/>
        <w:rPr>
          <w:rFonts w:ascii="Times New Roman" w:hAnsi="Times New Roman" w:cs="Times New Roman"/>
          <w:b/>
          <w:sz w:val="24"/>
          <w:szCs w:val="24"/>
          <w:lang w:val="en-GB"/>
        </w:rPr>
      </w:pPr>
    </w:p>
    <w:p w:rsidR="00D2114C" w:rsidRPr="00F42A35" w:rsidRDefault="00D2114C" w:rsidP="00D2114C">
      <w:pPr>
        <w:spacing w:line="480" w:lineRule="auto"/>
        <w:jc w:val="center"/>
        <w:rPr>
          <w:rFonts w:ascii="Times New Roman" w:hAnsi="Times New Roman" w:cs="Times New Roman"/>
          <w:b/>
          <w:sz w:val="24"/>
          <w:szCs w:val="24"/>
          <w:lang w:val="en-GB"/>
        </w:rPr>
      </w:pPr>
      <w:r w:rsidRPr="00F42A35">
        <w:rPr>
          <w:rFonts w:ascii="Times New Roman" w:hAnsi="Times New Roman" w:cs="Times New Roman"/>
          <w:b/>
          <w:sz w:val="24"/>
          <w:szCs w:val="24"/>
          <w:lang w:val="en-GB"/>
        </w:rPr>
        <w:t>ABSTRACT</w:t>
      </w:r>
    </w:p>
    <w:p w:rsidR="00D2114C" w:rsidRPr="00F42A35" w:rsidRDefault="00D2114C" w:rsidP="00D2114C">
      <w:pPr>
        <w:spacing w:line="480" w:lineRule="auto"/>
        <w:jc w:val="both"/>
        <w:rPr>
          <w:rFonts w:ascii="Times New Roman" w:hAnsi="Times New Roman" w:cs="Times New Roman"/>
          <w:sz w:val="24"/>
          <w:szCs w:val="24"/>
          <w:lang w:val="en-GB"/>
        </w:rPr>
      </w:pPr>
      <w:r w:rsidRPr="00F42A35">
        <w:rPr>
          <w:rFonts w:ascii="Times New Roman" w:hAnsi="Times New Roman" w:cs="Times New Roman"/>
          <w:sz w:val="24"/>
          <w:szCs w:val="24"/>
          <w:lang w:val="en-GB"/>
        </w:rPr>
        <w:t xml:space="preserve">In recent years, researchers who have been willing to embed the theory of econometrics into health economics have frequently employed the term “health econometrics”. Moreover, the number of publications in this specific field has been growing since 1990s. However, there has been no bibliometric analyses available in the field of health econometrics. To fill this gap, we present a bibliometric analysis of the scientific studies in health econometrics during the period from </w:t>
      </w:r>
      <w:r>
        <w:rPr>
          <w:rFonts w:ascii="Times New Roman" w:hAnsi="Times New Roman" w:cs="Times New Roman"/>
          <w:sz w:val="24"/>
          <w:szCs w:val="24"/>
          <w:lang w:val="en-GB"/>
        </w:rPr>
        <w:t xml:space="preserve">January </w:t>
      </w:r>
      <w:r w:rsidRPr="00F42A35">
        <w:rPr>
          <w:rFonts w:ascii="Times New Roman" w:hAnsi="Times New Roman" w:cs="Times New Roman"/>
          <w:sz w:val="24"/>
          <w:szCs w:val="24"/>
          <w:lang w:val="en-GB"/>
        </w:rPr>
        <w:t xml:space="preserve">1991 to </w:t>
      </w:r>
      <w:r>
        <w:rPr>
          <w:rFonts w:ascii="Times New Roman" w:hAnsi="Times New Roman" w:cs="Times New Roman"/>
          <w:sz w:val="24"/>
          <w:szCs w:val="24"/>
          <w:lang w:val="en-GB"/>
        </w:rPr>
        <w:t xml:space="preserve">June </w:t>
      </w:r>
      <w:r w:rsidRPr="00F42A35">
        <w:rPr>
          <w:rFonts w:ascii="Times New Roman" w:hAnsi="Times New Roman" w:cs="Times New Roman"/>
          <w:sz w:val="24"/>
          <w:szCs w:val="24"/>
          <w:lang w:val="en-GB"/>
        </w:rPr>
        <w:t xml:space="preserve">2020. In order to create a database on publications, we collected data on publications with subcategories of I11, I18 and C1, C2 C3, C5, C8 codes and C41 subject descriptors in the </w:t>
      </w:r>
      <w:proofErr w:type="spellStart"/>
      <w:r w:rsidRPr="00F42A35">
        <w:rPr>
          <w:rFonts w:ascii="Times New Roman" w:hAnsi="Times New Roman" w:cs="Times New Roman"/>
          <w:sz w:val="24"/>
          <w:szCs w:val="24"/>
          <w:lang w:val="en-GB"/>
        </w:rPr>
        <w:t>Econlit</w:t>
      </w:r>
      <w:proofErr w:type="spellEnd"/>
      <w:r w:rsidRPr="00F42A35">
        <w:rPr>
          <w:rFonts w:ascii="Times New Roman" w:hAnsi="Times New Roman" w:cs="Times New Roman"/>
          <w:sz w:val="24"/>
          <w:szCs w:val="24"/>
          <w:lang w:val="en-GB"/>
        </w:rPr>
        <w:t xml:space="preserve"> database</w:t>
      </w:r>
      <w:r>
        <w:rPr>
          <w:rFonts w:ascii="Times New Roman" w:hAnsi="Times New Roman" w:cs="Times New Roman"/>
          <w:sz w:val="24"/>
          <w:szCs w:val="24"/>
          <w:lang w:val="en-GB"/>
        </w:rPr>
        <w:t xml:space="preserve"> for the </w:t>
      </w:r>
      <w:proofErr w:type="gramStart"/>
      <w:r>
        <w:rPr>
          <w:rFonts w:ascii="Times New Roman" w:hAnsi="Times New Roman" w:cs="Times New Roman"/>
          <w:sz w:val="24"/>
          <w:szCs w:val="24"/>
          <w:lang w:val="en-GB"/>
        </w:rPr>
        <w:t>aforementioned years</w:t>
      </w:r>
      <w:proofErr w:type="gramEnd"/>
      <w:r w:rsidRPr="00F42A35">
        <w:rPr>
          <w:rFonts w:ascii="Times New Roman" w:hAnsi="Times New Roman" w:cs="Times New Roman"/>
          <w:sz w:val="24"/>
          <w:szCs w:val="24"/>
          <w:lang w:val="en-GB"/>
        </w:rPr>
        <w:t xml:space="preserve">. The data imported from the </w:t>
      </w:r>
      <w:proofErr w:type="spellStart"/>
      <w:r w:rsidRPr="00F42A35">
        <w:rPr>
          <w:rFonts w:ascii="Times New Roman" w:hAnsi="Times New Roman" w:cs="Times New Roman"/>
          <w:sz w:val="24"/>
          <w:szCs w:val="24"/>
          <w:lang w:val="en-GB"/>
        </w:rPr>
        <w:t>Econlit</w:t>
      </w:r>
      <w:proofErr w:type="spellEnd"/>
      <w:r w:rsidRPr="00F42A35">
        <w:rPr>
          <w:rFonts w:ascii="Times New Roman" w:hAnsi="Times New Roman" w:cs="Times New Roman"/>
          <w:sz w:val="24"/>
          <w:szCs w:val="24"/>
          <w:lang w:val="en-GB"/>
        </w:rPr>
        <w:t xml:space="preserve"> database include </w:t>
      </w:r>
      <w:r>
        <w:rPr>
          <w:rFonts w:ascii="Times New Roman" w:hAnsi="Times New Roman" w:cs="Times New Roman"/>
          <w:sz w:val="24"/>
          <w:szCs w:val="24"/>
          <w:lang w:val="en-GB"/>
        </w:rPr>
        <w:t>information concerning</w:t>
      </w:r>
      <w:r w:rsidRPr="00F42A35">
        <w:rPr>
          <w:rFonts w:ascii="Times New Roman" w:hAnsi="Times New Roman" w:cs="Times New Roman"/>
          <w:sz w:val="24"/>
          <w:szCs w:val="24"/>
          <w:lang w:val="en-GB"/>
        </w:rPr>
        <w:t xml:space="preserve"> article title, author names, journal title, publication year, page number, publisher, document type and summary information. Therefore, the whole study sample consists of 869 publications. </w:t>
      </w:r>
      <w:r>
        <w:rPr>
          <w:rFonts w:ascii="Times New Roman" w:hAnsi="Times New Roman" w:cs="Times New Roman"/>
          <w:sz w:val="24"/>
          <w:szCs w:val="24"/>
          <w:lang w:val="en-GB"/>
        </w:rPr>
        <w:t>The results of the</w:t>
      </w:r>
      <w:r w:rsidRPr="00F42A35">
        <w:rPr>
          <w:rFonts w:ascii="Times New Roman" w:hAnsi="Times New Roman" w:cs="Times New Roman"/>
          <w:sz w:val="24"/>
          <w:szCs w:val="24"/>
          <w:lang w:val="en-GB"/>
        </w:rPr>
        <w:t xml:space="preserve"> bibliometric analysis </w:t>
      </w:r>
      <w:r>
        <w:rPr>
          <w:rFonts w:ascii="Times New Roman" w:hAnsi="Times New Roman" w:cs="Times New Roman"/>
          <w:sz w:val="24"/>
          <w:szCs w:val="24"/>
          <w:lang w:val="en-GB"/>
        </w:rPr>
        <w:t>suggest that there exists an upward trend since 1990 in the number of publications in health econometrics literature. We find that almost 71% of publications appear to be academic articles for which majority of them are written in English with higher distributions of JEL descriptors I18 and C51. We also find evidence for the fact that the</w:t>
      </w:r>
      <w:r w:rsidRPr="00F42A35">
        <w:rPr>
          <w:rFonts w:ascii="Times New Roman" w:hAnsi="Times New Roman" w:cs="Times New Roman"/>
          <w:sz w:val="24"/>
          <w:szCs w:val="24"/>
          <w:lang w:val="en-GB"/>
        </w:rPr>
        <w:t xml:space="preserve"> USA employ</w:t>
      </w:r>
      <w:r>
        <w:rPr>
          <w:rFonts w:ascii="Times New Roman" w:hAnsi="Times New Roman" w:cs="Times New Roman"/>
          <w:sz w:val="24"/>
          <w:szCs w:val="24"/>
          <w:lang w:val="en-GB"/>
        </w:rPr>
        <w:t>s</w:t>
      </w:r>
      <w:r w:rsidRPr="00F42A35">
        <w:rPr>
          <w:rFonts w:ascii="Times New Roman" w:hAnsi="Times New Roman" w:cs="Times New Roman"/>
          <w:sz w:val="24"/>
          <w:szCs w:val="24"/>
          <w:lang w:val="en-GB"/>
        </w:rPr>
        <w:t xml:space="preserve"> 35% of </w:t>
      </w:r>
      <w:r w:rsidRPr="00F42A35">
        <w:rPr>
          <w:rFonts w:ascii="Times New Roman" w:hAnsi="Times New Roman" w:cs="Times New Roman"/>
          <w:sz w:val="24"/>
          <w:szCs w:val="24"/>
          <w:lang w:val="en-GB"/>
        </w:rPr>
        <w:lastRenderedPageBreak/>
        <w:t xml:space="preserve">authors publishing in the field of health econometrics during the given period </w:t>
      </w:r>
      <w:r>
        <w:rPr>
          <w:rFonts w:ascii="Times New Roman" w:hAnsi="Times New Roman" w:cs="Times New Roman"/>
          <w:sz w:val="24"/>
          <w:szCs w:val="24"/>
          <w:lang w:val="en-GB"/>
        </w:rPr>
        <w:t xml:space="preserve">among the </w:t>
      </w:r>
      <w:r w:rsidRPr="00F42A35">
        <w:rPr>
          <w:rFonts w:ascii="Times New Roman" w:hAnsi="Times New Roman" w:cs="Times New Roman"/>
          <w:sz w:val="24"/>
          <w:szCs w:val="24"/>
          <w:lang w:val="en-GB"/>
        </w:rPr>
        <w:t>top 20 authors.</w:t>
      </w:r>
      <w:r w:rsidRPr="00287A0C">
        <w:t xml:space="preserve"> </w:t>
      </w:r>
      <w:r>
        <w:rPr>
          <w:rFonts w:ascii="Times New Roman" w:hAnsi="Times New Roman" w:cs="Times New Roman"/>
          <w:sz w:val="24"/>
          <w:szCs w:val="24"/>
          <w:lang w:val="en-GB"/>
        </w:rPr>
        <w:t xml:space="preserve"> Moreover, “</w:t>
      </w:r>
      <w:r w:rsidRPr="00287A0C">
        <w:rPr>
          <w:rFonts w:ascii="Times New Roman" w:hAnsi="Times New Roman" w:cs="Times New Roman"/>
          <w:sz w:val="24"/>
          <w:szCs w:val="24"/>
          <w:lang w:val="en-GB"/>
        </w:rPr>
        <w:t>Health</w:t>
      </w:r>
      <w:r>
        <w:rPr>
          <w:rFonts w:ascii="Times New Roman" w:hAnsi="Times New Roman" w:cs="Times New Roman"/>
          <w:sz w:val="24"/>
          <w:szCs w:val="24"/>
          <w:lang w:val="en-GB"/>
        </w:rPr>
        <w:t xml:space="preserve"> Economics” has the highest ranking</w:t>
      </w:r>
      <w:r w:rsidRPr="00287A0C">
        <w:rPr>
          <w:rFonts w:ascii="Times New Roman" w:hAnsi="Times New Roman" w:cs="Times New Roman"/>
          <w:sz w:val="24"/>
          <w:szCs w:val="24"/>
          <w:lang w:val="en-GB"/>
        </w:rPr>
        <w:t xml:space="preserve"> among the top ten journals.</w:t>
      </w:r>
    </w:p>
    <w:p w:rsidR="00D2114C" w:rsidRPr="00F42A35" w:rsidRDefault="00D2114C" w:rsidP="00D2114C">
      <w:pPr>
        <w:spacing w:line="480" w:lineRule="auto"/>
        <w:jc w:val="both"/>
        <w:rPr>
          <w:rFonts w:ascii="Times New Roman" w:hAnsi="Times New Roman" w:cs="Times New Roman"/>
          <w:sz w:val="24"/>
          <w:szCs w:val="24"/>
          <w:lang w:val="en-GB"/>
        </w:rPr>
      </w:pPr>
      <w:r w:rsidRPr="00F42A35">
        <w:rPr>
          <w:rFonts w:ascii="Times New Roman" w:hAnsi="Times New Roman" w:cs="Times New Roman"/>
          <w:b/>
          <w:sz w:val="24"/>
          <w:szCs w:val="24"/>
          <w:lang w:val="en-GB"/>
        </w:rPr>
        <w:t xml:space="preserve">JEL Classiﬁcation: </w:t>
      </w:r>
      <w:r w:rsidRPr="00F42A35">
        <w:rPr>
          <w:rFonts w:ascii="Times New Roman" w:hAnsi="Times New Roman" w:cs="Times New Roman"/>
          <w:sz w:val="24"/>
          <w:szCs w:val="24"/>
          <w:lang w:val="en-GB"/>
        </w:rPr>
        <w:t>I11 (</w:t>
      </w:r>
      <w:r w:rsidRPr="00F42A35">
        <w:rPr>
          <w:rFonts w:ascii="Georgia" w:hAnsi="Georgia"/>
          <w:shd w:val="clear" w:color="auto" w:fill="FFFFFF"/>
          <w:lang w:val="en-GB"/>
        </w:rPr>
        <w:t>Analysis of Health Care Markets</w:t>
      </w:r>
      <w:r w:rsidRPr="00F42A35">
        <w:rPr>
          <w:rFonts w:ascii="Times New Roman" w:hAnsi="Times New Roman" w:cs="Times New Roman"/>
          <w:sz w:val="24"/>
          <w:szCs w:val="24"/>
          <w:lang w:val="en-GB"/>
        </w:rPr>
        <w:t>); I18 (</w:t>
      </w:r>
      <w:r w:rsidRPr="00F42A35">
        <w:rPr>
          <w:rFonts w:ascii="Georgia" w:hAnsi="Georgia"/>
          <w:shd w:val="clear" w:color="auto" w:fill="FFFFFF"/>
          <w:lang w:val="en-GB"/>
        </w:rPr>
        <w:t>Government Policy, Regulation, Public Health</w:t>
      </w:r>
      <w:r w:rsidRPr="00F42A35">
        <w:rPr>
          <w:rFonts w:ascii="Times New Roman" w:hAnsi="Times New Roman" w:cs="Times New Roman"/>
          <w:sz w:val="24"/>
          <w:szCs w:val="24"/>
          <w:lang w:val="en-GB"/>
        </w:rPr>
        <w:t xml:space="preserve">); C01 (Econometrics) </w:t>
      </w:r>
    </w:p>
    <w:p w:rsidR="00D2114C" w:rsidRPr="00F42A35" w:rsidRDefault="00D2114C" w:rsidP="00D2114C">
      <w:pPr>
        <w:spacing w:line="480" w:lineRule="auto"/>
        <w:jc w:val="both"/>
        <w:rPr>
          <w:rFonts w:ascii="Times New Roman" w:hAnsi="Times New Roman" w:cs="Times New Roman"/>
          <w:b/>
          <w:sz w:val="24"/>
          <w:szCs w:val="24"/>
          <w:lang w:val="en-GB"/>
        </w:rPr>
      </w:pPr>
      <w:r w:rsidRPr="00F42A35">
        <w:rPr>
          <w:rFonts w:ascii="Times New Roman" w:hAnsi="Times New Roman" w:cs="Times New Roman"/>
          <w:b/>
          <w:sz w:val="24"/>
          <w:szCs w:val="24"/>
          <w:lang w:val="en-GB"/>
        </w:rPr>
        <w:t xml:space="preserve">KEY WORDS: </w:t>
      </w:r>
      <w:r>
        <w:rPr>
          <w:rFonts w:ascii="Times New Roman" w:hAnsi="Times New Roman" w:cs="Times New Roman"/>
          <w:sz w:val="24"/>
          <w:szCs w:val="24"/>
          <w:lang w:val="en-GB"/>
        </w:rPr>
        <w:t>B</w:t>
      </w:r>
      <w:r w:rsidRPr="00F42A35">
        <w:rPr>
          <w:rFonts w:ascii="Times New Roman" w:hAnsi="Times New Roman" w:cs="Times New Roman"/>
          <w:sz w:val="24"/>
          <w:szCs w:val="24"/>
          <w:lang w:val="en-GB"/>
        </w:rPr>
        <w:t xml:space="preserve">ibliometric </w:t>
      </w:r>
      <w:r>
        <w:rPr>
          <w:rFonts w:ascii="Times New Roman" w:hAnsi="Times New Roman" w:cs="Times New Roman"/>
          <w:sz w:val="24"/>
          <w:szCs w:val="24"/>
          <w:lang w:val="en-GB"/>
        </w:rPr>
        <w:t>A</w:t>
      </w:r>
      <w:r w:rsidRPr="00F42A35">
        <w:rPr>
          <w:rFonts w:ascii="Times New Roman" w:hAnsi="Times New Roman" w:cs="Times New Roman"/>
          <w:sz w:val="24"/>
          <w:szCs w:val="24"/>
          <w:lang w:val="en-GB"/>
        </w:rPr>
        <w:t xml:space="preserve">nalysis; </w:t>
      </w:r>
      <w:r>
        <w:rPr>
          <w:rFonts w:ascii="Times New Roman" w:hAnsi="Times New Roman" w:cs="Times New Roman"/>
          <w:sz w:val="24"/>
          <w:szCs w:val="24"/>
          <w:lang w:val="en-GB"/>
        </w:rPr>
        <w:t>H</w:t>
      </w:r>
      <w:r w:rsidRPr="00F42A35">
        <w:rPr>
          <w:rFonts w:ascii="Times New Roman" w:hAnsi="Times New Roman" w:cs="Times New Roman"/>
          <w:sz w:val="24"/>
          <w:szCs w:val="24"/>
          <w:lang w:val="en-GB"/>
        </w:rPr>
        <w:t xml:space="preserve">ealth </w:t>
      </w:r>
      <w:r>
        <w:rPr>
          <w:rFonts w:ascii="Times New Roman" w:hAnsi="Times New Roman" w:cs="Times New Roman"/>
          <w:sz w:val="24"/>
          <w:szCs w:val="24"/>
          <w:lang w:val="en-GB"/>
        </w:rPr>
        <w:t>E</w:t>
      </w:r>
      <w:r w:rsidRPr="00F42A35">
        <w:rPr>
          <w:rFonts w:ascii="Times New Roman" w:hAnsi="Times New Roman" w:cs="Times New Roman"/>
          <w:sz w:val="24"/>
          <w:szCs w:val="24"/>
          <w:lang w:val="en-GB"/>
        </w:rPr>
        <w:t xml:space="preserve">conometrics, </w:t>
      </w:r>
      <w:r>
        <w:rPr>
          <w:rFonts w:ascii="Times New Roman" w:hAnsi="Times New Roman" w:cs="Times New Roman"/>
          <w:sz w:val="24"/>
          <w:szCs w:val="24"/>
          <w:lang w:val="en-GB"/>
        </w:rPr>
        <w:t>Health E</w:t>
      </w:r>
      <w:r w:rsidRPr="00F42A35">
        <w:rPr>
          <w:rFonts w:ascii="Times New Roman" w:hAnsi="Times New Roman" w:cs="Times New Roman"/>
          <w:sz w:val="24"/>
          <w:szCs w:val="24"/>
          <w:lang w:val="en-GB"/>
        </w:rPr>
        <w:t xml:space="preserve">conomics, </w:t>
      </w:r>
      <w:r>
        <w:rPr>
          <w:rFonts w:ascii="Times New Roman" w:hAnsi="Times New Roman" w:cs="Times New Roman"/>
          <w:sz w:val="24"/>
          <w:szCs w:val="24"/>
          <w:lang w:val="en-GB"/>
        </w:rPr>
        <w:t>Health C</w:t>
      </w:r>
      <w:r w:rsidRPr="00F42A35">
        <w:rPr>
          <w:rFonts w:ascii="Times New Roman" w:hAnsi="Times New Roman" w:cs="Times New Roman"/>
          <w:sz w:val="24"/>
          <w:szCs w:val="24"/>
          <w:lang w:val="en-GB"/>
        </w:rPr>
        <w:t>are</w:t>
      </w:r>
      <w:r>
        <w:rPr>
          <w:rFonts w:ascii="Times New Roman" w:hAnsi="Times New Roman" w:cs="Times New Roman"/>
          <w:sz w:val="24"/>
          <w:szCs w:val="24"/>
          <w:lang w:val="en-GB"/>
        </w:rPr>
        <w:t xml:space="preserve"> Markets, Government Policy</w:t>
      </w:r>
      <w:r w:rsidRPr="00F42A35">
        <w:rPr>
          <w:rFonts w:ascii="Times New Roman" w:hAnsi="Times New Roman" w:cs="Times New Roman"/>
          <w:sz w:val="24"/>
          <w:szCs w:val="24"/>
          <w:lang w:val="en-GB"/>
        </w:rPr>
        <w:t xml:space="preserve"> </w:t>
      </w:r>
    </w:p>
    <w:p w:rsidR="00820CAE" w:rsidRDefault="00820CAE"/>
    <w:sectPr w:rsidR="00820CA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646A" w:rsidRDefault="00DB646A" w:rsidP="00405934">
      <w:pPr>
        <w:spacing w:after="0" w:line="240" w:lineRule="auto"/>
      </w:pPr>
      <w:r>
        <w:separator/>
      </w:r>
    </w:p>
  </w:endnote>
  <w:endnote w:type="continuationSeparator" w:id="0">
    <w:p w:rsidR="00DB646A" w:rsidRDefault="00DB646A" w:rsidP="00405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646A" w:rsidRDefault="00DB646A" w:rsidP="00405934">
      <w:pPr>
        <w:spacing w:after="0" w:line="240" w:lineRule="auto"/>
      </w:pPr>
      <w:r>
        <w:separator/>
      </w:r>
    </w:p>
  </w:footnote>
  <w:footnote w:type="continuationSeparator" w:id="0">
    <w:p w:rsidR="00DB646A" w:rsidRDefault="00DB646A" w:rsidP="00405934">
      <w:pPr>
        <w:spacing w:after="0" w:line="240" w:lineRule="auto"/>
      </w:pPr>
      <w:r>
        <w:continuationSeparator/>
      </w:r>
    </w:p>
  </w:footnote>
  <w:footnote w:id="1">
    <w:p w:rsidR="00405934" w:rsidRPr="008E0C92" w:rsidRDefault="00405934">
      <w:pPr>
        <w:pStyle w:val="DipnotMetni"/>
        <w:rPr>
          <w:rFonts w:cstheme="minorHAnsi"/>
        </w:rPr>
      </w:pPr>
      <w:r w:rsidRPr="00405934">
        <w:rPr>
          <w:rStyle w:val="DipnotBavurusu"/>
        </w:rPr>
        <w:footnoteRef/>
      </w:r>
      <w:r w:rsidRPr="00405934">
        <w:t xml:space="preserve"> </w:t>
      </w:r>
      <w:r w:rsidRPr="008E0C92">
        <w:rPr>
          <w:rFonts w:cstheme="minorHAnsi"/>
        </w:rPr>
        <w:t xml:space="preserve">Marmara Üniversitesi, İktisat Fakültesi, Ekonometri Bölümü, </w:t>
      </w:r>
      <w:hyperlink r:id="rId1" w:tgtFrame="_blank" w:history="1">
        <w:r w:rsidRPr="008E0C92">
          <w:rPr>
            <w:rStyle w:val="Kpr"/>
            <w:rFonts w:cstheme="minorHAnsi"/>
            <w:color w:val="auto"/>
            <w:shd w:val="clear" w:color="auto" w:fill="FFFFFF"/>
          </w:rPr>
          <w:t>ecaglayan@marmara.edu.tr</w:t>
        </w:r>
      </w:hyperlink>
      <w:r w:rsidRPr="008E0C92">
        <w:rPr>
          <w:rFonts w:cstheme="minorHAnsi"/>
        </w:rPr>
        <w:t xml:space="preserve"> </w:t>
      </w:r>
    </w:p>
  </w:footnote>
  <w:footnote w:id="2">
    <w:p w:rsidR="00405934" w:rsidRPr="008E0C92" w:rsidRDefault="00405934">
      <w:pPr>
        <w:pStyle w:val="DipnotMetni"/>
        <w:rPr>
          <w:rFonts w:cstheme="minorHAnsi"/>
        </w:rPr>
      </w:pPr>
      <w:r w:rsidRPr="008E0C92">
        <w:rPr>
          <w:rStyle w:val="DipnotBavurusu"/>
          <w:rFonts w:cstheme="minorHAnsi"/>
        </w:rPr>
        <w:footnoteRef/>
      </w:r>
      <w:r w:rsidRPr="008E0C92">
        <w:rPr>
          <w:rFonts w:cstheme="minorHAnsi"/>
        </w:rPr>
        <w:t xml:space="preserve"> </w:t>
      </w:r>
      <w:r w:rsidRPr="008E0C92">
        <w:rPr>
          <w:rFonts w:cstheme="minorHAnsi"/>
        </w:rPr>
        <w:t>Marmara Üniversitesi, İktisat Fakültesi, Ekonometri Bölümü</w:t>
      </w:r>
      <w:r w:rsidRPr="008E0C92">
        <w:rPr>
          <w:rFonts w:cstheme="minorHAnsi"/>
        </w:rPr>
        <w:t xml:space="preserve">, </w:t>
      </w:r>
      <w:hyperlink r:id="rId2" w:tgtFrame="_blank" w:history="1">
        <w:r w:rsidRPr="008E0C92">
          <w:rPr>
            <w:rStyle w:val="Kpr"/>
            <w:rFonts w:cstheme="minorHAnsi"/>
            <w:color w:val="auto"/>
            <w:shd w:val="clear" w:color="auto" w:fill="FFFFFF"/>
          </w:rPr>
          <w:t>ozlem.ergut@marmara.edu.tr</w:t>
        </w:r>
      </w:hyperlink>
    </w:p>
  </w:footnote>
  <w:footnote w:id="3">
    <w:p w:rsidR="00405934" w:rsidRPr="008E0C92" w:rsidRDefault="00405934" w:rsidP="00405934">
      <w:pPr>
        <w:pStyle w:val="DipnotMetni"/>
        <w:jc w:val="both"/>
        <w:rPr>
          <w:rFonts w:cstheme="minorHAnsi"/>
        </w:rPr>
      </w:pPr>
      <w:r w:rsidRPr="008E0C92">
        <w:rPr>
          <w:rStyle w:val="DipnotBavurusu"/>
          <w:rFonts w:cstheme="minorHAnsi"/>
        </w:rPr>
        <w:footnoteRef/>
      </w:r>
      <w:r w:rsidRPr="008E0C92">
        <w:rPr>
          <w:rFonts w:cstheme="minorHAnsi"/>
        </w:rPr>
        <w:t xml:space="preserve">Çanakkale </w:t>
      </w:r>
      <w:proofErr w:type="spellStart"/>
      <w:r w:rsidRPr="008E0C92">
        <w:rPr>
          <w:rFonts w:cstheme="minorHAnsi"/>
        </w:rPr>
        <w:t>Onsekiz</w:t>
      </w:r>
      <w:proofErr w:type="spellEnd"/>
      <w:r w:rsidRPr="008E0C92">
        <w:rPr>
          <w:rFonts w:cstheme="minorHAnsi"/>
        </w:rPr>
        <w:t xml:space="preserve"> Mart Üniversitesi, Biga İktisadi ve İdari Bilimler Fakültesi, Ekonometri Bölümü, </w:t>
      </w:r>
      <w:hyperlink r:id="rId3" w:history="1">
        <w:r w:rsidRPr="008E0C92">
          <w:rPr>
            <w:rStyle w:val="Kpr"/>
            <w:rFonts w:cstheme="minorHAnsi"/>
            <w:color w:val="auto"/>
            <w:shd w:val="clear" w:color="auto" w:fill="FFFFFF"/>
          </w:rPr>
          <w:t>m.ertok.onurlu@comu.edu.tr</w:t>
        </w:r>
      </w:hyperlink>
      <w:bookmarkStart w:id="0" w:name="_GoBack"/>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14C"/>
    <w:rsid w:val="00405934"/>
    <w:rsid w:val="00820CAE"/>
    <w:rsid w:val="008E0C92"/>
    <w:rsid w:val="00BD6366"/>
    <w:rsid w:val="00D16EBE"/>
    <w:rsid w:val="00D2114C"/>
    <w:rsid w:val="00D653A7"/>
    <w:rsid w:val="00DB64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3A5EC"/>
  <w15:chartTrackingRefBased/>
  <w15:docId w15:val="{844A1FA5-F64F-4858-A67E-0A8167769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14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405934"/>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405934"/>
    <w:rPr>
      <w:sz w:val="20"/>
      <w:szCs w:val="20"/>
    </w:rPr>
  </w:style>
  <w:style w:type="character" w:styleId="DipnotBavurusu">
    <w:name w:val="footnote reference"/>
    <w:basedOn w:val="VarsaylanParagrafYazTipi"/>
    <w:uiPriority w:val="99"/>
    <w:semiHidden/>
    <w:unhideWhenUsed/>
    <w:rsid w:val="00405934"/>
    <w:rPr>
      <w:vertAlign w:val="superscript"/>
    </w:rPr>
  </w:style>
  <w:style w:type="character" w:styleId="Kpr">
    <w:name w:val="Hyperlink"/>
    <w:basedOn w:val="VarsaylanParagrafYazTipi"/>
    <w:uiPriority w:val="99"/>
    <w:semiHidden/>
    <w:unhideWhenUsed/>
    <w:rsid w:val="004059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mailto:m.ertok.onurlu@comu.edu.tr" TargetMode="External"/><Relationship Id="rId2" Type="http://schemas.openxmlformats.org/officeDocument/2006/relationships/hyperlink" Target="mailto:ozlem.ergut@marmara.edu.tr" TargetMode="External"/><Relationship Id="rId1" Type="http://schemas.openxmlformats.org/officeDocument/2006/relationships/hyperlink" Target="mailto:ecaglayan@marmara.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A96AC-2C43-4191-A061-FEA9901D0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303</Words>
  <Characters>1733</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pink</dc:creator>
  <cp:keywords/>
  <dc:description/>
  <cp:lastModifiedBy>pink</cp:lastModifiedBy>
  <cp:revision>4</cp:revision>
  <dcterms:created xsi:type="dcterms:W3CDTF">2020-10-26T10:12:00Z</dcterms:created>
  <dcterms:modified xsi:type="dcterms:W3CDTF">2020-10-26T11:14:00Z</dcterms:modified>
</cp:coreProperties>
</file>