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6C18" w14:textId="77777777" w:rsidR="00E524D6" w:rsidRDefault="00D62413" w:rsidP="00E6749F">
      <w:pPr>
        <w:suppressAutoHyphens/>
        <w:spacing w:before="120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6B7DC0">
        <w:rPr>
          <w:rFonts w:ascii="Times New Roman" w:hAnsi="Times New Roman"/>
          <w:b/>
          <w:sz w:val="28"/>
          <w:szCs w:val="28"/>
          <w:lang w:eastAsia="ar-SA"/>
        </w:rPr>
        <w:t>Iryna Taranenko (Alfred Nobel University Dnipro</w:t>
      </w:r>
      <w:r w:rsidR="00166005" w:rsidRPr="006B7DC0">
        <w:rPr>
          <w:rFonts w:ascii="Times New Roman" w:hAnsi="Times New Roman"/>
          <w:b/>
          <w:sz w:val="28"/>
          <w:szCs w:val="28"/>
          <w:lang w:eastAsia="ar-SA"/>
        </w:rPr>
        <w:t>, Ukraine</w:t>
      </w:r>
      <w:r w:rsidRPr="006B7DC0">
        <w:rPr>
          <w:rFonts w:ascii="Times New Roman" w:hAnsi="Times New Roman"/>
          <w:b/>
          <w:sz w:val="28"/>
          <w:szCs w:val="28"/>
          <w:lang w:eastAsia="ar-SA"/>
        </w:rPr>
        <w:t xml:space="preserve">), </w:t>
      </w:r>
    </w:p>
    <w:p w14:paraId="7F35FFEE" w14:textId="6896B598" w:rsidR="00D62413" w:rsidRPr="006B7DC0" w:rsidRDefault="00166005" w:rsidP="00E6749F">
      <w:pPr>
        <w:suppressAutoHyphens/>
        <w:spacing w:before="120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 w:rsidRPr="006B7DC0">
        <w:rPr>
          <w:rFonts w:ascii="Times New Roman" w:hAnsi="Times New Roman"/>
          <w:b/>
          <w:sz w:val="28"/>
          <w:szCs w:val="28"/>
          <w:lang w:val="en-US" w:eastAsia="ar-SA"/>
        </w:rPr>
        <w:t xml:space="preserve">Hanna </w:t>
      </w:r>
      <w:proofErr w:type="spellStart"/>
      <w:r w:rsidRPr="006B7DC0">
        <w:rPr>
          <w:rFonts w:ascii="Times New Roman" w:hAnsi="Times New Roman"/>
          <w:b/>
          <w:sz w:val="28"/>
          <w:szCs w:val="28"/>
          <w:lang w:val="en-US" w:eastAsia="ar-SA"/>
        </w:rPr>
        <w:t>Sh</w:t>
      </w:r>
      <w:r w:rsidR="009A1E4B" w:rsidRPr="006B7DC0">
        <w:rPr>
          <w:rFonts w:ascii="Times New Roman" w:hAnsi="Times New Roman"/>
          <w:b/>
          <w:sz w:val="28"/>
          <w:szCs w:val="28"/>
          <w:lang w:val="en-US" w:eastAsia="ar-SA"/>
        </w:rPr>
        <w:t>ch</w:t>
      </w:r>
      <w:r w:rsidRPr="006B7DC0">
        <w:rPr>
          <w:rFonts w:ascii="Times New Roman" w:hAnsi="Times New Roman"/>
          <w:b/>
          <w:sz w:val="28"/>
          <w:szCs w:val="28"/>
          <w:lang w:val="en-US" w:eastAsia="ar-SA"/>
        </w:rPr>
        <w:t>olokova</w:t>
      </w:r>
      <w:proofErr w:type="spellEnd"/>
      <w:r w:rsidRPr="006B7DC0">
        <w:rPr>
          <w:rFonts w:ascii="Times New Roman" w:hAnsi="Times New Roman"/>
          <w:b/>
          <w:sz w:val="28"/>
          <w:szCs w:val="28"/>
          <w:lang w:val="en-US" w:eastAsia="ar-SA"/>
        </w:rPr>
        <w:t xml:space="preserve"> </w:t>
      </w:r>
      <w:r w:rsidRPr="006B7DC0">
        <w:rPr>
          <w:rFonts w:ascii="Times New Roman" w:hAnsi="Times New Roman"/>
          <w:b/>
          <w:sz w:val="28"/>
          <w:szCs w:val="28"/>
          <w:lang w:eastAsia="ar-SA"/>
        </w:rPr>
        <w:t>(Alfred Nobel University Dnipro, Ukraine)</w:t>
      </w:r>
    </w:p>
    <w:p w14:paraId="7264449F" w14:textId="77777777" w:rsidR="00E8420D" w:rsidRPr="006B7DC0" w:rsidRDefault="00E8420D" w:rsidP="00E6749F">
      <w:pPr>
        <w:suppressAutoHyphens/>
        <w:spacing w:before="120"/>
        <w:jc w:val="right"/>
        <w:rPr>
          <w:rFonts w:ascii="Times New Roman" w:hAnsi="Times New Roman"/>
          <w:b/>
          <w:sz w:val="28"/>
          <w:szCs w:val="28"/>
          <w:lang w:val="en-US" w:eastAsia="ar-SA"/>
        </w:rPr>
      </w:pPr>
    </w:p>
    <w:p w14:paraId="02507A4A" w14:textId="52144346" w:rsidR="00E6749F" w:rsidRPr="006B7DC0" w:rsidRDefault="00E6749F" w:rsidP="00E6749F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B7DC0">
        <w:rPr>
          <w:rFonts w:ascii="Times New Roman" w:hAnsi="Times New Roman"/>
          <w:b/>
          <w:sz w:val="28"/>
          <w:szCs w:val="28"/>
          <w:lang w:eastAsia="ar-SA"/>
        </w:rPr>
        <w:t>EVALUATING THE IMPACT OF CROSS-BORDER EXTERNAL QUALITY ASSURANCE ON HIGHER EDUCATION INSTITUTION (EXAMPLE OF ALFRED NOBEL UNIVERSITY</w:t>
      </w:r>
      <w:r w:rsidR="00B90D60" w:rsidRPr="006B7DC0">
        <w:rPr>
          <w:rFonts w:ascii="Times New Roman" w:hAnsi="Times New Roman"/>
          <w:b/>
          <w:sz w:val="28"/>
          <w:szCs w:val="28"/>
          <w:lang w:eastAsia="ar-SA"/>
        </w:rPr>
        <w:t xml:space="preserve"> DNIPRO, </w:t>
      </w:r>
      <w:r w:rsidRPr="006B7DC0">
        <w:rPr>
          <w:rFonts w:ascii="Times New Roman" w:hAnsi="Times New Roman"/>
          <w:b/>
          <w:sz w:val="28"/>
          <w:szCs w:val="28"/>
          <w:lang w:eastAsia="ar-SA"/>
        </w:rPr>
        <w:t>UKRAINE)</w:t>
      </w:r>
    </w:p>
    <w:p w14:paraId="286841A3" w14:textId="64701996" w:rsidR="00D62413" w:rsidRPr="006B7DC0" w:rsidRDefault="00D62413" w:rsidP="00D62413">
      <w:pPr>
        <w:rPr>
          <w:rFonts w:ascii="Times New Roman" w:hAnsi="Times New Roman"/>
          <w:b/>
          <w:sz w:val="28"/>
          <w:szCs w:val="28"/>
          <w:lang w:eastAsia="ar-SA"/>
        </w:rPr>
      </w:pPr>
    </w:p>
    <w:p w14:paraId="7DA32CF2" w14:textId="2F657E22" w:rsidR="00D62413" w:rsidRPr="006B7DC0" w:rsidRDefault="00D62413" w:rsidP="00E8420D">
      <w:pPr>
        <w:suppressAutoHyphens/>
        <w:spacing w:before="120" w:line="288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7DC0">
        <w:rPr>
          <w:rFonts w:ascii="Times New Roman" w:hAnsi="Times New Roman"/>
          <w:sz w:val="28"/>
          <w:szCs w:val="28"/>
          <w:lang w:eastAsia="ar-SA"/>
        </w:rPr>
        <w:t>Based on the experience gathered in the course of a cross-border accreditation procedure at Alfred Nobel University Dnipro</w:t>
      </w:r>
      <w:r w:rsidR="006B7DC0" w:rsidRPr="006B7DC0">
        <w:rPr>
          <w:rFonts w:ascii="Times New Roman" w:hAnsi="Times New Roman"/>
          <w:sz w:val="28"/>
          <w:szCs w:val="28"/>
          <w:lang w:val="en-US" w:eastAsia="ar-SA"/>
        </w:rPr>
        <w:t xml:space="preserve">, </w:t>
      </w:r>
      <w:r w:rsidRPr="006B7DC0">
        <w:rPr>
          <w:rFonts w:ascii="Times New Roman" w:hAnsi="Times New Roman"/>
          <w:sz w:val="28"/>
          <w:szCs w:val="28"/>
          <w:lang w:eastAsia="ar-SA"/>
        </w:rPr>
        <w:t xml:space="preserve">Ukraine, the authors discuss whether international accreditation can effectively contribute to a wider acceptance and effective implementation of European quality assurance standards, especially in </w:t>
      </w:r>
      <w:r w:rsidR="00E6749F" w:rsidRPr="006B7DC0">
        <w:rPr>
          <w:rFonts w:ascii="Times New Roman" w:hAnsi="Times New Roman"/>
          <w:sz w:val="28"/>
          <w:szCs w:val="28"/>
          <w:lang w:eastAsia="ar-SA"/>
        </w:rPr>
        <w:t>Ukraine.</w:t>
      </w:r>
      <w:r w:rsidR="00FB7A68" w:rsidRPr="006B7DC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7D9F9D3D" w14:textId="1BA14D62" w:rsidR="007E1AF4" w:rsidRPr="006B7DC0" w:rsidRDefault="007E1AF4" w:rsidP="00E8420D">
      <w:pPr>
        <w:pStyle w:val="a3"/>
        <w:spacing w:before="120" w:line="288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6B7DC0">
        <w:rPr>
          <w:rFonts w:ascii="Times New Roman" w:hAnsi="Times New Roman"/>
          <w:sz w:val="28"/>
          <w:szCs w:val="28"/>
          <w:lang w:val="en-US"/>
        </w:rPr>
        <w:t>There are various strategic incentives for higher education institutions to apply for international accreditation, for example</w:t>
      </w:r>
      <w:r w:rsidR="00FB7A68" w:rsidRPr="006B7DC0">
        <w:rPr>
          <w:rFonts w:ascii="Times New Roman" w:hAnsi="Times New Roman"/>
          <w:sz w:val="28"/>
          <w:szCs w:val="28"/>
          <w:lang w:val="en-US"/>
        </w:rPr>
        <w:t>:</w:t>
      </w:r>
    </w:p>
    <w:p w14:paraId="6F6036E0" w14:textId="3B5A2590" w:rsidR="007E1AF4" w:rsidRPr="006B7DC0" w:rsidRDefault="007E1AF4" w:rsidP="00E8420D">
      <w:pPr>
        <w:pStyle w:val="a3"/>
        <w:numPr>
          <w:ilvl w:val="0"/>
          <w:numId w:val="1"/>
        </w:numPr>
        <w:spacing w:before="120" w:line="288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6B7DC0">
        <w:rPr>
          <w:rFonts w:ascii="Times New Roman" w:hAnsi="Times New Roman"/>
          <w:sz w:val="28"/>
          <w:szCs w:val="28"/>
          <w:lang w:val="en-US"/>
        </w:rPr>
        <w:t>the facilitation of student exchange and staff mobility</w:t>
      </w:r>
      <w:r w:rsidR="00FB7A68" w:rsidRPr="006B7DC0">
        <w:rPr>
          <w:rFonts w:ascii="Times New Roman" w:hAnsi="Times New Roman"/>
          <w:sz w:val="28"/>
          <w:szCs w:val="28"/>
          <w:lang w:val="en-US"/>
        </w:rPr>
        <w:t>;</w:t>
      </w:r>
    </w:p>
    <w:p w14:paraId="59262A2E" w14:textId="52C02281" w:rsidR="007E1AF4" w:rsidRPr="006B7DC0" w:rsidRDefault="007E1AF4" w:rsidP="00E8420D">
      <w:pPr>
        <w:pStyle w:val="a3"/>
        <w:numPr>
          <w:ilvl w:val="0"/>
          <w:numId w:val="1"/>
        </w:numPr>
        <w:spacing w:before="120" w:line="288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6B7DC0">
        <w:rPr>
          <w:rFonts w:ascii="Times New Roman" w:hAnsi="Times New Roman"/>
          <w:sz w:val="28"/>
          <w:szCs w:val="28"/>
          <w:lang w:val="en-US"/>
        </w:rPr>
        <w:t>an increase in national and international reputation, attraction of excellent students</w:t>
      </w:r>
      <w:r w:rsidR="00FB7A68" w:rsidRPr="006B7DC0">
        <w:rPr>
          <w:rFonts w:ascii="Times New Roman" w:hAnsi="Times New Roman"/>
          <w:sz w:val="28"/>
          <w:szCs w:val="28"/>
          <w:lang w:val="en-US"/>
        </w:rPr>
        <w:t>;</w:t>
      </w:r>
    </w:p>
    <w:p w14:paraId="282D1BD3" w14:textId="50550C72" w:rsidR="007E1AF4" w:rsidRPr="006B7DC0" w:rsidRDefault="007E1AF4" w:rsidP="00E8420D">
      <w:pPr>
        <w:pStyle w:val="a3"/>
        <w:numPr>
          <w:ilvl w:val="0"/>
          <w:numId w:val="1"/>
        </w:numPr>
        <w:spacing w:before="120" w:line="288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6B7DC0">
        <w:rPr>
          <w:rFonts w:ascii="Times New Roman" w:hAnsi="Times New Roman"/>
          <w:sz w:val="28"/>
          <w:szCs w:val="28"/>
          <w:lang w:val="en-US"/>
        </w:rPr>
        <w:t>the promotion of networking and co-operation with other HEIs, easier access to European networks in research and education</w:t>
      </w:r>
      <w:r w:rsidR="00FB7A68" w:rsidRPr="006B7DC0">
        <w:rPr>
          <w:rFonts w:ascii="Times New Roman" w:hAnsi="Times New Roman"/>
          <w:sz w:val="28"/>
          <w:szCs w:val="28"/>
          <w:lang w:val="en-US"/>
        </w:rPr>
        <w:t>;</w:t>
      </w:r>
    </w:p>
    <w:p w14:paraId="659143D1" w14:textId="77777777" w:rsidR="007E1AF4" w:rsidRPr="006B7DC0" w:rsidRDefault="007E1AF4" w:rsidP="00E8420D">
      <w:pPr>
        <w:pStyle w:val="a3"/>
        <w:numPr>
          <w:ilvl w:val="0"/>
          <w:numId w:val="1"/>
        </w:numPr>
        <w:spacing w:before="120" w:line="288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6B7DC0">
        <w:rPr>
          <w:rFonts w:ascii="Times New Roman" w:hAnsi="Times New Roman"/>
          <w:sz w:val="28"/>
          <w:szCs w:val="28"/>
          <w:lang w:val="en-US"/>
        </w:rPr>
        <w:t>improved position of the HEI in rankings.</w:t>
      </w:r>
    </w:p>
    <w:p w14:paraId="6BCAFCE4" w14:textId="57D3C6C1" w:rsidR="00166005" w:rsidRPr="006B7DC0" w:rsidRDefault="00E03B80" w:rsidP="00E8420D">
      <w:pPr>
        <w:spacing w:before="120" w:line="288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B7DC0">
        <w:rPr>
          <w:rFonts w:ascii="Times New Roman" w:hAnsi="Times New Roman"/>
          <w:sz w:val="28"/>
          <w:szCs w:val="28"/>
          <w:lang w:val="en-US"/>
        </w:rPr>
        <w:t xml:space="preserve">Alfred Nobel University </w:t>
      </w:r>
      <w:r w:rsidR="00E6749F" w:rsidRPr="006B7DC0">
        <w:rPr>
          <w:rFonts w:ascii="Times New Roman" w:hAnsi="Times New Roman"/>
          <w:sz w:val="28"/>
          <w:szCs w:val="28"/>
          <w:lang w:val="en-US"/>
        </w:rPr>
        <w:t xml:space="preserve">(ANU) </w:t>
      </w:r>
      <w:r w:rsidRPr="006B7DC0">
        <w:rPr>
          <w:rFonts w:ascii="Times New Roman" w:hAnsi="Times New Roman"/>
          <w:sz w:val="28"/>
          <w:szCs w:val="28"/>
          <w:lang w:val="en-US"/>
        </w:rPr>
        <w:t xml:space="preserve">was one of the first institutions in </w:t>
      </w:r>
      <w:r w:rsidR="00E6749F" w:rsidRPr="006B7DC0">
        <w:rPr>
          <w:rFonts w:ascii="Times New Roman" w:hAnsi="Times New Roman"/>
          <w:sz w:val="28"/>
          <w:szCs w:val="28"/>
          <w:lang w:val="en-US"/>
        </w:rPr>
        <w:t>Ukraine</w:t>
      </w:r>
      <w:r w:rsidRPr="006B7DC0">
        <w:rPr>
          <w:rFonts w:ascii="Times New Roman" w:hAnsi="Times New Roman"/>
          <w:sz w:val="28"/>
          <w:szCs w:val="28"/>
          <w:lang w:val="en-US"/>
        </w:rPr>
        <w:t xml:space="preserve"> that began to set up an internal quality assurance system. </w:t>
      </w:r>
      <w:r w:rsidR="00052879" w:rsidRPr="006B7DC0">
        <w:rPr>
          <w:rFonts w:ascii="Times New Roman" w:hAnsi="Times New Roman"/>
          <w:sz w:val="28"/>
          <w:szCs w:val="28"/>
          <w:lang w:val="en-US"/>
        </w:rPr>
        <w:t>In 2015, ANU commissioned the Central Evaluation and Accreditation Agency Hanover (</w:t>
      </w:r>
      <w:proofErr w:type="spellStart"/>
      <w:r w:rsidR="00052879" w:rsidRPr="006B7DC0">
        <w:rPr>
          <w:rFonts w:ascii="Times New Roman" w:hAnsi="Times New Roman"/>
          <w:sz w:val="28"/>
          <w:szCs w:val="28"/>
          <w:lang w:val="en-US"/>
        </w:rPr>
        <w:t>ZEvA</w:t>
      </w:r>
      <w:proofErr w:type="spellEnd"/>
      <w:r w:rsidR="00052879" w:rsidRPr="006B7DC0">
        <w:rPr>
          <w:rFonts w:ascii="Times New Roman" w:hAnsi="Times New Roman"/>
          <w:sz w:val="28"/>
          <w:szCs w:val="28"/>
          <w:lang w:val="en-US"/>
        </w:rPr>
        <w:t xml:space="preserve">) with the international accreditation of </w:t>
      </w:r>
      <w:r w:rsidR="00392F55" w:rsidRPr="006B7DC0">
        <w:rPr>
          <w:rFonts w:ascii="Times New Roman" w:hAnsi="Times New Roman"/>
          <w:sz w:val="28"/>
          <w:szCs w:val="28"/>
          <w:lang w:val="en-US"/>
        </w:rPr>
        <w:t>24</w:t>
      </w:r>
      <w:r w:rsidR="00052879" w:rsidRPr="006B7DC0">
        <w:rPr>
          <w:rFonts w:ascii="Times New Roman" w:hAnsi="Times New Roman"/>
          <w:sz w:val="28"/>
          <w:szCs w:val="28"/>
          <w:lang w:val="en-US"/>
        </w:rPr>
        <w:t xml:space="preserve"> Bachelor and Master </w:t>
      </w:r>
      <w:proofErr w:type="spellStart"/>
      <w:r w:rsidR="00052879" w:rsidRPr="006B7DC0">
        <w:rPr>
          <w:rFonts w:ascii="Times New Roman" w:hAnsi="Times New Roman"/>
          <w:sz w:val="28"/>
          <w:szCs w:val="28"/>
          <w:lang w:val="en-US"/>
        </w:rPr>
        <w:t>programmes</w:t>
      </w:r>
      <w:proofErr w:type="spellEnd"/>
      <w:r w:rsidR="00052879" w:rsidRPr="006B7DC0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166005" w:rsidRPr="006B7DC0">
        <w:rPr>
          <w:rFonts w:ascii="Times New Roman" w:hAnsi="Times New Roman"/>
          <w:sz w:val="28"/>
          <w:szCs w:val="28"/>
          <w:lang w:val="en-US"/>
        </w:rPr>
        <w:t xml:space="preserve">Based on the </w:t>
      </w:r>
      <w:r w:rsidR="00E072C5" w:rsidRPr="006B7DC0">
        <w:rPr>
          <w:rFonts w:ascii="Times New Roman" w:hAnsi="Times New Roman"/>
          <w:sz w:val="28"/>
          <w:szCs w:val="28"/>
          <w:lang w:val="en-US"/>
        </w:rPr>
        <w:t xml:space="preserve">provided self-evaluation report and </w:t>
      </w:r>
      <w:r w:rsidR="00166005" w:rsidRPr="006B7DC0">
        <w:rPr>
          <w:rFonts w:ascii="Times New Roman" w:hAnsi="Times New Roman"/>
          <w:sz w:val="28"/>
          <w:szCs w:val="28"/>
          <w:lang w:val="en-US"/>
        </w:rPr>
        <w:t xml:space="preserve">experts’ </w:t>
      </w:r>
      <w:r w:rsidR="00E072C5" w:rsidRPr="006B7DC0">
        <w:rPr>
          <w:rFonts w:ascii="Times New Roman" w:hAnsi="Times New Roman"/>
          <w:sz w:val="28"/>
          <w:szCs w:val="28"/>
          <w:lang w:val="en-US"/>
        </w:rPr>
        <w:t>assessment,</w:t>
      </w:r>
      <w:r w:rsidR="00166005" w:rsidRPr="006B7DC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66005" w:rsidRPr="006B7DC0">
        <w:rPr>
          <w:rFonts w:ascii="Times New Roman" w:hAnsi="Times New Roman"/>
          <w:sz w:val="28"/>
          <w:szCs w:val="28"/>
          <w:lang w:val="en-US"/>
        </w:rPr>
        <w:t>ZEvA</w:t>
      </w:r>
      <w:proofErr w:type="spellEnd"/>
      <w:r w:rsidR="006B7DC0" w:rsidRPr="006B7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66005" w:rsidRPr="006B7DC0">
        <w:rPr>
          <w:rFonts w:ascii="Times New Roman" w:hAnsi="Times New Roman"/>
          <w:sz w:val="28"/>
          <w:szCs w:val="28"/>
          <w:lang w:val="en-US"/>
        </w:rPr>
        <w:t xml:space="preserve">accredited all study </w:t>
      </w:r>
      <w:proofErr w:type="spellStart"/>
      <w:r w:rsidR="00166005" w:rsidRPr="006B7DC0">
        <w:rPr>
          <w:rFonts w:ascii="Times New Roman" w:hAnsi="Times New Roman"/>
          <w:sz w:val="28"/>
          <w:szCs w:val="28"/>
          <w:lang w:val="en-US"/>
        </w:rPr>
        <w:t>programmes</w:t>
      </w:r>
      <w:proofErr w:type="spellEnd"/>
      <w:r w:rsidR="00166005" w:rsidRPr="006B7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072C5" w:rsidRPr="006B7DC0">
        <w:rPr>
          <w:rFonts w:ascii="Times New Roman" w:hAnsi="Times New Roman"/>
          <w:sz w:val="28"/>
          <w:szCs w:val="28"/>
          <w:lang w:val="en-US"/>
        </w:rPr>
        <w:t xml:space="preserve">in 2016 </w:t>
      </w:r>
      <w:r w:rsidR="00166005" w:rsidRPr="006B7DC0">
        <w:rPr>
          <w:rFonts w:ascii="Times New Roman" w:hAnsi="Times New Roman"/>
          <w:sz w:val="28"/>
          <w:szCs w:val="28"/>
          <w:lang w:val="en-US"/>
        </w:rPr>
        <w:t xml:space="preserve">for the period of five years. </w:t>
      </w:r>
    </w:p>
    <w:p w14:paraId="37C395AE" w14:textId="1FCEF6B4" w:rsidR="00E6749F" w:rsidRPr="006B7DC0" w:rsidRDefault="00E6749F" w:rsidP="00E8420D">
      <w:pPr>
        <w:spacing w:before="120" w:line="288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B7DC0">
        <w:rPr>
          <w:rFonts w:ascii="Times New Roman" w:hAnsi="Times New Roman"/>
          <w:sz w:val="28"/>
          <w:szCs w:val="28"/>
          <w:lang w:val="en-US"/>
        </w:rPr>
        <w:t xml:space="preserve">The recommendations regarding quality assurance were taken into account in the development of ANU’s long-term strategy (2016-2030). </w:t>
      </w:r>
    </w:p>
    <w:p w14:paraId="2A6DAFBF" w14:textId="50A2F86E" w:rsidR="00E6749F" w:rsidRPr="006B7DC0" w:rsidRDefault="00FB7A68" w:rsidP="00E8420D">
      <w:pPr>
        <w:spacing w:before="120" w:line="288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B7DC0">
        <w:rPr>
          <w:rFonts w:ascii="Times New Roman" w:hAnsi="Times New Roman"/>
          <w:sz w:val="28"/>
          <w:szCs w:val="28"/>
          <w:lang w:val="en-US"/>
        </w:rPr>
        <w:t>In 2021 Alfred Nobel Universit</w:t>
      </w:r>
      <w:r w:rsidR="00BD3F93" w:rsidRPr="006B7DC0">
        <w:rPr>
          <w:rFonts w:ascii="Times New Roman" w:hAnsi="Times New Roman"/>
          <w:sz w:val="28"/>
          <w:szCs w:val="28"/>
          <w:lang w:val="en-US"/>
        </w:rPr>
        <w:t xml:space="preserve">y again passed the procedure for international accreditation of </w:t>
      </w:r>
      <w:r w:rsidR="00E072C5" w:rsidRPr="006B7DC0">
        <w:rPr>
          <w:rFonts w:ascii="Times New Roman" w:hAnsi="Times New Roman"/>
          <w:sz w:val="28"/>
          <w:szCs w:val="28"/>
          <w:lang w:val="en-US"/>
        </w:rPr>
        <w:t xml:space="preserve">30 </w:t>
      </w:r>
      <w:r w:rsidR="00BD3F93" w:rsidRPr="006B7DC0">
        <w:rPr>
          <w:rFonts w:ascii="Times New Roman" w:hAnsi="Times New Roman"/>
          <w:sz w:val="28"/>
          <w:szCs w:val="28"/>
          <w:lang w:val="en-US"/>
        </w:rPr>
        <w:t xml:space="preserve">study </w:t>
      </w:r>
      <w:proofErr w:type="spellStart"/>
      <w:r w:rsidR="00E072C5" w:rsidRPr="006B7DC0">
        <w:rPr>
          <w:rFonts w:ascii="Times New Roman" w:hAnsi="Times New Roman"/>
          <w:sz w:val="28"/>
          <w:szCs w:val="28"/>
          <w:lang w:val="en-US"/>
        </w:rPr>
        <w:t>programmes</w:t>
      </w:r>
      <w:proofErr w:type="spellEnd"/>
      <w:r w:rsidR="00BD3F93" w:rsidRPr="006B7DC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B7DC0">
        <w:rPr>
          <w:rFonts w:ascii="Times New Roman" w:hAnsi="Times New Roman"/>
          <w:sz w:val="28"/>
          <w:szCs w:val="28"/>
          <w:lang w:val="en-US"/>
        </w:rPr>
        <w:t>by</w:t>
      </w:r>
      <w:r w:rsidR="00BD3F93" w:rsidRPr="006B7DC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D3F93" w:rsidRPr="006B7DC0">
        <w:rPr>
          <w:rFonts w:ascii="Times New Roman" w:hAnsi="Times New Roman"/>
          <w:sz w:val="28"/>
          <w:szCs w:val="28"/>
          <w:lang w:val="en-US"/>
        </w:rPr>
        <w:t>ZE</w:t>
      </w:r>
      <w:r w:rsidR="00E072C5" w:rsidRPr="006B7DC0">
        <w:rPr>
          <w:rFonts w:ascii="Times New Roman" w:hAnsi="Times New Roman"/>
          <w:sz w:val="28"/>
          <w:szCs w:val="28"/>
          <w:lang w:val="en-US"/>
        </w:rPr>
        <w:t>v</w:t>
      </w:r>
      <w:r w:rsidR="00BD3F93" w:rsidRPr="006B7DC0">
        <w:rPr>
          <w:rFonts w:ascii="Times New Roman" w:hAnsi="Times New Roman"/>
          <w:sz w:val="28"/>
          <w:szCs w:val="28"/>
          <w:lang w:val="en-US"/>
        </w:rPr>
        <w:t>A</w:t>
      </w:r>
      <w:proofErr w:type="spellEnd"/>
      <w:r w:rsidR="00BD3F93" w:rsidRPr="006B7DC0">
        <w:rPr>
          <w:rFonts w:ascii="Times New Roman" w:hAnsi="Times New Roman"/>
          <w:sz w:val="28"/>
          <w:szCs w:val="28"/>
          <w:lang w:val="en-US"/>
        </w:rPr>
        <w:t xml:space="preserve"> agency</w:t>
      </w:r>
      <w:r w:rsidR="006B7DC0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="00BD3F93" w:rsidRPr="006B7DC0">
        <w:rPr>
          <w:rFonts w:ascii="Times New Roman" w:hAnsi="Times New Roman"/>
          <w:sz w:val="28"/>
          <w:szCs w:val="28"/>
          <w:lang w:val="en-US"/>
        </w:rPr>
        <w:t xml:space="preserve">received </w:t>
      </w:r>
      <w:r w:rsidR="006B7DC0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BD3F93" w:rsidRPr="006B7DC0">
        <w:rPr>
          <w:rFonts w:ascii="Times New Roman" w:hAnsi="Times New Roman"/>
          <w:sz w:val="28"/>
          <w:szCs w:val="28"/>
          <w:lang w:val="en-US"/>
        </w:rPr>
        <w:t>quality seal for 6 years.</w:t>
      </w:r>
    </w:p>
    <w:p w14:paraId="48FBC436" w14:textId="0EB85EA9" w:rsidR="00D62413" w:rsidRPr="00D62413" w:rsidRDefault="006B7DC0" w:rsidP="006B7DC0">
      <w:pPr>
        <w:suppressAutoHyphens/>
        <w:spacing w:before="120" w:line="288" w:lineRule="auto"/>
        <w:jc w:val="both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="00672E59" w:rsidRPr="006B7DC0">
        <w:rPr>
          <w:rFonts w:ascii="Times New Roman" w:hAnsi="Times New Roman"/>
          <w:sz w:val="28"/>
          <w:szCs w:val="28"/>
          <w:lang w:val="en-US"/>
        </w:rPr>
        <w:t xml:space="preserve">he international accreditation procedure has acted as a strong incentive for the development of an internal quality assurance system at ANU. Since receiving the accreditation label, ANU has noticed a significant increase in interest from potential students, including foreigners, and also from employers. </w:t>
      </w:r>
    </w:p>
    <w:sectPr w:rsidR="00D62413" w:rsidRPr="00D6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3D08" w14:textId="77777777" w:rsidR="001F6908" w:rsidRDefault="001F6908" w:rsidP="00D62413">
      <w:r>
        <w:separator/>
      </w:r>
    </w:p>
  </w:endnote>
  <w:endnote w:type="continuationSeparator" w:id="0">
    <w:p w14:paraId="1C261ADB" w14:textId="77777777" w:rsidR="001F6908" w:rsidRDefault="001F6908" w:rsidP="00D6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5D55" w14:textId="77777777" w:rsidR="001F6908" w:rsidRDefault="001F6908" w:rsidP="00D62413">
      <w:r>
        <w:separator/>
      </w:r>
    </w:p>
  </w:footnote>
  <w:footnote w:type="continuationSeparator" w:id="0">
    <w:p w14:paraId="54B625B4" w14:textId="77777777" w:rsidR="001F6908" w:rsidRDefault="001F6908" w:rsidP="00D6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AD2"/>
    <w:multiLevelType w:val="hybridMultilevel"/>
    <w:tmpl w:val="33A005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E168AA"/>
    <w:multiLevelType w:val="hybridMultilevel"/>
    <w:tmpl w:val="0A084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13"/>
    <w:rsid w:val="00052879"/>
    <w:rsid w:val="00143F40"/>
    <w:rsid w:val="00154698"/>
    <w:rsid w:val="00166005"/>
    <w:rsid w:val="001F6908"/>
    <w:rsid w:val="00266938"/>
    <w:rsid w:val="002A48AA"/>
    <w:rsid w:val="00392F55"/>
    <w:rsid w:val="00491EC2"/>
    <w:rsid w:val="00600F48"/>
    <w:rsid w:val="00672E59"/>
    <w:rsid w:val="006B7DC0"/>
    <w:rsid w:val="00713458"/>
    <w:rsid w:val="007E1AF4"/>
    <w:rsid w:val="009A1E4B"/>
    <w:rsid w:val="00B75353"/>
    <w:rsid w:val="00B90D60"/>
    <w:rsid w:val="00BD3F93"/>
    <w:rsid w:val="00C726CD"/>
    <w:rsid w:val="00CE5F18"/>
    <w:rsid w:val="00D62413"/>
    <w:rsid w:val="00DF0398"/>
    <w:rsid w:val="00E03B80"/>
    <w:rsid w:val="00E072C5"/>
    <w:rsid w:val="00E524D6"/>
    <w:rsid w:val="00E6749F"/>
    <w:rsid w:val="00E8420D"/>
    <w:rsid w:val="00FA1545"/>
    <w:rsid w:val="00FB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205D"/>
  <w15:chartTrackingRefBased/>
  <w15:docId w15:val="{00ED649D-16CA-4007-85DF-54B9A823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413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13"/>
    <w:pPr>
      <w:ind w:left="708"/>
    </w:pPr>
  </w:style>
  <w:style w:type="paragraph" w:styleId="a4">
    <w:name w:val="footnote text"/>
    <w:basedOn w:val="a"/>
    <w:link w:val="a5"/>
    <w:uiPriority w:val="99"/>
    <w:semiHidden/>
    <w:unhideWhenUsed/>
    <w:rsid w:val="00D6241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2413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footnote reference"/>
    <w:basedOn w:val="a0"/>
    <w:uiPriority w:val="99"/>
    <w:semiHidden/>
    <w:unhideWhenUsed/>
    <w:rsid w:val="00D62413"/>
    <w:rPr>
      <w:vertAlign w:val="superscript"/>
    </w:rPr>
  </w:style>
  <w:style w:type="character" w:customStyle="1" w:styleId="shorttext">
    <w:name w:val="short_text"/>
    <w:basedOn w:val="a0"/>
    <w:rsid w:val="00E6749F"/>
  </w:style>
  <w:style w:type="character" w:customStyle="1" w:styleId="hps">
    <w:name w:val="hps"/>
    <w:basedOn w:val="a0"/>
    <w:rsid w:val="00E67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Taranenko</dc:creator>
  <cp:keywords/>
  <dc:description/>
  <cp:lastModifiedBy>Irina Taranenko</cp:lastModifiedBy>
  <cp:revision>2</cp:revision>
  <dcterms:created xsi:type="dcterms:W3CDTF">2021-10-05T07:45:00Z</dcterms:created>
  <dcterms:modified xsi:type="dcterms:W3CDTF">2021-10-05T07:45:00Z</dcterms:modified>
</cp:coreProperties>
</file>