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0AA" w:rsidRDefault="000410AA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410AA">
        <w:rPr>
          <w:rFonts w:ascii="Times New Roman" w:hAnsi="Times New Roman" w:cs="Times New Roman"/>
          <w:b/>
          <w:bCs/>
          <w:sz w:val="20"/>
          <w:szCs w:val="20"/>
        </w:rPr>
        <w:t>Kronik hemodiyaliz tedavisi alan hastaların konfor düzey</w:t>
      </w:r>
      <w:r w:rsidR="0008121D">
        <w:rPr>
          <w:rFonts w:ascii="Times New Roman" w:hAnsi="Times New Roman" w:cs="Times New Roman"/>
          <w:b/>
          <w:bCs/>
          <w:sz w:val="20"/>
          <w:szCs w:val="20"/>
        </w:rPr>
        <w:t>leri</w:t>
      </w:r>
      <w:r w:rsidRPr="000410AA">
        <w:rPr>
          <w:rFonts w:ascii="Times New Roman" w:hAnsi="Times New Roman" w:cs="Times New Roman"/>
          <w:b/>
          <w:bCs/>
          <w:sz w:val="20"/>
          <w:szCs w:val="20"/>
        </w:rPr>
        <w:t xml:space="preserve"> ve etkileyen faktörler</w:t>
      </w:r>
    </w:p>
    <w:p w:rsidR="0008121D" w:rsidRDefault="0008121D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97B9B" w:rsidRDefault="00297B9B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Elif Bülbül</w:t>
      </w:r>
      <w:r w:rsidRPr="00297B9B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p w:rsidR="00297B9B" w:rsidRDefault="00297B9B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97B9B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Arş. Gör. Dr.</w:t>
      </w:r>
    </w:p>
    <w:p w:rsidR="00297B9B" w:rsidRDefault="00297B9B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Sağlık Bilimleri Üniversitesi Hamidiye Hemşirelik Fakültesi İç Hastalıkları Hemşireliği ABD</w:t>
      </w:r>
    </w:p>
    <w:p w:rsidR="00297B9B" w:rsidRDefault="00297B9B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297B9B" w:rsidRDefault="00297B9B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93586" w:rsidRPr="009D676F" w:rsidRDefault="0064749B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76F">
        <w:rPr>
          <w:rFonts w:ascii="Times New Roman" w:hAnsi="Times New Roman" w:cs="Times New Roman"/>
          <w:b/>
          <w:bCs/>
          <w:sz w:val="20"/>
          <w:szCs w:val="20"/>
        </w:rPr>
        <w:t>Giriş:</w:t>
      </w:r>
      <w:r w:rsidR="008504D0" w:rsidRPr="009D676F">
        <w:rPr>
          <w:rFonts w:ascii="Times New Roman" w:hAnsi="Times New Roman" w:cs="Times New Roman"/>
          <w:sz w:val="20"/>
          <w:szCs w:val="20"/>
        </w:rPr>
        <w:t xml:space="preserve"> Son dönem böbrek yetersizliği gelişen hastalarda yaşamın devam ettirilebilmesi için renal replasman tedavilerine ihtiyaç duyulur. Ülkemizde </w:t>
      </w:r>
      <w:r w:rsidR="00507384">
        <w:rPr>
          <w:rFonts w:ascii="Times New Roman" w:hAnsi="Times New Roman" w:cs="Times New Roman"/>
          <w:sz w:val="20"/>
          <w:szCs w:val="20"/>
        </w:rPr>
        <w:t xml:space="preserve">ve dünyada </w:t>
      </w:r>
      <w:r w:rsidR="008504D0" w:rsidRPr="009D676F">
        <w:rPr>
          <w:rFonts w:ascii="Times New Roman" w:hAnsi="Times New Roman" w:cs="Times New Roman"/>
          <w:sz w:val="20"/>
          <w:szCs w:val="20"/>
        </w:rPr>
        <w:t xml:space="preserve">en çok tercih edilen tedavi yöntemi hemodiyalizdir. Hemodiyaliz haftada üç gün dört saat süreyle yapılmakta; hastaları fiziksel ve </w:t>
      </w:r>
      <w:proofErr w:type="spellStart"/>
      <w:r w:rsidR="008504D0" w:rsidRPr="009D676F">
        <w:rPr>
          <w:rFonts w:ascii="Times New Roman" w:hAnsi="Times New Roman" w:cs="Times New Roman"/>
          <w:sz w:val="20"/>
          <w:szCs w:val="20"/>
        </w:rPr>
        <w:t>psikososyal</w:t>
      </w:r>
      <w:proofErr w:type="spellEnd"/>
      <w:r w:rsidR="008504D0" w:rsidRPr="009D676F">
        <w:rPr>
          <w:rFonts w:ascii="Times New Roman" w:hAnsi="Times New Roman" w:cs="Times New Roman"/>
          <w:sz w:val="20"/>
          <w:szCs w:val="20"/>
        </w:rPr>
        <w:t xml:space="preserve"> yönden ciddi bir şekilde etkilemektedir.</w:t>
      </w:r>
      <w:r w:rsidR="00B93586" w:rsidRPr="009D676F">
        <w:rPr>
          <w:rFonts w:ascii="Times New Roman" w:hAnsi="Times New Roman" w:cs="Times New Roman"/>
          <w:sz w:val="20"/>
          <w:szCs w:val="20"/>
        </w:rPr>
        <w:t xml:space="preserve"> Yaşamlarının sonuna kadar bağımlı oldukları bu tedavi yöntemi</w:t>
      </w:r>
      <w:r w:rsidR="008504D0" w:rsidRPr="009D676F">
        <w:rPr>
          <w:rFonts w:ascii="Times New Roman" w:hAnsi="Times New Roman" w:cs="Times New Roman"/>
          <w:sz w:val="20"/>
          <w:szCs w:val="20"/>
        </w:rPr>
        <w:t xml:space="preserve"> </w:t>
      </w:r>
      <w:r w:rsidR="00B93586" w:rsidRPr="009D676F">
        <w:rPr>
          <w:rFonts w:ascii="Times New Roman" w:hAnsi="Times New Roman" w:cs="Times New Roman"/>
          <w:sz w:val="20"/>
          <w:szCs w:val="20"/>
        </w:rPr>
        <w:t>hastaların tüm yaşam aktivitelerini, yaşam kalitelerini ve konforlarını etkilemektedir</w:t>
      </w:r>
      <w:r w:rsidR="00F22619">
        <w:rPr>
          <w:rFonts w:ascii="Times New Roman" w:hAnsi="Times New Roman" w:cs="Times New Roman"/>
          <w:sz w:val="20"/>
          <w:szCs w:val="20"/>
        </w:rPr>
        <w:t>.</w:t>
      </w:r>
    </w:p>
    <w:p w:rsidR="000E4612" w:rsidRPr="009D676F" w:rsidRDefault="000E4612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76F">
        <w:rPr>
          <w:rFonts w:ascii="Times New Roman" w:hAnsi="Times New Roman" w:cs="Times New Roman"/>
          <w:b/>
          <w:bCs/>
          <w:sz w:val="20"/>
          <w:szCs w:val="20"/>
        </w:rPr>
        <w:t>Amaç</w:t>
      </w:r>
      <w:r w:rsidRPr="009D676F">
        <w:rPr>
          <w:rFonts w:ascii="Times New Roman" w:hAnsi="Times New Roman" w:cs="Times New Roman"/>
          <w:sz w:val="20"/>
          <w:szCs w:val="20"/>
        </w:rPr>
        <w:t xml:space="preserve">: Araştırmanın amacı, hemodiyaliz tedavisi alan hastaların konfor düzeylerinin ve konfor düzeylerine etki eden faktörlerin belirlenmesidir. </w:t>
      </w:r>
    </w:p>
    <w:p w:rsidR="00E154F2" w:rsidRDefault="000E4612" w:rsidP="0060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76F">
        <w:rPr>
          <w:rFonts w:ascii="Times New Roman" w:hAnsi="Times New Roman" w:cs="Times New Roman"/>
          <w:b/>
          <w:bCs/>
          <w:sz w:val="20"/>
          <w:szCs w:val="20"/>
        </w:rPr>
        <w:t>Materyal metot:</w:t>
      </w:r>
      <w:r w:rsidRPr="009D676F">
        <w:rPr>
          <w:rFonts w:ascii="Times New Roman" w:hAnsi="Times New Roman" w:cs="Times New Roman"/>
          <w:sz w:val="20"/>
          <w:szCs w:val="20"/>
        </w:rPr>
        <w:t xml:space="preserve"> Bu araştırma tanımlayıcı ve kesitsel tiptedir. Araştırma, Ocak-Şubat 2020 tarihleri arasında İstanbul ilinde bulunan özel bir diyaliz merkezinde gerçekleştirildi. </w:t>
      </w:r>
      <w:r w:rsidR="009E0590" w:rsidRPr="009D676F">
        <w:rPr>
          <w:rFonts w:ascii="Times New Roman" w:hAnsi="Times New Roman" w:cs="Times New Roman"/>
          <w:sz w:val="20"/>
          <w:szCs w:val="20"/>
        </w:rPr>
        <w:t>Araştırmanın evrenini 96 hasta oluşturdu.</w:t>
      </w:r>
      <w:r w:rsidR="00F435D7">
        <w:rPr>
          <w:rFonts w:ascii="Times New Roman" w:hAnsi="Times New Roman" w:cs="Times New Roman"/>
          <w:sz w:val="20"/>
          <w:szCs w:val="20"/>
        </w:rPr>
        <w:t xml:space="preserve"> </w:t>
      </w:r>
      <w:r w:rsidR="002073B0">
        <w:rPr>
          <w:rFonts w:ascii="Times New Roman" w:hAnsi="Times New Roman" w:cs="Times New Roman"/>
          <w:sz w:val="20"/>
          <w:szCs w:val="20"/>
        </w:rPr>
        <w:t>S</w:t>
      </w:r>
      <w:r w:rsidR="00F435D7">
        <w:rPr>
          <w:rFonts w:ascii="Times New Roman" w:hAnsi="Times New Roman" w:cs="Times New Roman"/>
          <w:sz w:val="20"/>
          <w:szCs w:val="20"/>
        </w:rPr>
        <w:t>özel iletişim kurulamayan</w:t>
      </w:r>
      <w:r w:rsidR="001F294C">
        <w:rPr>
          <w:rFonts w:ascii="Times New Roman" w:hAnsi="Times New Roman" w:cs="Times New Roman"/>
          <w:sz w:val="20"/>
          <w:szCs w:val="20"/>
        </w:rPr>
        <w:t>,</w:t>
      </w:r>
      <w:r w:rsidR="00F435D7">
        <w:rPr>
          <w:rFonts w:ascii="Times New Roman" w:hAnsi="Times New Roman" w:cs="Times New Roman"/>
          <w:sz w:val="20"/>
          <w:szCs w:val="20"/>
        </w:rPr>
        <w:t xml:space="preserve"> 18 yaş altında</w:t>
      </w:r>
      <w:r w:rsidR="001F294C">
        <w:rPr>
          <w:rFonts w:ascii="Times New Roman" w:hAnsi="Times New Roman" w:cs="Times New Roman"/>
          <w:sz w:val="20"/>
          <w:szCs w:val="20"/>
        </w:rPr>
        <w:t xml:space="preserve"> olan ve</w:t>
      </w:r>
      <w:r w:rsidR="001F294C" w:rsidRPr="001F294C">
        <w:rPr>
          <w:rFonts w:ascii="Times New Roman" w:hAnsi="Times New Roman" w:cs="Times New Roman"/>
          <w:sz w:val="20"/>
          <w:szCs w:val="20"/>
        </w:rPr>
        <w:t xml:space="preserve"> </w:t>
      </w:r>
      <w:r w:rsidR="001F294C">
        <w:rPr>
          <w:rFonts w:ascii="Times New Roman" w:hAnsi="Times New Roman" w:cs="Times New Roman"/>
          <w:sz w:val="20"/>
          <w:szCs w:val="20"/>
        </w:rPr>
        <w:t>araştırmaya katılmaya gönüllü olmayan</w:t>
      </w:r>
      <w:r w:rsidR="002073B0">
        <w:rPr>
          <w:rFonts w:ascii="Times New Roman" w:hAnsi="Times New Roman" w:cs="Times New Roman"/>
          <w:sz w:val="20"/>
          <w:szCs w:val="20"/>
        </w:rPr>
        <w:t xml:space="preserve"> 21</w:t>
      </w:r>
      <w:r w:rsidR="00F435D7">
        <w:rPr>
          <w:rFonts w:ascii="Times New Roman" w:hAnsi="Times New Roman" w:cs="Times New Roman"/>
          <w:sz w:val="20"/>
          <w:szCs w:val="20"/>
        </w:rPr>
        <w:t xml:space="preserve"> hasta </w:t>
      </w:r>
      <w:r w:rsidR="002073B0">
        <w:rPr>
          <w:rFonts w:ascii="Times New Roman" w:hAnsi="Times New Roman" w:cs="Times New Roman"/>
          <w:sz w:val="20"/>
          <w:szCs w:val="20"/>
        </w:rPr>
        <w:t>araştırmaya</w:t>
      </w:r>
      <w:r w:rsidR="00F435D7">
        <w:rPr>
          <w:rFonts w:ascii="Times New Roman" w:hAnsi="Times New Roman" w:cs="Times New Roman"/>
          <w:sz w:val="20"/>
          <w:szCs w:val="20"/>
        </w:rPr>
        <w:t xml:space="preserve"> </w:t>
      </w:r>
      <w:r w:rsidR="002073B0">
        <w:rPr>
          <w:rFonts w:ascii="Times New Roman" w:hAnsi="Times New Roman" w:cs="Times New Roman"/>
          <w:sz w:val="20"/>
          <w:szCs w:val="20"/>
        </w:rPr>
        <w:t>dahil edilmedi. Sonuçta</w:t>
      </w:r>
      <w:r w:rsidR="00A0423E">
        <w:rPr>
          <w:rFonts w:ascii="Times New Roman" w:hAnsi="Times New Roman" w:cs="Times New Roman"/>
          <w:sz w:val="20"/>
          <w:szCs w:val="20"/>
        </w:rPr>
        <w:t>,</w:t>
      </w:r>
      <w:r w:rsidR="002073B0">
        <w:rPr>
          <w:rFonts w:ascii="Times New Roman" w:hAnsi="Times New Roman" w:cs="Times New Roman"/>
          <w:sz w:val="20"/>
          <w:szCs w:val="20"/>
        </w:rPr>
        <w:t xml:space="preserve"> araştırmanın örneklemini 75 hasta oluştu</w:t>
      </w:r>
      <w:r w:rsidR="008A2C68">
        <w:rPr>
          <w:rFonts w:ascii="Times New Roman" w:hAnsi="Times New Roman" w:cs="Times New Roman"/>
          <w:sz w:val="20"/>
          <w:szCs w:val="20"/>
        </w:rPr>
        <w:t>r</w:t>
      </w:r>
      <w:r w:rsidR="002073B0">
        <w:rPr>
          <w:rFonts w:ascii="Times New Roman" w:hAnsi="Times New Roman" w:cs="Times New Roman"/>
          <w:sz w:val="20"/>
          <w:szCs w:val="20"/>
        </w:rPr>
        <w:t>du.</w:t>
      </w:r>
      <w:r w:rsidR="009E0590" w:rsidRPr="009D676F">
        <w:rPr>
          <w:rFonts w:ascii="Times New Roman" w:hAnsi="Times New Roman" w:cs="Times New Roman"/>
          <w:sz w:val="20"/>
          <w:szCs w:val="20"/>
        </w:rPr>
        <w:t xml:space="preserve"> </w:t>
      </w:r>
      <w:r w:rsidRPr="009D676F">
        <w:rPr>
          <w:rFonts w:ascii="Times New Roman" w:hAnsi="Times New Roman" w:cs="Times New Roman"/>
          <w:sz w:val="20"/>
          <w:szCs w:val="20"/>
        </w:rPr>
        <w:t xml:space="preserve">Verilerin toplanmasında </w:t>
      </w:r>
      <w:proofErr w:type="spellStart"/>
      <w:r w:rsidRPr="009D676F">
        <w:rPr>
          <w:rFonts w:ascii="Times New Roman" w:hAnsi="Times New Roman" w:cs="Times New Roman"/>
          <w:sz w:val="20"/>
          <w:szCs w:val="20"/>
        </w:rPr>
        <w:t>sosyo</w:t>
      </w:r>
      <w:proofErr w:type="spellEnd"/>
      <w:r w:rsidRPr="009D676F">
        <w:rPr>
          <w:rFonts w:ascii="Times New Roman" w:hAnsi="Times New Roman" w:cs="Times New Roman"/>
          <w:sz w:val="20"/>
          <w:szCs w:val="20"/>
        </w:rPr>
        <w:t xml:space="preserve">-demografik tanılama formu ve </w:t>
      </w:r>
      <w:r w:rsidR="005B7B18" w:rsidRPr="009D676F">
        <w:rPr>
          <w:rFonts w:ascii="Times New Roman" w:hAnsi="Times New Roman" w:cs="Times New Roman"/>
          <w:sz w:val="20"/>
          <w:szCs w:val="20"/>
        </w:rPr>
        <w:t>Hemod</w:t>
      </w:r>
      <w:r w:rsidRPr="009D676F">
        <w:rPr>
          <w:rFonts w:ascii="Times New Roman" w:hAnsi="Times New Roman" w:cs="Times New Roman"/>
          <w:sz w:val="20"/>
          <w:szCs w:val="20"/>
        </w:rPr>
        <w:t xml:space="preserve">iyaliz Konfor Ölçeği-II </w:t>
      </w:r>
      <w:r w:rsidR="005B7B18" w:rsidRPr="009D676F">
        <w:rPr>
          <w:rFonts w:ascii="Times New Roman" w:hAnsi="Times New Roman" w:cs="Times New Roman"/>
          <w:sz w:val="20"/>
          <w:szCs w:val="20"/>
        </w:rPr>
        <w:t xml:space="preserve">(HDKÖ-II) </w:t>
      </w:r>
      <w:r w:rsidRPr="009D676F">
        <w:rPr>
          <w:rFonts w:ascii="Times New Roman" w:hAnsi="Times New Roman" w:cs="Times New Roman"/>
          <w:sz w:val="20"/>
          <w:szCs w:val="20"/>
        </w:rPr>
        <w:t>kullanıldı.</w:t>
      </w:r>
    </w:p>
    <w:p w:rsidR="009E0590" w:rsidRPr="007D32A0" w:rsidRDefault="0064749B" w:rsidP="0060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76F">
        <w:rPr>
          <w:rFonts w:ascii="Times New Roman" w:hAnsi="Times New Roman" w:cs="Times New Roman"/>
          <w:b/>
          <w:bCs/>
          <w:sz w:val="20"/>
          <w:szCs w:val="20"/>
        </w:rPr>
        <w:t xml:space="preserve">Bulgular: </w:t>
      </w:r>
      <w:r w:rsidR="009E0590" w:rsidRPr="009D676F">
        <w:rPr>
          <w:rFonts w:ascii="Times New Roman" w:hAnsi="Times New Roman" w:cs="Times New Roman"/>
          <w:sz w:val="20"/>
          <w:szCs w:val="20"/>
        </w:rPr>
        <w:t xml:space="preserve">Diyaliz tedavisi alan hastaların yaş ortalaması </w:t>
      </w:r>
      <w:r w:rsidR="009E0590" w:rsidRPr="009D676F">
        <w:rPr>
          <w:rFonts w:ascii="Times New Roman" w:hAnsi="Times New Roman" w:cs="Times New Roman"/>
          <w:color w:val="000000"/>
          <w:sz w:val="20"/>
          <w:szCs w:val="20"/>
        </w:rPr>
        <w:t>57,28</w:t>
      </w:r>
      <w:r w:rsidR="009E0590" w:rsidRPr="009D676F">
        <w:rPr>
          <w:rFonts w:ascii="Times New Roman" w:hAnsi="Times New Roman" w:cs="Times New Roman"/>
          <w:sz w:val="20"/>
          <w:szCs w:val="20"/>
        </w:rPr>
        <w:t>±</w:t>
      </w:r>
      <w:r w:rsidR="009E0590" w:rsidRPr="009D676F">
        <w:rPr>
          <w:rFonts w:ascii="Times New Roman" w:hAnsi="Times New Roman" w:cs="Times New Roman"/>
          <w:color w:val="000000"/>
          <w:sz w:val="20"/>
          <w:szCs w:val="20"/>
        </w:rPr>
        <w:t>14,18</w:t>
      </w:r>
      <w:r w:rsidR="00094BE4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 ve</w:t>
      </w:r>
      <w:r w:rsidR="009E0590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 %54,7’si (n=41) kadındır. </w:t>
      </w:r>
      <w:r w:rsidR="00FA22A9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Bireylerin %72,0’si (n=54) evli, %45,3 (n=34) ilkokul mezunudur. </w:t>
      </w:r>
      <w:r w:rsidR="00B61144">
        <w:rPr>
          <w:rFonts w:ascii="Times New Roman" w:hAnsi="Times New Roman" w:cs="Times New Roman"/>
          <w:color w:val="000000"/>
          <w:sz w:val="20"/>
          <w:szCs w:val="20"/>
        </w:rPr>
        <w:t>Hastaların</w:t>
      </w:r>
      <w:r w:rsidR="00FA22A9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61144">
        <w:rPr>
          <w:rFonts w:ascii="Times New Roman" w:hAnsi="Times New Roman" w:cs="Times New Roman"/>
          <w:color w:val="000000"/>
          <w:sz w:val="20"/>
          <w:szCs w:val="20"/>
        </w:rPr>
        <w:t xml:space="preserve">sadece </w:t>
      </w:r>
      <w:r w:rsidR="00FA22A9" w:rsidRPr="009D676F">
        <w:rPr>
          <w:rFonts w:ascii="Times New Roman" w:hAnsi="Times New Roman" w:cs="Times New Roman"/>
          <w:color w:val="000000"/>
          <w:sz w:val="20"/>
          <w:szCs w:val="20"/>
        </w:rPr>
        <w:t>%6,7</w:t>
      </w:r>
      <w:r w:rsidR="00B61144">
        <w:rPr>
          <w:rFonts w:ascii="Times New Roman" w:hAnsi="Times New Roman" w:cs="Times New Roman"/>
          <w:color w:val="000000"/>
          <w:sz w:val="20"/>
          <w:szCs w:val="20"/>
        </w:rPr>
        <w:t>’nin</w:t>
      </w:r>
      <w:r w:rsidR="00FA22A9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 (n=5) çalış</w:t>
      </w:r>
      <w:r w:rsidR="00B61144">
        <w:rPr>
          <w:rFonts w:ascii="Times New Roman" w:hAnsi="Times New Roman" w:cs="Times New Roman"/>
          <w:color w:val="000000"/>
          <w:sz w:val="20"/>
          <w:szCs w:val="20"/>
        </w:rPr>
        <w:t xml:space="preserve">tığı ve </w:t>
      </w:r>
      <w:r w:rsidR="00FA22A9" w:rsidRPr="009D676F">
        <w:rPr>
          <w:rFonts w:ascii="Times New Roman" w:hAnsi="Times New Roman" w:cs="Times New Roman"/>
          <w:color w:val="000000"/>
          <w:sz w:val="20"/>
          <w:szCs w:val="20"/>
        </w:rPr>
        <w:t>%41,3</w:t>
      </w:r>
      <w:r w:rsidR="00B61144">
        <w:rPr>
          <w:rFonts w:ascii="Times New Roman" w:hAnsi="Times New Roman" w:cs="Times New Roman"/>
          <w:color w:val="000000"/>
          <w:sz w:val="20"/>
          <w:szCs w:val="20"/>
        </w:rPr>
        <w:t>’nün</w:t>
      </w:r>
      <w:r w:rsidR="00FA22A9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 (n=31) düzenli </w:t>
      </w:r>
      <w:r w:rsidR="00B61144">
        <w:rPr>
          <w:rFonts w:ascii="Times New Roman" w:hAnsi="Times New Roman" w:cs="Times New Roman"/>
          <w:color w:val="000000"/>
          <w:sz w:val="20"/>
          <w:szCs w:val="20"/>
        </w:rPr>
        <w:t xml:space="preserve">bir </w:t>
      </w:r>
      <w:r w:rsidR="00FA22A9" w:rsidRPr="009D676F">
        <w:rPr>
          <w:rFonts w:ascii="Times New Roman" w:hAnsi="Times New Roman" w:cs="Times New Roman"/>
          <w:color w:val="000000"/>
          <w:sz w:val="20"/>
          <w:szCs w:val="20"/>
        </w:rPr>
        <w:t>gelire sahip olduğu belir</w:t>
      </w:r>
      <w:r w:rsidR="009128F2">
        <w:rPr>
          <w:rFonts w:ascii="Times New Roman" w:hAnsi="Times New Roman" w:cs="Times New Roman"/>
          <w:color w:val="000000"/>
          <w:sz w:val="20"/>
          <w:szCs w:val="20"/>
        </w:rPr>
        <w:t>lendi</w:t>
      </w:r>
      <w:r w:rsidR="00FA22A9" w:rsidRPr="009D676F">
        <w:rPr>
          <w:rFonts w:ascii="Times New Roman" w:hAnsi="Times New Roman" w:cs="Times New Roman"/>
          <w:color w:val="000000"/>
          <w:sz w:val="20"/>
          <w:szCs w:val="20"/>
        </w:rPr>
        <w:t>. Sigara içme oranı ise %18,7’dir (n=14).</w:t>
      </w:r>
      <w:r w:rsidR="00E154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527E0" w:rsidRPr="009D676F">
        <w:rPr>
          <w:rFonts w:ascii="Times New Roman" w:hAnsi="Times New Roman" w:cs="Times New Roman"/>
          <w:color w:val="000000"/>
          <w:sz w:val="20"/>
          <w:szCs w:val="20"/>
        </w:rPr>
        <w:t>Hemodiyaliz tedavi yılı ortalaması 4,09</w:t>
      </w:r>
      <w:r w:rsidR="001527E0" w:rsidRPr="009D676F">
        <w:rPr>
          <w:rFonts w:ascii="Times New Roman" w:hAnsi="Times New Roman" w:cs="Times New Roman"/>
          <w:sz w:val="20"/>
          <w:szCs w:val="20"/>
        </w:rPr>
        <w:t>±</w:t>
      </w:r>
      <w:r w:rsidR="001527E0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3,78’dir. </w:t>
      </w:r>
      <w:r w:rsidR="00873BC7" w:rsidRPr="009D676F">
        <w:rPr>
          <w:rFonts w:ascii="Times New Roman" w:hAnsi="Times New Roman" w:cs="Times New Roman"/>
          <w:sz w:val="20"/>
          <w:szCs w:val="20"/>
        </w:rPr>
        <w:t>Kronik böbrek yetersizliği dışında kronik bir hastalığı olma oranı %</w:t>
      </w:r>
      <w:r w:rsidR="00873BC7" w:rsidRPr="009D676F">
        <w:rPr>
          <w:rFonts w:ascii="Times New Roman" w:hAnsi="Times New Roman" w:cs="Times New Roman"/>
          <w:color w:val="000000"/>
          <w:sz w:val="20"/>
          <w:szCs w:val="20"/>
        </w:rPr>
        <w:t>65,3 (n=49) olan bu hastalarda hipertansiyon, diyabet ve kalp hastalıkları bulunmaktadır.</w:t>
      </w:r>
      <w:r w:rsidR="00E154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7B18" w:rsidRPr="009D676F">
        <w:rPr>
          <w:rFonts w:ascii="Times New Roman" w:hAnsi="Times New Roman" w:cs="Times New Roman"/>
          <w:sz w:val="20"/>
          <w:szCs w:val="20"/>
        </w:rPr>
        <w:t>Hemodiyaliz Konfor Ölçeği-</w:t>
      </w:r>
      <w:proofErr w:type="spellStart"/>
      <w:r w:rsidR="005B7B18" w:rsidRPr="009D676F">
        <w:rPr>
          <w:rFonts w:ascii="Times New Roman" w:hAnsi="Times New Roman" w:cs="Times New Roman"/>
          <w:sz w:val="20"/>
          <w:szCs w:val="20"/>
        </w:rPr>
        <w:t>II’nin</w:t>
      </w:r>
      <w:proofErr w:type="spellEnd"/>
      <w:r w:rsidR="005B7B18" w:rsidRPr="009D676F">
        <w:rPr>
          <w:rFonts w:ascii="Times New Roman" w:hAnsi="Times New Roman" w:cs="Times New Roman"/>
          <w:sz w:val="20"/>
          <w:szCs w:val="20"/>
        </w:rPr>
        <w:t xml:space="preserve"> toplam ortalam</w:t>
      </w:r>
      <w:r w:rsidR="00880F7E" w:rsidRPr="009D676F">
        <w:rPr>
          <w:rFonts w:ascii="Times New Roman" w:hAnsi="Times New Roman" w:cs="Times New Roman"/>
          <w:sz w:val="20"/>
          <w:szCs w:val="20"/>
        </w:rPr>
        <w:t>a</w:t>
      </w:r>
      <w:r w:rsidR="005B7B18" w:rsidRPr="009D676F">
        <w:rPr>
          <w:rFonts w:ascii="Times New Roman" w:hAnsi="Times New Roman" w:cs="Times New Roman"/>
          <w:sz w:val="20"/>
          <w:szCs w:val="20"/>
        </w:rPr>
        <w:t xml:space="preserve"> puanı</w:t>
      </w:r>
      <w:r w:rsidR="00880F7E" w:rsidRPr="009D676F">
        <w:rPr>
          <w:rFonts w:ascii="Times New Roman" w:hAnsi="Times New Roman" w:cs="Times New Roman"/>
          <w:sz w:val="20"/>
          <w:szCs w:val="20"/>
        </w:rPr>
        <w:t xml:space="preserve"> </w:t>
      </w:r>
      <w:r w:rsidR="00880F7E" w:rsidRPr="009D676F">
        <w:rPr>
          <w:rFonts w:ascii="Times New Roman" w:hAnsi="Times New Roman" w:cs="Times New Roman"/>
          <w:color w:val="000000"/>
          <w:sz w:val="20"/>
          <w:szCs w:val="20"/>
        </w:rPr>
        <w:t>93,13</w:t>
      </w:r>
      <w:r w:rsidR="00880F7E" w:rsidRPr="009D676F">
        <w:rPr>
          <w:rFonts w:ascii="Times New Roman" w:hAnsi="Times New Roman" w:cs="Times New Roman"/>
          <w:sz w:val="20"/>
          <w:szCs w:val="20"/>
        </w:rPr>
        <w:t>±</w:t>
      </w:r>
      <w:r w:rsidR="00880F7E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11,20’dir. </w:t>
      </w:r>
      <w:r w:rsidR="00BF718A" w:rsidRPr="009D676F">
        <w:rPr>
          <w:rFonts w:ascii="Times New Roman" w:hAnsi="Times New Roman" w:cs="Times New Roman"/>
          <w:sz w:val="20"/>
          <w:szCs w:val="20"/>
        </w:rPr>
        <w:t xml:space="preserve">HDKÖ-II toplam puan ve 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>fiziksel ferahlama,</w:t>
      </w:r>
      <w:r w:rsidR="00BF718A" w:rsidRPr="009D676F">
        <w:rPr>
          <w:rFonts w:ascii="Times New Roman" w:hAnsi="Times New Roman" w:cs="Times New Roman"/>
          <w:sz w:val="20"/>
          <w:szCs w:val="20"/>
        </w:rPr>
        <w:t xml:space="preserve"> 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>çevresel güçlenme, sosyokültürel rahatlama</w:t>
      </w:r>
      <w:r w:rsidR="00BF718A" w:rsidRPr="009D676F">
        <w:rPr>
          <w:rFonts w:ascii="Times New Roman" w:hAnsi="Times New Roman" w:cs="Times New Roman"/>
          <w:sz w:val="20"/>
          <w:szCs w:val="20"/>
        </w:rPr>
        <w:t xml:space="preserve"> alt boyutlarının toplam puan ortalaması kadınlarda erkeklere göre daha düşük olduğu istatistiksel olarak anlamlı bulundu (p&lt;0,05). Çalışan hastaların ölçek toplam puan, 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fiziksel ferahlama </w:t>
      </w:r>
      <w:proofErr w:type="spellStart"/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>psikospritüel</w:t>
      </w:r>
      <w:proofErr w:type="spellEnd"/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 rahatlama ve </w:t>
      </w:r>
      <w:proofErr w:type="spellStart"/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>psikospritüel</w:t>
      </w:r>
      <w:proofErr w:type="spellEnd"/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 güçlenme alt boyut puanları çalışmayan hastalarına göre daha iyi olduğu istatistiksel anlamlı </w:t>
      </w:r>
      <w:r w:rsidR="009128F2">
        <w:rPr>
          <w:rFonts w:ascii="Times New Roman" w:hAnsi="Times New Roman" w:cs="Times New Roman"/>
          <w:color w:val="000000"/>
          <w:sz w:val="20"/>
          <w:szCs w:val="20"/>
        </w:rPr>
        <w:t xml:space="preserve">olduğu gösterildi 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>(F</w:t>
      </w:r>
      <w:r w:rsidR="009128F2">
        <w:rPr>
          <w:rFonts w:ascii="Times New Roman" w:hAnsi="Times New Roman" w:cs="Times New Roman"/>
          <w:color w:val="000000"/>
          <w:sz w:val="20"/>
          <w:szCs w:val="20"/>
        </w:rPr>
        <w:t>=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>3,175</w:t>
      </w:r>
      <w:r w:rsidR="00BF718A" w:rsidRPr="009D676F">
        <w:rPr>
          <w:rFonts w:ascii="Times New Roman" w:hAnsi="Times New Roman" w:cs="Times New Roman"/>
          <w:sz w:val="20"/>
          <w:szCs w:val="20"/>
        </w:rPr>
        <w:t>, p&lt;0,05)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. Düzenli gelire sahip olan bireylerin fiziksel rahatlama alt boyut toplam puan ortalamasının olmayanlara göre daha yüksek olduğu </w:t>
      </w:r>
      <w:r w:rsidR="009128F2">
        <w:rPr>
          <w:rFonts w:ascii="Times New Roman" w:hAnsi="Times New Roman" w:cs="Times New Roman"/>
          <w:color w:val="000000"/>
          <w:sz w:val="20"/>
          <w:szCs w:val="20"/>
        </w:rPr>
        <w:t xml:space="preserve">istatistiksel olarak 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anlamlı </w:t>
      </w:r>
      <w:r w:rsidR="009128F2">
        <w:rPr>
          <w:rFonts w:ascii="Times New Roman" w:hAnsi="Times New Roman" w:cs="Times New Roman"/>
          <w:color w:val="000000"/>
          <w:sz w:val="20"/>
          <w:szCs w:val="20"/>
        </w:rPr>
        <w:t>olduğu belirlendi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 (t</w:t>
      </w:r>
      <w:r w:rsidR="009128F2">
        <w:rPr>
          <w:rFonts w:ascii="Times New Roman" w:hAnsi="Times New Roman" w:cs="Times New Roman"/>
          <w:color w:val="000000"/>
          <w:sz w:val="20"/>
          <w:szCs w:val="20"/>
        </w:rPr>
        <w:t>=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>0,52 p&lt;0,05). Öğrenim durumu üniversite olan bireylerin konfor düzeyleri okur-yazar olmayan bireylere göre daha iyi olduğu bulundu</w:t>
      </w:r>
      <w:r w:rsidR="000B1B1E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 w:rsidR="000B1B1E" w:rsidRPr="000B1B1E">
        <w:rPr>
          <w:rFonts w:ascii="Times New Roman" w:hAnsi="Times New Roman" w:cs="Times New Roman"/>
          <w:color w:val="000000"/>
          <w:sz w:val="20"/>
          <w:szCs w:val="20"/>
        </w:rPr>
        <w:t>F</w:t>
      </w:r>
      <w:r w:rsidR="000B1B1E">
        <w:rPr>
          <w:rFonts w:ascii="Times New Roman" w:hAnsi="Times New Roman" w:cs="Times New Roman"/>
          <w:color w:val="000000"/>
          <w:sz w:val="20"/>
          <w:szCs w:val="20"/>
        </w:rPr>
        <w:t>=</w:t>
      </w:r>
      <w:r w:rsidR="000B1B1E" w:rsidRPr="000B1B1E">
        <w:rPr>
          <w:rFonts w:ascii="Times New Roman" w:hAnsi="Times New Roman" w:cs="Times New Roman"/>
          <w:color w:val="000000"/>
          <w:sz w:val="20"/>
          <w:szCs w:val="20"/>
        </w:rPr>
        <w:t>3,175</w:t>
      </w:r>
      <w:r w:rsidR="000B1B1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0B1B1E" w:rsidRPr="000B1B1E">
        <w:rPr>
          <w:rFonts w:ascii="Times New Roman" w:hAnsi="Times New Roman" w:cs="Times New Roman"/>
          <w:color w:val="000000"/>
          <w:sz w:val="20"/>
          <w:szCs w:val="20"/>
        </w:rPr>
        <w:t>p</w:t>
      </w:r>
      <w:r w:rsidR="000B1B1E">
        <w:rPr>
          <w:rFonts w:ascii="Times New Roman" w:hAnsi="Times New Roman" w:cs="Times New Roman"/>
          <w:color w:val="000000"/>
          <w:sz w:val="20"/>
          <w:szCs w:val="20"/>
        </w:rPr>
        <w:t>&lt;</w:t>
      </w:r>
      <w:r w:rsidR="000B1B1E" w:rsidRPr="000B1B1E">
        <w:rPr>
          <w:rFonts w:ascii="Times New Roman" w:hAnsi="Times New Roman" w:cs="Times New Roman"/>
          <w:color w:val="000000"/>
          <w:sz w:val="20"/>
          <w:szCs w:val="20"/>
        </w:rPr>
        <w:t>0,0</w:t>
      </w:r>
      <w:r w:rsidR="000B1B1E">
        <w:rPr>
          <w:rFonts w:ascii="Times New Roman" w:hAnsi="Times New Roman" w:cs="Times New Roman"/>
          <w:color w:val="000000"/>
          <w:sz w:val="20"/>
          <w:szCs w:val="20"/>
        </w:rPr>
        <w:t>5)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>. Sigara kullanmayan hastaların fiziksel ferahlama alt boyut puanı sigara kullanan bireylere göre daha iyi olduğu görüldü (t</w:t>
      </w:r>
      <w:r w:rsidR="009128F2">
        <w:rPr>
          <w:rFonts w:ascii="Times New Roman" w:hAnsi="Times New Roman" w:cs="Times New Roman"/>
          <w:color w:val="000000"/>
          <w:sz w:val="20"/>
          <w:szCs w:val="20"/>
        </w:rPr>
        <w:t>=</w:t>
      </w:r>
      <w:r w:rsidR="00BF718A" w:rsidRPr="009D676F">
        <w:rPr>
          <w:rFonts w:ascii="Times New Roman" w:hAnsi="Times New Roman" w:cs="Times New Roman"/>
          <w:color w:val="000000"/>
          <w:sz w:val="20"/>
          <w:szCs w:val="20"/>
        </w:rPr>
        <w:t xml:space="preserve"> 0,066, p&lt;0,05).</w:t>
      </w:r>
      <w:r w:rsidR="00EC649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D1223">
        <w:rPr>
          <w:rFonts w:ascii="Times New Roman" w:hAnsi="Times New Roman" w:cs="Times New Roman"/>
          <w:sz w:val="20"/>
          <w:szCs w:val="20"/>
        </w:rPr>
        <w:t xml:space="preserve">Yaş ile </w:t>
      </w:r>
      <w:r w:rsidR="00CD1223" w:rsidRPr="00F56701">
        <w:rPr>
          <w:rFonts w:ascii="Times New Roman" w:hAnsi="Times New Roman" w:cs="Times New Roman"/>
          <w:color w:val="000000"/>
          <w:sz w:val="18"/>
          <w:szCs w:val="18"/>
        </w:rPr>
        <w:t>HDKÖ-II</w:t>
      </w:r>
      <w:r w:rsidR="00CD1223">
        <w:rPr>
          <w:rFonts w:ascii="Times New Roman" w:hAnsi="Times New Roman" w:cs="Times New Roman"/>
          <w:color w:val="000000"/>
          <w:sz w:val="18"/>
          <w:szCs w:val="18"/>
        </w:rPr>
        <w:t xml:space="preserve"> toplam puanı ve fiziksel rahatlama alt boyut puanı arasında</w:t>
      </w:r>
      <w:r w:rsidR="00602DE4">
        <w:rPr>
          <w:rFonts w:ascii="Times New Roman" w:hAnsi="Times New Roman" w:cs="Times New Roman"/>
          <w:color w:val="000000"/>
          <w:sz w:val="18"/>
          <w:szCs w:val="18"/>
        </w:rPr>
        <w:t xml:space="preserve"> zayıf</w:t>
      </w:r>
      <w:r w:rsidR="00CD122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9128F2">
        <w:rPr>
          <w:rFonts w:ascii="Times New Roman" w:hAnsi="Times New Roman" w:cs="Times New Roman"/>
          <w:color w:val="000000"/>
          <w:sz w:val="18"/>
          <w:szCs w:val="18"/>
        </w:rPr>
        <w:t xml:space="preserve">ve </w:t>
      </w:r>
      <w:r w:rsidR="00CD1223">
        <w:rPr>
          <w:rFonts w:ascii="Times New Roman" w:hAnsi="Times New Roman" w:cs="Times New Roman"/>
          <w:color w:val="000000"/>
          <w:sz w:val="18"/>
          <w:szCs w:val="18"/>
        </w:rPr>
        <w:t xml:space="preserve">negatif yönde istatistiksel </w:t>
      </w:r>
      <w:r w:rsidR="009128F2">
        <w:rPr>
          <w:rFonts w:ascii="Times New Roman" w:hAnsi="Times New Roman" w:cs="Times New Roman"/>
          <w:color w:val="000000"/>
          <w:sz w:val="18"/>
          <w:szCs w:val="18"/>
        </w:rPr>
        <w:t>anlamlılık</w:t>
      </w:r>
      <w:r w:rsidR="00CD1223">
        <w:rPr>
          <w:rFonts w:ascii="Times New Roman" w:hAnsi="Times New Roman" w:cs="Times New Roman"/>
          <w:color w:val="000000"/>
          <w:sz w:val="18"/>
          <w:szCs w:val="18"/>
        </w:rPr>
        <w:t xml:space="preserve"> bulundu</w:t>
      </w:r>
      <w:r w:rsidR="00397A1E">
        <w:rPr>
          <w:rFonts w:ascii="Times New Roman" w:hAnsi="Times New Roman" w:cs="Times New Roman"/>
          <w:color w:val="000000"/>
          <w:sz w:val="18"/>
          <w:szCs w:val="18"/>
        </w:rPr>
        <w:t xml:space="preserve"> (p&lt;0,05)</w:t>
      </w:r>
      <w:r w:rsidR="00CD1223">
        <w:rPr>
          <w:rFonts w:ascii="Times New Roman" w:hAnsi="Times New Roman" w:cs="Times New Roman"/>
          <w:color w:val="000000"/>
          <w:sz w:val="18"/>
          <w:szCs w:val="18"/>
        </w:rPr>
        <w:t>. Çevresel güçlendirme alt boyut puanı ile diyaliz yılı arasında negatif yönde</w:t>
      </w:r>
      <w:r w:rsidR="006B6AE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="00CD1223">
        <w:rPr>
          <w:rFonts w:ascii="Times New Roman" w:hAnsi="Times New Roman" w:cs="Times New Roman"/>
          <w:color w:val="000000"/>
          <w:sz w:val="18"/>
          <w:szCs w:val="18"/>
        </w:rPr>
        <w:t xml:space="preserve"> zayıf istatistiksel anlamlı fark olduğu belirlendi</w:t>
      </w:r>
      <w:r w:rsidR="003B3855">
        <w:rPr>
          <w:rFonts w:ascii="Times New Roman" w:hAnsi="Times New Roman" w:cs="Times New Roman"/>
          <w:color w:val="000000"/>
          <w:sz w:val="18"/>
          <w:szCs w:val="18"/>
        </w:rPr>
        <w:t xml:space="preserve"> (r</w:t>
      </w:r>
      <w:r w:rsidR="00637B8D">
        <w:rPr>
          <w:rFonts w:ascii="Times New Roman" w:hAnsi="Times New Roman" w:cs="Times New Roman"/>
          <w:color w:val="000000"/>
          <w:sz w:val="18"/>
          <w:szCs w:val="18"/>
        </w:rPr>
        <w:t>=</w:t>
      </w:r>
      <w:r w:rsidR="003B3855" w:rsidRPr="009D676F">
        <w:rPr>
          <w:rFonts w:ascii="Times New Roman" w:hAnsi="Times New Roman" w:cs="Times New Roman"/>
          <w:color w:val="000000"/>
          <w:sz w:val="20"/>
          <w:szCs w:val="20"/>
        </w:rPr>
        <w:t>-0,285</w:t>
      </w:r>
      <w:r w:rsidR="003B3855">
        <w:rPr>
          <w:rFonts w:ascii="Times New Roman" w:hAnsi="Times New Roman" w:cs="Times New Roman"/>
          <w:color w:val="000000"/>
          <w:sz w:val="20"/>
          <w:szCs w:val="20"/>
        </w:rPr>
        <w:t>, p&lt;0,05</w:t>
      </w:r>
      <w:r w:rsidR="003B3855">
        <w:rPr>
          <w:rFonts w:ascii="Times New Roman" w:hAnsi="Times New Roman" w:cs="Times New Roman"/>
          <w:color w:val="000000"/>
          <w:sz w:val="18"/>
          <w:szCs w:val="18"/>
        </w:rPr>
        <w:t>)</w:t>
      </w:r>
      <w:r w:rsidR="00CD1223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702FB3" w:rsidRPr="009D676F" w:rsidRDefault="00702FB3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D676F">
        <w:rPr>
          <w:rFonts w:ascii="Times New Roman" w:hAnsi="Times New Roman" w:cs="Times New Roman"/>
          <w:b/>
          <w:bCs/>
          <w:sz w:val="20"/>
          <w:szCs w:val="20"/>
        </w:rPr>
        <w:t>Sonuç:</w:t>
      </w:r>
      <w:r w:rsidR="00506B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06B4C" w:rsidRPr="00506B4C">
        <w:rPr>
          <w:rFonts w:ascii="Times New Roman" w:hAnsi="Times New Roman" w:cs="Times New Roman"/>
          <w:sz w:val="20"/>
          <w:szCs w:val="20"/>
        </w:rPr>
        <w:t xml:space="preserve">Hemodiyaliz tedavisi alan </w:t>
      </w:r>
      <w:r w:rsidR="00B03D24">
        <w:rPr>
          <w:rFonts w:ascii="Times New Roman" w:hAnsi="Times New Roman" w:cs="Times New Roman"/>
          <w:sz w:val="20"/>
          <w:szCs w:val="20"/>
        </w:rPr>
        <w:t xml:space="preserve">hastaların konfor düzeyinin orta seviyede olduğu bulundu. </w:t>
      </w:r>
      <w:r w:rsidR="00B03D24" w:rsidRPr="00506B4C">
        <w:rPr>
          <w:rFonts w:ascii="Times New Roman" w:hAnsi="Times New Roman" w:cs="Times New Roman"/>
          <w:sz w:val="20"/>
          <w:szCs w:val="20"/>
        </w:rPr>
        <w:t>K</w:t>
      </w:r>
      <w:r w:rsidR="00506B4C" w:rsidRPr="00506B4C">
        <w:rPr>
          <w:rFonts w:ascii="Times New Roman" w:hAnsi="Times New Roman" w:cs="Times New Roman"/>
          <w:sz w:val="20"/>
          <w:szCs w:val="20"/>
        </w:rPr>
        <w:t>adın</w:t>
      </w:r>
      <w:r w:rsidR="00777B75">
        <w:rPr>
          <w:rFonts w:ascii="Times New Roman" w:hAnsi="Times New Roman" w:cs="Times New Roman"/>
          <w:sz w:val="20"/>
          <w:szCs w:val="20"/>
        </w:rPr>
        <w:t xml:space="preserve">ların konfor düzeyinin </w:t>
      </w:r>
      <w:r w:rsidR="00B03D24">
        <w:rPr>
          <w:rFonts w:ascii="Times New Roman" w:hAnsi="Times New Roman" w:cs="Times New Roman"/>
          <w:sz w:val="20"/>
          <w:szCs w:val="20"/>
        </w:rPr>
        <w:t xml:space="preserve">erkeklere </w:t>
      </w:r>
      <w:r w:rsidR="00777B75">
        <w:rPr>
          <w:rFonts w:ascii="Times New Roman" w:hAnsi="Times New Roman" w:cs="Times New Roman"/>
          <w:sz w:val="20"/>
          <w:szCs w:val="20"/>
        </w:rPr>
        <w:t xml:space="preserve">daha kötü olduğu </w:t>
      </w:r>
      <w:r w:rsidR="007867F6">
        <w:rPr>
          <w:rFonts w:ascii="Times New Roman" w:hAnsi="Times New Roman" w:cs="Times New Roman"/>
          <w:sz w:val="20"/>
          <w:szCs w:val="20"/>
        </w:rPr>
        <w:t>belirlendi</w:t>
      </w:r>
      <w:r w:rsidR="00777B75">
        <w:rPr>
          <w:rFonts w:ascii="Times New Roman" w:hAnsi="Times New Roman" w:cs="Times New Roman"/>
          <w:sz w:val="20"/>
          <w:szCs w:val="20"/>
        </w:rPr>
        <w:t>. Konfor düzeyine etki eden faktörler arasında hemodiyaliz tedavi yılı,</w:t>
      </w:r>
      <w:r w:rsidR="00506B4C" w:rsidRPr="00506B4C">
        <w:rPr>
          <w:rFonts w:ascii="Times New Roman" w:hAnsi="Times New Roman" w:cs="Times New Roman"/>
          <w:sz w:val="20"/>
          <w:szCs w:val="20"/>
        </w:rPr>
        <w:t xml:space="preserve"> hastaların yaş</w:t>
      </w:r>
      <w:r w:rsidR="00CE1D4C">
        <w:rPr>
          <w:rFonts w:ascii="Times New Roman" w:hAnsi="Times New Roman" w:cs="Times New Roman"/>
          <w:sz w:val="20"/>
          <w:szCs w:val="20"/>
        </w:rPr>
        <w:t>ı</w:t>
      </w:r>
      <w:r w:rsidR="00506B4C" w:rsidRPr="00506B4C">
        <w:rPr>
          <w:rFonts w:ascii="Times New Roman" w:hAnsi="Times New Roman" w:cs="Times New Roman"/>
          <w:sz w:val="20"/>
          <w:szCs w:val="20"/>
        </w:rPr>
        <w:t xml:space="preserve">, </w:t>
      </w:r>
      <w:r w:rsidR="00CE1D4C" w:rsidRPr="00506B4C">
        <w:rPr>
          <w:rFonts w:ascii="Times New Roman" w:hAnsi="Times New Roman" w:cs="Times New Roman"/>
          <w:sz w:val="20"/>
          <w:szCs w:val="20"/>
        </w:rPr>
        <w:t xml:space="preserve">öğrenim </w:t>
      </w:r>
      <w:r w:rsidR="00171FD7">
        <w:rPr>
          <w:rFonts w:ascii="Times New Roman" w:hAnsi="Times New Roman" w:cs="Times New Roman"/>
          <w:sz w:val="20"/>
          <w:szCs w:val="20"/>
        </w:rPr>
        <w:t>ve</w:t>
      </w:r>
      <w:r w:rsidR="00CE1D4C" w:rsidRPr="00EC1766">
        <w:rPr>
          <w:rFonts w:ascii="Times New Roman" w:hAnsi="Times New Roman" w:cs="Times New Roman"/>
          <w:sz w:val="20"/>
          <w:szCs w:val="20"/>
        </w:rPr>
        <w:t xml:space="preserve"> </w:t>
      </w:r>
      <w:r w:rsidR="00EC1766" w:rsidRPr="00EC1766">
        <w:rPr>
          <w:rFonts w:ascii="Times New Roman" w:hAnsi="Times New Roman" w:cs="Times New Roman"/>
          <w:sz w:val="20"/>
          <w:szCs w:val="20"/>
        </w:rPr>
        <w:t>çalışma durumu,</w:t>
      </w:r>
      <w:r w:rsidR="00EC17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02BEF">
        <w:rPr>
          <w:rFonts w:ascii="Times New Roman" w:hAnsi="Times New Roman" w:cs="Times New Roman"/>
          <w:sz w:val="20"/>
          <w:szCs w:val="20"/>
        </w:rPr>
        <w:t xml:space="preserve">düzenli gelir ve </w:t>
      </w:r>
      <w:r w:rsidR="00506B4C" w:rsidRPr="00506B4C">
        <w:rPr>
          <w:rFonts w:ascii="Times New Roman" w:hAnsi="Times New Roman" w:cs="Times New Roman"/>
          <w:sz w:val="20"/>
          <w:szCs w:val="20"/>
        </w:rPr>
        <w:t>sigara</w:t>
      </w:r>
      <w:r w:rsidR="00CE1D4C">
        <w:rPr>
          <w:rFonts w:ascii="Times New Roman" w:hAnsi="Times New Roman" w:cs="Times New Roman"/>
          <w:sz w:val="20"/>
          <w:szCs w:val="20"/>
        </w:rPr>
        <w:t xml:space="preserve"> içme durumu</w:t>
      </w:r>
      <w:r w:rsidR="00D02BEF">
        <w:rPr>
          <w:rFonts w:ascii="Times New Roman" w:hAnsi="Times New Roman" w:cs="Times New Roman"/>
          <w:sz w:val="20"/>
          <w:szCs w:val="20"/>
        </w:rPr>
        <w:t xml:space="preserve"> yer almaktadır.</w:t>
      </w:r>
    </w:p>
    <w:p w:rsidR="002F4BDE" w:rsidRPr="009D676F" w:rsidRDefault="002F4BDE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4BDE" w:rsidRPr="009D676F" w:rsidRDefault="002F4BDE" w:rsidP="009D6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676F">
        <w:rPr>
          <w:rFonts w:ascii="Times New Roman" w:hAnsi="Times New Roman" w:cs="Times New Roman"/>
          <w:b/>
          <w:bCs/>
          <w:sz w:val="20"/>
          <w:szCs w:val="20"/>
        </w:rPr>
        <w:t>Anahtar kelimeler:</w:t>
      </w:r>
      <w:r w:rsidR="00702FB3" w:rsidRPr="009D676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02FB3" w:rsidRPr="00506B4C">
        <w:rPr>
          <w:rFonts w:ascii="Times New Roman" w:hAnsi="Times New Roman" w:cs="Times New Roman"/>
          <w:sz w:val="20"/>
          <w:szCs w:val="20"/>
        </w:rPr>
        <w:t xml:space="preserve">Konfor, Konfor kuramı, </w:t>
      </w:r>
      <w:r w:rsidR="00EE0077" w:rsidRPr="009D676F">
        <w:rPr>
          <w:rFonts w:ascii="Times New Roman" w:hAnsi="Times New Roman" w:cs="Times New Roman"/>
          <w:sz w:val="20"/>
          <w:szCs w:val="20"/>
        </w:rPr>
        <w:t>Son dönem böbrek yetersizliği</w:t>
      </w:r>
      <w:r w:rsidR="00EE0077">
        <w:rPr>
          <w:rFonts w:ascii="Times New Roman" w:hAnsi="Times New Roman" w:cs="Times New Roman"/>
          <w:sz w:val="20"/>
          <w:szCs w:val="20"/>
        </w:rPr>
        <w:t>,</w:t>
      </w:r>
      <w:r w:rsidR="00EE0077" w:rsidRPr="00506B4C">
        <w:rPr>
          <w:rFonts w:ascii="Times New Roman" w:hAnsi="Times New Roman" w:cs="Times New Roman"/>
          <w:sz w:val="20"/>
          <w:szCs w:val="20"/>
        </w:rPr>
        <w:t xml:space="preserve"> </w:t>
      </w:r>
      <w:r w:rsidR="00702FB3" w:rsidRPr="00506B4C">
        <w:rPr>
          <w:rFonts w:ascii="Times New Roman" w:hAnsi="Times New Roman" w:cs="Times New Roman"/>
          <w:sz w:val="20"/>
          <w:szCs w:val="20"/>
        </w:rPr>
        <w:t>Hemodiyaliz</w:t>
      </w:r>
    </w:p>
    <w:p w:rsidR="00D67851" w:rsidRDefault="00D67851" w:rsidP="009D67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54F2" w:rsidRDefault="00E154F2" w:rsidP="009D67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363F3" w:rsidRPr="00BA7743" w:rsidRDefault="00C363F3" w:rsidP="00C363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>Comfort level of patients receiving chronic hemodialysis treatment and influencing factors</w:t>
      </w:r>
    </w:p>
    <w:p w:rsidR="009859E1" w:rsidRPr="00BA7743" w:rsidRDefault="009859E1" w:rsidP="0098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:rsidR="009859E1" w:rsidRPr="00BA7743" w:rsidRDefault="009859E1" w:rsidP="0098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>Elif Bulbul</w:t>
      </w:r>
      <w:r w:rsidRPr="00BA7743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1</w:t>
      </w:r>
    </w:p>
    <w:p w:rsidR="009859E1" w:rsidRPr="00BA7743" w:rsidRDefault="009859E1" w:rsidP="0098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A7743">
        <w:rPr>
          <w:rFonts w:ascii="Times New Roman" w:hAnsi="Times New Roman" w:cs="Times New Roman"/>
          <w:b/>
          <w:bCs/>
          <w:sz w:val="20"/>
          <w:szCs w:val="20"/>
          <w:vertAlign w:val="superscript"/>
          <w:lang w:val="en-US"/>
        </w:rPr>
        <w:t>1</w:t>
      </w:r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Res. Assist. </w:t>
      </w:r>
      <w:proofErr w:type="spellStart"/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>Phd</w:t>
      </w:r>
      <w:proofErr w:type="spellEnd"/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</w:p>
    <w:p w:rsidR="00C363F3" w:rsidRPr="00BA7743" w:rsidRDefault="009859E1" w:rsidP="009859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University of Health Sciences-Turkey </w:t>
      </w:r>
      <w:proofErr w:type="spellStart"/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>Hamidiye</w:t>
      </w:r>
      <w:proofErr w:type="spellEnd"/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Faculty </w:t>
      </w:r>
      <w:r w:rsidR="00BA7743"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of Nursing </w:t>
      </w:r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>Internal Medicine Nursing</w:t>
      </w:r>
      <w:r w:rsidR="00BA7743"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Department</w:t>
      </w:r>
    </w:p>
    <w:p w:rsidR="009859E1" w:rsidRPr="00BA7743" w:rsidRDefault="009859E1" w:rsidP="009D676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C363F3" w:rsidRPr="00BA7743" w:rsidRDefault="00C363F3" w:rsidP="00523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>Introduction: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Renal replacement therapies are needed to maintain life in patients with end-stage renal failure. Hemodialysis is the most preferred treatment method in our country and in the world. Hemodialysis is done three days a week for four hours; it significantly affects the patients physically and psychosocially. This treatment method, which they depend on until the end of their lives, affects all life activities, quality of life</w:t>
      </w:r>
      <w:r w:rsidR="004E32E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and comfort of patients.</w:t>
      </w:r>
    </w:p>
    <w:p w:rsidR="00C363F3" w:rsidRPr="00BA7743" w:rsidRDefault="00C363F3" w:rsidP="00523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>Material method: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This research was descriptive and cross-sectional. The research was carried out in a private dialysis center in Istanbul between January and February 2020. The universe of the study was 96 patients. Twenty-one patients who could not communicate verbally, who were under 18 years of age</w:t>
      </w:r>
      <w:r w:rsidR="00BC550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and who did not volunteer to participate in the study were not included in the study. As a result, 75 patients constituted the sample of the study. Socio-demographic diagnosis form and Hemodialysis Comfort Scale-II (H</w:t>
      </w:r>
      <w:r w:rsidR="00EA45A4" w:rsidRPr="00BA7743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>CS-II) were used for data collection.</w:t>
      </w:r>
    </w:p>
    <w:p w:rsidR="00152ADB" w:rsidRPr="00BA7743" w:rsidRDefault="00F71AEF" w:rsidP="00152A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>Results: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The average age of the patients receiving dialysis treatment was 57.28±14.18 and 54.7% (n=41) of them were women. 72.0% (n=54) of the individuals were married, 45.3% (n=34) were primary school graduates. It was determined that only 6.7% (n=5) of the patients were working and 41.3% (n=31) had a regular income. The smoking rate </w:t>
      </w:r>
      <w:r w:rsidR="00152ADB" w:rsidRPr="00BA7743">
        <w:rPr>
          <w:rFonts w:ascii="Times New Roman" w:hAnsi="Times New Roman" w:cs="Times New Roman"/>
          <w:sz w:val="20"/>
          <w:szCs w:val="20"/>
          <w:lang w:val="en-US"/>
        </w:rPr>
        <w:t>was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18.7% (n=14).</w:t>
      </w:r>
      <w:r w:rsidR="00E154F2"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2ADB" w:rsidRPr="00BA7743">
        <w:rPr>
          <w:rFonts w:ascii="Times New Roman" w:hAnsi="Times New Roman" w:cs="Times New Roman"/>
          <w:sz w:val="20"/>
          <w:szCs w:val="20"/>
          <w:lang w:val="en-US"/>
        </w:rPr>
        <w:t>The average of hemodialysis treatment years was 4.09 ± 3.78. These patients with a chronic disease rate of 65.3% (n=49) other than chronic kidney failure have hypertension, diabetes</w:t>
      </w:r>
      <w:r w:rsidR="00BC550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152ADB"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and heart diseases.</w:t>
      </w:r>
      <w:r w:rsidR="00E154F2"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52ADB"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The total mean score of Hemodialysis Comfort Scale-II is 93.13±11.20. The total score of </w:t>
      </w:r>
      <w:r w:rsidR="005D6764"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HDCS-II </w:t>
      </w:r>
      <w:r w:rsidR="00152ADB"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and the sub-dimensions of physical relief, environmental empowerment, and sociocultural relaxation were found to be statistically significantly lower in women than in men (p&lt;0.05). It was shown that the scale total score, physical relief, </w:t>
      </w:r>
      <w:r w:rsidR="00BC5500" w:rsidRPr="00BA7743">
        <w:rPr>
          <w:rFonts w:ascii="Times New Roman" w:hAnsi="Times New Roman" w:cs="Times New Roman"/>
          <w:sz w:val="20"/>
          <w:szCs w:val="20"/>
          <w:lang w:val="en-US"/>
        </w:rPr>
        <w:t>psychospiritual</w:t>
      </w:r>
      <w:r w:rsidR="00152ADB"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relaxation, and </w:t>
      </w:r>
      <w:r w:rsidR="00BC5500" w:rsidRPr="00BA7743">
        <w:rPr>
          <w:rFonts w:ascii="Times New Roman" w:hAnsi="Times New Roman" w:cs="Times New Roman"/>
          <w:sz w:val="20"/>
          <w:szCs w:val="20"/>
          <w:lang w:val="en-US"/>
        </w:rPr>
        <w:t>psychospiritual</w:t>
      </w:r>
      <w:r w:rsidR="00152ADB"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empowerment sub-dimension scores of working patients were statistically significant compared to non-working patients (F=3.175, p&lt;0.05). It was determined that individuals with a regular income had a higher average physical relaxation sub-dimension total score than those who did not (t=0.52 p &lt;0.05). It was found that the comfort levels of individuals with a university education were better than those who were illiterate (F=3.175, p&lt;0.05). It was observed that the physical relief sub-dimension score of non-smokers was better than that of smokers (t=0.066, p&lt;0.05). A weak and negative statistical significance was found between age and the total score of </w:t>
      </w:r>
      <w:r w:rsidR="003B1979"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HDCS-II </w:t>
      </w:r>
      <w:r w:rsidR="00152ADB" w:rsidRPr="00BA7743">
        <w:rPr>
          <w:rFonts w:ascii="Times New Roman" w:hAnsi="Times New Roman" w:cs="Times New Roman"/>
          <w:sz w:val="20"/>
          <w:szCs w:val="20"/>
          <w:lang w:val="en-US"/>
        </w:rPr>
        <w:t>and physical relaxation sub-dimension score (p&lt;0.05). It was determined that there was a weak statistically significant negative difference between the environmental strengthening sub-dimension score and the dialysis year (r=-0.285, p&lt;0.05).</w:t>
      </w:r>
    </w:p>
    <w:p w:rsidR="00152ADB" w:rsidRPr="00BA7743" w:rsidRDefault="00152ADB" w:rsidP="00152A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>Conclusion: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It was found that the comfort level of the patients who received hemodialysis treatment was moderate. It was determined that women’</w:t>
      </w:r>
      <w:r w:rsidR="002A3C0D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comfort levels </w:t>
      </w:r>
      <w:proofErr w:type="gramStart"/>
      <w:r w:rsidRPr="00BA7743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5A7540">
        <w:rPr>
          <w:rFonts w:ascii="Times New Roman" w:hAnsi="Times New Roman" w:cs="Times New Roman"/>
          <w:sz w:val="20"/>
          <w:szCs w:val="20"/>
          <w:lang w:val="en-US"/>
        </w:rPr>
        <w:t>as</w:t>
      </w:r>
      <w:proofErr w:type="gramEnd"/>
      <w:r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worse than men</w:t>
      </w:r>
      <w:r w:rsidR="00653C58">
        <w:rPr>
          <w:rFonts w:ascii="Times New Roman" w:hAnsi="Times New Roman" w:cs="Times New Roman"/>
          <w:sz w:val="20"/>
          <w:szCs w:val="20"/>
          <w:lang w:val="en-US"/>
        </w:rPr>
        <w:t>’s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>. Among the factors that affect the comfort level were the hemodialysis treatment year, age of the patients, education and employment status, regular income</w:t>
      </w:r>
      <w:r w:rsidR="00E1586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 xml:space="preserve"> and smoking status.</w:t>
      </w:r>
    </w:p>
    <w:p w:rsidR="003931E2" w:rsidRPr="00BA7743" w:rsidRDefault="003931E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154F2" w:rsidRPr="00BA7743" w:rsidRDefault="00E154F2" w:rsidP="00E154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A774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Key words: </w:t>
      </w:r>
      <w:r w:rsidRPr="00BA7743">
        <w:rPr>
          <w:rFonts w:ascii="Times New Roman" w:hAnsi="Times New Roman" w:cs="Times New Roman"/>
          <w:sz w:val="20"/>
          <w:szCs w:val="20"/>
          <w:lang w:val="en-US"/>
        </w:rPr>
        <w:t>Comfort, Comfort theory, End stage renal failure, Hemodialysis</w:t>
      </w:r>
    </w:p>
    <w:p w:rsidR="00E154F2" w:rsidRPr="00BA7743" w:rsidRDefault="00E154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154F2" w:rsidRPr="00BA7743" w:rsidSect="0017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49"/>
    <w:rsid w:val="00001FA0"/>
    <w:rsid w:val="00034FCD"/>
    <w:rsid w:val="000410AA"/>
    <w:rsid w:val="0004641E"/>
    <w:rsid w:val="00050F35"/>
    <w:rsid w:val="00073B8A"/>
    <w:rsid w:val="00075362"/>
    <w:rsid w:val="000800A9"/>
    <w:rsid w:val="0008121D"/>
    <w:rsid w:val="00094BE4"/>
    <w:rsid w:val="000B088B"/>
    <w:rsid w:val="000B1B1E"/>
    <w:rsid w:val="000B73BA"/>
    <w:rsid w:val="000E4612"/>
    <w:rsid w:val="000E7309"/>
    <w:rsid w:val="0012136B"/>
    <w:rsid w:val="00140928"/>
    <w:rsid w:val="001527E0"/>
    <w:rsid w:val="00152ADB"/>
    <w:rsid w:val="00164A40"/>
    <w:rsid w:val="00171FD7"/>
    <w:rsid w:val="00176F50"/>
    <w:rsid w:val="00177E76"/>
    <w:rsid w:val="001810C5"/>
    <w:rsid w:val="001A79BD"/>
    <w:rsid w:val="001C3319"/>
    <w:rsid w:val="001C4BED"/>
    <w:rsid w:val="001F294C"/>
    <w:rsid w:val="002073B0"/>
    <w:rsid w:val="0022313C"/>
    <w:rsid w:val="0026185A"/>
    <w:rsid w:val="00297B9B"/>
    <w:rsid w:val="002A0F63"/>
    <w:rsid w:val="002A3C0D"/>
    <w:rsid w:val="002F4BDE"/>
    <w:rsid w:val="00304A36"/>
    <w:rsid w:val="0034328B"/>
    <w:rsid w:val="003931E2"/>
    <w:rsid w:val="00397A1E"/>
    <w:rsid w:val="003B1979"/>
    <w:rsid w:val="003B3855"/>
    <w:rsid w:val="00442A3E"/>
    <w:rsid w:val="00456ACF"/>
    <w:rsid w:val="004629AF"/>
    <w:rsid w:val="004E32E4"/>
    <w:rsid w:val="004E5B5C"/>
    <w:rsid w:val="00505E91"/>
    <w:rsid w:val="00506B4C"/>
    <w:rsid w:val="00507384"/>
    <w:rsid w:val="00523508"/>
    <w:rsid w:val="00560C82"/>
    <w:rsid w:val="0058718E"/>
    <w:rsid w:val="005901D7"/>
    <w:rsid w:val="005A69DA"/>
    <w:rsid w:val="005A7540"/>
    <w:rsid w:val="005B5246"/>
    <w:rsid w:val="005B7B18"/>
    <w:rsid w:val="005C3834"/>
    <w:rsid w:val="005D083E"/>
    <w:rsid w:val="005D6764"/>
    <w:rsid w:val="005E5E3C"/>
    <w:rsid w:val="00602DE4"/>
    <w:rsid w:val="00602E70"/>
    <w:rsid w:val="00637B8D"/>
    <w:rsid w:val="00646DCA"/>
    <w:rsid w:val="0064749B"/>
    <w:rsid w:val="006522BB"/>
    <w:rsid w:val="00653C58"/>
    <w:rsid w:val="00673CAA"/>
    <w:rsid w:val="00677AFB"/>
    <w:rsid w:val="006B6AE0"/>
    <w:rsid w:val="006D1793"/>
    <w:rsid w:val="006D64C1"/>
    <w:rsid w:val="006F19C2"/>
    <w:rsid w:val="00702FB3"/>
    <w:rsid w:val="00726E3C"/>
    <w:rsid w:val="00777B75"/>
    <w:rsid w:val="007867F6"/>
    <w:rsid w:val="007955FA"/>
    <w:rsid w:val="007A5E8B"/>
    <w:rsid w:val="007D1174"/>
    <w:rsid w:val="007D32A0"/>
    <w:rsid w:val="007F0ECD"/>
    <w:rsid w:val="007F725E"/>
    <w:rsid w:val="00803CDE"/>
    <w:rsid w:val="008045B2"/>
    <w:rsid w:val="008227B0"/>
    <w:rsid w:val="008259AD"/>
    <w:rsid w:val="008504D0"/>
    <w:rsid w:val="00873BC7"/>
    <w:rsid w:val="00880F7E"/>
    <w:rsid w:val="00895B49"/>
    <w:rsid w:val="008A2C68"/>
    <w:rsid w:val="008D0436"/>
    <w:rsid w:val="008D2F31"/>
    <w:rsid w:val="009128F2"/>
    <w:rsid w:val="00914305"/>
    <w:rsid w:val="00970CAE"/>
    <w:rsid w:val="009859E1"/>
    <w:rsid w:val="009A5366"/>
    <w:rsid w:val="009D676F"/>
    <w:rsid w:val="009E0590"/>
    <w:rsid w:val="009E43A3"/>
    <w:rsid w:val="00A0423E"/>
    <w:rsid w:val="00A6002C"/>
    <w:rsid w:val="00A84519"/>
    <w:rsid w:val="00B03D24"/>
    <w:rsid w:val="00B470B1"/>
    <w:rsid w:val="00B50967"/>
    <w:rsid w:val="00B61144"/>
    <w:rsid w:val="00B732E1"/>
    <w:rsid w:val="00B75C23"/>
    <w:rsid w:val="00B82D2E"/>
    <w:rsid w:val="00B93586"/>
    <w:rsid w:val="00BA6A9C"/>
    <w:rsid w:val="00BA730C"/>
    <w:rsid w:val="00BA7743"/>
    <w:rsid w:val="00BC5500"/>
    <w:rsid w:val="00BF718A"/>
    <w:rsid w:val="00C33C7C"/>
    <w:rsid w:val="00C363F3"/>
    <w:rsid w:val="00C84480"/>
    <w:rsid w:val="00C944ED"/>
    <w:rsid w:val="00CA40CA"/>
    <w:rsid w:val="00CC2785"/>
    <w:rsid w:val="00CD1223"/>
    <w:rsid w:val="00CE1D4C"/>
    <w:rsid w:val="00D02BEF"/>
    <w:rsid w:val="00D5485E"/>
    <w:rsid w:val="00D67851"/>
    <w:rsid w:val="00D9371E"/>
    <w:rsid w:val="00DB499F"/>
    <w:rsid w:val="00E154F2"/>
    <w:rsid w:val="00E15865"/>
    <w:rsid w:val="00E75367"/>
    <w:rsid w:val="00EA45A4"/>
    <w:rsid w:val="00EC1766"/>
    <w:rsid w:val="00EC6499"/>
    <w:rsid w:val="00EE0077"/>
    <w:rsid w:val="00F20648"/>
    <w:rsid w:val="00F22619"/>
    <w:rsid w:val="00F435D7"/>
    <w:rsid w:val="00F471D5"/>
    <w:rsid w:val="00F56701"/>
    <w:rsid w:val="00F71AEF"/>
    <w:rsid w:val="00F81DB0"/>
    <w:rsid w:val="00FA22A9"/>
    <w:rsid w:val="00FA2C9B"/>
    <w:rsid w:val="00FC2F79"/>
    <w:rsid w:val="00FE23C6"/>
    <w:rsid w:val="00FF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0E0E"/>
  <w15:chartTrackingRefBased/>
  <w15:docId w15:val="{3A3A0248-C2F8-4E9F-905C-0B8647B7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rsid w:val="00D67851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D67851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D67851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D67851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9"/>
    <w:rsid w:val="00D67851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9"/>
    <w:rsid w:val="00D67851"/>
    <w:rPr>
      <w:rFonts w:ascii="Courier New" w:hAnsi="Courier New" w:cs="Courier New"/>
      <w:b/>
      <w:bCs/>
      <w:color w:val="000000"/>
      <w:sz w:val="26"/>
      <w:szCs w:val="26"/>
    </w:rPr>
  </w:style>
  <w:style w:type="table" w:styleId="TabloKlavuzu">
    <w:name w:val="Table Grid"/>
    <w:basedOn w:val="NormalTablo"/>
    <w:uiPriority w:val="59"/>
    <w:rsid w:val="0022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BULBUL</dc:creator>
  <cp:keywords/>
  <dc:description/>
  <cp:lastModifiedBy>Elif BULBUL</cp:lastModifiedBy>
  <cp:revision>71</cp:revision>
  <dcterms:created xsi:type="dcterms:W3CDTF">2020-09-26T18:25:00Z</dcterms:created>
  <dcterms:modified xsi:type="dcterms:W3CDTF">2020-09-29T11:12:00Z</dcterms:modified>
</cp:coreProperties>
</file>