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7FE" w:rsidRPr="00BC47FE" w:rsidRDefault="00B024D6" w:rsidP="00A164F3">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TÜRKİYE’DE BİREYLERİN SİGARA TÜKETİM</w:t>
      </w:r>
      <w:r w:rsidR="00D161C9">
        <w:rPr>
          <w:rFonts w:ascii="Times New Roman" w:hAnsi="Times New Roman" w:cs="Times New Roman"/>
          <w:b/>
          <w:bCs/>
          <w:sz w:val="24"/>
          <w:szCs w:val="24"/>
        </w:rPr>
        <w:t xml:space="preserve"> </w:t>
      </w:r>
      <w:r w:rsidR="0090652C">
        <w:rPr>
          <w:rFonts w:ascii="Times New Roman" w:hAnsi="Times New Roman" w:cs="Times New Roman"/>
          <w:b/>
          <w:bCs/>
          <w:sz w:val="24"/>
          <w:szCs w:val="24"/>
        </w:rPr>
        <w:t>HARCAMALARINDA</w:t>
      </w:r>
      <w:r w:rsidR="00D161C9">
        <w:rPr>
          <w:rFonts w:ascii="Times New Roman" w:hAnsi="Times New Roman" w:cs="Times New Roman"/>
          <w:b/>
          <w:bCs/>
          <w:sz w:val="24"/>
          <w:szCs w:val="24"/>
        </w:rPr>
        <w:t xml:space="preserve"> YASAL DÜZENLEMELERİN ETKİ</w:t>
      </w:r>
      <w:r w:rsidR="0090652C">
        <w:rPr>
          <w:rFonts w:ascii="Times New Roman" w:hAnsi="Times New Roman" w:cs="Times New Roman"/>
          <w:b/>
          <w:bCs/>
          <w:sz w:val="24"/>
          <w:szCs w:val="24"/>
        </w:rPr>
        <w:t>LERİ</w:t>
      </w:r>
      <w:r w:rsidR="000D234C">
        <w:rPr>
          <w:rFonts w:ascii="Times New Roman" w:hAnsi="Times New Roman" w:cs="Times New Roman"/>
          <w:b/>
          <w:bCs/>
          <w:sz w:val="24"/>
          <w:szCs w:val="24"/>
        </w:rPr>
        <w:t>: 2007</w:t>
      </w:r>
      <w:r>
        <w:rPr>
          <w:rFonts w:ascii="Times New Roman" w:hAnsi="Times New Roman" w:cs="Times New Roman"/>
          <w:b/>
          <w:bCs/>
          <w:sz w:val="24"/>
          <w:szCs w:val="24"/>
        </w:rPr>
        <w:t>– 2019 YILLARI OAXACA</w:t>
      </w:r>
      <w:r w:rsidR="00D161C9">
        <w:rPr>
          <w:rFonts w:ascii="Times New Roman" w:hAnsi="Times New Roman" w:cs="Times New Roman"/>
          <w:b/>
          <w:bCs/>
          <w:sz w:val="24"/>
          <w:szCs w:val="24"/>
        </w:rPr>
        <w:t>-</w:t>
      </w:r>
      <w:r>
        <w:rPr>
          <w:rFonts w:ascii="Times New Roman" w:hAnsi="Times New Roman" w:cs="Times New Roman"/>
          <w:b/>
          <w:bCs/>
          <w:sz w:val="24"/>
          <w:szCs w:val="24"/>
        </w:rPr>
        <w:t xml:space="preserve">BLINDER </w:t>
      </w:r>
      <w:r w:rsidR="00A164F3">
        <w:rPr>
          <w:rFonts w:ascii="Times New Roman" w:hAnsi="Times New Roman" w:cs="Times New Roman"/>
          <w:b/>
          <w:bCs/>
          <w:sz w:val="24"/>
          <w:szCs w:val="24"/>
        </w:rPr>
        <w:t>AYRIŞTIRMASI</w:t>
      </w:r>
    </w:p>
    <w:p w:rsidR="005F23B3" w:rsidRDefault="00A164F3" w:rsidP="00A164F3">
      <w:pPr>
        <w:spacing w:after="120" w:line="240"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ÖZET: </w:t>
      </w:r>
    </w:p>
    <w:p w:rsidR="004532F2" w:rsidRDefault="005F23B3" w:rsidP="008D6765">
      <w:pPr>
        <w:spacing w:after="120" w:line="276" w:lineRule="auto"/>
        <w:jc w:val="both"/>
        <w:rPr>
          <w:rFonts w:ascii="Times New Roman" w:hAnsi="Times New Roman" w:cs="Times New Roman"/>
          <w:i/>
          <w:iCs/>
          <w:sz w:val="24"/>
          <w:szCs w:val="24"/>
        </w:rPr>
      </w:pPr>
      <w:r w:rsidRPr="008D6765">
        <w:rPr>
          <w:rFonts w:ascii="Times New Roman" w:hAnsi="Times New Roman" w:cs="Times New Roman"/>
          <w:i/>
          <w:sz w:val="24"/>
          <w:szCs w:val="24"/>
        </w:rPr>
        <w:t>Günümüzde dünya genelinde yaklaşık 1.3 milyar insan sigara içmektedir ve bu sayının 2025 yılında 1.7 milyara ulaşacağı tahmin edilmektedir. Sigara kullanım oranlarında ülkeler ve bölgelere göre farklılıklar vardır. Sigara içenlerin %84’ünün gelişmekte olan ülkelerde olduğu belirlenmiştir. Dünya Sağlık Örgütü, sigara kullanımına bağlı her yıl 5 milyon ölümün meydana geldiğini, bu sayının da 2030 yılında iki katı</w:t>
      </w:r>
      <w:r w:rsidR="00D01B62" w:rsidRPr="008D6765">
        <w:rPr>
          <w:rFonts w:ascii="Times New Roman" w:hAnsi="Times New Roman" w:cs="Times New Roman"/>
          <w:i/>
          <w:sz w:val="24"/>
          <w:szCs w:val="24"/>
        </w:rPr>
        <w:t>na çıkacağını tahmin etmektedir</w:t>
      </w:r>
      <w:r w:rsidRPr="008D6765">
        <w:rPr>
          <w:rFonts w:ascii="Times New Roman" w:hAnsi="Times New Roman" w:cs="Times New Roman"/>
          <w:i/>
          <w:sz w:val="24"/>
          <w:szCs w:val="24"/>
        </w:rPr>
        <w:t xml:space="preserve"> (TÜSEB-TÜHKE,</w:t>
      </w:r>
      <w:r w:rsidR="00D01B62" w:rsidRPr="008D6765">
        <w:rPr>
          <w:rFonts w:ascii="Times New Roman" w:hAnsi="Times New Roman" w:cs="Times New Roman"/>
          <w:i/>
          <w:sz w:val="24"/>
          <w:szCs w:val="24"/>
        </w:rPr>
        <w:t>2021</w:t>
      </w:r>
      <w:r w:rsidRPr="008D6765">
        <w:rPr>
          <w:rFonts w:ascii="Times New Roman" w:hAnsi="Times New Roman" w:cs="Times New Roman"/>
          <w:i/>
          <w:sz w:val="24"/>
          <w:szCs w:val="24"/>
        </w:rPr>
        <w:t>)</w:t>
      </w:r>
      <w:r w:rsidR="00D01B62" w:rsidRPr="008D6765">
        <w:rPr>
          <w:rFonts w:ascii="Times New Roman" w:hAnsi="Times New Roman" w:cs="Times New Roman"/>
          <w:i/>
          <w:sz w:val="24"/>
          <w:szCs w:val="24"/>
        </w:rPr>
        <w:t>.</w:t>
      </w:r>
      <w:r w:rsidR="00D01B62" w:rsidRPr="008D6765">
        <w:rPr>
          <w:rFonts w:ascii="Times New Roman" w:hAnsi="Times New Roman" w:cs="Times New Roman"/>
          <w:i/>
          <w:iCs/>
          <w:sz w:val="24"/>
          <w:szCs w:val="24"/>
        </w:rPr>
        <w:t xml:space="preserve"> Dünya genelinde, </w:t>
      </w:r>
      <w:r w:rsidR="00752551" w:rsidRPr="008D6765">
        <w:rPr>
          <w:rFonts w:ascii="Times New Roman" w:hAnsi="Times New Roman" w:cs="Times New Roman"/>
          <w:i/>
          <w:iCs/>
          <w:sz w:val="24"/>
          <w:szCs w:val="24"/>
        </w:rPr>
        <w:t>tütün kullanımı</w:t>
      </w:r>
      <w:r w:rsidR="00471645" w:rsidRPr="008D6765">
        <w:rPr>
          <w:rFonts w:ascii="Times New Roman" w:hAnsi="Times New Roman" w:cs="Times New Roman"/>
          <w:i/>
          <w:iCs/>
          <w:sz w:val="24"/>
          <w:szCs w:val="24"/>
        </w:rPr>
        <w:t>nın</w:t>
      </w:r>
      <w:r w:rsidR="00752551" w:rsidRPr="008D6765">
        <w:rPr>
          <w:rFonts w:ascii="Times New Roman" w:hAnsi="Times New Roman" w:cs="Times New Roman"/>
          <w:i/>
          <w:iCs/>
          <w:sz w:val="24"/>
          <w:szCs w:val="24"/>
        </w:rPr>
        <w:t xml:space="preserve"> ve dumana </w:t>
      </w:r>
      <w:r w:rsidR="00935858" w:rsidRPr="008D6765">
        <w:rPr>
          <w:rFonts w:ascii="Times New Roman" w:hAnsi="Times New Roman" w:cs="Times New Roman"/>
          <w:i/>
          <w:iCs/>
          <w:sz w:val="24"/>
          <w:szCs w:val="24"/>
        </w:rPr>
        <w:t>maruz kalma</w:t>
      </w:r>
      <w:r w:rsidR="00520804" w:rsidRPr="008D6765">
        <w:rPr>
          <w:rFonts w:ascii="Times New Roman" w:hAnsi="Times New Roman" w:cs="Times New Roman"/>
          <w:i/>
          <w:iCs/>
          <w:sz w:val="24"/>
          <w:szCs w:val="24"/>
        </w:rPr>
        <w:t>nın</w:t>
      </w:r>
      <w:r w:rsidR="00935858" w:rsidRPr="008D6765">
        <w:rPr>
          <w:rFonts w:ascii="Times New Roman" w:hAnsi="Times New Roman" w:cs="Times New Roman"/>
          <w:i/>
          <w:iCs/>
          <w:sz w:val="24"/>
          <w:szCs w:val="24"/>
        </w:rPr>
        <w:t xml:space="preserve"> </w:t>
      </w:r>
      <w:r w:rsidR="00520804" w:rsidRPr="008D6765">
        <w:rPr>
          <w:rFonts w:ascii="Times New Roman" w:hAnsi="Times New Roman" w:cs="Times New Roman"/>
          <w:i/>
          <w:iCs/>
          <w:sz w:val="24"/>
          <w:szCs w:val="24"/>
        </w:rPr>
        <w:t>insan sağlığını</w:t>
      </w:r>
      <w:r w:rsidR="00D01B62" w:rsidRPr="008D6765">
        <w:rPr>
          <w:rFonts w:ascii="Times New Roman" w:hAnsi="Times New Roman" w:cs="Times New Roman"/>
          <w:i/>
          <w:iCs/>
          <w:sz w:val="24"/>
          <w:szCs w:val="24"/>
        </w:rPr>
        <w:t xml:space="preserve"> bu denli etkilemesi</w:t>
      </w:r>
      <w:r w:rsidR="00520804" w:rsidRPr="008D6765">
        <w:rPr>
          <w:rFonts w:ascii="Times New Roman" w:hAnsi="Times New Roman" w:cs="Times New Roman"/>
          <w:i/>
          <w:iCs/>
          <w:sz w:val="24"/>
          <w:szCs w:val="24"/>
        </w:rPr>
        <w:t xml:space="preserve">, yasal düzenlemeleri </w:t>
      </w:r>
      <w:r w:rsidR="008D6765">
        <w:rPr>
          <w:rFonts w:ascii="Times New Roman" w:hAnsi="Times New Roman" w:cs="Times New Roman"/>
          <w:i/>
          <w:iCs/>
          <w:sz w:val="24"/>
          <w:szCs w:val="24"/>
        </w:rPr>
        <w:t xml:space="preserve">de </w:t>
      </w:r>
      <w:r w:rsidR="00520804" w:rsidRPr="008D6765">
        <w:rPr>
          <w:rFonts w:ascii="Times New Roman" w:hAnsi="Times New Roman" w:cs="Times New Roman"/>
          <w:i/>
          <w:iCs/>
          <w:sz w:val="24"/>
          <w:szCs w:val="24"/>
        </w:rPr>
        <w:t>beraberinde getirmiştir.</w:t>
      </w:r>
      <w:r w:rsidR="00F00F58" w:rsidRPr="008D6765">
        <w:rPr>
          <w:rFonts w:ascii="Times New Roman" w:hAnsi="Times New Roman" w:cs="Times New Roman"/>
          <w:i/>
          <w:iCs/>
          <w:sz w:val="24"/>
          <w:szCs w:val="24"/>
        </w:rPr>
        <w:t xml:space="preserve"> Türkiye’de</w:t>
      </w:r>
      <w:r w:rsidR="00D01B62" w:rsidRPr="008D6765">
        <w:rPr>
          <w:rFonts w:ascii="Times New Roman" w:hAnsi="Times New Roman" w:cs="Times New Roman"/>
          <w:i/>
          <w:iCs/>
          <w:sz w:val="24"/>
          <w:szCs w:val="24"/>
        </w:rPr>
        <w:t xml:space="preserve"> de </w:t>
      </w:r>
      <w:r w:rsidR="00F00F58" w:rsidRPr="008D6765">
        <w:rPr>
          <w:rFonts w:ascii="Times New Roman" w:hAnsi="Times New Roman" w:cs="Times New Roman"/>
          <w:i/>
          <w:iCs/>
          <w:sz w:val="24"/>
          <w:szCs w:val="24"/>
        </w:rPr>
        <w:t>19 Ocak 2008 tarihinde 5727 sayılı Kanun ile “evler hariç tüm kapalı alanlarda sigara kullanımını yasaklayan yasal düzenleme”</w:t>
      </w:r>
      <w:r w:rsidR="00AA62F5" w:rsidRPr="008D6765">
        <w:rPr>
          <w:rStyle w:val="DipnotBavurusu"/>
          <w:rFonts w:ascii="Times New Roman" w:hAnsi="Times New Roman" w:cs="Times New Roman"/>
          <w:i/>
          <w:iCs/>
          <w:sz w:val="24"/>
          <w:szCs w:val="24"/>
        </w:rPr>
        <w:footnoteReference w:id="1"/>
      </w:r>
      <w:r w:rsidR="00F00F58" w:rsidRPr="008D6765">
        <w:rPr>
          <w:rFonts w:ascii="Times New Roman" w:hAnsi="Times New Roman" w:cs="Times New Roman"/>
          <w:i/>
          <w:iCs/>
          <w:sz w:val="24"/>
          <w:szCs w:val="24"/>
        </w:rPr>
        <w:t xml:space="preserve"> yayımlanmıştır</w:t>
      </w:r>
      <w:r w:rsidR="00D01B62" w:rsidRPr="008D6765">
        <w:rPr>
          <w:rFonts w:ascii="Times New Roman" w:hAnsi="Times New Roman" w:cs="Times New Roman"/>
          <w:i/>
          <w:iCs/>
          <w:sz w:val="24"/>
          <w:szCs w:val="24"/>
        </w:rPr>
        <w:t xml:space="preserve">. </w:t>
      </w:r>
      <w:r w:rsidR="008D6765">
        <w:rPr>
          <w:rFonts w:ascii="Times New Roman" w:hAnsi="Times New Roman" w:cs="Times New Roman"/>
          <w:i/>
          <w:iCs/>
          <w:sz w:val="24"/>
          <w:szCs w:val="24"/>
        </w:rPr>
        <w:t>Bu noktadan hareketle</w:t>
      </w:r>
      <w:r w:rsidR="00A164F3" w:rsidRPr="008D6765">
        <w:rPr>
          <w:rFonts w:ascii="Times New Roman" w:hAnsi="Times New Roman" w:cs="Times New Roman"/>
          <w:i/>
          <w:iCs/>
          <w:sz w:val="24"/>
          <w:szCs w:val="24"/>
        </w:rPr>
        <w:t xml:space="preserve"> çalışma</w:t>
      </w:r>
      <w:r w:rsidR="00F00F58" w:rsidRPr="008D6765">
        <w:rPr>
          <w:rFonts w:ascii="Times New Roman" w:hAnsi="Times New Roman" w:cs="Times New Roman"/>
          <w:i/>
          <w:iCs/>
          <w:sz w:val="24"/>
          <w:szCs w:val="24"/>
        </w:rPr>
        <w:t>nın amacı</w:t>
      </w:r>
      <w:r w:rsidR="00A164F3" w:rsidRPr="008D6765">
        <w:rPr>
          <w:rFonts w:ascii="Times New Roman" w:hAnsi="Times New Roman" w:cs="Times New Roman"/>
          <w:i/>
          <w:iCs/>
          <w:sz w:val="24"/>
          <w:szCs w:val="24"/>
        </w:rPr>
        <w:t>,</w:t>
      </w:r>
      <w:r w:rsidR="00F00F58" w:rsidRPr="008D6765">
        <w:rPr>
          <w:rFonts w:ascii="Times New Roman" w:hAnsi="Times New Roman" w:cs="Times New Roman"/>
          <w:i/>
          <w:iCs/>
          <w:sz w:val="24"/>
          <w:szCs w:val="24"/>
        </w:rPr>
        <w:t xml:space="preserve"> </w:t>
      </w:r>
      <w:r w:rsidR="00D01B62" w:rsidRPr="008D6765">
        <w:rPr>
          <w:rFonts w:ascii="Times New Roman" w:hAnsi="Times New Roman" w:cs="Times New Roman"/>
          <w:i/>
          <w:iCs/>
          <w:sz w:val="24"/>
          <w:szCs w:val="24"/>
        </w:rPr>
        <w:t xml:space="preserve">yasal düzenlemeden önceki </w:t>
      </w:r>
      <w:r w:rsidR="00F00F58" w:rsidRPr="008D6765">
        <w:rPr>
          <w:rFonts w:ascii="Times New Roman" w:hAnsi="Times New Roman" w:cs="Times New Roman"/>
          <w:i/>
          <w:iCs/>
          <w:sz w:val="24"/>
          <w:szCs w:val="24"/>
        </w:rPr>
        <w:t>2007</w:t>
      </w:r>
      <w:r w:rsidR="00D01B62" w:rsidRPr="008D6765">
        <w:rPr>
          <w:rFonts w:ascii="Times New Roman" w:hAnsi="Times New Roman" w:cs="Times New Roman"/>
          <w:i/>
          <w:iCs/>
          <w:sz w:val="24"/>
          <w:szCs w:val="24"/>
        </w:rPr>
        <w:t xml:space="preserve"> yılı </w:t>
      </w:r>
      <w:r w:rsidR="008D6765">
        <w:rPr>
          <w:rFonts w:ascii="Times New Roman" w:hAnsi="Times New Roman" w:cs="Times New Roman"/>
          <w:i/>
          <w:iCs/>
          <w:sz w:val="24"/>
          <w:szCs w:val="24"/>
        </w:rPr>
        <w:t xml:space="preserve">ve </w:t>
      </w:r>
      <w:r w:rsidR="00D01B62" w:rsidRPr="008D6765">
        <w:rPr>
          <w:rFonts w:ascii="Times New Roman" w:hAnsi="Times New Roman" w:cs="Times New Roman"/>
          <w:i/>
          <w:iCs/>
          <w:sz w:val="24"/>
          <w:szCs w:val="24"/>
        </w:rPr>
        <w:t xml:space="preserve">  2019 yılını mercek altına alıp,</w:t>
      </w:r>
      <w:r w:rsidR="00F00F58" w:rsidRPr="008D6765">
        <w:rPr>
          <w:rFonts w:ascii="Times New Roman" w:hAnsi="Times New Roman" w:cs="Times New Roman"/>
          <w:i/>
          <w:iCs/>
          <w:sz w:val="24"/>
          <w:szCs w:val="24"/>
        </w:rPr>
        <w:t xml:space="preserve"> </w:t>
      </w:r>
      <w:r w:rsidR="009E2648" w:rsidRPr="008D6765">
        <w:rPr>
          <w:rFonts w:ascii="Times New Roman" w:hAnsi="Times New Roman" w:cs="Times New Roman"/>
          <w:i/>
          <w:iCs/>
          <w:sz w:val="24"/>
          <w:szCs w:val="24"/>
        </w:rPr>
        <w:t>sigara</w:t>
      </w:r>
      <w:r w:rsidR="00676F58" w:rsidRPr="008D6765">
        <w:rPr>
          <w:rFonts w:ascii="Times New Roman" w:hAnsi="Times New Roman" w:cs="Times New Roman"/>
          <w:i/>
          <w:iCs/>
          <w:sz w:val="24"/>
          <w:szCs w:val="24"/>
        </w:rPr>
        <w:t xml:space="preserve">yla ilgili </w:t>
      </w:r>
      <w:r w:rsidR="00F00F58" w:rsidRPr="008D6765">
        <w:rPr>
          <w:rFonts w:ascii="Times New Roman" w:hAnsi="Times New Roman" w:cs="Times New Roman"/>
          <w:i/>
          <w:iCs/>
          <w:sz w:val="24"/>
          <w:szCs w:val="24"/>
        </w:rPr>
        <w:t>yapılan yasal düzenlemelerin</w:t>
      </w:r>
      <w:r w:rsidR="00A164F3" w:rsidRPr="008D6765">
        <w:rPr>
          <w:rFonts w:ascii="Times New Roman" w:hAnsi="Times New Roman" w:cs="Times New Roman"/>
          <w:i/>
          <w:iCs/>
          <w:sz w:val="24"/>
          <w:szCs w:val="24"/>
        </w:rPr>
        <w:t xml:space="preserve"> </w:t>
      </w:r>
      <w:r w:rsidR="009E2648" w:rsidRPr="008D6765">
        <w:rPr>
          <w:rFonts w:ascii="Times New Roman" w:hAnsi="Times New Roman" w:cs="Times New Roman"/>
          <w:i/>
          <w:iCs/>
          <w:sz w:val="24"/>
          <w:szCs w:val="24"/>
        </w:rPr>
        <w:t>Türkiye’de bireylerin sigara tüketim harcamaların</w:t>
      </w:r>
      <w:r w:rsidR="00DD710D" w:rsidRPr="008D6765">
        <w:rPr>
          <w:rFonts w:ascii="Times New Roman" w:hAnsi="Times New Roman" w:cs="Times New Roman"/>
          <w:i/>
          <w:iCs/>
          <w:sz w:val="24"/>
          <w:szCs w:val="24"/>
        </w:rPr>
        <w:t>a</w:t>
      </w:r>
      <w:r w:rsidR="00F00F58" w:rsidRPr="008D6765">
        <w:rPr>
          <w:rFonts w:ascii="Times New Roman" w:hAnsi="Times New Roman" w:cs="Times New Roman"/>
          <w:i/>
          <w:iCs/>
          <w:sz w:val="24"/>
          <w:szCs w:val="24"/>
        </w:rPr>
        <w:t xml:space="preserve"> </w:t>
      </w:r>
      <w:r w:rsidR="00D01B62" w:rsidRPr="008D6765">
        <w:rPr>
          <w:rFonts w:ascii="Times New Roman" w:hAnsi="Times New Roman" w:cs="Times New Roman"/>
          <w:i/>
          <w:iCs/>
          <w:sz w:val="24"/>
          <w:szCs w:val="24"/>
        </w:rPr>
        <w:t xml:space="preserve"> nasıl etki ettiğini </w:t>
      </w:r>
      <w:r w:rsidR="009E2648" w:rsidRPr="008D6765">
        <w:rPr>
          <w:rFonts w:ascii="Times New Roman" w:hAnsi="Times New Roman" w:cs="Times New Roman"/>
          <w:i/>
          <w:iCs/>
          <w:sz w:val="24"/>
          <w:szCs w:val="24"/>
        </w:rPr>
        <w:t xml:space="preserve"> </w:t>
      </w:r>
      <w:r w:rsidR="00D01B62" w:rsidRPr="008D6765">
        <w:rPr>
          <w:rFonts w:ascii="Times New Roman" w:hAnsi="Times New Roman" w:cs="Times New Roman"/>
          <w:i/>
          <w:iCs/>
          <w:sz w:val="24"/>
          <w:szCs w:val="24"/>
        </w:rPr>
        <w:t>araştırmaktır</w:t>
      </w:r>
      <w:r w:rsidR="009A754C" w:rsidRPr="008D6765">
        <w:rPr>
          <w:rFonts w:ascii="Times New Roman" w:hAnsi="Times New Roman" w:cs="Times New Roman"/>
          <w:i/>
          <w:iCs/>
          <w:sz w:val="24"/>
          <w:szCs w:val="24"/>
        </w:rPr>
        <w:t xml:space="preserve">. </w:t>
      </w:r>
      <w:r w:rsidR="0090652C" w:rsidRPr="008D6765">
        <w:rPr>
          <w:rFonts w:ascii="Times New Roman" w:hAnsi="Times New Roman" w:cs="Times New Roman"/>
          <w:i/>
          <w:iCs/>
          <w:sz w:val="24"/>
          <w:szCs w:val="24"/>
        </w:rPr>
        <w:t xml:space="preserve"> </w:t>
      </w:r>
      <w:r w:rsidR="00D01B62" w:rsidRPr="008D6765">
        <w:rPr>
          <w:rFonts w:ascii="Times New Roman" w:hAnsi="Times New Roman" w:cs="Times New Roman"/>
          <w:i/>
          <w:iCs/>
          <w:sz w:val="24"/>
          <w:szCs w:val="24"/>
        </w:rPr>
        <w:t>H</w:t>
      </w:r>
      <w:r w:rsidR="008D6765" w:rsidRPr="008D6765">
        <w:rPr>
          <w:rFonts w:ascii="Times New Roman" w:hAnsi="Times New Roman" w:cs="Times New Roman"/>
          <w:i/>
          <w:iCs/>
          <w:sz w:val="24"/>
          <w:szCs w:val="24"/>
        </w:rPr>
        <w:t>er birey</w:t>
      </w:r>
      <w:r w:rsidR="0090652C" w:rsidRPr="008D6765">
        <w:rPr>
          <w:rFonts w:ascii="Times New Roman" w:hAnsi="Times New Roman" w:cs="Times New Roman"/>
          <w:i/>
          <w:iCs/>
          <w:sz w:val="24"/>
          <w:szCs w:val="24"/>
        </w:rPr>
        <w:t xml:space="preserve"> sigara </w:t>
      </w:r>
      <w:r w:rsidR="00D01B62" w:rsidRPr="008D6765">
        <w:rPr>
          <w:rFonts w:ascii="Times New Roman" w:hAnsi="Times New Roman" w:cs="Times New Roman"/>
          <w:i/>
          <w:iCs/>
          <w:sz w:val="24"/>
          <w:szCs w:val="24"/>
        </w:rPr>
        <w:t>içmediği için</w:t>
      </w:r>
      <w:r w:rsidR="00AA62F5" w:rsidRPr="008D6765">
        <w:rPr>
          <w:rFonts w:ascii="Times New Roman" w:hAnsi="Times New Roman" w:cs="Times New Roman"/>
          <w:i/>
          <w:iCs/>
          <w:sz w:val="24"/>
          <w:szCs w:val="24"/>
        </w:rPr>
        <w:t xml:space="preserve">, çalışmanın ilk kısmında </w:t>
      </w:r>
      <w:r w:rsidR="0090652C" w:rsidRPr="008D6765">
        <w:rPr>
          <w:rFonts w:ascii="Times New Roman" w:hAnsi="Times New Roman" w:cs="Times New Roman"/>
          <w:i/>
          <w:iCs/>
          <w:sz w:val="24"/>
          <w:szCs w:val="24"/>
        </w:rPr>
        <w:t>Heckman Örneklem Seçim Modeli</w:t>
      </w:r>
      <w:r w:rsidR="00BE6711">
        <w:rPr>
          <w:rFonts w:ascii="Times New Roman" w:hAnsi="Times New Roman" w:cs="Times New Roman"/>
          <w:i/>
          <w:iCs/>
          <w:sz w:val="24"/>
          <w:szCs w:val="24"/>
        </w:rPr>
        <w:t xml:space="preserve"> kullanılıp,</w:t>
      </w:r>
      <w:r w:rsidR="009E2648" w:rsidRPr="008D6765">
        <w:rPr>
          <w:rFonts w:ascii="Times New Roman" w:hAnsi="Times New Roman" w:cs="Times New Roman"/>
          <w:i/>
          <w:iCs/>
          <w:sz w:val="24"/>
          <w:szCs w:val="24"/>
        </w:rPr>
        <w:t xml:space="preserve"> </w:t>
      </w:r>
      <w:r w:rsidR="00AA62F5" w:rsidRPr="008D6765">
        <w:rPr>
          <w:rFonts w:ascii="Times New Roman" w:hAnsi="Times New Roman" w:cs="Times New Roman"/>
          <w:i/>
          <w:iCs/>
          <w:sz w:val="24"/>
          <w:szCs w:val="24"/>
        </w:rPr>
        <w:t xml:space="preserve">her iki yıl için </w:t>
      </w:r>
      <w:r w:rsidR="00EE6D5C" w:rsidRPr="008D6765">
        <w:rPr>
          <w:rFonts w:ascii="Times New Roman" w:hAnsi="Times New Roman" w:cs="Times New Roman"/>
          <w:i/>
          <w:iCs/>
          <w:sz w:val="24"/>
          <w:szCs w:val="24"/>
        </w:rPr>
        <w:t xml:space="preserve"> ayrı ayrı </w:t>
      </w:r>
      <w:r w:rsidR="00BE6711">
        <w:rPr>
          <w:rFonts w:ascii="Times New Roman" w:hAnsi="Times New Roman" w:cs="Times New Roman"/>
          <w:i/>
          <w:iCs/>
          <w:sz w:val="24"/>
          <w:szCs w:val="24"/>
        </w:rPr>
        <w:t>tahmin edilip</w:t>
      </w:r>
      <w:r w:rsidR="008D6765">
        <w:rPr>
          <w:rFonts w:ascii="Times New Roman" w:hAnsi="Times New Roman" w:cs="Times New Roman"/>
          <w:i/>
          <w:iCs/>
          <w:sz w:val="24"/>
          <w:szCs w:val="24"/>
        </w:rPr>
        <w:t xml:space="preserve"> </w:t>
      </w:r>
      <w:r w:rsidR="00BE6711">
        <w:rPr>
          <w:rFonts w:ascii="Times New Roman" w:hAnsi="Times New Roman" w:cs="Times New Roman"/>
          <w:i/>
          <w:iCs/>
          <w:sz w:val="24"/>
          <w:szCs w:val="24"/>
        </w:rPr>
        <w:t>yorumlanacak;</w:t>
      </w:r>
      <w:r w:rsidR="00AA62F5" w:rsidRPr="008D6765">
        <w:rPr>
          <w:rFonts w:ascii="Times New Roman" w:hAnsi="Times New Roman" w:cs="Times New Roman"/>
          <w:i/>
          <w:iCs/>
          <w:sz w:val="24"/>
          <w:szCs w:val="24"/>
        </w:rPr>
        <w:t xml:space="preserve"> </w:t>
      </w:r>
      <w:r w:rsidR="008D6765">
        <w:rPr>
          <w:rFonts w:ascii="Times New Roman" w:hAnsi="Times New Roman" w:cs="Times New Roman"/>
          <w:i/>
          <w:iCs/>
          <w:sz w:val="24"/>
          <w:szCs w:val="24"/>
        </w:rPr>
        <w:t>i</w:t>
      </w:r>
      <w:r w:rsidR="00AA62F5" w:rsidRPr="008D6765">
        <w:rPr>
          <w:rFonts w:ascii="Times New Roman" w:hAnsi="Times New Roman" w:cs="Times New Roman"/>
          <w:i/>
          <w:iCs/>
          <w:sz w:val="24"/>
          <w:szCs w:val="24"/>
        </w:rPr>
        <w:t>kin</w:t>
      </w:r>
      <w:r w:rsidR="008D6765" w:rsidRPr="008D6765">
        <w:rPr>
          <w:rFonts w:ascii="Times New Roman" w:hAnsi="Times New Roman" w:cs="Times New Roman"/>
          <w:i/>
          <w:iCs/>
          <w:sz w:val="24"/>
          <w:szCs w:val="24"/>
        </w:rPr>
        <w:t>ci kısmınd</w:t>
      </w:r>
      <w:r w:rsidR="008D6765">
        <w:rPr>
          <w:rFonts w:ascii="Times New Roman" w:hAnsi="Times New Roman" w:cs="Times New Roman"/>
          <w:i/>
          <w:iCs/>
          <w:sz w:val="24"/>
          <w:szCs w:val="24"/>
        </w:rPr>
        <w:t>a</w:t>
      </w:r>
      <w:r w:rsidR="008D6765" w:rsidRPr="008D6765">
        <w:rPr>
          <w:rFonts w:ascii="Times New Roman" w:hAnsi="Times New Roman" w:cs="Times New Roman"/>
          <w:i/>
          <w:iCs/>
          <w:sz w:val="24"/>
          <w:szCs w:val="24"/>
        </w:rPr>
        <w:t>,</w:t>
      </w:r>
      <w:r w:rsidR="00D161C9" w:rsidRPr="008D6765">
        <w:rPr>
          <w:rFonts w:ascii="Times New Roman" w:hAnsi="Times New Roman" w:cs="Times New Roman"/>
          <w:i/>
          <w:iCs/>
          <w:sz w:val="24"/>
          <w:szCs w:val="24"/>
        </w:rPr>
        <w:t xml:space="preserve"> Oaxaca-Blinder Ayrıştırma yöntemiyle </w:t>
      </w:r>
      <w:r w:rsidR="008D6765">
        <w:rPr>
          <w:rFonts w:ascii="Times New Roman" w:hAnsi="Times New Roman" w:cs="Times New Roman"/>
          <w:i/>
          <w:iCs/>
          <w:sz w:val="24"/>
          <w:szCs w:val="24"/>
        </w:rPr>
        <w:t>söz konusu yıllar arasında</w:t>
      </w:r>
      <w:r w:rsidR="00D161C9" w:rsidRPr="008D6765">
        <w:rPr>
          <w:rFonts w:ascii="Times New Roman" w:hAnsi="Times New Roman" w:cs="Times New Roman"/>
          <w:i/>
          <w:iCs/>
          <w:sz w:val="24"/>
          <w:szCs w:val="24"/>
        </w:rPr>
        <w:t xml:space="preserve"> sigara tüketim </w:t>
      </w:r>
      <w:r w:rsidR="00DD710D" w:rsidRPr="008D6765">
        <w:rPr>
          <w:rFonts w:ascii="Times New Roman" w:hAnsi="Times New Roman" w:cs="Times New Roman"/>
          <w:i/>
          <w:iCs/>
          <w:sz w:val="24"/>
          <w:szCs w:val="24"/>
        </w:rPr>
        <w:t>harcamasındaki değişimin</w:t>
      </w:r>
      <w:r w:rsidR="00D161C9" w:rsidRPr="008D6765">
        <w:rPr>
          <w:rFonts w:ascii="Times New Roman" w:hAnsi="Times New Roman" w:cs="Times New Roman"/>
          <w:i/>
          <w:iCs/>
          <w:sz w:val="24"/>
          <w:szCs w:val="24"/>
        </w:rPr>
        <w:t xml:space="preserve"> ne kadarının bireysel özelliklerdeki </w:t>
      </w:r>
      <w:r w:rsidR="009E2648" w:rsidRPr="008D6765">
        <w:rPr>
          <w:rFonts w:ascii="Times New Roman" w:hAnsi="Times New Roman" w:cs="Times New Roman"/>
          <w:i/>
          <w:iCs/>
          <w:sz w:val="24"/>
          <w:szCs w:val="24"/>
        </w:rPr>
        <w:t>farklılıklardan</w:t>
      </w:r>
      <w:r w:rsidR="00D161C9" w:rsidRPr="008D6765">
        <w:rPr>
          <w:rFonts w:ascii="Times New Roman" w:hAnsi="Times New Roman" w:cs="Times New Roman"/>
          <w:i/>
          <w:iCs/>
          <w:sz w:val="24"/>
          <w:szCs w:val="24"/>
        </w:rPr>
        <w:t xml:space="preserve"> ne kadarının açıklanamayan nedenlerden kaynaklandığı </w:t>
      </w:r>
      <w:r w:rsidR="00AA62F5" w:rsidRPr="008D6765">
        <w:rPr>
          <w:rFonts w:ascii="Times New Roman" w:hAnsi="Times New Roman" w:cs="Times New Roman"/>
          <w:i/>
          <w:iCs/>
          <w:sz w:val="24"/>
          <w:szCs w:val="24"/>
        </w:rPr>
        <w:t>gösterilecektir.</w:t>
      </w:r>
      <w:r w:rsidR="00BE6711">
        <w:rPr>
          <w:rFonts w:ascii="Times New Roman" w:hAnsi="Times New Roman" w:cs="Times New Roman"/>
          <w:i/>
          <w:iCs/>
          <w:sz w:val="24"/>
          <w:szCs w:val="24"/>
        </w:rPr>
        <w:t xml:space="preserve"> Bunun için,</w:t>
      </w:r>
      <w:r w:rsidR="002E2D37">
        <w:rPr>
          <w:rFonts w:ascii="Times New Roman" w:hAnsi="Times New Roman" w:cs="Times New Roman"/>
          <w:i/>
          <w:iCs/>
          <w:sz w:val="24"/>
          <w:szCs w:val="24"/>
        </w:rPr>
        <w:t xml:space="preserve"> </w:t>
      </w:r>
      <w:r w:rsidR="00BE6711" w:rsidRPr="008D6765">
        <w:rPr>
          <w:rFonts w:ascii="Times New Roman" w:hAnsi="Times New Roman" w:cs="Times New Roman"/>
          <w:i/>
          <w:iCs/>
          <w:sz w:val="24"/>
          <w:szCs w:val="24"/>
        </w:rPr>
        <w:t>TÜİK Hanehalkı Bütçe Araştırması mikro verileri</w:t>
      </w:r>
      <w:r w:rsidR="00BE6711">
        <w:rPr>
          <w:rFonts w:ascii="Times New Roman" w:hAnsi="Times New Roman" w:cs="Times New Roman"/>
          <w:i/>
          <w:iCs/>
          <w:sz w:val="24"/>
          <w:szCs w:val="24"/>
        </w:rPr>
        <w:t xml:space="preserve"> kullanılacaktır. </w:t>
      </w:r>
      <w:r w:rsidR="00BE6711" w:rsidRPr="008D6765">
        <w:rPr>
          <w:rFonts w:ascii="Times New Roman" w:hAnsi="Times New Roman" w:cs="Times New Roman"/>
          <w:i/>
          <w:iCs/>
          <w:sz w:val="24"/>
          <w:szCs w:val="24"/>
        </w:rPr>
        <w:t xml:space="preserve"> 2007</w:t>
      </w:r>
      <w:r w:rsidR="00C3726D">
        <w:rPr>
          <w:rFonts w:ascii="Times New Roman" w:hAnsi="Times New Roman" w:cs="Times New Roman"/>
          <w:i/>
          <w:iCs/>
          <w:sz w:val="24"/>
          <w:szCs w:val="24"/>
        </w:rPr>
        <w:t xml:space="preserve"> ve 2019</w:t>
      </w:r>
      <w:r w:rsidR="00BE6711" w:rsidRPr="008D6765">
        <w:rPr>
          <w:rFonts w:ascii="Times New Roman" w:hAnsi="Times New Roman" w:cs="Times New Roman"/>
          <w:i/>
          <w:iCs/>
          <w:sz w:val="24"/>
          <w:szCs w:val="24"/>
        </w:rPr>
        <w:t xml:space="preserve"> yılı veri setinde</w:t>
      </w:r>
      <w:r w:rsidR="00BE6711">
        <w:rPr>
          <w:rFonts w:ascii="Times New Roman" w:hAnsi="Times New Roman" w:cs="Times New Roman"/>
          <w:i/>
          <w:iCs/>
          <w:sz w:val="24"/>
          <w:szCs w:val="24"/>
        </w:rPr>
        <w:t>ki</w:t>
      </w:r>
      <w:r w:rsidR="00BE6711" w:rsidRPr="008D6765">
        <w:rPr>
          <w:rFonts w:ascii="Times New Roman" w:hAnsi="Times New Roman" w:cs="Times New Roman"/>
          <w:i/>
          <w:iCs/>
          <w:sz w:val="24"/>
          <w:szCs w:val="24"/>
        </w:rPr>
        <w:t xml:space="preserve"> gözlem sayısı </w:t>
      </w:r>
      <w:r w:rsidR="00BE6711">
        <w:rPr>
          <w:rFonts w:ascii="Times New Roman" w:hAnsi="Times New Roman" w:cs="Times New Roman"/>
          <w:i/>
          <w:iCs/>
          <w:sz w:val="24"/>
          <w:szCs w:val="24"/>
        </w:rPr>
        <w:t xml:space="preserve">sırasıyla </w:t>
      </w:r>
      <w:r w:rsidR="00C3726D">
        <w:rPr>
          <w:rFonts w:ascii="Times New Roman" w:hAnsi="Times New Roman" w:cs="Times New Roman"/>
          <w:i/>
          <w:iCs/>
          <w:sz w:val="24"/>
          <w:szCs w:val="24"/>
        </w:rPr>
        <w:t>8543 ve 11521</w:t>
      </w:r>
      <w:r w:rsidR="002E2D37">
        <w:rPr>
          <w:rFonts w:ascii="Times New Roman" w:hAnsi="Times New Roman" w:cs="Times New Roman"/>
          <w:i/>
          <w:iCs/>
          <w:sz w:val="24"/>
          <w:szCs w:val="24"/>
        </w:rPr>
        <w:t>’</w:t>
      </w:r>
      <w:r w:rsidR="00C3726D">
        <w:rPr>
          <w:rFonts w:ascii="Times New Roman" w:hAnsi="Times New Roman" w:cs="Times New Roman"/>
          <w:i/>
          <w:iCs/>
          <w:sz w:val="24"/>
          <w:szCs w:val="24"/>
        </w:rPr>
        <w:t>di</w:t>
      </w:r>
      <w:r w:rsidR="00BE6711">
        <w:rPr>
          <w:rFonts w:ascii="Times New Roman" w:hAnsi="Times New Roman" w:cs="Times New Roman"/>
          <w:i/>
          <w:iCs/>
          <w:sz w:val="24"/>
          <w:szCs w:val="24"/>
        </w:rPr>
        <w:t>r</w:t>
      </w:r>
      <w:r w:rsidR="002E2D37">
        <w:rPr>
          <w:rFonts w:ascii="Times New Roman" w:hAnsi="Times New Roman" w:cs="Times New Roman"/>
          <w:i/>
          <w:iCs/>
          <w:sz w:val="24"/>
          <w:szCs w:val="24"/>
        </w:rPr>
        <w:t>.</w:t>
      </w:r>
    </w:p>
    <w:p w:rsidR="0044029D" w:rsidRPr="008D6765" w:rsidRDefault="00BE6711" w:rsidP="008D6765">
      <w:pPr>
        <w:spacing w:after="120" w:line="276" w:lineRule="auto"/>
        <w:jc w:val="both"/>
        <w:rPr>
          <w:rFonts w:ascii="Times New Roman" w:hAnsi="Times New Roman" w:cs="Times New Roman"/>
          <w:i/>
          <w:iCs/>
          <w:sz w:val="24"/>
          <w:szCs w:val="24"/>
        </w:rPr>
      </w:pPr>
      <w:bookmarkStart w:id="0" w:name="_GoBack"/>
      <w:bookmarkEnd w:id="0"/>
      <w:r>
        <w:rPr>
          <w:rFonts w:ascii="Times New Roman" w:hAnsi="Times New Roman" w:cs="Times New Roman"/>
          <w:i/>
          <w:iCs/>
          <w:sz w:val="24"/>
          <w:szCs w:val="24"/>
        </w:rPr>
        <w:t>Son olarak, yasal düzenleme öncesi-sonrası  sonuçlar</w:t>
      </w:r>
      <w:r w:rsidR="00AA62F5" w:rsidRPr="008D6765">
        <w:rPr>
          <w:rFonts w:ascii="Times New Roman" w:hAnsi="Times New Roman" w:cs="Times New Roman"/>
          <w:i/>
          <w:iCs/>
          <w:sz w:val="24"/>
          <w:szCs w:val="24"/>
        </w:rPr>
        <w:t xml:space="preserve"> tartışı</w:t>
      </w:r>
      <w:r w:rsidR="008D6765" w:rsidRPr="008D6765">
        <w:rPr>
          <w:rFonts w:ascii="Times New Roman" w:hAnsi="Times New Roman" w:cs="Times New Roman"/>
          <w:i/>
          <w:iCs/>
          <w:sz w:val="24"/>
          <w:szCs w:val="24"/>
        </w:rPr>
        <w:t>lıp, politika değerlendirmelerinde bulunulacaktır.</w:t>
      </w:r>
    </w:p>
    <w:p w:rsidR="009E2648" w:rsidRPr="002E1EA2" w:rsidRDefault="008A0EF4" w:rsidP="00A164F3">
      <w:pPr>
        <w:spacing w:after="120" w:line="240" w:lineRule="auto"/>
        <w:jc w:val="both"/>
        <w:rPr>
          <w:rFonts w:ascii="Times New Roman" w:hAnsi="Times New Roman" w:cs="Times New Roman"/>
          <w:i/>
          <w:iCs/>
          <w:sz w:val="24"/>
          <w:szCs w:val="24"/>
        </w:rPr>
      </w:pPr>
      <w:r w:rsidRPr="002E1EA2">
        <w:rPr>
          <w:rFonts w:ascii="Times New Roman" w:hAnsi="Times New Roman" w:cs="Times New Roman"/>
          <w:i/>
          <w:iCs/>
          <w:sz w:val="24"/>
          <w:szCs w:val="24"/>
        </w:rPr>
        <w:t>Anahtar Kelimeler: Sigara, Oaxaca-Blinder Ayrıştırma Yöntemi, Heckma</w:t>
      </w:r>
      <w:r w:rsidR="008E68EC" w:rsidRPr="002E1EA2">
        <w:rPr>
          <w:rFonts w:ascii="Times New Roman" w:hAnsi="Times New Roman" w:cs="Times New Roman"/>
          <w:i/>
          <w:iCs/>
          <w:sz w:val="24"/>
          <w:szCs w:val="24"/>
        </w:rPr>
        <w:t>n Örneklem Seçim Modeli, Türki</w:t>
      </w:r>
      <w:r w:rsidR="00323336" w:rsidRPr="002E1EA2">
        <w:rPr>
          <w:rFonts w:ascii="Times New Roman" w:hAnsi="Times New Roman" w:cs="Times New Roman"/>
          <w:i/>
          <w:iCs/>
          <w:sz w:val="24"/>
          <w:szCs w:val="24"/>
        </w:rPr>
        <w:t>y</w:t>
      </w:r>
      <w:r w:rsidR="008E68EC" w:rsidRPr="002E1EA2">
        <w:rPr>
          <w:rFonts w:ascii="Times New Roman" w:hAnsi="Times New Roman" w:cs="Times New Roman"/>
          <w:i/>
          <w:iCs/>
          <w:sz w:val="24"/>
          <w:szCs w:val="24"/>
        </w:rPr>
        <w:t>e</w:t>
      </w:r>
    </w:p>
    <w:p w:rsidR="00F94C63" w:rsidRPr="00616428" w:rsidRDefault="00616428" w:rsidP="00DE19FB">
      <w:pPr>
        <w:spacing w:after="120" w:line="360" w:lineRule="auto"/>
        <w:jc w:val="center"/>
        <w:rPr>
          <w:rFonts w:ascii="Times New Roman" w:hAnsi="Times New Roman" w:cs="Times New Roman"/>
          <w:b/>
          <w:bCs/>
          <w:sz w:val="24"/>
          <w:szCs w:val="24"/>
        </w:rPr>
      </w:pPr>
      <w:r w:rsidRPr="00616428">
        <w:rPr>
          <w:rFonts w:ascii="Times New Roman" w:hAnsi="Times New Roman" w:cs="Times New Roman"/>
          <w:b/>
          <w:bCs/>
          <w:sz w:val="24"/>
          <w:szCs w:val="24"/>
        </w:rPr>
        <w:t xml:space="preserve">THE EFFECTS OF LEGAL REGULATIONS ON INDIVIDUALS ABOUT CIGARETTE EXPENDITURES IN TURKEY: OAXACA-BLINDER </w:t>
      </w:r>
      <w:r w:rsidR="009E1D1E">
        <w:rPr>
          <w:rFonts w:ascii="Times New Roman" w:hAnsi="Times New Roman" w:cs="Times New Roman"/>
          <w:b/>
          <w:bCs/>
          <w:sz w:val="24"/>
          <w:szCs w:val="24"/>
        </w:rPr>
        <w:t>DECOMPOSITI</w:t>
      </w:r>
      <w:r w:rsidR="00414050" w:rsidRPr="00414050">
        <w:rPr>
          <w:rFonts w:ascii="Times New Roman" w:hAnsi="Times New Roman" w:cs="Times New Roman"/>
          <w:b/>
          <w:bCs/>
          <w:sz w:val="24"/>
          <w:szCs w:val="24"/>
        </w:rPr>
        <w:t>ON</w:t>
      </w:r>
      <w:r w:rsidR="00414050">
        <w:rPr>
          <w:rFonts w:ascii="Times New Roman" w:hAnsi="Times New Roman" w:cs="Times New Roman"/>
          <w:b/>
          <w:bCs/>
          <w:sz w:val="24"/>
          <w:szCs w:val="24"/>
        </w:rPr>
        <w:t xml:space="preserve"> </w:t>
      </w:r>
      <w:r>
        <w:rPr>
          <w:rFonts w:ascii="Times New Roman" w:hAnsi="Times New Roman" w:cs="Times New Roman"/>
          <w:b/>
          <w:bCs/>
          <w:sz w:val="24"/>
          <w:szCs w:val="24"/>
        </w:rPr>
        <w:t>FOR THE YEARS OF 2007</w:t>
      </w:r>
      <w:r w:rsidR="000D234C">
        <w:rPr>
          <w:rFonts w:ascii="Times New Roman" w:hAnsi="Times New Roman" w:cs="Times New Roman"/>
          <w:b/>
          <w:bCs/>
          <w:sz w:val="24"/>
          <w:szCs w:val="24"/>
        </w:rPr>
        <w:t>–</w:t>
      </w:r>
      <w:r w:rsidRPr="00616428">
        <w:rPr>
          <w:rFonts w:ascii="Times New Roman" w:hAnsi="Times New Roman" w:cs="Times New Roman"/>
          <w:b/>
          <w:bCs/>
          <w:sz w:val="24"/>
          <w:szCs w:val="24"/>
        </w:rPr>
        <w:t>2019</w:t>
      </w:r>
    </w:p>
    <w:p w:rsidR="002E1EA2" w:rsidRDefault="00C2648E" w:rsidP="005857C4">
      <w:pPr>
        <w:spacing w:after="120" w:line="240" w:lineRule="auto"/>
        <w:jc w:val="both"/>
        <w:rPr>
          <w:rFonts w:ascii="Times New Roman" w:hAnsi="Times New Roman" w:cs="Times New Roman"/>
          <w:i/>
          <w:iCs/>
          <w:sz w:val="20"/>
          <w:szCs w:val="20"/>
        </w:rPr>
      </w:pPr>
      <w:r>
        <w:rPr>
          <w:rFonts w:ascii="Times New Roman" w:hAnsi="Times New Roman" w:cs="Times New Roman"/>
          <w:i/>
          <w:iCs/>
          <w:sz w:val="20"/>
          <w:szCs w:val="20"/>
        </w:rPr>
        <w:t>ABSTRACT:</w:t>
      </w:r>
    </w:p>
    <w:p w:rsidR="00C90F28" w:rsidRDefault="00471645" w:rsidP="005857C4">
      <w:pPr>
        <w:spacing w:after="120" w:line="240" w:lineRule="auto"/>
        <w:jc w:val="both"/>
        <w:rPr>
          <w:rFonts w:ascii="Times New Roman" w:hAnsi="Times New Roman" w:cs="Times New Roman"/>
          <w:i/>
          <w:iCs/>
          <w:sz w:val="24"/>
          <w:szCs w:val="24"/>
        </w:rPr>
      </w:pPr>
      <w:r>
        <w:rPr>
          <w:rFonts w:ascii="Times New Roman" w:hAnsi="Times New Roman" w:cs="Times New Roman"/>
          <w:i/>
          <w:iCs/>
          <w:sz w:val="20"/>
          <w:szCs w:val="20"/>
        </w:rPr>
        <w:t xml:space="preserve"> </w:t>
      </w:r>
      <w:r w:rsidR="001E36E3" w:rsidRPr="001E36E3">
        <w:rPr>
          <w:rFonts w:ascii="Times New Roman" w:hAnsi="Times New Roman" w:cs="Times New Roman"/>
          <w:i/>
          <w:iCs/>
          <w:sz w:val="24"/>
          <w:szCs w:val="24"/>
        </w:rPr>
        <w:t>Today, approximately 1.3 billion people  smoke worldwide and this number is estimated to reach 1.7 billion by 2025.</w:t>
      </w:r>
      <w:r w:rsidR="001E36E3" w:rsidRPr="001E36E3">
        <w:t xml:space="preserve"> </w:t>
      </w:r>
      <w:r w:rsidR="001E36E3" w:rsidRPr="001E36E3">
        <w:rPr>
          <w:rFonts w:ascii="Times New Roman" w:hAnsi="Times New Roman" w:cs="Times New Roman"/>
          <w:i/>
          <w:iCs/>
          <w:sz w:val="24"/>
          <w:szCs w:val="24"/>
        </w:rPr>
        <w:t>There are differences in smoking rates according to countries and regions.</w:t>
      </w:r>
      <w:r w:rsidR="001E36E3" w:rsidRPr="001E36E3">
        <w:t xml:space="preserve"> </w:t>
      </w:r>
      <w:r w:rsidR="001E36E3" w:rsidRPr="001E36E3">
        <w:rPr>
          <w:rFonts w:ascii="Times New Roman" w:hAnsi="Times New Roman" w:cs="Times New Roman"/>
          <w:i/>
          <w:iCs/>
          <w:sz w:val="24"/>
          <w:szCs w:val="24"/>
        </w:rPr>
        <w:t>It has been determined that 84% of smokers are in developing countries.</w:t>
      </w:r>
      <w:r w:rsidR="001E36E3" w:rsidRPr="001E36E3">
        <w:t xml:space="preserve"> </w:t>
      </w:r>
      <w:r w:rsidR="001E36E3" w:rsidRPr="001E36E3">
        <w:rPr>
          <w:rFonts w:ascii="Times New Roman" w:hAnsi="Times New Roman" w:cs="Times New Roman"/>
          <w:i/>
          <w:iCs/>
          <w:sz w:val="24"/>
          <w:szCs w:val="24"/>
        </w:rPr>
        <w:t>The World Health Organization estimates that 5 million deaths occur each year due to smoking and this number will double by 2030</w:t>
      </w:r>
      <w:r w:rsidR="001E36E3" w:rsidRPr="008D6765">
        <w:rPr>
          <w:rFonts w:ascii="Times New Roman" w:hAnsi="Times New Roman" w:cs="Times New Roman"/>
          <w:i/>
          <w:sz w:val="24"/>
          <w:szCs w:val="24"/>
        </w:rPr>
        <w:t>(TÜSEB-TÜHKE,2021)</w:t>
      </w:r>
      <w:r w:rsidR="001E36E3" w:rsidRPr="001E36E3">
        <w:rPr>
          <w:rFonts w:ascii="Times New Roman" w:hAnsi="Times New Roman" w:cs="Times New Roman"/>
          <w:i/>
          <w:iCs/>
          <w:sz w:val="24"/>
          <w:szCs w:val="24"/>
        </w:rPr>
        <w:t>.</w:t>
      </w:r>
      <w:r w:rsidR="001E36E3" w:rsidRPr="001E36E3">
        <w:t xml:space="preserve"> </w:t>
      </w:r>
      <w:r w:rsidR="001E36E3" w:rsidRPr="001E36E3">
        <w:rPr>
          <w:rFonts w:ascii="Times New Roman" w:hAnsi="Times New Roman" w:cs="Times New Roman"/>
          <w:i/>
          <w:iCs/>
          <w:sz w:val="24"/>
          <w:szCs w:val="24"/>
        </w:rPr>
        <w:t>The fact that tobacco use and exposure to smoke have such an impact on human health around the world has brought along legal regulations.</w:t>
      </w:r>
      <w:r w:rsidR="001E36E3" w:rsidRPr="001E36E3">
        <w:t xml:space="preserve"> </w:t>
      </w:r>
      <w:r w:rsidR="001E36E3" w:rsidRPr="001E36E3">
        <w:rPr>
          <w:rFonts w:ascii="Times New Roman" w:hAnsi="Times New Roman" w:cs="Times New Roman"/>
          <w:i/>
          <w:iCs/>
          <w:sz w:val="24"/>
          <w:szCs w:val="24"/>
        </w:rPr>
        <w:t>The legal regulation prohibiting smoking in all indoor areas except homes was published with the Law No. 5727 on January 19, 2008 in Turkey.</w:t>
      </w:r>
      <w:r w:rsidR="005857C4" w:rsidRPr="005857C4">
        <w:t xml:space="preserve"> </w:t>
      </w:r>
      <w:r w:rsidR="005857C4" w:rsidRPr="005857C4">
        <w:rPr>
          <w:rFonts w:ascii="Times New Roman" w:hAnsi="Times New Roman" w:cs="Times New Roman"/>
          <w:i/>
          <w:iCs/>
          <w:sz w:val="24"/>
          <w:szCs w:val="24"/>
        </w:rPr>
        <w:t>From this point of view, the aim of the study is to examine the years of 2007 and 2019 and to investigate how the legal regulations regarding smoking affect the consumption expenditures of individuals in Turkey.</w:t>
      </w:r>
      <w:r w:rsidR="005857C4" w:rsidRPr="005857C4">
        <w:t xml:space="preserve"> </w:t>
      </w:r>
      <w:r w:rsidR="005857C4" w:rsidRPr="005857C4">
        <w:rPr>
          <w:rFonts w:ascii="Times New Roman" w:hAnsi="Times New Roman" w:cs="Times New Roman"/>
          <w:i/>
          <w:iCs/>
          <w:sz w:val="24"/>
          <w:szCs w:val="24"/>
        </w:rPr>
        <w:lastRenderedPageBreak/>
        <w:t>Since not every individual smokes, the Heckman Sample Selection Model will be used in the first part of the study, and it will be estimated and interpreted separately for both years.</w:t>
      </w:r>
      <w:r w:rsidR="005857C4">
        <w:rPr>
          <w:rFonts w:ascii="Times New Roman" w:hAnsi="Times New Roman" w:cs="Times New Roman"/>
          <w:i/>
          <w:iCs/>
          <w:sz w:val="24"/>
          <w:szCs w:val="24"/>
        </w:rPr>
        <w:t xml:space="preserve"> </w:t>
      </w:r>
      <w:r w:rsidR="002E2D37">
        <w:rPr>
          <w:rFonts w:ascii="Times New Roman" w:hAnsi="Times New Roman" w:cs="Times New Roman"/>
          <w:i/>
          <w:iCs/>
          <w:sz w:val="24"/>
          <w:szCs w:val="24"/>
        </w:rPr>
        <w:t>Then,</w:t>
      </w:r>
      <w:r w:rsidR="005857C4">
        <w:rPr>
          <w:rFonts w:ascii="Times New Roman" w:hAnsi="Times New Roman" w:cs="Times New Roman"/>
          <w:i/>
          <w:iCs/>
          <w:sz w:val="24"/>
          <w:szCs w:val="24"/>
        </w:rPr>
        <w:t xml:space="preserve"> reasons for the change in </w:t>
      </w:r>
      <w:r w:rsidR="005857C4" w:rsidRPr="005857C4">
        <w:rPr>
          <w:rFonts w:ascii="Times New Roman" w:hAnsi="Times New Roman" w:cs="Times New Roman"/>
          <w:i/>
          <w:iCs/>
          <w:sz w:val="24"/>
          <w:szCs w:val="24"/>
        </w:rPr>
        <w:t>cigarette consumption were examined in terms of the individual characteris</w:t>
      </w:r>
      <w:r w:rsidR="005857C4">
        <w:rPr>
          <w:rFonts w:ascii="Times New Roman" w:hAnsi="Times New Roman" w:cs="Times New Roman"/>
          <w:i/>
          <w:iCs/>
          <w:sz w:val="24"/>
          <w:szCs w:val="24"/>
        </w:rPr>
        <w:t xml:space="preserve">tics and unexplained reasons with the </w:t>
      </w:r>
      <w:r w:rsidR="005857C4" w:rsidRPr="005857C4">
        <w:rPr>
          <w:rFonts w:ascii="Times New Roman" w:hAnsi="Times New Roman" w:cs="Times New Roman"/>
          <w:i/>
          <w:iCs/>
          <w:sz w:val="24"/>
          <w:szCs w:val="24"/>
        </w:rPr>
        <w:t>Oaxaca-Blinder decomposition method.</w:t>
      </w:r>
      <w:r w:rsidR="005857C4" w:rsidRPr="005857C4">
        <w:t xml:space="preserve"> </w:t>
      </w:r>
      <w:r w:rsidR="005857C4" w:rsidRPr="005857C4">
        <w:rPr>
          <w:rFonts w:ascii="Times New Roman" w:hAnsi="Times New Roman" w:cs="Times New Roman"/>
          <w:i/>
          <w:iCs/>
          <w:sz w:val="24"/>
          <w:szCs w:val="24"/>
        </w:rPr>
        <w:t>For this, Turkstat Household Budget Survey micro data will be used.</w:t>
      </w:r>
      <w:r w:rsidR="005857C4" w:rsidRPr="005857C4">
        <w:t xml:space="preserve"> </w:t>
      </w:r>
      <w:r w:rsidR="005857C4" w:rsidRPr="005857C4">
        <w:rPr>
          <w:rFonts w:ascii="Times New Roman" w:hAnsi="Times New Roman" w:cs="Times New Roman"/>
          <w:i/>
          <w:iCs/>
          <w:sz w:val="24"/>
          <w:szCs w:val="24"/>
        </w:rPr>
        <w:t xml:space="preserve">The number of observations in the 2007 </w:t>
      </w:r>
      <w:r w:rsidR="00C3726D">
        <w:rPr>
          <w:rFonts w:ascii="Times New Roman" w:hAnsi="Times New Roman" w:cs="Times New Roman"/>
          <w:i/>
          <w:iCs/>
          <w:sz w:val="24"/>
          <w:szCs w:val="24"/>
        </w:rPr>
        <w:t xml:space="preserve">and 2019 </w:t>
      </w:r>
      <w:proofErr w:type="gramStart"/>
      <w:r w:rsidR="00C3726D">
        <w:rPr>
          <w:rFonts w:ascii="Times New Roman" w:hAnsi="Times New Roman" w:cs="Times New Roman"/>
          <w:i/>
          <w:iCs/>
          <w:sz w:val="24"/>
          <w:szCs w:val="24"/>
        </w:rPr>
        <w:t>data</w:t>
      </w:r>
      <w:proofErr w:type="gramEnd"/>
      <w:r w:rsidR="00C3726D">
        <w:rPr>
          <w:rFonts w:ascii="Times New Roman" w:hAnsi="Times New Roman" w:cs="Times New Roman"/>
          <w:i/>
          <w:iCs/>
          <w:sz w:val="24"/>
          <w:szCs w:val="24"/>
        </w:rPr>
        <w:t xml:space="preserve"> </w:t>
      </w:r>
      <w:proofErr w:type="spellStart"/>
      <w:r w:rsidR="00C3726D">
        <w:rPr>
          <w:rFonts w:ascii="Times New Roman" w:hAnsi="Times New Roman" w:cs="Times New Roman"/>
          <w:i/>
          <w:iCs/>
          <w:sz w:val="24"/>
          <w:szCs w:val="24"/>
        </w:rPr>
        <w:t>sets</w:t>
      </w:r>
      <w:proofErr w:type="spellEnd"/>
      <w:r w:rsidR="00C3726D">
        <w:rPr>
          <w:rFonts w:ascii="Times New Roman" w:hAnsi="Times New Roman" w:cs="Times New Roman"/>
          <w:i/>
          <w:iCs/>
          <w:sz w:val="24"/>
          <w:szCs w:val="24"/>
        </w:rPr>
        <w:t xml:space="preserve"> </w:t>
      </w:r>
      <w:proofErr w:type="spellStart"/>
      <w:r w:rsidR="00C3726D">
        <w:rPr>
          <w:rFonts w:ascii="Times New Roman" w:hAnsi="Times New Roman" w:cs="Times New Roman"/>
          <w:i/>
          <w:iCs/>
          <w:sz w:val="24"/>
          <w:szCs w:val="24"/>
        </w:rPr>
        <w:t>are</w:t>
      </w:r>
      <w:proofErr w:type="spellEnd"/>
      <w:r w:rsidR="00C3726D">
        <w:rPr>
          <w:rFonts w:ascii="Times New Roman" w:hAnsi="Times New Roman" w:cs="Times New Roman"/>
          <w:i/>
          <w:iCs/>
          <w:sz w:val="24"/>
          <w:szCs w:val="24"/>
        </w:rPr>
        <w:t xml:space="preserve"> 8543 </w:t>
      </w:r>
      <w:proofErr w:type="spellStart"/>
      <w:r w:rsidR="00C3726D">
        <w:rPr>
          <w:rFonts w:ascii="Times New Roman" w:hAnsi="Times New Roman" w:cs="Times New Roman"/>
          <w:i/>
          <w:iCs/>
          <w:sz w:val="24"/>
          <w:szCs w:val="24"/>
        </w:rPr>
        <w:t>and</w:t>
      </w:r>
      <w:proofErr w:type="spellEnd"/>
      <w:r w:rsidR="00C3726D">
        <w:rPr>
          <w:rFonts w:ascii="Times New Roman" w:hAnsi="Times New Roman" w:cs="Times New Roman"/>
          <w:i/>
          <w:iCs/>
          <w:sz w:val="24"/>
          <w:szCs w:val="24"/>
        </w:rPr>
        <w:t xml:space="preserve"> 11521</w:t>
      </w:r>
      <w:r w:rsidR="005857C4" w:rsidRPr="005857C4">
        <w:rPr>
          <w:rFonts w:ascii="Times New Roman" w:hAnsi="Times New Roman" w:cs="Times New Roman"/>
          <w:i/>
          <w:iCs/>
          <w:sz w:val="24"/>
          <w:szCs w:val="24"/>
        </w:rPr>
        <w:t xml:space="preserve">, </w:t>
      </w:r>
      <w:proofErr w:type="spellStart"/>
      <w:r w:rsidR="005857C4" w:rsidRPr="005857C4">
        <w:rPr>
          <w:rFonts w:ascii="Times New Roman" w:hAnsi="Times New Roman" w:cs="Times New Roman"/>
          <w:i/>
          <w:iCs/>
          <w:sz w:val="24"/>
          <w:szCs w:val="24"/>
        </w:rPr>
        <w:t>respectively</w:t>
      </w:r>
      <w:proofErr w:type="spellEnd"/>
      <w:r w:rsidR="005857C4" w:rsidRPr="005857C4">
        <w:rPr>
          <w:rFonts w:ascii="Times New Roman" w:hAnsi="Times New Roman" w:cs="Times New Roman"/>
          <w:i/>
          <w:iCs/>
          <w:sz w:val="24"/>
          <w:szCs w:val="24"/>
        </w:rPr>
        <w:t>.</w:t>
      </w:r>
    </w:p>
    <w:p w:rsidR="001E36E3" w:rsidRPr="002E2D37" w:rsidRDefault="002E1EA2" w:rsidP="00DE19FB">
      <w:pPr>
        <w:spacing w:after="12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Finally, pre and post </w:t>
      </w:r>
      <w:r w:rsidR="005857C4" w:rsidRPr="005857C4">
        <w:rPr>
          <w:rFonts w:ascii="Times New Roman" w:hAnsi="Times New Roman" w:cs="Times New Roman"/>
          <w:i/>
          <w:iCs/>
          <w:sz w:val="24"/>
          <w:szCs w:val="24"/>
        </w:rPr>
        <w:t>legislative results will be discussed and policy evaluations will be made.</w:t>
      </w:r>
    </w:p>
    <w:p w:rsidR="00C2648E" w:rsidRPr="00BE7092" w:rsidRDefault="00C2648E" w:rsidP="00DE19FB">
      <w:pPr>
        <w:spacing w:after="120" w:line="240" w:lineRule="auto"/>
        <w:jc w:val="both"/>
        <w:rPr>
          <w:rFonts w:ascii="Times New Roman" w:hAnsi="Times New Roman" w:cs="Times New Roman"/>
          <w:i/>
          <w:iCs/>
          <w:sz w:val="24"/>
          <w:szCs w:val="24"/>
        </w:rPr>
      </w:pPr>
      <w:r w:rsidRPr="00BE7092">
        <w:rPr>
          <w:rFonts w:ascii="Times New Roman" w:hAnsi="Times New Roman" w:cs="Times New Roman"/>
          <w:i/>
          <w:iCs/>
          <w:sz w:val="24"/>
          <w:szCs w:val="24"/>
        </w:rPr>
        <w:t>Keywords: Cigarette, Oaxaca-Blinder Decomposition Method, Heckman Sample Selection Model, Turkey</w:t>
      </w:r>
    </w:p>
    <w:p w:rsidR="005F23B3" w:rsidRDefault="005F23B3" w:rsidP="00DE19FB">
      <w:pPr>
        <w:spacing w:after="120" w:line="240" w:lineRule="auto"/>
        <w:jc w:val="both"/>
        <w:rPr>
          <w:rFonts w:ascii="Times New Roman" w:hAnsi="Times New Roman" w:cs="Times New Roman"/>
          <w:i/>
          <w:iCs/>
          <w:sz w:val="20"/>
          <w:szCs w:val="20"/>
        </w:rPr>
      </w:pPr>
    </w:p>
    <w:p w:rsidR="005F23B3" w:rsidRPr="00C2648E" w:rsidRDefault="005F23B3" w:rsidP="00DE19FB">
      <w:pPr>
        <w:spacing w:after="120" w:line="240" w:lineRule="auto"/>
        <w:jc w:val="both"/>
        <w:rPr>
          <w:rFonts w:ascii="Times New Roman" w:hAnsi="Times New Roman" w:cs="Times New Roman"/>
          <w:i/>
          <w:iCs/>
          <w:sz w:val="20"/>
          <w:szCs w:val="20"/>
        </w:rPr>
      </w:pPr>
    </w:p>
    <w:sectPr w:rsidR="005F23B3" w:rsidRPr="00C2648E" w:rsidSect="00A7499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13E6B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3EC" w:rsidRDefault="003F13EC" w:rsidP="00AA62F5">
      <w:pPr>
        <w:spacing w:after="0" w:line="240" w:lineRule="auto"/>
      </w:pPr>
      <w:r>
        <w:separator/>
      </w:r>
    </w:p>
  </w:endnote>
  <w:endnote w:type="continuationSeparator" w:id="0">
    <w:p w:rsidR="003F13EC" w:rsidRDefault="003F13EC" w:rsidP="00AA6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3EC" w:rsidRDefault="003F13EC" w:rsidP="00AA62F5">
      <w:pPr>
        <w:spacing w:after="0" w:line="240" w:lineRule="auto"/>
      </w:pPr>
      <w:r>
        <w:separator/>
      </w:r>
    </w:p>
  </w:footnote>
  <w:footnote w:type="continuationSeparator" w:id="0">
    <w:p w:rsidR="003F13EC" w:rsidRDefault="003F13EC" w:rsidP="00AA62F5">
      <w:pPr>
        <w:spacing w:after="0" w:line="240" w:lineRule="auto"/>
      </w:pPr>
      <w:r>
        <w:continuationSeparator/>
      </w:r>
    </w:p>
  </w:footnote>
  <w:footnote w:id="1">
    <w:p w:rsidR="00AA62F5" w:rsidRDefault="00AA62F5">
      <w:pPr>
        <w:pStyle w:val="DipnotMetni"/>
      </w:pPr>
      <w:r>
        <w:rPr>
          <w:rStyle w:val="DipnotBavurusu"/>
        </w:rPr>
        <w:footnoteRef/>
      </w:r>
      <w:r>
        <w:t xml:space="preserve"> </w:t>
      </w:r>
      <w:r>
        <w:rPr>
          <w:rFonts w:ascii="Times New Roman" w:hAnsi="Times New Roman" w:cs="Times New Roman"/>
          <w:i/>
          <w:iCs/>
        </w:rPr>
        <w:t xml:space="preserve">Tütün Ürünlerinin Zararlarının </w:t>
      </w:r>
      <w:r w:rsidRPr="00752551">
        <w:rPr>
          <w:rFonts w:ascii="Times New Roman" w:hAnsi="Times New Roman" w:cs="Times New Roman"/>
          <w:i/>
          <w:iCs/>
        </w:rPr>
        <w:t>Önlenmesi ve Kontrolü Hakkında Ka</w:t>
      </w:r>
      <w:r>
        <w:rPr>
          <w:rFonts w:ascii="Times New Roman" w:hAnsi="Times New Roman" w:cs="Times New Roman"/>
          <w:i/>
          <w:iCs/>
        </w:rPr>
        <w:t>nun, 2008.</w:t>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nd.user">
    <w15:presenceInfo w15:providerId="None" w15:userId="en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17351"/>
    <w:rsid w:val="000D234C"/>
    <w:rsid w:val="000D2BD2"/>
    <w:rsid w:val="0019431D"/>
    <w:rsid w:val="00196B0B"/>
    <w:rsid w:val="001E36E3"/>
    <w:rsid w:val="002E1EA2"/>
    <w:rsid w:val="002E2D37"/>
    <w:rsid w:val="00323336"/>
    <w:rsid w:val="00350444"/>
    <w:rsid w:val="003F13EC"/>
    <w:rsid w:val="00414050"/>
    <w:rsid w:val="0044029D"/>
    <w:rsid w:val="004532F2"/>
    <w:rsid w:val="00471645"/>
    <w:rsid w:val="00472357"/>
    <w:rsid w:val="005143D8"/>
    <w:rsid w:val="00520804"/>
    <w:rsid w:val="005857C4"/>
    <w:rsid w:val="005F23B3"/>
    <w:rsid w:val="00616428"/>
    <w:rsid w:val="00616647"/>
    <w:rsid w:val="0063135C"/>
    <w:rsid w:val="00676F58"/>
    <w:rsid w:val="00752551"/>
    <w:rsid w:val="007626F3"/>
    <w:rsid w:val="0076391C"/>
    <w:rsid w:val="007963DD"/>
    <w:rsid w:val="007E37D3"/>
    <w:rsid w:val="00841578"/>
    <w:rsid w:val="008A0EF4"/>
    <w:rsid w:val="008D6765"/>
    <w:rsid w:val="008E68EC"/>
    <w:rsid w:val="0090652C"/>
    <w:rsid w:val="00916F61"/>
    <w:rsid w:val="00935858"/>
    <w:rsid w:val="009A40B4"/>
    <w:rsid w:val="009A754C"/>
    <w:rsid w:val="009E1389"/>
    <w:rsid w:val="009E1D1E"/>
    <w:rsid w:val="009E2648"/>
    <w:rsid w:val="009E38A9"/>
    <w:rsid w:val="009F0BDA"/>
    <w:rsid w:val="00A055B3"/>
    <w:rsid w:val="00A164F3"/>
    <w:rsid w:val="00A174EA"/>
    <w:rsid w:val="00A74994"/>
    <w:rsid w:val="00AA62F5"/>
    <w:rsid w:val="00B024D6"/>
    <w:rsid w:val="00B76ECF"/>
    <w:rsid w:val="00BC47FE"/>
    <w:rsid w:val="00BE6711"/>
    <w:rsid w:val="00BE7092"/>
    <w:rsid w:val="00C004D1"/>
    <w:rsid w:val="00C146E5"/>
    <w:rsid w:val="00C2648E"/>
    <w:rsid w:val="00C3726D"/>
    <w:rsid w:val="00C472C2"/>
    <w:rsid w:val="00C90F28"/>
    <w:rsid w:val="00CA5752"/>
    <w:rsid w:val="00D01B62"/>
    <w:rsid w:val="00D161C9"/>
    <w:rsid w:val="00D678BD"/>
    <w:rsid w:val="00DD710D"/>
    <w:rsid w:val="00DE19FB"/>
    <w:rsid w:val="00E00292"/>
    <w:rsid w:val="00E17351"/>
    <w:rsid w:val="00EC23FB"/>
    <w:rsid w:val="00ED12F4"/>
    <w:rsid w:val="00EE5C83"/>
    <w:rsid w:val="00EE6D5C"/>
    <w:rsid w:val="00F00F58"/>
    <w:rsid w:val="00F94C63"/>
    <w:rsid w:val="00FA0B2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9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A174EA"/>
    <w:rPr>
      <w:sz w:val="16"/>
      <w:szCs w:val="16"/>
    </w:rPr>
  </w:style>
  <w:style w:type="paragraph" w:styleId="AklamaMetni">
    <w:name w:val="annotation text"/>
    <w:basedOn w:val="Normal"/>
    <w:link w:val="AklamaMetniChar"/>
    <w:uiPriority w:val="99"/>
    <w:semiHidden/>
    <w:unhideWhenUsed/>
    <w:rsid w:val="00A174E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174EA"/>
    <w:rPr>
      <w:sz w:val="20"/>
      <w:szCs w:val="20"/>
    </w:rPr>
  </w:style>
  <w:style w:type="paragraph" w:styleId="AklamaKonusu">
    <w:name w:val="annotation subject"/>
    <w:basedOn w:val="AklamaMetni"/>
    <w:next w:val="AklamaMetni"/>
    <w:link w:val="AklamaKonusuChar"/>
    <w:uiPriority w:val="99"/>
    <w:semiHidden/>
    <w:unhideWhenUsed/>
    <w:rsid w:val="00A174EA"/>
    <w:rPr>
      <w:b/>
      <w:bCs/>
    </w:rPr>
  </w:style>
  <w:style w:type="character" w:customStyle="1" w:styleId="AklamaKonusuChar">
    <w:name w:val="Açıklama Konusu Char"/>
    <w:basedOn w:val="AklamaMetniChar"/>
    <w:link w:val="AklamaKonusu"/>
    <w:uiPriority w:val="99"/>
    <w:semiHidden/>
    <w:rsid w:val="00A174EA"/>
    <w:rPr>
      <w:b/>
      <w:bCs/>
      <w:sz w:val="20"/>
      <w:szCs w:val="20"/>
    </w:rPr>
  </w:style>
  <w:style w:type="paragraph" w:styleId="BalonMetni">
    <w:name w:val="Balloon Text"/>
    <w:basedOn w:val="Normal"/>
    <w:link w:val="BalonMetniChar"/>
    <w:uiPriority w:val="99"/>
    <w:semiHidden/>
    <w:unhideWhenUsed/>
    <w:rsid w:val="00F00F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0F58"/>
    <w:rPr>
      <w:rFonts w:ascii="Segoe UI" w:hAnsi="Segoe UI" w:cs="Segoe UI"/>
      <w:sz w:val="18"/>
      <w:szCs w:val="18"/>
    </w:rPr>
  </w:style>
  <w:style w:type="paragraph" w:styleId="DipnotMetni">
    <w:name w:val="footnote text"/>
    <w:basedOn w:val="Normal"/>
    <w:link w:val="DipnotMetniChar"/>
    <w:uiPriority w:val="99"/>
    <w:semiHidden/>
    <w:unhideWhenUsed/>
    <w:rsid w:val="00AA62F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A62F5"/>
    <w:rPr>
      <w:sz w:val="20"/>
      <w:szCs w:val="20"/>
    </w:rPr>
  </w:style>
  <w:style w:type="character" w:styleId="DipnotBavurusu">
    <w:name w:val="footnote reference"/>
    <w:basedOn w:val="VarsaylanParagrafYazTipi"/>
    <w:uiPriority w:val="99"/>
    <w:semiHidden/>
    <w:unhideWhenUsed/>
    <w:rsid w:val="00AA62F5"/>
    <w:rPr>
      <w:vertAlign w:val="superscript"/>
    </w:rPr>
  </w:style>
  <w:style w:type="character" w:styleId="Kpr">
    <w:name w:val="Hyperlink"/>
    <w:basedOn w:val="VarsaylanParagrafYazTipi"/>
    <w:uiPriority w:val="99"/>
    <w:semiHidden/>
    <w:unhideWhenUsed/>
    <w:rsid w:val="005F23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74EA"/>
    <w:rPr>
      <w:sz w:val="16"/>
      <w:szCs w:val="16"/>
    </w:rPr>
  </w:style>
  <w:style w:type="paragraph" w:styleId="CommentText">
    <w:name w:val="annotation text"/>
    <w:basedOn w:val="Normal"/>
    <w:link w:val="CommentTextChar"/>
    <w:uiPriority w:val="99"/>
    <w:semiHidden/>
    <w:unhideWhenUsed/>
    <w:rsid w:val="00A174EA"/>
    <w:pPr>
      <w:spacing w:line="240" w:lineRule="auto"/>
    </w:pPr>
    <w:rPr>
      <w:sz w:val="20"/>
      <w:szCs w:val="20"/>
    </w:rPr>
  </w:style>
  <w:style w:type="character" w:customStyle="1" w:styleId="CommentTextChar">
    <w:name w:val="Comment Text Char"/>
    <w:basedOn w:val="DefaultParagraphFont"/>
    <w:link w:val="CommentText"/>
    <w:uiPriority w:val="99"/>
    <w:semiHidden/>
    <w:rsid w:val="00A174EA"/>
    <w:rPr>
      <w:sz w:val="20"/>
      <w:szCs w:val="20"/>
    </w:rPr>
  </w:style>
  <w:style w:type="paragraph" w:styleId="CommentSubject">
    <w:name w:val="annotation subject"/>
    <w:basedOn w:val="CommentText"/>
    <w:next w:val="CommentText"/>
    <w:link w:val="CommentSubjectChar"/>
    <w:uiPriority w:val="99"/>
    <w:semiHidden/>
    <w:unhideWhenUsed/>
    <w:rsid w:val="00A174EA"/>
    <w:rPr>
      <w:b/>
      <w:bCs/>
    </w:rPr>
  </w:style>
  <w:style w:type="character" w:customStyle="1" w:styleId="CommentSubjectChar">
    <w:name w:val="Comment Subject Char"/>
    <w:basedOn w:val="CommentTextChar"/>
    <w:link w:val="CommentSubject"/>
    <w:uiPriority w:val="99"/>
    <w:semiHidden/>
    <w:rsid w:val="00A174EA"/>
    <w:rPr>
      <w:b/>
      <w:bCs/>
      <w:sz w:val="20"/>
      <w:szCs w:val="20"/>
    </w:rPr>
  </w:style>
  <w:style w:type="paragraph" w:styleId="BalloonText">
    <w:name w:val="Balloon Text"/>
    <w:basedOn w:val="Normal"/>
    <w:link w:val="BalloonTextChar"/>
    <w:uiPriority w:val="99"/>
    <w:semiHidden/>
    <w:unhideWhenUsed/>
    <w:rsid w:val="00F00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F58"/>
    <w:rPr>
      <w:rFonts w:ascii="Segoe UI" w:hAnsi="Segoe UI" w:cs="Segoe UI"/>
      <w:sz w:val="18"/>
      <w:szCs w:val="18"/>
    </w:rPr>
  </w:style>
  <w:style w:type="paragraph" w:styleId="FootnoteText">
    <w:name w:val="footnote text"/>
    <w:basedOn w:val="Normal"/>
    <w:link w:val="FootnoteTextChar"/>
    <w:uiPriority w:val="99"/>
    <w:semiHidden/>
    <w:unhideWhenUsed/>
    <w:rsid w:val="00AA62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2F5"/>
    <w:rPr>
      <w:sz w:val="20"/>
      <w:szCs w:val="20"/>
    </w:rPr>
  </w:style>
  <w:style w:type="character" w:styleId="FootnoteReference">
    <w:name w:val="footnote reference"/>
    <w:basedOn w:val="DefaultParagraphFont"/>
    <w:uiPriority w:val="99"/>
    <w:semiHidden/>
    <w:unhideWhenUsed/>
    <w:rsid w:val="00AA62F5"/>
    <w:rPr>
      <w:vertAlign w:val="superscript"/>
    </w:rPr>
  </w:style>
  <w:style w:type="character" w:styleId="Hyperlink">
    <w:name w:val="Hyperlink"/>
    <w:basedOn w:val="DefaultParagraphFont"/>
    <w:uiPriority w:val="99"/>
    <w:semiHidden/>
    <w:unhideWhenUsed/>
    <w:rsid w:val="005F23B3"/>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551</Words>
  <Characters>3144</Characters>
  <Application>Microsoft Office Word</Application>
  <DocSecurity>0</DocSecurity>
  <Lines>26</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Gökhan ÖZKUBAT</dc:creator>
  <cp:lastModifiedBy>SERCAN</cp:lastModifiedBy>
  <cp:revision>6</cp:revision>
  <dcterms:created xsi:type="dcterms:W3CDTF">2021-07-31T08:50:00Z</dcterms:created>
  <dcterms:modified xsi:type="dcterms:W3CDTF">2021-08-20T14:37:00Z</dcterms:modified>
</cp:coreProperties>
</file>