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3B" w:rsidRDefault="006B0040">
      <w:pPr>
        <w:jc w:val="right"/>
        <w:rPr>
          <w:rFonts w:ascii="Times New Roman" w:eastAsia="Calibri" w:hAnsi="Times New Roman"/>
        </w:rPr>
      </w:pPr>
      <w:r>
        <w:rPr>
          <w:rFonts w:ascii="Times New Roman" w:eastAsia="Calibri" w:hAnsi="Times New Roman"/>
          <w:b/>
          <w:lang w:val="az-Latn-AZ"/>
        </w:rPr>
        <w:t xml:space="preserve">                                                                     </w:t>
      </w:r>
      <w:r>
        <w:rPr>
          <w:rFonts w:ascii="Times New Roman" w:eastAsia="Calibri" w:hAnsi="Times New Roman"/>
          <w:b/>
          <w:bCs/>
        </w:rPr>
        <w:t>MUSAYEVA ILAHƏ</w:t>
      </w:r>
    </w:p>
    <w:p w:rsidR="0080793B" w:rsidRDefault="006B0040">
      <w:pPr>
        <w:jc w:val="right"/>
        <w:rPr>
          <w:rFonts w:ascii="Times New Roman" w:eastAsia="Calibri" w:hAnsi="Times New Roman"/>
        </w:rPr>
      </w:pPr>
      <w:r>
        <w:rPr>
          <w:rFonts w:ascii="Times New Roman" w:eastAsia="Calibri" w:hAnsi="Times New Roman"/>
        </w:rPr>
        <w:t>Sumqayıt Dövl</w:t>
      </w:r>
      <w:r>
        <w:rPr>
          <w:rFonts w:ascii="Times New Roman" w:eastAsia="Calibri" w:hAnsi="Times New Roman"/>
        </w:rPr>
        <w:t>ə</w:t>
      </w:r>
      <w:r>
        <w:rPr>
          <w:rFonts w:ascii="Times New Roman" w:eastAsia="Calibri" w:hAnsi="Times New Roman"/>
        </w:rPr>
        <w:t>t Universiteti</w:t>
      </w:r>
    </w:p>
    <w:p w:rsidR="0080793B" w:rsidRDefault="006B0040">
      <w:pPr>
        <w:jc w:val="right"/>
        <w:rPr>
          <w:rFonts w:ascii="Times New Roman" w:eastAsia="Calibri" w:hAnsi="Times New Roman"/>
        </w:rPr>
      </w:pPr>
      <w:r>
        <w:rPr>
          <w:rFonts w:ascii="Times New Roman" w:eastAsia="Calibri" w:hAnsi="Times New Roman"/>
        </w:rPr>
        <w:t>Az</w:t>
      </w:r>
      <w:r>
        <w:rPr>
          <w:rFonts w:ascii="Times New Roman" w:eastAsia="Calibri" w:hAnsi="Times New Roman"/>
        </w:rPr>
        <w:t>ə</w:t>
      </w:r>
      <w:r>
        <w:rPr>
          <w:rFonts w:ascii="Times New Roman" w:eastAsia="Calibri" w:hAnsi="Times New Roman"/>
        </w:rPr>
        <w:t>rbaycan dili v</w:t>
      </w:r>
      <w:r>
        <w:rPr>
          <w:rFonts w:ascii="Times New Roman" w:eastAsia="Calibri" w:hAnsi="Times New Roman"/>
        </w:rPr>
        <w:t>ə</w:t>
      </w:r>
      <w:r>
        <w:rPr>
          <w:rFonts w:ascii="Times New Roman" w:eastAsia="Calibri" w:hAnsi="Times New Roman"/>
        </w:rPr>
        <w:t xml:space="preserve"> onun t</w:t>
      </w:r>
      <w:r>
        <w:rPr>
          <w:rFonts w:ascii="Times New Roman" w:eastAsia="Calibri" w:hAnsi="Times New Roman"/>
        </w:rPr>
        <w:t>ə</w:t>
      </w:r>
      <w:r>
        <w:rPr>
          <w:rFonts w:ascii="Times New Roman" w:eastAsia="Calibri" w:hAnsi="Times New Roman"/>
        </w:rPr>
        <w:t>drisi metodikası kafedrası mü</w:t>
      </w:r>
      <w:r>
        <w:rPr>
          <w:rFonts w:ascii="Times New Roman" w:eastAsia="Calibri" w:hAnsi="Times New Roman"/>
        </w:rPr>
        <w:t>ə</w:t>
      </w:r>
      <w:r>
        <w:rPr>
          <w:rFonts w:ascii="Times New Roman" w:eastAsia="Calibri" w:hAnsi="Times New Roman"/>
        </w:rPr>
        <w:t>llimi</w:t>
      </w:r>
    </w:p>
    <w:p w:rsidR="0080793B" w:rsidRDefault="006B0040" w:rsidP="000F4D77">
      <w:pPr>
        <w:spacing w:line="240" w:lineRule="auto"/>
        <w:jc w:val="both"/>
        <w:rPr>
          <w:rFonts w:ascii="Times New Roman" w:eastAsia="Calibri" w:hAnsi="Times New Roman"/>
          <w:b/>
          <w:lang w:val="az-Latn-AZ"/>
        </w:rPr>
      </w:pPr>
      <w:r>
        <w:rPr>
          <w:rFonts w:ascii="Times New Roman" w:eastAsia="Calibri" w:hAnsi="Times New Roman"/>
          <w:b/>
          <w:lang w:val="az-Latn-AZ"/>
        </w:rPr>
        <w:t xml:space="preserve">QƏDİM TÜRK DİNİ VƏ MİFOLOJİ TƏFƏKKÜRÜNDƏ “TANRI”  VƏ “RUH” DENOTATLARININ XEYİR </w:t>
      </w:r>
      <w:r>
        <w:rPr>
          <w:rFonts w:ascii="Times New Roman" w:eastAsia="Calibri" w:hAnsi="Times New Roman"/>
          <w:b/>
          <w:lang w:val="az-Latn-AZ"/>
        </w:rPr>
        <w:t>KONSEPTİ DAXİLİNDƏ VERBALLAŞMASI</w:t>
      </w:r>
    </w:p>
    <w:p w:rsidR="0080793B" w:rsidRDefault="006B0040" w:rsidP="000F4D77">
      <w:pPr>
        <w:spacing w:line="240" w:lineRule="auto"/>
        <w:jc w:val="both"/>
        <w:rPr>
          <w:rFonts w:ascii="Times New Roman" w:eastAsia="Calibri" w:hAnsi="Times New Roman"/>
          <w:b/>
          <w:lang w:val="az-Latn-AZ"/>
        </w:rPr>
      </w:pPr>
      <w:r>
        <w:rPr>
          <w:rFonts w:ascii="Times New Roman" w:eastAsia="Calibri" w:hAnsi="Times New Roman"/>
          <w:b/>
          <w:lang w:val="az-Latn-AZ"/>
        </w:rPr>
        <w:t>Açar sözl</w:t>
      </w:r>
      <w:r>
        <w:rPr>
          <w:rFonts w:ascii="Times New Roman" w:eastAsia="Calibri" w:hAnsi="Times New Roman"/>
          <w:b/>
          <w:lang w:val="az-Latn-AZ"/>
        </w:rPr>
        <w:t>ə</w:t>
      </w:r>
      <w:r>
        <w:rPr>
          <w:rFonts w:ascii="Times New Roman" w:eastAsia="Calibri" w:hAnsi="Times New Roman"/>
          <w:b/>
          <w:lang w:val="az-Latn-AZ"/>
        </w:rPr>
        <w:t>r: tanrı, ruh,din, mifologiya, dilçilik</w:t>
      </w:r>
    </w:p>
    <w:p w:rsidR="000F4D77" w:rsidRDefault="006B0040" w:rsidP="000F4D77">
      <w:pPr>
        <w:spacing w:line="276" w:lineRule="auto"/>
        <w:jc w:val="center"/>
        <w:rPr>
          <w:rFonts w:ascii="Times New Roman" w:eastAsia="Calibri" w:hAnsi="Times New Roman"/>
          <w:b/>
          <w:lang w:val="en-US"/>
        </w:rPr>
      </w:pPr>
      <w:proofErr w:type="spellStart"/>
      <w:r>
        <w:rPr>
          <w:rFonts w:ascii="Times New Roman" w:eastAsia="Calibri" w:hAnsi="Times New Roman"/>
          <w:b/>
          <w:lang w:val="en-US"/>
        </w:rPr>
        <w:t>Xülas</w:t>
      </w:r>
      <w:r>
        <w:rPr>
          <w:rFonts w:ascii="Times New Roman" w:eastAsia="Calibri" w:hAnsi="Times New Roman"/>
          <w:b/>
          <w:lang w:val="en-US"/>
        </w:rPr>
        <w:t>ə</w:t>
      </w:r>
      <w:proofErr w:type="spellEnd"/>
    </w:p>
    <w:p w:rsidR="0080793B" w:rsidRDefault="000F4D77">
      <w:pPr>
        <w:spacing w:line="276" w:lineRule="auto"/>
        <w:jc w:val="both"/>
        <w:rPr>
          <w:rFonts w:ascii="Times New Roman" w:eastAsia="Calibri" w:hAnsi="Times New Roman"/>
          <w:color w:val="000000"/>
          <w:lang w:val="az-Latn-AZ"/>
        </w:rPr>
      </w:pPr>
      <w:r>
        <w:rPr>
          <w:rFonts w:ascii="Times New Roman" w:eastAsia="Calibri" w:hAnsi="Times New Roman"/>
          <w:lang w:val="az-Latn-AZ"/>
        </w:rPr>
        <w:t xml:space="preserve">       </w:t>
      </w:r>
      <w:r w:rsidR="006B0040">
        <w:rPr>
          <w:rFonts w:ascii="Times New Roman" w:eastAsia="Calibri" w:hAnsi="Times New Roman"/>
          <w:lang w:val="az-Latn-AZ"/>
        </w:rPr>
        <w:t>Fövq</w:t>
      </w:r>
      <w:r w:rsidR="006B0040">
        <w:rPr>
          <w:rFonts w:ascii="Times New Roman" w:eastAsia="Calibri" w:hAnsi="Times New Roman"/>
          <w:lang w:val="az-Latn-AZ"/>
        </w:rPr>
        <w:t>ə</w:t>
      </w:r>
      <w:r w:rsidR="006B0040">
        <w:rPr>
          <w:rFonts w:ascii="Times New Roman" w:eastAsia="Calibri" w:hAnsi="Times New Roman"/>
          <w:lang w:val="az-Latn-AZ"/>
        </w:rPr>
        <w:t>lb</w:t>
      </w:r>
      <w:r w:rsidR="006B0040">
        <w:rPr>
          <w:rFonts w:ascii="Times New Roman" w:eastAsia="Calibri" w:hAnsi="Times New Roman"/>
          <w:lang w:val="az-Latn-AZ"/>
        </w:rPr>
        <w:t>ə</w:t>
      </w:r>
      <w:r w:rsidR="006B0040">
        <w:rPr>
          <w:rFonts w:ascii="Times New Roman" w:eastAsia="Calibri" w:hAnsi="Times New Roman"/>
          <w:lang w:val="az-Latn-AZ"/>
        </w:rPr>
        <w:t>ş</w:t>
      </w:r>
      <w:r w:rsidR="006B0040">
        <w:rPr>
          <w:rFonts w:ascii="Times New Roman" w:eastAsia="Calibri" w:hAnsi="Times New Roman"/>
          <w:lang w:val="az-Latn-AZ"/>
        </w:rPr>
        <w:t>ə</w:t>
      </w:r>
      <w:r w:rsidR="006B0040">
        <w:rPr>
          <w:rFonts w:ascii="Times New Roman" w:eastAsia="Calibri" w:hAnsi="Times New Roman"/>
          <w:lang w:val="az-Latn-AZ"/>
        </w:rPr>
        <w:t>ri xüsusiyy</w:t>
      </w:r>
      <w:r w:rsidR="006B0040">
        <w:rPr>
          <w:rFonts w:ascii="Times New Roman" w:eastAsia="Calibri" w:hAnsi="Times New Roman"/>
          <w:lang w:val="az-Latn-AZ"/>
        </w:rPr>
        <w:t>ə</w:t>
      </w:r>
      <w:r w:rsidR="006B0040">
        <w:rPr>
          <w:rFonts w:ascii="Times New Roman" w:eastAsia="Calibri" w:hAnsi="Times New Roman"/>
          <w:lang w:val="az-Latn-AZ"/>
        </w:rPr>
        <w:t>tl</w:t>
      </w:r>
      <w:r w:rsidR="006B0040">
        <w:rPr>
          <w:rFonts w:ascii="Times New Roman" w:eastAsia="Calibri" w:hAnsi="Times New Roman"/>
          <w:lang w:val="az-Latn-AZ"/>
        </w:rPr>
        <w:t>ə</w:t>
      </w:r>
      <w:r w:rsidR="006B0040">
        <w:rPr>
          <w:rFonts w:ascii="Times New Roman" w:eastAsia="Calibri" w:hAnsi="Times New Roman"/>
          <w:lang w:val="az-Latn-AZ"/>
        </w:rPr>
        <w:t>r</w:t>
      </w:r>
      <w:r w:rsidR="006B0040">
        <w:rPr>
          <w:rFonts w:ascii="Times New Roman" w:eastAsia="Calibri" w:hAnsi="Times New Roman"/>
          <w:lang w:val="az-Latn-AZ"/>
        </w:rPr>
        <w:t>ə</w:t>
      </w:r>
      <w:r w:rsidR="006B0040">
        <w:rPr>
          <w:rFonts w:ascii="Times New Roman" w:eastAsia="Calibri" w:hAnsi="Times New Roman"/>
          <w:lang w:val="az-Latn-AZ"/>
        </w:rPr>
        <w:t>, qüdr</w:t>
      </w:r>
      <w:r w:rsidR="006B0040">
        <w:rPr>
          <w:rFonts w:ascii="Times New Roman" w:eastAsia="Calibri" w:hAnsi="Times New Roman"/>
          <w:lang w:val="az-Latn-AZ"/>
        </w:rPr>
        <w:t>ə</w:t>
      </w:r>
      <w:r w:rsidR="006B0040">
        <w:rPr>
          <w:rFonts w:ascii="Times New Roman" w:eastAsia="Calibri" w:hAnsi="Times New Roman"/>
          <w:lang w:val="az-Latn-AZ"/>
        </w:rPr>
        <w:t>t</w:t>
      </w:r>
      <w:r w:rsidR="006B0040">
        <w:rPr>
          <w:rFonts w:ascii="Times New Roman" w:eastAsia="Calibri" w:hAnsi="Times New Roman"/>
          <w:lang w:val="az-Latn-AZ"/>
        </w:rPr>
        <w:t>ə</w:t>
      </w:r>
      <w:r w:rsidR="006B0040">
        <w:rPr>
          <w:rFonts w:ascii="Times New Roman" w:eastAsia="Calibri" w:hAnsi="Times New Roman"/>
          <w:lang w:val="az-Latn-AZ"/>
        </w:rPr>
        <w:t xml:space="preserve"> v</w:t>
      </w:r>
      <w:r w:rsidR="006B0040">
        <w:rPr>
          <w:rFonts w:ascii="Times New Roman" w:eastAsia="Calibri" w:hAnsi="Times New Roman"/>
          <w:lang w:val="az-Latn-AZ"/>
        </w:rPr>
        <w:t>ə</w:t>
      </w:r>
      <w:r w:rsidR="006B0040">
        <w:rPr>
          <w:rFonts w:ascii="Times New Roman" w:eastAsia="Calibri" w:hAnsi="Times New Roman"/>
          <w:lang w:val="az-Latn-AZ"/>
        </w:rPr>
        <w:t xml:space="preserve"> irad</w:t>
      </w:r>
      <w:r w:rsidR="006B0040">
        <w:rPr>
          <w:rFonts w:ascii="Times New Roman" w:eastAsia="Calibri" w:hAnsi="Times New Roman"/>
          <w:lang w:val="az-Latn-AZ"/>
        </w:rPr>
        <w:t>ə</w:t>
      </w:r>
      <w:r w:rsidR="006B0040">
        <w:rPr>
          <w:rFonts w:ascii="Times New Roman" w:eastAsia="Calibri" w:hAnsi="Times New Roman"/>
          <w:lang w:val="az-Latn-AZ"/>
        </w:rPr>
        <w:t>y</w:t>
      </w:r>
      <w:r w:rsidR="006B0040">
        <w:rPr>
          <w:rFonts w:ascii="Times New Roman" w:eastAsia="Calibri" w:hAnsi="Times New Roman"/>
          <w:lang w:val="az-Latn-AZ"/>
        </w:rPr>
        <w:t>ə</w:t>
      </w:r>
      <w:r w:rsidR="006B0040">
        <w:rPr>
          <w:rFonts w:ascii="Times New Roman" w:eastAsia="Calibri" w:hAnsi="Times New Roman"/>
          <w:lang w:val="az-Latn-AZ"/>
        </w:rPr>
        <w:t xml:space="preserve"> malik olduğu düşünül</w:t>
      </w:r>
      <w:r w:rsidR="006B0040">
        <w:rPr>
          <w:rFonts w:ascii="Times New Roman" w:eastAsia="Calibri" w:hAnsi="Times New Roman"/>
          <w:lang w:val="az-Latn-AZ"/>
        </w:rPr>
        <w:t>ə</w:t>
      </w:r>
      <w:r w:rsidR="006B0040">
        <w:rPr>
          <w:rFonts w:ascii="Times New Roman" w:eastAsia="Calibri" w:hAnsi="Times New Roman"/>
          <w:lang w:val="az-Latn-AZ"/>
        </w:rPr>
        <w:t>n, bacarıq v</w:t>
      </w:r>
      <w:r w:rsidR="006B0040">
        <w:rPr>
          <w:rFonts w:ascii="Times New Roman" w:eastAsia="Calibri" w:hAnsi="Times New Roman"/>
          <w:lang w:val="az-Latn-AZ"/>
        </w:rPr>
        <w:t>ə</w:t>
      </w:r>
      <w:r w:rsidR="006B0040">
        <w:rPr>
          <w:rFonts w:ascii="Times New Roman" w:eastAsia="Calibri" w:hAnsi="Times New Roman"/>
          <w:lang w:val="az-Latn-AZ"/>
        </w:rPr>
        <w:t xml:space="preserve"> gücl</w:t>
      </w:r>
      <w:r w:rsidR="006B0040">
        <w:rPr>
          <w:rFonts w:ascii="Times New Roman" w:eastAsia="Calibri" w:hAnsi="Times New Roman"/>
          <w:lang w:val="az-Latn-AZ"/>
        </w:rPr>
        <w:t>ə</w:t>
      </w:r>
      <w:r w:rsidR="006B0040">
        <w:rPr>
          <w:rFonts w:ascii="Times New Roman" w:eastAsia="Calibri" w:hAnsi="Times New Roman"/>
          <w:lang w:val="az-Latn-AZ"/>
        </w:rPr>
        <w:t>rin</w:t>
      </w:r>
      <w:r w:rsidR="006B0040">
        <w:rPr>
          <w:rFonts w:ascii="Times New Roman" w:eastAsia="Calibri" w:hAnsi="Times New Roman"/>
          <w:lang w:val="az-Latn-AZ"/>
        </w:rPr>
        <w:t>ə</w:t>
      </w:r>
      <w:r w:rsidR="006B0040">
        <w:rPr>
          <w:rFonts w:ascii="Times New Roman" w:eastAsia="Calibri" w:hAnsi="Times New Roman"/>
          <w:lang w:val="az-Latn-AZ"/>
        </w:rPr>
        <w:t xml:space="preserve"> gör</w:t>
      </w:r>
      <w:r w:rsidR="006B0040">
        <w:rPr>
          <w:rFonts w:ascii="Times New Roman" w:eastAsia="Calibri" w:hAnsi="Times New Roman"/>
          <w:lang w:val="az-Latn-AZ"/>
        </w:rPr>
        <w:t>ə</w:t>
      </w:r>
      <w:r w:rsidR="006B0040">
        <w:rPr>
          <w:rFonts w:ascii="Times New Roman" w:eastAsia="Calibri" w:hAnsi="Times New Roman"/>
          <w:lang w:val="az-Latn-AZ"/>
        </w:rPr>
        <w:t xml:space="preserve"> adlar veri</w:t>
      </w:r>
      <w:r w:rsidR="006B0040">
        <w:rPr>
          <w:rFonts w:ascii="Times New Roman" w:eastAsia="Calibri" w:hAnsi="Times New Roman"/>
          <w:lang w:val="az-Latn-AZ"/>
        </w:rPr>
        <w:t>l</w:t>
      </w:r>
      <w:r w:rsidR="006B0040">
        <w:rPr>
          <w:rFonts w:ascii="Times New Roman" w:eastAsia="Calibri" w:hAnsi="Times New Roman"/>
          <w:lang w:val="az-Latn-AZ"/>
        </w:rPr>
        <w:t>ə</w:t>
      </w:r>
      <w:r w:rsidR="006B0040">
        <w:rPr>
          <w:rFonts w:ascii="Times New Roman" w:eastAsia="Calibri" w:hAnsi="Times New Roman"/>
          <w:lang w:val="az-Latn-AZ"/>
        </w:rPr>
        <w:t>n q</w:t>
      </w:r>
      <w:r w:rsidR="006B0040">
        <w:rPr>
          <w:rFonts w:ascii="Times New Roman" w:eastAsia="Calibri" w:hAnsi="Times New Roman"/>
          <w:lang w:val="az-Latn-AZ"/>
        </w:rPr>
        <w:t>ə</w:t>
      </w:r>
      <w:r w:rsidR="006B0040">
        <w:rPr>
          <w:rFonts w:ascii="Times New Roman" w:eastAsia="Calibri" w:hAnsi="Times New Roman"/>
          <w:lang w:val="az-Latn-AZ"/>
        </w:rPr>
        <w:t xml:space="preserve">dim xalqların inanc sisteminin </w:t>
      </w:r>
      <w:r w:rsidR="006B0040">
        <w:rPr>
          <w:rFonts w:ascii="Times New Roman" w:eastAsia="Calibri" w:hAnsi="Times New Roman"/>
          <w:lang w:val="az-Latn-AZ"/>
        </w:rPr>
        <w:t>ə</w:t>
      </w:r>
      <w:r w:rsidR="006B0040">
        <w:rPr>
          <w:rFonts w:ascii="Times New Roman" w:eastAsia="Calibri" w:hAnsi="Times New Roman"/>
          <w:lang w:val="az-Latn-AZ"/>
        </w:rPr>
        <w:t xml:space="preserve">n ali varlığı olan </w:t>
      </w:r>
      <w:r w:rsidR="006B0040">
        <w:rPr>
          <w:rFonts w:ascii="Times New Roman" w:eastAsia="Calibri" w:hAnsi="Times New Roman"/>
          <w:lang w:val="az-Latn-AZ"/>
        </w:rPr>
        <w:t>“</w:t>
      </w:r>
      <w:r w:rsidR="006B0040">
        <w:rPr>
          <w:rFonts w:ascii="Times New Roman" w:eastAsia="Calibri" w:hAnsi="Times New Roman"/>
          <w:iCs/>
          <w:lang w:val="az-Latn-AZ"/>
        </w:rPr>
        <w:t>tanrı</w:t>
      </w:r>
      <w:r w:rsidR="006B0040">
        <w:rPr>
          <w:rFonts w:ascii="Times New Roman" w:eastAsia="Calibri" w:hAnsi="Times New Roman"/>
          <w:iCs/>
          <w:lang w:val="az-Latn-AZ"/>
        </w:rPr>
        <w:t>”</w:t>
      </w:r>
      <w:r w:rsidR="006B0040">
        <w:rPr>
          <w:rFonts w:ascii="Times New Roman" w:eastAsia="Calibri" w:hAnsi="Times New Roman"/>
          <w:lang w:val="az-Latn-AZ"/>
        </w:rPr>
        <w:t xml:space="preserve"> v</w:t>
      </w:r>
      <w:r w:rsidR="006B0040">
        <w:rPr>
          <w:rFonts w:ascii="Times New Roman" w:eastAsia="Calibri" w:hAnsi="Times New Roman"/>
          <w:lang w:val="az-Latn-AZ"/>
        </w:rPr>
        <w:t>ə</w:t>
      </w:r>
      <w:r w:rsidR="006B0040">
        <w:rPr>
          <w:rFonts w:ascii="Times New Roman" w:eastAsia="Calibri" w:hAnsi="Times New Roman"/>
          <w:i/>
          <w:iCs/>
          <w:lang w:val="az-Latn-AZ"/>
        </w:rPr>
        <w:t xml:space="preserve"> </w:t>
      </w:r>
      <w:r w:rsidR="006B0040">
        <w:rPr>
          <w:rFonts w:ascii="Times New Roman" w:eastAsia="Calibri" w:hAnsi="Times New Roman"/>
          <w:lang w:val="az-Latn-AZ"/>
        </w:rPr>
        <w:t>“</w:t>
      </w:r>
      <w:r w:rsidR="006B0040">
        <w:rPr>
          <w:rFonts w:ascii="Times New Roman" w:eastAsia="Calibri" w:hAnsi="Times New Roman"/>
          <w:lang w:val="az-Latn-AZ"/>
        </w:rPr>
        <w:t>ruh</w:t>
      </w:r>
      <w:r w:rsidR="006B0040">
        <w:rPr>
          <w:rFonts w:ascii="Times New Roman" w:eastAsia="Calibri" w:hAnsi="Times New Roman"/>
          <w:lang w:val="az-Latn-AZ"/>
        </w:rPr>
        <w:t>”</w:t>
      </w:r>
      <w:r w:rsidR="006B0040">
        <w:rPr>
          <w:rFonts w:ascii="Times New Roman" w:eastAsia="Calibri" w:hAnsi="Times New Roman"/>
          <w:lang w:val="az-Latn-AZ"/>
        </w:rPr>
        <w:t xml:space="preserve"> denotatları  q</w:t>
      </w:r>
      <w:r w:rsidR="006B0040">
        <w:rPr>
          <w:rFonts w:ascii="Times New Roman" w:eastAsia="Calibri" w:hAnsi="Times New Roman"/>
          <w:lang w:val="az-Latn-AZ"/>
        </w:rPr>
        <w:t>ə</w:t>
      </w:r>
      <w:r w:rsidR="006B0040">
        <w:rPr>
          <w:rFonts w:ascii="Times New Roman" w:eastAsia="Calibri" w:hAnsi="Times New Roman"/>
          <w:lang w:val="az-Latn-AZ"/>
        </w:rPr>
        <w:t>dim mifik t</w:t>
      </w:r>
      <w:r w:rsidR="006B0040">
        <w:rPr>
          <w:rFonts w:ascii="Times New Roman" w:eastAsia="Calibri" w:hAnsi="Times New Roman"/>
          <w:lang w:val="az-Latn-AZ"/>
        </w:rPr>
        <w:t>ə</w:t>
      </w:r>
      <w:r w:rsidR="006B0040">
        <w:rPr>
          <w:rFonts w:ascii="Times New Roman" w:eastAsia="Calibri" w:hAnsi="Times New Roman"/>
          <w:lang w:val="az-Latn-AZ"/>
        </w:rPr>
        <w:t>f</w:t>
      </w:r>
      <w:r w:rsidR="006B0040">
        <w:rPr>
          <w:rFonts w:ascii="Times New Roman" w:eastAsia="Calibri" w:hAnsi="Times New Roman"/>
          <w:lang w:val="az-Latn-AZ"/>
        </w:rPr>
        <w:t>ə</w:t>
      </w:r>
      <w:r w:rsidR="006B0040">
        <w:rPr>
          <w:rFonts w:ascii="Times New Roman" w:eastAsia="Calibri" w:hAnsi="Times New Roman"/>
          <w:lang w:val="az-Latn-AZ"/>
        </w:rPr>
        <w:t>kkür</w:t>
      </w:r>
      <w:r w:rsidR="006B0040">
        <w:rPr>
          <w:rFonts w:ascii="Times New Roman" w:eastAsia="Calibri" w:hAnsi="Times New Roman"/>
          <w:lang w:val="az-Latn-AZ"/>
        </w:rPr>
        <w:t>ə</w:t>
      </w:r>
      <w:r w:rsidR="006B0040">
        <w:rPr>
          <w:rFonts w:ascii="Times New Roman" w:eastAsia="Calibri" w:hAnsi="Times New Roman"/>
          <w:lang w:val="az-Latn-AZ"/>
        </w:rPr>
        <w:t xml:space="preserve"> gör</w:t>
      </w:r>
      <w:r w:rsidR="006B0040">
        <w:rPr>
          <w:rFonts w:ascii="Times New Roman" w:eastAsia="Calibri" w:hAnsi="Times New Roman"/>
          <w:lang w:val="az-Latn-AZ"/>
        </w:rPr>
        <w:t>ə</w:t>
      </w:r>
      <w:r w:rsidR="006B0040">
        <w:rPr>
          <w:rFonts w:ascii="Times New Roman" w:eastAsia="Calibri" w:hAnsi="Times New Roman"/>
          <w:lang w:val="az-Latn-AZ"/>
        </w:rPr>
        <w:t xml:space="preserve"> nominativ m</w:t>
      </w:r>
      <w:r w:rsidR="006B0040">
        <w:rPr>
          <w:rFonts w:ascii="Times New Roman" w:eastAsia="Calibri" w:hAnsi="Times New Roman"/>
          <w:lang w:val="az-Latn-AZ"/>
        </w:rPr>
        <w:t>ə</w:t>
      </w:r>
      <w:r w:rsidR="006B0040">
        <w:rPr>
          <w:rFonts w:ascii="Times New Roman" w:eastAsia="Calibri" w:hAnsi="Times New Roman"/>
          <w:lang w:val="az-Latn-AZ"/>
        </w:rPr>
        <w:t>na etibaril</w:t>
      </w:r>
      <w:r w:rsidR="006B0040">
        <w:rPr>
          <w:rFonts w:ascii="Times New Roman" w:eastAsia="Calibri" w:hAnsi="Times New Roman"/>
          <w:lang w:val="az-Latn-AZ"/>
        </w:rPr>
        <w:t>ə</w:t>
      </w:r>
      <w:r w:rsidR="006B0040">
        <w:rPr>
          <w:rFonts w:ascii="Times New Roman" w:eastAsia="Calibri" w:hAnsi="Times New Roman"/>
          <w:lang w:val="az-Latn-AZ"/>
        </w:rPr>
        <w:t xml:space="preserve"> </w:t>
      </w:r>
      <w:r w:rsidR="006B0040">
        <w:rPr>
          <w:rFonts w:ascii="Times New Roman" w:eastAsia="Calibri" w:hAnsi="Times New Roman"/>
          <w:i/>
          <w:lang w:val="az-Latn-AZ"/>
        </w:rPr>
        <w:t>xeyir</w:t>
      </w:r>
      <w:r w:rsidR="006B0040">
        <w:rPr>
          <w:rFonts w:ascii="Times New Roman" w:eastAsia="Calibri" w:hAnsi="Times New Roman"/>
          <w:lang w:val="az-Latn-AZ"/>
        </w:rPr>
        <w:t xml:space="preserve"> v</w:t>
      </w:r>
      <w:r w:rsidR="006B0040">
        <w:rPr>
          <w:rFonts w:ascii="Times New Roman" w:eastAsia="Calibri" w:hAnsi="Times New Roman"/>
          <w:lang w:val="az-Latn-AZ"/>
        </w:rPr>
        <w:t>ə</w:t>
      </w:r>
      <w:r w:rsidR="006B0040">
        <w:rPr>
          <w:rFonts w:ascii="Times New Roman" w:eastAsia="Calibri" w:hAnsi="Times New Roman"/>
          <w:lang w:val="az-Latn-AZ"/>
        </w:rPr>
        <w:t xml:space="preserve"> </w:t>
      </w:r>
      <w:r w:rsidR="006B0040">
        <w:rPr>
          <w:rFonts w:ascii="Times New Roman" w:eastAsia="Calibri" w:hAnsi="Times New Roman"/>
          <w:i/>
          <w:lang w:val="az-Latn-AZ"/>
        </w:rPr>
        <w:t>ş</w:t>
      </w:r>
      <w:r w:rsidR="006B0040">
        <w:rPr>
          <w:rFonts w:ascii="Times New Roman" w:eastAsia="Calibri" w:hAnsi="Times New Roman"/>
          <w:i/>
          <w:lang w:val="az-Latn-AZ"/>
        </w:rPr>
        <w:t>ə</w:t>
      </w:r>
      <w:r w:rsidR="006B0040">
        <w:rPr>
          <w:rFonts w:ascii="Times New Roman" w:eastAsia="Calibri" w:hAnsi="Times New Roman"/>
          <w:i/>
          <w:lang w:val="az-Latn-AZ"/>
        </w:rPr>
        <w:t>r</w:t>
      </w:r>
      <w:r w:rsidR="006B0040">
        <w:rPr>
          <w:rFonts w:ascii="Times New Roman" w:eastAsia="Calibri" w:hAnsi="Times New Roman"/>
          <w:lang w:val="az-Latn-AZ"/>
        </w:rPr>
        <w:t xml:space="preserve"> anlayışları il</w:t>
      </w:r>
      <w:r w:rsidR="006B0040">
        <w:rPr>
          <w:rFonts w:ascii="Times New Roman" w:eastAsia="Calibri" w:hAnsi="Times New Roman"/>
          <w:lang w:val="az-Latn-AZ"/>
        </w:rPr>
        <w:t>ə</w:t>
      </w:r>
      <w:r w:rsidR="006B0040">
        <w:rPr>
          <w:rFonts w:ascii="Times New Roman" w:eastAsia="Calibri" w:hAnsi="Times New Roman"/>
          <w:lang w:val="az-Latn-AZ"/>
        </w:rPr>
        <w:t xml:space="preserve"> m</w:t>
      </w:r>
      <w:r w:rsidR="006B0040">
        <w:rPr>
          <w:rFonts w:ascii="Times New Roman" w:eastAsia="Calibri" w:hAnsi="Times New Roman"/>
          <w:lang w:val="az-Latn-AZ"/>
        </w:rPr>
        <w:t>ə</w:t>
      </w:r>
      <w:r w:rsidR="006B0040">
        <w:rPr>
          <w:rFonts w:ascii="Times New Roman" w:eastAsia="Calibri" w:hAnsi="Times New Roman"/>
          <w:lang w:val="az-Latn-AZ"/>
        </w:rPr>
        <w:t>zmun c</w:t>
      </w:r>
      <w:r w:rsidR="006B0040">
        <w:rPr>
          <w:rFonts w:ascii="Times New Roman" w:eastAsia="Calibri" w:hAnsi="Times New Roman"/>
          <w:lang w:val="az-Latn-AZ"/>
        </w:rPr>
        <w:t>ə</w:t>
      </w:r>
      <w:r w:rsidR="006B0040">
        <w:rPr>
          <w:rFonts w:ascii="Times New Roman" w:eastAsia="Calibri" w:hAnsi="Times New Roman"/>
          <w:lang w:val="az-Latn-AZ"/>
        </w:rPr>
        <w:t>h</w:t>
      </w:r>
      <w:r w:rsidR="006B0040">
        <w:rPr>
          <w:rFonts w:ascii="Times New Roman" w:eastAsia="Calibri" w:hAnsi="Times New Roman"/>
          <w:lang w:val="az-Latn-AZ"/>
        </w:rPr>
        <w:t>ə</w:t>
      </w:r>
      <w:r w:rsidR="006B0040">
        <w:rPr>
          <w:rFonts w:ascii="Times New Roman" w:eastAsia="Calibri" w:hAnsi="Times New Roman"/>
          <w:lang w:val="az-Latn-AZ"/>
        </w:rPr>
        <w:t>td</w:t>
      </w:r>
      <w:r w:rsidR="006B0040">
        <w:rPr>
          <w:rFonts w:ascii="Times New Roman" w:eastAsia="Calibri" w:hAnsi="Times New Roman"/>
          <w:lang w:val="az-Latn-AZ"/>
        </w:rPr>
        <w:t>ə</w:t>
      </w:r>
      <w:r w:rsidR="006B0040">
        <w:rPr>
          <w:rFonts w:ascii="Times New Roman" w:eastAsia="Calibri" w:hAnsi="Times New Roman"/>
          <w:lang w:val="az-Latn-AZ"/>
        </w:rPr>
        <w:t>n paradiqma yaradır.</w:t>
      </w:r>
      <w:r w:rsidR="006B0040">
        <w:rPr>
          <w:rFonts w:ascii="Times New Roman" w:eastAsia="Calibri" w:hAnsi="Times New Roman"/>
          <w:color w:val="000000"/>
          <w:lang w:val="az-Latn-AZ"/>
        </w:rPr>
        <w:t xml:space="preserve"> </w:t>
      </w:r>
      <w:r w:rsidR="006B0040" w:rsidRPr="000F4D77">
        <w:rPr>
          <w:rFonts w:ascii="Times New Roman" w:eastAsia="Calibri" w:hAnsi="Times New Roman"/>
          <w:color w:val="000000"/>
          <w:lang w:val="az-Latn-AZ"/>
        </w:rPr>
        <w:t>Q</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dim türk mifoloji 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f</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kküründ</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 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k varlığı 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c</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ssüm etdir</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n, zamanla is</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 bir çox müq</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dd</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s varlığı 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msil ed</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n </w:t>
      </w:r>
      <w:r w:rsidR="006B0040" w:rsidRPr="000F4D77">
        <w:rPr>
          <w:rFonts w:ascii="Times New Roman" w:eastAsia="Calibri" w:hAnsi="Times New Roman"/>
          <w:i/>
          <w:color w:val="000000"/>
          <w:lang w:val="az-Latn-AZ"/>
        </w:rPr>
        <w:t>tanrı</w:t>
      </w:r>
      <w:r w:rsidR="006B0040" w:rsidRPr="000F4D77">
        <w:rPr>
          <w:rFonts w:ascii="Times New Roman" w:eastAsia="Calibri" w:hAnsi="Times New Roman"/>
          <w:color w:val="000000"/>
          <w:lang w:val="az-Latn-AZ"/>
        </w:rPr>
        <w:t xml:space="preserve"> anlayışının semantik c</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h</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td</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n  </w:t>
      </w:r>
      <w:bookmarkStart w:id="0" w:name="_GoBack"/>
      <w:bookmarkEnd w:id="0"/>
      <w:r w:rsidR="006B0040" w:rsidRPr="000F4D77">
        <w:rPr>
          <w:rFonts w:ascii="Times New Roman" w:eastAsia="Calibri" w:hAnsi="Times New Roman"/>
          <w:i/>
          <w:color w:val="000000"/>
          <w:lang w:val="az-Latn-AZ"/>
        </w:rPr>
        <w:t>xeyir</w:t>
      </w:r>
      <w:r w:rsidR="006B0040" w:rsidRPr="000F4D77">
        <w:rPr>
          <w:rFonts w:ascii="Times New Roman" w:eastAsia="Calibri" w:hAnsi="Times New Roman"/>
          <w:color w:val="000000"/>
          <w:lang w:val="az-Latn-AZ"/>
        </w:rPr>
        <w:t xml:space="preserve"> anlayışına transformasiyasının şahidi oluruq. Ümumiyy</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tl</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tanrı q</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dim türk inancının 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m</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l konsepsiy</w:t>
      </w:r>
      <w:r w:rsidR="006B0040" w:rsidRPr="000F4D77">
        <w:rPr>
          <w:rFonts w:ascii="Times New Roman" w:eastAsia="Calibri" w:hAnsi="Times New Roman"/>
          <w:color w:val="000000"/>
          <w:lang w:val="az-Latn-AZ"/>
        </w:rPr>
        <w:t>asıdır. Kosmoloji v</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 sosial nizamı 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min ed</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n, insanları f</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lak</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tl</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rd</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n qoruyan, türkl</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 z</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f</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 qazandıran  “tanrı”  türk etnosları üçün h</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yati </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h</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miyy</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t k</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sb edir. Tanrı anlayışı q</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dim türk qövml</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rinin 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x</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yyülünd</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 </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z</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li v</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 </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b</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di olan, ist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w:t>
      </w:r>
      <w:r w:rsidR="006B0040">
        <w:rPr>
          <w:rFonts w:ascii="Times New Roman" w:eastAsia="Calibri" w:hAnsi="Times New Roman"/>
          <w:color w:val="000000"/>
          <w:lang w:val="az-Latn-AZ"/>
        </w:rPr>
        <w:t>s</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qulunu öldür</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yaşadan, insana güc, uğur, sağlamlıq ver</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qism</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tini mü</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yy</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şdir</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h</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 şeyd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x</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b</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rdar olan, doğru yol göst</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n, </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sirg</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y</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qulunun dualarını eşid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v</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xeyirli ş</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kild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gerç</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kl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şdir</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kimi öz</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llikl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sahib müq</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dd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s bir varlıqdır. </w:t>
      </w:r>
      <w:r w:rsidR="006B0040" w:rsidRPr="000F4D77">
        <w:rPr>
          <w:rFonts w:ascii="Times New Roman" w:eastAsia="Calibri" w:hAnsi="Times New Roman"/>
          <w:color w:val="000000"/>
          <w:lang w:val="az-Latn-AZ"/>
        </w:rPr>
        <w:t>Q</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dim mifoloji m</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t</w:t>
      </w:r>
      <w:r w:rsidR="006B0040" w:rsidRPr="000F4D77">
        <w:rPr>
          <w:rFonts w:ascii="Times New Roman" w:eastAsia="Calibri" w:hAnsi="Times New Roman"/>
          <w:color w:val="000000"/>
          <w:lang w:val="az-Latn-AZ"/>
        </w:rPr>
        <w:t>nl</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ri inc</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l</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y</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rk</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n türkl</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rin tanrıdan tör</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diyini anladan kifay</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t q</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d</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 nümun</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y</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 rast g</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lm</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k mümkündür. Bu fikir terminin türk etnoslarının universal 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f</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kkür modeli v</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 tanrıya b</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sl</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diyi sonsuz r</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ğb</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t v</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 xml:space="preserve"> sevgisinin göst</w:t>
      </w:r>
      <w:r w:rsidR="006B0040" w:rsidRPr="000F4D77">
        <w:rPr>
          <w:rFonts w:ascii="Times New Roman" w:eastAsia="Calibri" w:hAnsi="Times New Roman"/>
          <w:color w:val="000000"/>
          <w:lang w:val="az-Latn-AZ"/>
        </w:rPr>
        <w:t>ə</w:t>
      </w:r>
      <w:r w:rsidR="006B0040" w:rsidRPr="000F4D77">
        <w:rPr>
          <w:rFonts w:ascii="Times New Roman" w:eastAsia="Calibri" w:hAnsi="Times New Roman"/>
          <w:color w:val="000000"/>
          <w:lang w:val="az-Latn-AZ"/>
        </w:rPr>
        <w:t>ricisidir</w:t>
      </w:r>
      <w:r w:rsidR="006B0040">
        <w:rPr>
          <w:rFonts w:ascii="Times New Roman" w:eastAsia="Calibri" w:hAnsi="Times New Roman"/>
          <w:color w:val="000000"/>
          <w:lang w:val="az-Latn-AZ"/>
        </w:rPr>
        <w:t>. Kütl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vi şüurda </w:t>
      </w:r>
      <w:r w:rsidR="006B0040">
        <w:rPr>
          <w:rFonts w:ascii="Times New Roman" w:eastAsia="Calibri" w:hAnsi="Times New Roman"/>
          <w:i/>
          <w:color w:val="000000"/>
          <w:lang w:val="az-Latn-AZ"/>
        </w:rPr>
        <w:t xml:space="preserve">tanrı </w:t>
      </w:r>
      <w:r w:rsidR="006B0040">
        <w:rPr>
          <w:rFonts w:ascii="Times New Roman" w:eastAsia="Calibri" w:hAnsi="Times New Roman"/>
          <w:color w:val="000000"/>
          <w:lang w:val="az-Latn-AZ"/>
        </w:rPr>
        <w:t>sözün</w:t>
      </w:r>
      <w:r w:rsidR="006B0040">
        <w:rPr>
          <w:rFonts w:ascii="Times New Roman" w:eastAsia="Calibri" w:hAnsi="Times New Roman"/>
          <w:color w:val="000000"/>
          <w:lang w:val="az-Latn-AZ"/>
        </w:rPr>
        <w:t>ün baza s</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ciyy</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li semantikası </w:t>
      </w:r>
      <w:r w:rsidR="006B0040">
        <w:rPr>
          <w:rFonts w:ascii="Times New Roman" w:eastAsia="Calibri" w:hAnsi="Times New Roman"/>
          <w:i/>
          <w:color w:val="000000"/>
          <w:lang w:val="az-Latn-AZ"/>
        </w:rPr>
        <w:t>müq</w:t>
      </w:r>
      <w:r w:rsidR="006B0040">
        <w:rPr>
          <w:rFonts w:ascii="Times New Roman" w:eastAsia="Calibri" w:hAnsi="Times New Roman"/>
          <w:i/>
          <w:color w:val="000000"/>
          <w:lang w:val="az-Latn-AZ"/>
        </w:rPr>
        <w:t>ə</w:t>
      </w:r>
      <w:r w:rsidR="006B0040">
        <w:rPr>
          <w:rFonts w:ascii="Times New Roman" w:eastAsia="Calibri" w:hAnsi="Times New Roman"/>
          <w:i/>
          <w:color w:val="000000"/>
          <w:lang w:val="az-Latn-AZ"/>
        </w:rPr>
        <w:t>dd</w:t>
      </w:r>
      <w:r w:rsidR="006B0040">
        <w:rPr>
          <w:rFonts w:ascii="Times New Roman" w:eastAsia="Calibri" w:hAnsi="Times New Roman"/>
          <w:i/>
          <w:color w:val="000000"/>
          <w:lang w:val="az-Latn-AZ"/>
        </w:rPr>
        <w:t>ə</w:t>
      </w:r>
      <w:r w:rsidR="006B0040">
        <w:rPr>
          <w:rFonts w:ascii="Times New Roman" w:eastAsia="Calibri" w:hAnsi="Times New Roman"/>
          <w:i/>
          <w:color w:val="000000"/>
          <w:lang w:val="az-Latn-AZ"/>
        </w:rPr>
        <w:t>s</w:t>
      </w:r>
      <w:r w:rsidR="006B0040">
        <w:rPr>
          <w:rFonts w:ascii="Times New Roman" w:eastAsia="Calibri" w:hAnsi="Times New Roman"/>
          <w:color w:val="000000"/>
          <w:lang w:val="az-Latn-AZ"/>
        </w:rPr>
        <w:t xml:space="preserve"> olduğu n</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tic</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sin</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g</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lins</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leksik vahid olaraq terminin inkişaf dinamikasına v</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distribusiyasına n</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z</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 salsaq, bir-biri il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ekvivalent t</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şkil ed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müxt</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lif anlayışların semantik korrelyasiyasının şahidi oluruq . M</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s</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q</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dim türkc</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“göy” v</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böyük yaradıcı” sözü eyni m</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nanı k</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sb edir, el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c</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d</w:t>
      </w:r>
      <w:r w:rsidR="006B0040">
        <w:rPr>
          <w:rFonts w:ascii="Times New Roman" w:eastAsia="Calibri" w:hAnsi="Times New Roman"/>
          <w:color w:val="000000"/>
          <w:lang w:val="az-Latn-AZ"/>
        </w:rPr>
        <w:t>ə</w:t>
      </w:r>
      <w:r w:rsidR="006B0040">
        <w:rPr>
          <w:rFonts w:ascii="Times New Roman" w:eastAsia="Calibri" w:hAnsi="Times New Roman"/>
          <w:i/>
          <w:color w:val="000000"/>
          <w:lang w:val="az-Latn-AZ"/>
        </w:rPr>
        <w:t xml:space="preserve"> ulu, </w:t>
      </w:r>
      <w:r w:rsidR="006B0040">
        <w:rPr>
          <w:rFonts w:ascii="Times New Roman" w:eastAsia="Calibri" w:hAnsi="Times New Roman"/>
          <w:i/>
          <w:color w:val="000000"/>
          <w:lang w:val="az-Latn-AZ"/>
        </w:rPr>
        <w:t>ə</w:t>
      </w:r>
      <w:r w:rsidR="006B0040">
        <w:rPr>
          <w:rFonts w:ascii="Times New Roman" w:eastAsia="Calibri" w:hAnsi="Times New Roman"/>
          <w:i/>
          <w:color w:val="000000"/>
          <w:lang w:val="az-Latn-AZ"/>
        </w:rPr>
        <w:t xml:space="preserve">lçatmaz, </w:t>
      </w:r>
      <w:r w:rsidR="006B0040">
        <w:rPr>
          <w:rFonts w:ascii="Times New Roman" w:eastAsia="Calibri" w:hAnsi="Times New Roman"/>
          <w:i/>
          <w:color w:val="000000"/>
          <w:lang w:val="az-Latn-AZ"/>
        </w:rPr>
        <w:t>ə</w:t>
      </w:r>
      <w:r w:rsidR="006B0040">
        <w:rPr>
          <w:rFonts w:ascii="Times New Roman" w:eastAsia="Calibri" w:hAnsi="Times New Roman"/>
          <w:i/>
          <w:color w:val="000000"/>
          <w:lang w:val="az-Latn-AZ"/>
        </w:rPr>
        <w:t>dal</w:t>
      </w:r>
      <w:r w:rsidR="006B0040">
        <w:rPr>
          <w:rFonts w:ascii="Times New Roman" w:eastAsia="Calibri" w:hAnsi="Times New Roman"/>
          <w:i/>
          <w:color w:val="000000"/>
          <w:lang w:val="az-Latn-AZ"/>
        </w:rPr>
        <w:t>ə</w:t>
      </w:r>
      <w:r w:rsidR="006B0040">
        <w:rPr>
          <w:rFonts w:ascii="Times New Roman" w:eastAsia="Calibri" w:hAnsi="Times New Roman"/>
          <w:i/>
          <w:color w:val="000000"/>
          <w:lang w:val="az-Latn-AZ"/>
        </w:rPr>
        <w:t>t, müq</w:t>
      </w:r>
      <w:r w:rsidR="006B0040">
        <w:rPr>
          <w:rFonts w:ascii="Times New Roman" w:eastAsia="Calibri" w:hAnsi="Times New Roman"/>
          <w:i/>
          <w:color w:val="000000"/>
          <w:lang w:val="az-Latn-AZ"/>
        </w:rPr>
        <w:t>ə</w:t>
      </w:r>
      <w:r w:rsidR="006B0040">
        <w:rPr>
          <w:rFonts w:ascii="Times New Roman" w:eastAsia="Calibri" w:hAnsi="Times New Roman"/>
          <w:i/>
          <w:color w:val="000000"/>
          <w:lang w:val="az-Latn-AZ"/>
        </w:rPr>
        <w:t>dd</w:t>
      </w:r>
      <w:r w:rsidR="006B0040">
        <w:rPr>
          <w:rFonts w:ascii="Times New Roman" w:eastAsia="Calibri" w:hAnsi="Times New Roman"/>
          <w:i/>
          <w:color w:val="000000"/>
          <w:lang w:val="az-Latn-AZ"/>
        </w:rPr>
        <w:t>ə</w:t>
      </w:r>
      <w:r w:rsidR="006B0040">
        <w:rPr>
          <w:rFonts w:ascii="Times New Roman" w:eastAsia="Calibri" w:hAnsi="Times New Roman"/>
          <w:i/>
          <w:color w:val="000000"/>
          <w:lang w:val="az-Latn-AZ"/>
        </w:rPr>
        <w:t>s</w:t>
      </w:r>
      <w:r w:rsidR="006B0040">
        <w:rPr>
          <w:rFonts w:ascii="Times New Roman" w:eastAsia="Calibri" w:hAnsi="Times New Roman"/>
          <w:color w:val="000000"/>
          <w:lang w:val="az-Latn-AZ"/>
        </w:rPr>
        <w:t xml:space="preserve"> kimi koqnitiv </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lam</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tl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malik anlayışlar vahid korrelyasiya yaradır, müsb</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t m</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na v</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konnotasiya ifad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edir. Bel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ki, insanların müq</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dd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s</w:t>
      </w:r>
      <w:r w:rsidR="006B0040">
        <w:rPr>
          <w:rFonts w:ascii="Times New Roman" w:eastAsia="Calibri" w:hAnsi="Times New Roman"/>
          <w:color w:val="000000"/>
          <w:lang w:val="az-Latn-AZ"/>
        </w:rPr>
        <w:t xml:space="preserve"> saydığı varlıq v</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şyalar gözl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görünm</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s</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lçatmaz olsa bel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xeyir g</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tir</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n, dardan qurtaran, </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dal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ti t</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msil ed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ndir.  Bir-biri il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oppozisiya t</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şkil ed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w:t>
      </w:r>
      <w:r w:rsidR="006B0040">
        <w:rPr>
          <w:rFonts w:ascii="Times New Roman" w:eastAsia="Calibri" w:hAnsi="Times New Roman"/>
          <w:i/>
          <w:color w:val="000000"/>
          <w:lang w:val="az-Latn-AZ"/>
        </w:rPr>
        <w:t xml:space="preserve"> tanrı</w:t>
      </w:r>
      <w:r w:rsidR="006B0040">
        <w:rPr>
          <w:rFonts w:ascii="Times New Roman" w:eastAsia="Calibri" w:hAnsi="Times New Roman"/>
          <w:color w:val="000000"/>
          <w:lang w:val="az-Latn-AZ"/>
        </w:rPr>
        <w:t xml:space="preserve"> v</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w:t>
      </w:r>
      <w:r w:rsidR="006B0040">
        <w:rPr>
          <w:rFonts w:ascii="Times New Roman" w:eastAsia="Calibri" w:hAnsi="Times New Roman"/>
          <w:i/>
          <w:color w:val="000000"/>
          <w:vertAlign w:val="subscript"/>
          <w:lang w:val="az-Latn-AZ"/>
        </w:rPr>
        <w:t xml:space="preserve"> </w:t>
      </w:r>
      <w:r w:rsidR="006B0040">
        <w:rPr>
          <w:rFonts w:ascii="Times New Roman" w:eastAsia="Calibri" w:hAnsi="Times New Roman"/>
          <w:i/>
          <w:color w:val="000000"/>
          <w:lang w:val="az-Latn-AZ"/>
        </w:rPr>
        <w:t>göy</w:t>
      </w:r>
      <w:r w:rsidR="006B0040">
        <w:rPr>
          <w:rFonts w:ascii="Times New Roman" w:eastAsia="Calibri" w:hAnsi="Times New Roman"/>
          <w:color w:val="000000"/>
          <w:lang w:val="az-Latn-AZ"/>
        </w:rPr>
        <w:t xml:space="preserve"> lekseml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ri islamın q</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bulundan sonra türk dill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rinin leksikasında  </w:t>
      </w:r>
      <w:r w:rsidR="006B0040">
        <w:rPr>
          <w:rFonts w:ascii="Times New Roman" w:eastAsia="Calibri" w:hAnsi="Times New Roman"/>
          <w:i/>
          <w:color w:val="000000"/>
          <w:lang w:val="az-Latn-AZ"/>
        </w:rPr>
        <w:t>göy</w:t>
      </w:r>
      <w:r w:rsidR="006B0040">
        <w:rPr>
          <w:rFonts w:ascii="Times New Roman" w:eastAsia="Calibri" w:hAnsi="Times New Roman"/>
          <w:color w:val="000000"/>
          <w:lang w:val="az-Latn-AZ"/>
        </w:rPr>
        <w:t xml:space="preserve"> sözü  </w:t>
      </w:r>
      <w:r w:rsidR="006B0040">
        <w:rPr>
          <w:rFonts w:ascii="Times New Roman" w:eastAsia="Calibri" w:hAnsi="Times New Roman"/>
          <w:i/>
          <w:color w:val="000000"/>
          <w:lang w:val="az-Latn-AZ"/>
        </w:rPr>
        <w:t>s</w:t>
      </w:r>
      <w:r w:rsidR="006B0040">
        <w:rPr>
          <w:rFonts w:ascii="Times New Roman" w:eastAsia="Calibri" w:hAnsi="Times New Roman"/>
          <w:i/>
          <w:color w:val="000000"/>
          <w:lang w:val="az-Latn-AZ"/>
        </w:rPr>
        <w:t>ə</w:t>
      </w:r>
      <w:r w:rsidR="006B0040">
        <w:rPr>
          <w:rFonts w:ascii="Times New Roman" w:eastAsia="Calibri" w:hAnsi="Times New Roman"/>
          <w:i/>
          <w:color w:val="000000"/>
          <w:lang w:val="az-Latn-AZ"/>
        </w:rPr>
        <w:t>ma,</w:t>
      </w:r>
      <w:r w:rsidR="006B0040">
        <w:rPr>
          <w:rFonts w:ascii="Times New Roman" w:eastAsia="Calibri" w:hAnsi="Times New Roman"/>
          <w:color w:val="000000"/>
          <w:lang w:val="az-Latn-AZ"/>
        </w:rPr>
        <w:t xml:space="preserve"> </w:t>
      </w:r>
      <w:r w:rsidR="006B0040">
        <w:rPr>
          <w:rFonts w:ascii="Times New Roman" w:eastAsia="Calibri" w:hAnsi="Times New Roman"/>
          <w:i/>
          <w:color w:val="000000"/>
          <w:lang w:val="az-Latn-AZ"/>
        </w:rPr>
        <w:t>teng</w:t>
      </w:r>
      <w:r w:rsidR="006B0040">
        <w:rPr>
          <w:rFonts w:ascii="Times New Roman" w:eastAsia="Calibri" w:hAnsi="Times New Roman"/>
          <w:i/>
          <w:color w:val="000000"/>
          <w:lang w:val="az-Latn-AZ"/>
        </w:rPr>
        <w:t>ri</w:t>
      </w:r>
      <w:r w:rsidR="006B0040">
        <w:rPr>
          <w:rFonts w:ascii="Times New Roman" w:eastAsia="Calibri" w:hAnsi="Times New Roman"/>
          <w:color w:val="000000"/>
          <w:lang w:val="az-Latn-AZ"/>
        </w:rPr>
        <w:t xml:space="preserve"> sözü is</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w:t>
      </w:r>
      <w:r w:rsidR="006B0040">
        <w:rPr>
          <w:rFonts w:ascii="Times New Roman" w:eastAsia="Calibri" w:hAnsi="Times New Roman"/>
          <w:i/>
          <w:color w:val="000000"/>
          <w:lang w:val="az-Latn-AZ"/>
        </w:rPr>
        <w:t>Allah</w:t>
      </w:r>
      <w:r w:rsidR="006B0040">
        <w:rPr>
          <w:rFonts w:ascii="Times New Roman" w:eastAsia="Calibri" w:hAnsi="Times New Roman"/>
          <w:color w:val="000000"/>
          <w:lang w:val="az-Latn-AZ"/>
        </w:rPr>
        <w:t xml:space="preserve"> m</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hfumu il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v</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z olunmuşdur. Q</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dim türk topluluqları arasında  </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geniş yayılmış v</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uzun müdd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t etiqad etdikl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ri Gök tanrı inanc sisteminin t</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m</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l anlayışı kimi göz</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l niyy</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tli, insanları qoruyan, xanları, xaqanları taxta çıxaran Göy Tanrı </w:t>
      </w:r>
      <w:r w:rsidR="006B0040">
        <w:rPr>
          <w:rFonts w:ascii="Times New Roman" w:eastAsia="Calibri" w:hAnsi="Times New Roman"/>
          <w:color w:val="000000"/>
          <w:lang w:val="az-Latn-AZ"/>
        </w:rPr>
        <w:t>(Gök Tenqri ) h</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 şeyin yaradıcısı kimi göyl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yerin arasında yaşadığına inanılır.</w:t>
      </w:r>
      <w:r w:rsidR="006B0040">
        <w:rPr>
          <w:rFonts w:ascii="Times New Roman" w:eastAsia="Calibri" w:hAnsi="Times New Roman"/>
          <w:i/>
          <w:color w:val="000000"/>
          <w:lang w:val="az-Latn-AZ"/>
        </w:rPr>
        <w:t>“Türk milletinin adı ve ünü(kü-si) yok olmasın diye, Babam Kağanı, Annem  Hatunu yükselterek tahta çıkarmış olan tanrı! İl veren tanrı</w:t>
      </w:r>
      <w:r w:rsidR="006B0040">
        <w:rPr>
          <w:rFonts w:ascii="Times New Roman" w:eastAsia="Calibri" w:hAnsi="Times New Roman"/>
          <w:color w:val="000000"/>
          <w:lang w:val="az-Latn-AZ"/>
        </w:rPr>
        <w:t>! “</w:t>
      </w:r>
      <w:r w:rsidR="006B0040">
        <w:rPr>
          <w:rFonts w:ascii="Times New Roman" w:eastAsia="Calibri" w:hAnsi="Times New Roman"/>
          <w:i/>
          <w:color w:val="000000"/>
          <w:lang w:val="az-Latn-AZ"/>
        </w:rPr>
        <w:t>Uze Türk tengrisi, türk ıduk yeri-subı</w:t>
      </w:r>
      <w:r w:rsidR="006B0040">
        <w:rPr>
          <w:rFonts w:ascii="Times New Roman" w:eastAsia="Calibri" w:hAnsi="Times New Roman"/>
          <w:i/>
          <w:color w:val="000000"/>
          <w:lang w:val="az-Latn-AZ"/>
        </w:rPr>
        <w:t xml:space="preserve"> ança timiş–türk bodun yok bolmazun”</w:t>
      </w:r>
      <w:r w:rsidR="006B0040">
        <w:rPr>
          <w:rFonts w:ascii="Times New Roman" w:eastAsia="Calibri" w:hAnsi="Times New Roman"/>
          <w:color w:val="000000"/>
          <w:lang w:val="az-Latn-AZ"/>
        </w:rPr>
        <w:t xml:space="preserve"> -  Göytürk abid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rinin dilind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 olan bu nümun</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nin paremioloji t</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hlili xaqanın taxta çıxması, türk xalqının var olması, qorunması müq</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dd</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s sayılan tanrının xeyir-duası il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gerç</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kl</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şdiyi inancı q</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na</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tin</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 xml:space="preserve"> g</w:t>
      </w:r>
      <w:r w:rsidR="006B0040">
        <w:rPr>
          <w:rFonts w:ascii="Times New Roman" w:eastAsia="Calibri" w:hAnsi="Times New Roman"/>
          <w:color w:val="000000"/>
          <w:lang w:val="az-Latn-AZ"/>
        </w:rPr>
        <w:t>ə</w:t>
      </w:r>
      <w:r w:rsidR="006B0040">
        <w:rPr>
          <w:rFonts w:ascii="Times New Roman" w:eastAsia="Calibri" w:hAnsi="Times New Roman"/>
          <w:color w:val="000000"/>
          <w:lang w:val="az-Latn-AZ"/>
        </w:rPr>
        <w:t>tirir.</w:t>
      </w:r>
    </w:p>
    <w:p w:rsidR="00384D71" w:rsidRPr="000F4D77" w:rsidRDefault="00384D71">
      <w:pPr>
        <w:spacing w:line="276" w:lineRule="auto"/>
        <w:jc w:val="both"/>
        <w:rPr>
          <w:rFonts w:ascii="Times New Roman" w:eastAsia="Calibri" w:hAnsi="Times New Roman"/>
          <w:b/>
          <w:lang w:val="az-Latn-AZ"/>
        </w:rPr>
      </w:pPr>
    </w:p>
    <w:p w:rsidR="000F4D77" w:rsidRDefault="000F4D77">
      <w:pPr>
        <w:jc w:val="both"/>
        <w:rPr>
          <w:rFonts w:ascii="Times New Roman" w:eastAsia="Calibri" w:hAnsi="Times New Roman"/>
          <w:b/>
          <w:lang w:val="en-US"/>
        </w:rPr>
      </w:pPr>
      <w:r>
        <w:rPr>
          <w:rFonts w:ascii="Times New Roman" w:eastAsia="Calibri" w:hAnsi="Times New Roman"/>
          <w:lang w:val="az-Latn-AZ"/>
        </w:rPr>
        <w:lastRenderedPageBreak/>
        <w:t xml:space="preserve">                                                      </w:t>
      </w:r>
      <w:r w:rsidR="006B0040" w:rsidRPr="000F4D77">
        <w:rPr>
          <w:rFonts w:ascii="Times New Roman" w:eastAsia="Calibri" w:hAnsi="Times New Roman"/>
          <w:lang w:val="az-Latn-AZ"/>
        </w:rPr>
        <w:t xml:space="preserve"> </w:t>
      </w:r>
      <w:r w:rsidR="006B0040">
        <w:rPr>
          <w:rFonts w:ascii="Times New Roman" w:eastAsia="Calibri" w:hAnsi="Times New Roman"/>
          <w:b/>
          <w:lang w:val="en-US"/>
        </w:rPr>
        <w:t>Abstr</w:t>
      </w:r>
      <w:r w:rsidR="006B0040">
        <w:rPr>
          <w:rFonts w:ascii="Times New Roman" w:eastAsia="Calibri" w:hAnsi="Times New Roman"/>
          <w:b/>
          <w:lang w:val="en-US"/>
        </w:rPr>
        <w:t>act</w:t>
      </w:r>
    </w:p>
    <w:p w:rsidR="00384D71" w:rsidRDefault="00384D71" w:rsidP="00384D71">
      <w:pPr>
        <w:spacing w:line="240" w:lineRule="auto"/>
        <w:jc w:val="both"/>
        <w:rPr>
          <w:rFonts w:ascii="Times New Roman" w:eastAsia="Calibri" w:hAnsi="Times New Roman"/>
          <w:b/>
          <w:lang w:val="en-US"/>
        </w:rPr>
      </w:pPr>
      <w:r>
        <w:rPr>
          <w:rFonts w:ascii="Times New Roman" w:eastAsia="Calibri" w:hAnsi="Times New Roman"/>
          <w:b/>
          <w:lang w:val="en-US"/>
        </w:rPr>
        <w:t xml:space="preserve">      Key words: god, soul,  religion, mythology, linguistics</w:t>
      </w:r>
    </w:p>
    <w:p w:rsidR="0080793B" w:rsidRPr="000F4D77" w:rsidRDefault="006B0040">
      <w:pPr>
        <w:jc w:val="both"/>
        <w:rPr>
          <w:lang w:val="en-US"/>
        </w:rPr>
      </w:pPr>
      <w:r>
        <w:rPr>
          <w:rFonts w:ascii="Times New Roman" w:eastAsia="Calibri" w:hAnsi="Times New Roman"/>
          <w:lang w:val="en-US"/>
        </w:rPr>
        <w:t>The denotations of god and spirit, which are the supreme beings of the belief system of ancient peoples, who are thought to have superhuman characteristics, power and will, and are given names according to their skills and powers, create a paradigm in</w:t>
      </w:r>
      <w:r>
        <w:rPr>
          <w:rFonts w:ascii="Times New Roman" w:eastAsia="Calibri" w:hAnsi="Times New Roman"/>
          <w:lang w:val="en-US"/>
        </w:rPr>
        <w:t xml:space="preserve"> terms of content with the concepts of goodness and badness in the nominative sense according to ancient mythical thinking. In the ancient Turkish mythological thinking, we are witnessing the transformation of the concept of god, which embodies a single be</w:t>
      </w:r>
      <w:r>
        <w:rPr>
          <w:rFonts w:ascii="Times New Roman" w:eastAsia="Calibri" w:hAnsi="Times New Roman"/>
          <w:lang w:val="en-US"/>
        </w:rPr>
        <w:t>ing, and over time, represents many holy beings, into a semantically goodness concept. In general, god is the basic concept of ancient Turkish belief. The "god" who ensures the cosmological and social order, protects people from disasters, and brings victo</w:t>
      </w:r>
      <w:r>
        <w:rPr>
          <w:rFonts w:ascii="Times New Roman" w:eastAsia="Calibri" w:hAnsi="Times New Roman"/>
          <w:lang w:val="en-US"/>
        </w:rPr>
        <w:t>ry to the Turkish is of vital importance for the Turkish ethnos. The concept of God is eternal in the imagination of the ancient Turkish peoples, a saint who either kills his servant, gives him life, gives strength, success, health, determines his destiny,</w:t>
      </w:r>
      <w:r>
        <w:rPr>
          <w:rFonts w:ascii="Times New Roman" w:eastAsia="Calibri" w:hAnsi="Times New Roman"/>
          <w:lang w:val="en-US"/>
        </w:rPr>
        <w:t xml:space="preserve"> knows everything, shows the right path, spares, hears his servant's prayers and fulfills them in a good way is an entity. When examining the ancient mythological texts, it is possible to find enough examples that understand that the Turkish are descended </w:t>
      </w:r>
      <w:r>
        <w:rPr>
          <w:rFonts w:ascii="Times New Roman" w:eastAsia="Calibri" w:hAnsi="Times New Roman"/>
          <w:lang w:val="en-US"/>
        </w:rPr>
        <w:t>from God. This idea of ​​the term is a universal thought model of the Turkish ethnos and an indicator of the infinite sympathy and love they have for the god. Even if we conclude that the basic semantics of the word god is sacred in the mass consciousness,</w:t>
      </w:r>
      <w:r>
        <w:rPr>
          <w:rFonts w:ascii="Times New Roman" w:eastAsia="Calibri" w:hAnsi="Times New Roman"/>
          <w:lang w:val="en-US"/>
        </w:rPr>
        <w:t xml:space="preserve"> if we look at the development dynamics and distribution of the term as a lexical unit, we witness the semantic correlation of different concepts that are equivalent to each other. For example, in ancient Turkish, the word </w:t>
      </w:r>
      <w:r>
        <w:rPr>
          <w:rFonts w:ascii="Times New Roman" w:eastAsia="Calibri" w:hAnsi="Times New Roman"/>
          <w:i/>
          <w:lang w:val="en-US"/>
        </w:rPr>
        <w:t>"sky"</w:t>
      </w:r>
      <w:r>
        <w:rPr>
          <w:rFonts w:ascii="Times New Roman" w:eastAsia="Calibri" w:hAnsi="Times New Roman"/>
          <w:lang w:val="en-US"/>
        </w:rPr>
        <w:t xml:space="preserve"> and "the greatest creator" </w:t>
      </w:r>
      <w:r>
        <w:rPr>
          <w:rFonts w:ascii="Times New Roman" w:eastAsia="Calibri" w:hAnsi="Times New Roman"/>
          <w:lang w:val="en-US"/>
        </w:rPr>
        <w:t>have the same meaning, as well as concepts with cognitive features such as great, unattainable, justice, holy create a single correlation, express a positive meaning and connotation. Thus, the existence and things that people consider sacred are those that</w:t>
      </w:r>
      <w:r>
        <w:rPr>
          <w:rFonts w:ascii="Times New Roman" w:eastAsia="Calibri" w:hAnsi="Times New Roman"/>
          <w:lang w:val="en-US"/>
        </w:rPr>
        <w:t xml:space="preserve"> bring good, save from poverty, and represent justice, even if they are not visible to the eye or inaccessible. After the adoption of Islam, the lexemes of god and sky, which are in opposition to each other, were replaced by the word sky and the word </w:t>
      </w:r>
      <w:proofErr w:type="spellStart"/>
      <w:r>
        <w:rPr>
          <w:rFonts w:ascii="Times New Roman" w:eastAsia="Calibri" w:hAnsi="Times New Roman"/>
          <w:lang w:val="en-US"/>
        </w:rPr>
        <w:t>tengr</w:t>
      </w:r>
      <w:r>
        <w:rPr>
          <w:rFonts w:ascii="Times New Roman" w:eastAsia="Calibri" w:hAnsi="Times New Roman"/>
          <w:lang w:val="en-US"/>
        </w:rPr>
        <w:t>i</w:t>
      </w:r>
      <w:proofErr w:type="spellEnd"/>
      <w:r>
        <w:rPr>
          <w:rFonts w:ascii="Times New Roman" w:eastAsia="Calibri" w:hAnsi="Times New Roman"/>
          <w:lang w:val="en-US"/>
        </w:rPr>
        <w:t xml:space="preserve"> by Allah </w:t>
      </w:r>
      <w:proofErr w:type="spellStart"/>
      <w:r>
        <w:rPr>
          <w:rFonts w:ascii="Times New Roman" w:eastAsia="Calibri" w:hAnsi="Times New Roman"/>
          <w:lang w:val="en-US"/>
        </w:rPr>
        <w:t>mahfumu</w:t>
      </w:r>
      <w:proofErr w:type="spellEnd"/>
      <w:r>
        <w:rPr>
          <w:rFonts w:ascii="Times New Roman" w:eastAsia="Calibri" w:hAnsi="Times New Roman"/>
          <w:lang w:val="en-US"/>
        </w:rPr>
        <w:t xml:space="preserve"> in the lexicon of Turkish languages. The Sky God (</w:t>
      </w:r>
      <w:proofErr w:type="spellStart"/>
      <w:r>
        <w:rPr>
          <w:rFonts w:ascii="Times New Roman" w:eastAsia="Calibri" w:hAnsi="Times New Roman"/>
          <w:lang w:val="en-US"/>
        </w:rPr>
        <w:t>Gök</w:t>
      </w:r>
      <w:proofErr w:type="spellEnd"/>
      <w:r>
        <w:rPr>
          <w:rFonts w:ascii="Times New Roman" w:eastAsia="Calibri" w:hAnsi="Times New Roman"/>
          <w:lang w:val="en-US"/>
        </w:rPr>
        <w:t xml:space="preserve"> </w:t>
      </w:r>
      <w:proofErr w:type="spellStart"/>
      <w:r>
        <w:rPr>
          <w:rFonts w:ascii="Times New Roman" w:eastAsia="Calibri" w:hAnsi="Times New Roman"/>
          <w:lang w:val="en-US"/>
        </w:rPr>
        <w:t>Tengri</w:t>
      </w:r>
      <w:proofErr w:type="spellEnd"/>
      <w:r>
        <w:rPr>
          <w:rFonts w:ascii="Times New Roman" w:eastAsia="Calibri" w:hAnsi="Times New Roman"/>
          <w:lang w:val="en-US"/>
        </w:rPr>
        <w:t>) is believed to be the creator of all things and lives between the sky and the earth as the most widespread among the ancient Turkish communities and as the basic concept of th</w:t>
      </w:r>
      <w:r>
        <w:rPr>
          <w:rFonts w:ascii="Times New Roman" w:eastAsia="Calibri" w:hAnsi="Times New Roman"/>
          <w:lang w:val="en-US"/>
        </w:rPr>
        <w:t xml:space="preserve">e Sky God belief system, which they believed for a long time and the god who elevated my Grandfather </w:t>
      </w:r>
      <w:proofErr w:type="spellStart"/>
      <w:r>
        <w:rPr>
          <w:rFonts w:ascii="Times New Roman" w:eastAsia="Calibri" w:hAnsi="Times New Roman"/>
          <w:lang w:val="en-US"/>
        </w:rPr>
        <w:t>Khagan</w:t>
      </w:r>
      <w:proofErr w:type="spellEnd"/>
      <w:r>
        <w:rPr>
          <w:rFonts w:ascii="Times New Roman" w:eastAsia="Calibri" w:hAnsi="Times New Roman"/>
          <w:lang w:val="en-US"/>
        </w:rPr>
        <w:t xml:space="preserve"> and my Mother </w:t>
      </w:r>
      <w:proofErr w:type="spellStart"/>
      <w:r>
        <w:rPr>
          <w:rFonts w:ascii="Times New Roman" w:eastAsia="Calibri" w:hAnsi="Times New Roman"/>
          <w:lang w:val="en-US"/>
        </w:rPr>
        <w:t>Hatun</w:t>
      </w:r>
      <w:proofErr w:type="spellEnd"/>
      <w:r>
        <w:rPr>
          <w:rFonts w:ascii="Times New Roman" w:eastAsia="Calibri" w:hAnsi="Times New Roman"/>
          <w:lang w:val="en-US"/>
        </w:rPr>
        <w:t xml:space="preserve"> to the throne so that his fame would not disappear! God who gives years! </w:t>
      </w:r>
      <w:r>
        <w:rPr>
          <w:rFonts w:ascii="Times New Roman" w:eastAsia="Calibri" w:hAnsi="Times New Roman"/>
          <w:i/>
          <w:lang w:val="en-US"/>
        </w:rPr>
        <w:t>"</w:t>
      </w:r>
      <w:proofErr w:type="spellStart"/>
      <w:r>
        <w:rPr>
          <w:rFonts w:ascii="Times New Roman" w:eastAsia="Calibri" w:hAnsi="Times New Roman"/>
          <w:i/>
          <w:lang w:val="en-US"/>
        </w:rPr>
        <w:t>Uze</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Türk</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tengrisi</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Türk</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ıduk</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yeri-subi</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ancha</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timish-tu</w:t>
      </w:r>
      <w:r>
        <w:rPr>
          <w:rFonts w:ascii="Times New Roman" w:eastAsia="Calibri" w:hAnsi="Times New Roman"/>
          <w:i/>
          <w:lang w:val="en-US"/>
        </w:rPr>
        <w:t>rk</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bodun</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yok</w:t>
      </w:r>
      <w:proofErr w:type="spellEnd"/>
      <w:r>
        <w:rPr>
          <w:rFonts w:ascii="Times New Roman" w:eastAsia="Calibri" w:hAnsi="Times New Roman"/>
          <w:i/>
          <w:lang w:val="en-US"/>
        </w:rPr>
        <w:t xml:space="preserve"> </w:t>
      </w:r>
      <w:proofErr w:type="spellStart"/>
      <w:r>
        <w:rPr>
          <w:rFonts w:ascii="Times New Roman" w:eastAsia="Calibri" w:hAnsi="Times New Roman"/>
          <w:i/>
          <w:lang w:val="en-US"/>
        </w:rPr>
        <w:t>bolmazun</w:t>
      </w:r>
      <w:proofErr w:type="spellEnd"/>
      <w:r>
        <w:rPr>
          <w:rFonts w:ascii="Times New Roman" w:eastAsia="Calibri" w:hAnsi="Times New Roman"/>
          <w:i/>
          <w:lang w:val="en-US"/>
        </w:rPr>
        <w:t>"</w:t>
      </w:r>
      <w:r>
        <w:rPr>
          <w:rFonts w:ascii="Times New Roman" w:eastAsia="Calibri" w:hAnsi="Times New Roman"/>
          <w:lang w:val="en-US"/>
        </w:rPr>
        <w:t xml:space="preserve"> . The </w:t>
      </w:r>
      <w:proofErr w:type="spellStart"/>
      <w:r>
        <w:rPr>
          <w:rFonts w:ascii="Times New Roman" w:eastAsia="Calibri" w:hAnsi="Times New Roman"/>
          <w:lang w:val="en-US"/>
        </w:rPr>
        <w:t>paremiological</w:t>
      </w:r>
      <w:proofErr w:type="spellEnd"/>
      <w:r>
        <w:rPr>
          <w:rFonts w:ascii="Times New Roman" w:eastAsia="Calibri" w:hAnsi="Times New Roman"/>
          <w:lang w:val="en-US"/>
        </w:rPr>
        <w:t xml:space="preserve"> analysis of this example from the language of </w:t>
      </w:r>
      <w:proofErr w:type="spellStart"/>
      <w:r>
        <w:rPr>
          <w:rFonts w:ascii="Times New Roman" w:eastAsia="Calibri" w:hAnsi="Times New Roman"/>
          <w:lang w:val="en-US"/>
        </w:rPr>
        <w:t>Goyturk</w:t>
      </w:r>
      <w:proofErr w:type="spellEnd"/>
      <w:r>
        <w:rPr>
          <w:rFonts w:ascii="Times New Roman" w:eastAsia="Calibri" w:hAnsi="Times New Roman"/>
          <w:lang w:val="en-US"/>
        </w:rPr>
        <w:t xml:space="preserve"> monuments leads to the conclusion that the </w:t>
      </w:r>
      <w:proofErr w:type="spellStart"/>
      <w:r>
        <w:rPr>
          <w:rFonts w:ascii="Times New Roman" w:eastAsia="Calibri" w:hAnsi="Times New Roman"/>
          <w:lang w:val="en-US"/>
        </w:rPr>
        <w:t>Khaga's</w:t>
      </w:r>
      <w:proofErr w:type="spellEnd"/>
      <w:r>
        <w:rPr>
          <w:rFonts w:ascii="Times New Roman" w:eastAsia="Calibri" w:hAnsi="Times New Roman"/>
          <w:lang w:val="en-US"/>
        </w:rPr>
        <w:t xml:space="preserve"> accession to the throne, the existence of the Turkish nation, and the blessing of the god whose protection </w:t>
      </w:r>
      <w:r>
        <w:rPr>
          <w:rFonts w:ascii="Times New Roman" w:eastAsia="Calibri" w:hAnsi="Times New Roman"/>
          <w:lang w:val="en-US"/>
        </w:rPr>
        <w:t>is considered sacred, were realized.</w:t>
      </w:r>
    </w:p>
    <w:p w:rsidR="0080793B" w:rsidRDefault="0080793B">
      <w:pPr>
        <w:spacing w:line="276" w:lineRule="auto"/>
        <w:jc w:val="both"/>
        <w:rPr>
          <w:lang w:val="en-US"/>
        </w:rPr>
      </w:pPr>
    </w:p>
    <w:p w:rsidR="0080793B" w:rsidRDefault="0080793B">
      <w:pPr>
        <w:spacing w:line="276" w:lineRule="auto"/>
        <w:jc w:val="both"/>
        <w:rPr>
          <w:rFonts w:ascii="Times New Roman" w:hAnsi="Times New Roman"/>
          <w:lang w:val="en-US"/>
        </w:rPr>
      </w:pPr>
    </w:p>
    <w:sectPr w:rsidR="0080793B" w:rsidSect="0080793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040" w:rsidRDefault="006B0040">
      <w:pPr>
        <w:spacing w:line="240" w:lineRule="auto"/>
      </w:pPr>
      <w:r>
        <w:separator/>
      </w:r>
    </w:p>
  </w:endnote>
  <w:endnote w:type="continuationSeparator" w:id="0">
    <w:p w:rsidR="006B0040" w:rsidRDefault="006B004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040" w:rsidRDefault="006B0040">
      <w:pPr>
        <w:spacing w:before="0" w:after="0"/>
      </w:pPr>
      <w:r>
        <w:separator/>
      </w:r>
    </w:p>
  </w:footnote>
  <w:footnote w:type="continuationSeparator" w:id="0">
    <w:p w:rsidR="006B0040" w:rsidRDefault="006B0040">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84130"/>
    <w:rsid w:val="00021A27"/>
    <w:rsid w:val="00031EDF"/>
    <w:rsid w:val="00036101"/>
    <w:rsid w:val="000D3700"/>
    <w:rsid w:val="000F4D77"/>
    <w:rsid w:val="00104767"/>
    <w:rsid w:val="00200C4F"/>
    <w:rsid w:val="0027378D"/>
    <w:rsid w:val="002E316D"/>
    <w:rsid w:val="00384D71"/>
    <w:rsid w:val="00465595"/>
    <w:rsid w:val="005633EE"/>
    <w:rsid w:val="00584130"/>
    <w:rsid w:val="005E440F"/>
    <w:rsid w:val="00676CF0"/>
    <w:rsid w:val="006B0040"/>
    <w:rsid w:val="006C0C2E"/>
    <w:rsid w:val="00705D39"/>
    <w:rsid w:val="00736974"/>
    <w:rsid w:val="007A0F60"/>
    <w:rsid w:val="007E06EB"/>
    <w:rsid w:val="007E176D"/>
    <w:rsid w:val="007E42A6"/>
    <w:rsid w:val="007F2B7A"/>
    <w:rsid w:val="007F6F0B"/>
    <w:rsid w:val="0080793B"/>
    <w:rsid w:val="00810F68"/>
    <w:rsid w:val="0083743C"/>
    <w:rsid w:val="009C1A02"/>
    <w:rsid w:val="009D2148"/>
    <w:rsid w:val="00A91FDC"/>
    <w:rsid w:val="00B07682"/>
    <w:rsid w:val="00B12813"/>
    <w:rsid w:val="00B728AA"/>
    <w:rsid w:val="00C40706"/>
    <w:rsid w:val="00C66395"/>
    <w:rsid w:val="00CC61E5"/>
    <w:rsid w:val="00DA4170"/>
    <w:rsid w:val="00E3194F"/>
    <w:rsid w:val="00E56456"/>
    <w:rsid w:val="00E56706"/>
    <w:rsid w:val="00E61E59"/>
    <w:rsid w:val="00E86567"/>
    <w:rsid w:val="00E920D4"/>
    <w:rsid w:val="00EA4F0B"/>
    <w:rsid w:val="00EC3B50"/>
    <w:rsid w:val="00F121C6"/>
    <w:rsid w:val="00F345B1"/>
    <w:rsid w:val="00F72873"/>
    <w:rsid w:val="00F83262"/>
    <w:rsid w:val="00FC015F"/>
    <w:rsid w:val="00FD5BBD"/>
    <w:rsid w:val="3DBA03E1"/>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az-Latn-AZ" w:eastAsia="az-Latn-A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3B"/>
    <w:pPr>
      <w:spacing w:before="100" w:beforeAutospacing="1" w:after="100" w:afterAutospacing="1" w:line="271" w:lineRule="auto"/>
    </w:pPr>
    <w:rPr>
      <w:rFonts w:ascii="Calibri" w:eastAsia="Times New Roman" w:hAnsi="Calibri"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4108</Words>
  <Characters>2342</Characters>
  <Application>Microsoft Office Word</Application>
  <DocSecurity>0</DocSecurity>
  <Lines>19</Lines>
  <Paragraphs>12</Paragraphs>
  <ScaleCrop>false</ScaleCrop>
  <Company>SPecialiST RePack</Company>
  <LinksUpToDate>false</LinksUpToDate>
  <CharactersWithSpaces>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Nurida Novruzova</cp:lastModifiedBy>
  <cp:revision>4</cp:revision>
  <dcterms:created xsi:type="dcterms:W3CDTF">2022-12-02T06:34:00Z</dcterms:created>
  <dcterms:modified xsi:type="dcterms:W3CDTF">2022-12-04T09:38:00Z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5AD433BF6F904CAEA098435EEB21ECE9</vt:lpwstr>
  </property>
</Properties>
</file>