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FAA94" w14:textId="14479C0C" w:rsidR="00E25067" w:rsidRPr="0097784A" w:rsidRDefault="005B1CA3" w:rsidP="00E25067">
      <w:pPr>
        <w:jc w:val="center"/>
        <w:rPr>
          <w:rFonts w:ascii="Times New Roman" w:hAnsi="Times New Roman" w:cs="Times New Roman"/>
          <w:b/>
          <w:bCs/>
          <w:color w:val="000000" w:themeColor="text1"/>
          <w:sz w:val="28"/>
          <w:szCs w:val="28"/>
          <w:lang w:val="en-US"/>
        </w:rPr>
      </w:pPr>
      <w:r>
        <w:rPr>
          <w:rFonts w:ascii="Times New Roman" w:hAnsi="Times New Roman" w:cs="Times New Roman"/>
          <w:b/>
          <w:sz w:val="28"/>
          <w:szCs w:val="28"/>
        </w:rPr>
        <w:t xml:space="preserve">Heat transfer analysis </w:t>
      </w:r>
      <w:r w:rsidRPr="005B1CA3">
        <w:rPr>
          <w:rFonts w:ascii="Times New Roman" w:hAnsi="Times New Roman" w:cs="Times New Roman"/>
          <w:b/>
          <w:sz w:val="28"/>
          <w:szCs w:val="28"/>
        </w:rPr>
        <w:t xml:space="preserve">in a trapezoidal corrugated channel </w:t>
      </w:r>
      <w:r>
        <w:rPr>
          <w:rFonts w:ascii="Times New Roman" w:hAnsi="Times New Roman" w:cs="Times New Roman"/>
          <w:b/>
          <w:sz w:val="28"/>
          <w:szCs w:val="28"/>
        </w:rPr>
        <w:t xml:space="preserve">with </w:t>
      </w:r>
      <w:r w:rsidRPr="005B1CA3">
        <w:rPr>
          <w:rFonts w:ascii="Times New Roman" w:hAnsi="Times New Roman" w:cs="Times New Roman"/>
          <w:b/>
          <w:sz w:val="28"/>
          <w:szCs w:val="28"/>
        </w:rPr>
        <w:t>circular obstacles at different locations</w:t>
      </w:r>
    </w:p>
    <w:p w14:paraId="625B4425" w14:textId="77777777" w:rsidR="00AE29F5" w:rsidRPr="00AE29F5" w:rsidRDefault="00AE29F5" w:rsidP="00AE29F5">
      <w:pPr>
        <w:autoSpaceDE w:val="0"/>
        <w:autoSpaceDN w:val="0"/>
        <w:spacing w:before="120" w:after="0"/>
        <w:jc w:val="center"/>
        <w:rPr>
          <w:rFonts w:ascii="Times New Roman" w:hAnsi="Times New Roman" w:cs="Times New Roman"/>
          <w:b/>
          <w:i/>
          <w:color w:val="000000" w:themeColor="text1"/>
          <w:vertAlign w:val="superscript"/>
        </w:rPr>
      </w:pPr>
      <w:bookmarkStart w:id="0" w:name="_Hlk177839316"/>
      <w:r w:rsidRPr="00AE29F5">
        <w:rPr>
          <w:rFonts w:ascii="Times New Roman" w:hAnsi="Times New Roman" w:cs="Times New Roman"/>
          <w:b/>
          <w:i/>
          <w:color w:val="000000" w:themeColor="text1"/>
        </w:rPr>
        <w:t>Nasser Abdoul Halim ISMAEL</w:t>
      </w:r>
      <w:r w:rsidRPr="00AE29F5">
        <w:rPr>
          <w:rFonts w:ascii="Times New Roman" w:hAnsi="Times New Roman" w:cs="Times New Roman"/>
          <w:b/>
          <w:i/>
          <w:color w:val="000000" w:themeColor="text1"/>
          <w:vertAlign w:val="superscript"/>
        </w:rPr>
        <w:t xml:space="preserve">1, </w:t>
      </w:r>
      <w:r w:rsidRPr="00AE29F5">
        <w:rPr>
          <w:rFonts w:ascii="Times New Roman" w:hAnsi="Times New Roman" w:cs="Times New Roman"/>
          <w:b/>
          <w:i/>
          <w:noProof/>
          <w:color w:val="000000" w:themeColor="text1"/>
        </w:rPr>
        <w:drawing>
          <wp:inline distT="0" distB="0" distL="0" distR="0" wp14:anchorId="62523454" wp14:editId="06AE6225">
            <wp:extent cx="155575" cy="155575"/>
            <wp:effectExtent l="0" t="0" r="0" b="0"/>
            <wp:docPr id="1734907055" name="Resim 1734907055"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E29F5">
        <w:rPr>
          <w:rFonts w:ascii="Times New Roman" w:hAnsi="Times New Roman" w:cs="Times New Roman"/>
          <w:b/>
          <w:i/>
          <w:color w:val="000000" w:themeColor="text1"/>
        </w:rPr>
        <w:t>, SelmaAKÇAY</w:t>
      </w:r>
      <w:r w:rsidRPr="00AE29F5">
        <w:rPr>
          <w:rFonts w:ascii="Times New Roman" w:hAnsi="Times New Roman" w:cs="Times New Roman"/>
          <w:b/>
          <w:i/>
          <w:color w:val="000000" w:themeColor="text1"/>
          <w:vertAlign w:val="superscript"/>
        </w:rPr>
        <w:t>2</w:t>
      </w:r>
      <w:r w:rsidRPr="00AE29F5">
        <w:rPr>
          <w:rFonts w:ascii="Times New Roman" w:hAnsi="Times New Roman" w:cs="Times New Roman"/>
          <w:b/>
          <w:i/>
          <w:color w:val="000000" w:themeColor="text1"/>
          <w:vertAlign w:val="superscript"/>
        </w:rPr>
        <w:footnoteReference w:customMarkFollows="1" w:id="1"/>
        <w:sym w:font="Symbol" w:char="F02A"/>
      </w:r>
      <w:r w:rsidRPr="00AE29F5">
        <w:rPr>
          <w:rFonts w:ascii="Times New Roman" w:hAnsi="Times New Roman" w:cs="Times New Roman"/>
          <w:b/>
          <w:i/>
          <w:noProof/>
          <w:color w:val="000000" w:themeColor="text1"/>
        </w:rPr>
        <w:drawing>
          <wp:inline distT="0" distB="0" distL="0" distR="0" wp14:anchorId="6AF7E0EF" wp14:editId="427D1335">
            <wp:extent cx="155575" cy="155575"/>
            <wp:effectExtent l="0" t="0" r="0" b="0"/>
            <wp:docPr id="199600509" name="Resim 199600509" descr="C:\Users\Abdullah\AppData\Local\Microsoft\Windows\INetCache\Content.Word\ORCID-iD_icon-16x16.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C:\Users\Abdullah\AppData\Local\Microsoft\Windows\INetCache\Content.Word\ORCID-iD_icon-16x16.gif">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E29F5">
        <w:rPr>
          <w:rFonts w:ascii="Times New Roman" w:hAnsi="Times New Roman" w:cs="Times New Roman"/>
          <w:b/>
          <w:i/>
          <w:color w:val="000000" w:themeColor="text1"/>
        </w:rPr>
        <w:t xml:space="preserve">, </w:t>
      </w:r>
      <w:r w:rsidRPr="00AE29F5">
        <w:rPr>
          <w:rFonts w:ascii="Times New Roman" w:hAnsi="Times New Roman" w:cs="Times New Roman"/>
          <w:b/>
          <w:i/>
          <w:color w:val="000000" w:themeColor="text1"/>
          <w:u w:val="single"/>
        </w:rPr>
        <w:t>Maher Abdulhameed Sadeq SADEQ</w:t>
      </w:r>
      <w:r w:rsidRPr="00AE29F5">
        <w:rPr>
          <w:rFonts w:ascii="Times New Roman" w:hAnsi="Times New Roman" w:cs="Times New Roman"/>
          <w:b/>
          <w:i/>
          <w:color w:val="000000" w:themeColor="text1"/>
          <w:u w:val="single"/>
          <w:vertAlign w:val="superscript"/>
        </w:rPr>
        <w:t>3</w:t>
      </w:r>
      <w:r w:rsidRPr="00AE29F5">
        <w:rPr>
          <w:rFonts w:ascii="Times New Roman" w:hAnsi="Times New Roman" w:cs="Times New Roman"/>
          <w:b/>
          <w:i/>
          <w:noProof/>
          <w:color w:val="000000" w:themeColor="text1"/>
        </w:rPr>
        <w:drawing>
          <wp:inline distT="0" distB="0" distL="0" distR="0" wp14:anchorId="53569EC3" wp14:editId="3D1575C2">
            <wp:extent cx="155575" cy="155575"/>
            <wp:effectExtent l="0" t="0" r="0" b="0"/>
            <wp:docPr id="162639158" name="Resim 162639158"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E29F5">
        <w:rPr>
          <w:rFonts w:ascii="Times New Roman" w:hAnsi="Times New Roman" w:cs="Times New Roman"/>
          <w:b/>
          <w:i/>
          <w:color w:val="000000" w:themeColor="text1"/>
          <w:vertAlign w:val="superscript"/>
        </w:rPr>
        <w:t xml:space="preserve"> </w:t>
      </w:r>
    </w:p>
    <w:bookmarkEnd w:id="0"/>
    <w:p w14:paraId="42D99809" w14:textId="4FA203D5" w:rsidR="00AE29F5" w:rsidRDefault="00AE29F5" w:rsidP="00AE29F5">
      <w:pPr>
        <w:autoSpaceDE w:val="0"/>
        <w:autoSpaceDN w:val="0"/>
        <w:spacing w:before="120" w:after="0"/>
        <w:jc w:val="center"/>
        <w:rPr>
          <w:rFonts w:ascii="Times New Roman" w:hAnsi="Times New Roman" w:cs="Times New Roman"/>
          <w:i/>
          <w:iCs/>
          <w:sz w:val="18"/>
          <w:szCs w:val="18"/>
        </w:rPr>
      </w:pPr>
      <w:r w:rsidRPr="00A4112C">
        <w:rPr>
          <w:rFonts w:ascii="Times New Roman" w:hAnsi="Times New Roman" w:cs="Times New Roman"/>
          <w:i/>
          <w:color w:val="000000" w:themeColor="text1"/>
          <w:sz w:val="18"/>
          <w:szCs w:val="18"/>
          <w:vertAlign w:val="superscript"/>
        </w:rPr>
        <w:t>1</w:t>
      </w:r>
      <w:r w:rsidRPr="00A4112C">
        <w:rPr>
          <w:rFonts w:ascii="Times New Roman" w:eastAsia="MS Mincho" w:hAnsi="Times New Roman" w:cs="Times New Roman"/>
          <w:i/>
          <w:iCs/>
          <w:sz w:val="18"/>
          <w:szCs w:val="18"/>
        </w:rPr>
        <w:t xml:space="preserve"> </w:t>
      </w:r>
      <w:r>
        <w:rPr>
          <w:rFonts w:ascii="Times New Roman" w:eastAsia="Times New Roman" w:hAnsi="Times New Roman" w:cs="Times New Roman"/>
          <w:b/>
          <w:bCs/>
          <w:sz w:val="18"/>
          <w:szCs w:val="18"/>
          <w:lang w:val="en-GB" w:eastAsia="tr-TR"/>
        </w:rPr>
        <w:t>0009</w:t>
      </w:r>
      <w:r w:rsidRPr="00A4112C">
        <w:rPr>
          <w:rFonts w:ascii="Times New Roman" w:eastAsia="Times New Roman" w:hAnsi="Times New Roman" w:cs="Times New Roman"/>
          <w:b/>
          <w:bCs/>
          <w:sz w:val="18"/>
          <w:szCs w:val="18"/>
          <w:lang w:val="en-GB" w:eastAsia="tr-TR"/>
        </w:rPr>
        <w:t>-</w:t>
      </w:r>
      <w:r>
        <w:rPr>
          <w:rFonts w:ascii="Times New Roman" w:eastAsia="Times New Roman" w:hAnsi="Times New Roman" w:cs="Times New Roman"/>
          <w:b/>
          <w:bCs/>
          <w:sz w:val="18"/>
          <w:szCs w:val="18"/>
          <w:lang w:val="en-GB" w:eastAsia="tr-TR"/>
        </w:rPr>
        <w:t>0003</w:t>
      </w:r>
      <w:r w:rsidRPr="00A4112C">
        <w:rPr>
          <w:rFonts w:ascii="Times New Roman" w:eastAsia="Times New Roman" w:hAnsi="Times New Roman" w:cs="Times New Roman"/>
          <w:b/>
          <w:bCs/>
          <w:sz w:val="18"/>
          <w:szCs w:val="18"/>
          <w:lang w:val="en-GB" w:eastAsia="tr-TR"/>
        </w:rPr>
        <w:t>-</w:t>
      </w:r>
      <w:r>
        <w:rPr>
          <w:rFonts w:ascii="Times New Roman" w:eastAsia="Times New Roman" w:hAnsi="Times New Roman" w:cs="Times New Roman"/>
          <w:b/>
          <w:bCs/>
          <w:sz w:val="18"/>
          <w:szCs w:val="18"/>
          <w:lang w:val="en-GB" w:eastAsia="tr-TR"/>
        </w:rPr>
        <w:t>4779</w:t>
      </w:r>
      <w:r w:rsidRPr="00A4112C">
        <w:rPr>
          <w:rFonts w:ascii="Times New Roman" w:eastAsia="Times New Roman" w:hAnsi="Times New Roman" w:cs="Times New Roman"/>
          <w:b/>
          <w:bCs/>
          <w:sz w:val="18"/>
          <w:szCs w:val="18"/>
          <w:lang w:val="en-GB" w:eastAsia="tr-TR"/>
        </w:rPr>
        <w:t>-</w:t>
      </w:r>
      <w:r>
        <w:rPr>
          <w:rFonts w:ascii="Times New Roman" w:eastAsia="Times New Roman" w:hAnsi="Times New Roman" w:cs="Times New Roman"/>
          <w:b/>
          <w:bCs/>
          <w:sz w:val="18"/>
          <w:szCs w:val="18"/>
          <w:lang w:val="en-GB" w:eastAsia="tr-TR"/>
        </w:rPr>
        <w:t>0847</w:t>
      </w:r>
      <w:r w:rsidRPr="00644BEF">
        <w:rPr>
          <w:rFonts w:ascii="Times New Roman" w:eastAsia="Times New Roman" w:hAnsi="Times New Roman" w:cs="Times New Roman"/>
          <w:sz w:val="18"/>
          <w:szCs w:val="18"/>
          <w:lang w:val="en-GB" w:eastAsia="tr-TR"/>
        </w:rPr>
        <w:t>,</w:t>
      </w:r>
      <w:r w:rsidRPr="00A4112C">
        <w:rPr>
          <w:rFonts w:ascii="Times New Roman" w:hAnsi="Times New Roman" w:cs="Times New Roman"/>
          <w:i/>
          <w:iCs/>
          <w:sz w:val="18"/>
          <w:szCs w:val="18"/>
        </w:rPr>
        <w:t xml:space="preserve"> Undergraduate Student of Mechanical Engineering, Çankırı Karatekin University, Çankırı, Türkiye</w:t>
      </w:r>
    </w:p>
    <w:p w14:paraId="30AA7C1E" w14:textId="77777777" w:rsidR="00AE29F5" w:rsidRPr="008D63E6" w:rsidRDefault="00AE29F5" w:rsidP="00AE29F5">
      <w:pPr>
        <w:autoSpaceDE w:val="0"/>
        <w:autoSpaceDN w:val="0"/>
        <w:spacing w:before="120" w:after="0"/>
        <w:jc w:val="center"/>
        <w:rPr>
          <w:rFonts w:ascii="Times New Roman" w:hAnsi="Times New Roman" w:cs="Times New Roman"/>
          <w:i/>
          <w:iCs/>
          <w:sz w:val="18"/>
          <w:szCs w:val="18"/>
        </w:rPr>
      </w:pPr>
      <w:r>
        <w:rPr>
          <w:rFonts w:ascii="Times New Roman" w:hAnsi="Times New Roman" w:cs="Times New Roman"/>
          <w:i/>
          <w:iCs/>
          <w:sz w:val="18"/>
          <w:szCs w:val="18"/>
          <w:vertAlign w:val="superscript"/>
        </w:rPr>
        <w:t>2*</w:t>
      </w:r>
      <w:r w:rsidRPr="00A4112C">
        <w:rPr>
          <w:rFonts w:ascii="Times New Roman" w:hAnsi="Times New Roman" w:cs="Times New Roman"/>
          <w:i/>
          <w:iCs/>
          <w:sz w:val="18"/>
          <w:szCs w:val="18"/>
        </w:rPr>
        <w:t xml:space="preserve"> </w:t>
      </w:r>
      <w:r w:rsidRPr="00A4112C">
        <w:rPr>
          <w:rFonts w:ascii="Times New Roman" w:hAnsi="Times New Roman" w:cs="Times New Roman"/>
          <w:b/>
          <w:bCs/>
          <w:sz w:val="18"/>
          <w:szCs w:val="18"/>
        </w:rPr>
        <w:t>0000-0003-2654-0702</w:t>
      </w:r>
      <w:r w:rsidRPr="00644BEF">
        <w:rPr>
          <w:rFonts w:ascii="Times New Roman" w:hAnsi="Times New Roman" w:cs="Times New Roman"/>
          <w:sz w:val="18"/>
          <w:szCs w:val="18"/>
        </w:rPr>
        <w:t>,</w:t>
      </w:r>
      <w:r w:rsidRPr="00A4112C">
        <w:rPr>
          <w:rFonts w:ascii="Times New Roman" w:hAnsi="Times New Roman" w:cs="Times New Roman"/>
          <w:i/>
          <w:iCs/>
          <w:sz w:val="18"/>
          <w:szCs w:val="18"/>
        </w:rPr>
        <w:t xml:space="preserve"> Çankırı Karatekin University, Engineering Faculty, Department of Mechanical Engineering, Çankırı, Türkiye</w:t>
      </w:r>
      <w:r w:rsidRPr="00A4112C">
        <w:rPr>
          <w:rFonts w:cstheme="minorHAnsi"/>
          <w:b/>
          <w:i/>
          <w:iCs/>
          <w:vertAlign w:val="superscript"/>
        </w:rPr>
        <w:t xml:space="preserve"> </w:t>
      </w:r>
    </w:p>
    <w:p w14:paraId="1768657D" w14:textId="77777777" w:rsidR="00AE29F5" w:rsidRDefault="00AE29F5" w:rsidP="00AE29F5">
      <w:pPr>
        <w:autoSpaceDE w:val="0"/>
        <w:autoSpaceDN w:val="0"/>
        <w:spacing w:before="120" w:after="0"/>
        <w:jc w:val="center"/>
        <w:rPr>
          <w:rFonts w:ascii="Times New Roman" w:hAnsi="Times New Roman" w:cs="Times New Roman"/>
          <w:sz w:val="18"/>
          <w:szCs w:val="18"/>
        </w:rPr>
      </w:pPr>
      <w:r>
        <w:rPr>
          <w:rFonts w:ascii="Times New Roman" w:hAnsi="Times New Roman" w:cs="Times New Roman"/>
          <w:i/>
          <w:iCs/>
          <w:sz w:val="18"/>
          <w:szCs w:val="18"/>
          <w:vertAlign w:val="superscript"/>
        </w:rPr>
        <w:t>3</w:t>
      </w:r>
      <w:r w:rsidRPr="00A4112C">
        <w:rPr>
          <w:rFonts w:ascii="Times New Roman" w:hAnsi="Times New Roman" w:cs="Times New Roman"/>
          <w:sz w:val="18"/>
          <w:szCs w:val="18"/>
        </w:rPr>
        <w:t xml:space="preserve"> </w:t>
      </w:r>
      <w:r w:rsidRPr="00A4112C">
        <w:rPr>
          <w:rFonts w:ascii="Times New Roman" w:hAnsi="Times New Roman" w:cs="Times New Roman"/>
          <w:b/>
          <w:bCs/>
          <w:sz w:val="18"/>
          <w:szCs w:val="18"/>
        </w:rPr>
        <w:t>xxxx-xxxx-xxxx-xxxx</w:t>
      </w:r>
      <w:r w:rsidRPr="00A4112C">
        <w:rPr>
          <w:rFonts w:ascii="Times New Roman" w:hAnsi="Times New Roman" w:cs="Times New Roman"/>
          <w:sz w:val="18"/>
          <w:szCs w:val="18"/>
        </w:rPr>
        <w:t xml:space="preserve">, </w:t>
      </w:r>
      <w:r w:rsidRPr="00A4112C">
        <w:rPr>
          <w:rFonts w:ascii="Times New Roman" w:hAnsi="Times New Roman" w:cs="Times New Roman"/>
          <w:i/>
          <w:iCs/>
          <w:sz w:val="18"/>
          <w:szCs w:val="18"/>
        </w:rPr>
        <w:t>Undergraduate Student of Mechanical Engineering, Çankırı Karatekin University, Çankırı, Türkiye</w:t>
      </w:r>
    </w:p>
    <w:p w14:paraId="2AC125AE" w14:textId="39D879E6" w:rsidR="00890B2E" w:rsidRPr="00AE29F5" w:rsidRDefault="00890B2E" w:rsidP="0059146B">
      <w:pPr>
        <w:spacing w:after="0"/>
        <w:jc w:val="center"/>
        <w:rPr>
          <w:rFonts w:ascii="Times New Roman" w:hAnsi="Times New Roman" w:cs="Times New Roman"/>
          <w:i/>
          <w:color w:val="000000" w:themeColor="text1"/>
          <w:sz w:val="20"/>
          <w:szCs w:val="20"/>
        </w:rPr>
      </w:pPr>
    </w:p>
    <w:tbl>
      <w:tblPr>
        <w:tblStyle w:val="TabloKlavuzu"/>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006"/>
      </w:tblGrid>
      <w:tr w:rsidR="003B2662" w:rsidRPr="00B02DC8" w14:paraId="4F2EB966" w14:textId="77777777" w:rsidTr="00AB562F">
        <w:trPr>
          <w:trHeight w:val="2676"/>
        </w:trPr>
        <w:tc>
          <w:tcPr>
            <w:tcW w:w="10006" w:type="dxa"/>
            <w:shd w:val="clear" w:color="auto" w:fill="auto"/>
            <w:hideMark/>
          </w:tcPr>
          <w:p w14:paraId="6B682351" w14:textId="2D1CC655" w:rsidR="003B2662" w:rsidRDefault="008276DB" w:rsidP="00AB562F">
            <w:pPr>
              <w:shd w:val="clear" w:color="auto" w:fill="D9D9D9" w:themeFill="background1" w:themeFillShade="D9"/>
              <w:ind w:right="-21"/>
              <w:rPr>
                <w:rFonts w:ascii="Times New Roman" w:hAnsi="Times New Roman" w:cs="Times New Roman"/>
                <w:b/>
                <w:bCs/>
                <w:color w:val="FF0000"/>
                <w:sz w:val="24"/>
                <w:szCs w:val="24"/>
              </w:rPr>
            </w:pPr>
            <w:r w:rsidRPr="008276DB">
              <w:rPr>
                <w:rFonts w:ascii="Times New Roman" w:hAnsi="Times New Roman" w:cs="Times New Roman"/>
                <w:b/>
                <w:bCs/>
                <w:sz w:val="24"/>
                <w:szCs w:val="24"/>
              </w:rPr>
              <w:t>Abstract</w:t>
            </w:r>
          </w:p>
          <w:p w14:paraId="622DD278" w14:textId="1DEDA14E" w:rsidR="00014E22" w:rsidRPr="00B02DC8" w:rsidRDefault="00AE29F5" w:rsidP="00AE29F5">
            <w:pPr>
              <w:shd w:val="clear" w:color="auto" w:fill="D9D9D9" w:themeFill="background1" w:themeFillShade="D9"/>
              <w:jc w:val="both"/>
              <w:rPr>
                <w:rFonts w:ascii="Times New Roman" w:hAnsi="Times New Roman" w:cs="Times New Roman"/>
                <w:sz w:val="20"/>
                <w:szCs w:val="20"/>
              </w:rPr>
            </w:pPr>
            <w:bookmarkStart w:id="1" w:name="_Hlk177994615"/>
            <w:r w:rsidRPr="00AE29F5">
              <w:rPr>
                <w:rFonts w:ascii="Times New Roman" w:hAnsi="Times New Roman" w:cs="Times New Roman"/>
                <w:sz w:val="20"/>
                <w:szCs w:val="20"/>
                <w:lang w:val="tr-TR"/>
              </w:rPr>
              <w:t>Corrugated surfaces significantly improve heat transfer compared to straight channels [1, 2]. For this reason, these surfaces are widely used in many engineering applications, especially in heat exchangers [1-3]. It is reported that obstacles or turbulators placed inside corrugated channels increase heat transfer [4, 5]. The geometry of these obstacles and their location inside the channel significantly affect the flow and heat transfer. This study numerically analyzes the effect of circular obstacles placed at different positions in an asymmetric trapezoidal corrugated channel on the flow and heat transfer. Numerical solutions are carried out with the ANSYS Fluent program. The working fluid is air. There are adiabatic straight sections at the inlet and outlet of the channel. Trapezoidal corrugated surfaces are maintained at a constant temperature (T</w:t>
            </w:r>
            <w:r w:rsidRPr="00AE29F5">
              <w:rPr>
                <w:rFonts w:ascii="Times New Roman" w:hAnsi="Times New Roman" w:cs="Times New Roman"/>
                <w:sz w:val="20"/>
                <w:szCs w:val="20"/>
                <w:vertAlign w:val="subscript"/>
                <w:lang w:val="tr-TR"/>
              </w:rPr>
              <w:t>w</w:t>
            </w:r>
            <w:r w:rsidRPr="00AE29F5">
              <w:rPr>
                <w:rFonts w:ascii="Times New Roman" w:hAnsi="Times New Roman" w:cs="Times New Roman"/>
                <w:sz w:val="20"/>
                <w:szCs w:val="20"/>
                <w:lang w:val="tr-TR"/>
              </w:rPr>
              <w:t>=340K). The study was applied for three different locations of circular obstacles (t: 7 mm, 9 mm and 11 mm) and four different Reynolds numbers (Re: 3000, 4000, 5000 and 6000). For these parameters, channel outlet temperature (T</w:t>
            </w:r>
            <w:r w:rsidRPr="00AE29F5">
              <w:rPr>
                <w:rFonts w:ascii="Times New Roman" w:hAnsi="Times New Roman" w:cs="Times New Roman"/>
                <w:sz w:val="20"/>
                <w:szCs w:val="20"/>
                <w:vertAlign w:val="subscript"/>
                <w:lang w:val="tr-TR"/>
              </w:rPr>
              <w:t>out</w:t>
            </w:r>
            <w:r w:rsidRPr="00AE29F5">
              <w:rPr>
                <w:rFonts w:ascii="Times New Roman" w:hAnsi="Times New Roman" w:cs="Times New Roman"/>
                <w:sz w:val="20"/>
                <w:szCs w:val="20"/>
                <w:lang w:val="tr-TR"/>
              </w:rPr>
              <w:t>), heat transfer coefficient (h), Nusselt number (Nu) and heat transfer enhancement ratio (ER) in the channel were obtained and the results were presented in graphs. To observe the effects of channel geometry, circular obstacles and Reynolds number on flow and heat transfer, flow and temperature contours were obtained at different parameters. As a result of the numerical study, it was observed that heat transfer increased with the increase in channel inlet velocity. It was seen that the location of circular obstacles affected the flow and heat transfer. This study showed that if appropriate parameters were selected, obstacles placed in corrugated channels could significantly increase heat transfer.</w:t>
            </w:r>
            <w:bookmarkEnd w:id="1"/>
          </w:p>
          <w:p w14:paraId="2A5BF244" w14:textId="7044CDB1" w:rsidR="003B2662" w:rsidRPr="00B02DC8" w:rsidRDefault="003B2662" w:rsidP="00AB562F">
            <w:pPr>
              <w:shd w:val="clear" w:color="auto" w:fill="D9D9D9" w:themeFill="background1" w:themeFillShade="D9"/>
              <w:jc w:val="both"/>
              <w:rPr>
                <w:rFonts w:ascii="Times New Roman" w:hAnsi="Times New Roman" w:cs="Times New Roman"/>
                <w:sz w:val="20"/>
                <w:szCs w:val="20"/>
              </w:rPr>
            </w:pPr>
            <w:r>
              <w:rPr>
                <w:rFonts w:ascii="Times New Roman" w:hAnsi="Times New Roman" w:cs="Times New Roman"/>
                <w:sz w:val="20"/>
                <w:szCs w:val="20"/>
              </w:rPr>
              <w:t xml:space="preserve"> </w:t>
            </w:r>
          </w:p>
          <w:p w14:paraId="2469D992" w14:textId="77777777" w:rsidR="003B2662" w:rsidRDefault="003B2662" w:rsidP="00AB562F">
            <w:pPr>
              <w:shd w:val="clear" w:color="auto" w:fill="D9D9D9" w:themeFill="background1" w:themeFillShade="D9"/>
              <w:jc w:val="both"/>
              <w:rPr>
                <w:rFonts w:ascii="Times New Roman" w:hAnsi="Times New Roman" w:cs="Times New Roman"/>
                <w:sz w:val="20"/>
                <w:szCs w:val="20"/>
              </w:rPr>
            </w:pPr>
            <w:r w:rsidRPr="00B02DC8">
              <w:rPr>
                <w:rFonts w:ascii="Times New Roman" w:hAnsi="Times New Roman" w:cs="Times New Roman"/>
                <w:b/>
                <w:sz w:val="20"/>
                <w:szCs w:val="20"/>
                <w:u w:val="single"/>
                <w:lang w:eastAsia="tr-TR"/>
              </w:rPr>
              <w:t>References:</w:t>
            </w:r>
            <w:r w:rsidRPr="00B02DC8">
              <w:rPr>
                <w:rFonts w:ascii="Times New Roman" w:hAnsi="Times New Roman" w:cs="Times New Roman"/>
                <w:sz w:val="20"/>
                <w:szCs w:val="20"/>
              </w:rPr>
              <w:t xml:space="preserve"> </w:t>
            </w:r>
          </w:p>
          <w:p w14:paraId="5E925B4A" w14:textId="79AFD3C6" w:rsidR="00014E22" w:rsidRPr="00014E22" w:rsidRDefault="00014E22" w:rsidP="00014E22">
            <w:pPr>
              <w:shd w:val="clear" w:color="auto" w:fill="D9D9D9" w:themeFill="background1" w:themeFillShade="D9"/>
              <w:tabs>
                <w:tab w:val="left" w:pos="319"/>
              </w:tabs>
              <w:ind w:left="319" w:hanging="319"/>
              <w:jc w:val="both"/>
              <w:rPr>
                <w:rFonts w:ascii="Times New Roman" w:hAnsi="Times New Roman" w:cs="Times New Roman"/>
                <w:bCs/>
                <w:sz w:val="20"/>
                <w:szCs w:val="20"/>
                <w:lang w:val="tr-TR"/>
              </w:rPr>
            </w:pPr>
            <w:r w:rsidRPr="00014E22">
              <w:rPr>
                <w:rFonts w:ascii="Times New Roman" w:hAnsi="Times New Roman" w:cs="Times New Roman"/>
                <w:bCs/>
                <w:sz w:val="20"/>
                <w:szCs w:val="20"/>
                <w:lang w:val="tr-TR"/>
              </w:rPr>
              <w:t>[1]</w:t>
            </w:r>
            <w:r w:rsidRPr="00014E22">
              <w:rPr>
                <w:rFonts w:ascii="Times New Roman" w:hAnsi="Times New Roman" w:cs="Times New Roman"/>
                <w:bCs/>
                <w:sz w:val="20"/>
                <w:szCs w:val="20"/>
                <w:lang w:val="tr-TR"/>
              </w:rPr>
              <w:tab/>
            </w:r>
            <w:r w:rsidR="00EF4541" w:rsidRPr="00014E22">
              <w:rPr>
                <w:rFonts w:ascii="Times New Roman" w:hAnsi="Times New Roman" w:cs="Times New Roman"/>
                <w:bCs/>
                <w:sz w:val="20"/>
                <w:szCs w:val="20"/>
                <w:lang w:val="tr-TR"/>
              </w:rPr>
              <w:t xml:space="preserve">Alam, T., &amp; Kim, M. H. (2018). A comprehensive review on single phase heat transfer enhancement techniques in heat exchanger applications. </w:t>
            </w:r>
            <w:r w:rsidR="00EF4541" w:rsidRPr="00014E22">
              <w:rPr>
                <w:rFonts w:ascii="Times New Roman" w:hAnsi="Times New Roman" w:cs="Times New Roman"/>
                <w:bCs/>
                <w:i/>
                <w:iCs/>
                <w:sz w:val="20"/>
                <w:szCs w:val="20"/>
                <w:lang w:val="tr-TR"/>
              </w:rPr>
              <w:t>Renewable and Sustainable Energy Reviews</w:t>
            </w:r>
            <w:r w:rsidR="00EF4541" w:rsidRPr="00014E22">
              <w:rPr>
                <w:rFonts w:ascii="Times New Roman" w:hAnsi="Times New Roman" w:cs="Times New Roman"/>
                <w:bCs/>
                <w:sz w:val="20"/>
                <w:szCs w:val="20"/>
                <w:lang w:val="tr-TR"/>
              </w:rPr>
              <w:t xml:space="preserve">, 81, 813-839. </w:t>
            </w:r>
          </w:p>
          <w:p w14:paraId="2FC520B1" w14:textId="20576156" w:rsidR="00014E22" w:rsidRPr="00014E22" w:rsidRDefault="00014E22" w:rsidP="00014E22">
            <w:pPr>
              <w:shd w:val="clear" w:color="auto" w:fill="D9D9D9" w:themeFill="background1" w:themeFillShade="D9"/>
              <w:tabs>
                <w:tab w:val="left" w:pos="319"/>
              </w:tabs>
              <w:ind w:left="319" w:hanging="319"/>
              <w:jc w:val="both"/>
              <w:rPr>
                <w:rFonts w:ascii="Times New Roman" w:hAnsi="Times New Roman" w:cs="Times New Roman"/>
                <w:bCs/>
                <w:sz w:val="20"/>
                <w:szCs w:val="20"/>
                <w:lang w:val="tr-TR"/>
              </w:rPr>
            </w:pPr>
            <w:r w:rsidRPr="00014E22">
              <w:rPr>
                <w:rFonts w:ascii="Times New Roman" w:hAnsi="Times New Roman" w:cs="Times New Roman"/>
                <w:bCs/>
                <w:sz w:val="20"/>
                <w:szCs w:val="20"/>
                <w:lang w:val="tr-TR"/>
              </w:rPr>
              <w:t>[2]</w:t>
            </w:r>
            <w:r w:rsidRPr="00014E22">
              <w:rPr>
                <w:rFonts w:ascii="Times New Roman" w:hAnsi="Times New Roman" w:cs="Times New Roman"/>
                <w:bCs/>
                <w:sz w:val="20"/>
                <w:szCs w:val="20"/>
                <w:lang w:val="tr-TR"/>
              </w:rPr>
              <w:tab/>
            </w:r>
            <w:r w:rsidR="00EF4541" w:rsidRPr="00014E22">
              <w:rPr>
                <w:rFonts w:ascii="Times New Roman" w:hAnsi="Times New Roman" w:cs="Times New Roman"/>
                <w:bCs/>
                <w:sz w:val="20"/>
                <w:szCs w:val="20"/>
                <w:lang w:val="tr-TR"/>
              </w:rPr>
              <w:t xml:space="preserve">Zhang, J., Zhu, X., Mondejar, M. E., &amp; Haglind, F. (2019). A review of heat transfer enhancement techniques in plate heat exchangers. </w:t>
            </w:r>
            <w:r w:rsidR="00EF4541" w:rsidRPr="00014E22">
              <w:rPr>
                <w:rFonts w:ascii="Times New Roman" w:hAnsi="Times New Roman" w:cs="Times New Roman"/>
                <w:bCs/>
                <w:i/>
                <w:iCs/>
                <w:sz w:val="20"/>
                <w:szCs w:val="20"/>
                <w:lang w:val="tr-TR"/>
              </w:rPr>
              <w:t>Renewable and Sustainable Energy Reviews</w:t>
            </w:r>
            <w:r w:rsidR="00EF4541" w:rsidRPr="00014E22">
              <w:rPr>
                <w:rFonts w:ascii="Times New Roman" w:hAnsi="Times New Roman" w:cs="Times New Roman"/>
                <w:bCs/>
                <w:sz w:val="20"/>
                <w:szCs w:val="20"/>
                <w:lang w:val="tr-TR"/>
              </w:rPr>
              <w:t>, 101, 305-328.</w:t>
            </w:r>
          </w:p>
          <w:p w14:paraId="731EAE17" w14:textId="35957913" w:rsidR="00014E22" w:rsidRPr="00014E22" w:rsidRDefault="00014E22" w:rsidP="00014E22">
            <w:pPr>
              <w:shd w:val="clear" w:color="auto" w:fill="D9D9D9" w:themeFill="background1" w:themeFillShade="D9"/>
              <w:tabs>
                <w:tab w:val="left" w:pos="319"/>
              </w:tabs>
              <w:ind w:left="319" w:hanging="319"/>
              <w:jc w:val="both"/>
              <w:rPr>
                <w:rFonts w:ascii="Times New Roman" w:hAnsi="Times New Roman" w:cs="Times New Roman"/>
                <w:bCs/>
                <w:sz w:val="20"/>
                <w:szCs w:val="20"/>
                <w:lang w:val="tr-TR"/>
              </w:rPr>
            </w:pPr>
            <w:r w:rsidRPr="00014E22">
              <w:rPr>
                <w:rFonts w:ascii="Times New Roman" w:hAnsi="Times New Roman" w:cs="Times New Roman"/>
                <w:bCs/>
                <w:sz w:val="20"/>
                <w:szCs w:val="20"/>
                <w:lang w:val="tr-TR"/>
              </w:rPr>
              <w:t>[</w:t>
            </w:r>
            <w:r w:rsidR="005B1CA3">
              <w:rPr>
                <w:rFonts w:ascii="Times New Roman" w:hAnsi="Times New Roman" w:cs="Times New Roman"/>
                <w:bCs/>
                <w:sz w:val="20"/>
                <w:szCs w:val="20"/>
                <w:lang w:val="tr-TR"/>
              </w:rPr>
              <w:t>3</w:t>
            </w:r>
            <w:r w:rsidRPr="00014E22">
              <w:rPr>
                <w:rFonts w:ascii="Times New Roman" w:hAnsi="Times New Roman" w:cs="Times New Roman"/>
                <w:bCs/>
                <w:sz w:val="20"/>
                <w:szCs w:val="20"/>
                <w:lang w:val="tr-TR"/>
              </w:rPr>
              <w:t>]</w:t>
            </w:r>
            <w:r w:rsidRPr="00014E22">
              <w:rPr>
                <w:rFonts w:ascii="Times New Roman" w:hAnsi="Times New Roman" w:cs="Times New Roman"/>
                <w:bCs/>
                <w:sz w:val="20"/>
                <w:szCs w:val="20"/>
                <w:lang w:val="tr-TR"/>
              </w:rPr>
              <w:tab/>
              <w:t xml:space="preserve">Uysal, D., &amp; Akçay, S. (2024). Numerical study of thermal and hydrodynamic characteristics of turbulent flow in hybrid corrugated channels with different wave profiles. </w:t>
            </w:r>
            <w:r w:rsidRPr="00014E22">
              <w:rPr>
                <w:rFonts w:ascii="Times New Roman" w:hAnsi="Times New Roman" w:cs="Times New Roman"/>
                <w:bCs/>
                <w:i/>
                <w:iCs/>
                <w:sz w:val="20"/>
                <w:szCs w:val="20"/>
                <w:lang w:val="tr-TR"/>
              </w:rPr>
              <w:t>Journal of Mechanical Engineering and Sciences</w:t>
            </w:r>
            <w:r w:rsidRPr="00014E22">
              <w:rPr>
                <w:rFonts w:ascii="Times New Roman" w:hAnsi="Times New Roman" w:cs="Times New Roman"/>
                <w:bCs/>
                <w:sz w:val="20"/>
                <w:szCs w:val="20"/>
                <w:lang w:val="tr-TR"/>
              </w:rPr>
              <w:t>, 18(2), 10026–</w:t>
            </w:r>
          </w:p>
          <w:p w14:paraId="7B098E1B" w14:textId="780B34EB" w:rsidR="00014E22" w:rsidRPr="00014E22" w:rsidRDefault="00014E22" w:rsidP="00014E22">
            <w:pPr>
              <w:shd w:val="clear" w:color="auto" w:fill="D9D9D9" w:themeFill="background1" w:themeFillShade="D9"/>
              <w:tabs>
                <w:tab w:val="left" w:pos="319"/>
              </w:tabs>
              <w:ind w:left="319" w:hanging="319"/>
              <w:jc w:val="both"/>
              <w:rPr>
                <w:rFonts w:ascii="Times New Roman" w:hAnsi="Times New Roman" w:cs="Times New Roman"/>
                <w:bCs/>
                <w:sz w:val="20"/>
                <w:szCs w:val="20"/>
                <w:lang w:val="tr-TR"/>
              </w:rPr>
            </w:pPr>
            <w:r w:rsidRPr="00014E22">
              <w:rPr>
                <w:rFonts w:ascii="Times New Roman" w:hAnsi="Times New Roman" w:cs="Times New Roman"/>
                <w:bCs/>
                <w:sz w:val="20"/>
                <w:szCs w:val="20"/>
                <w:lang w:val="tr-TR"/>
              </w:rPr>
              <w:t>[</w:t>
            </w:r>
            <w:r w:rsidR="005B1CA3">
              <w:rPr>
                <w:rFonts w:ascii="Times New Roman" w:hAnsi="Times New Roman" w:cs="Times New Roman"/>
                <w:bCs/>
                <w:sz w:val="20"/>
                <w:szCs w:val="20"/>
                <w:lang w:val="tr-TR"/>
              </w:rPr>
              <w:t>4</w:t>
            </w:r>
            <w:r w:rsidRPr="00014E22">
              <w:rPr>
                <w:rFonts w:ascii="Times New Roman" w:hAnsi="Times New Roman" w:cs="Times New Roman"/>
                <w:bCs/>
                <w:sz w:val="20"/>
                <w:szCs w:val="20"/>
                <w:lang w:val="tr-TR"/>
              </w:rPr>
              <w:t>]</w:t>
            </w:r>
            <w:r w:rsidRPr="00014E22">
              <w:rPr>
                <w:rFonts w:ascii="Times New Roman" w:hAnsi="Times New Roman" w:cs="Times New Roman"/>
                <w:bCs/>
                <w:sz w:val="20"/>
                <w:szCs w:val="20"/>
                <w:lang w:val="tr-TR"/>
              </w:rPr>
              <w:tab/>
              <w:t xml:space="preserve">Zheng, Y., Yang, H., Mazaheri, H., Aghaei, A., Mokhtari, N., &amp; Afrand, M. (2021). An investigation on the influence of the shape of the vortex generator on fluid flow and turbulent heat transfer of hybrid nanofluid in a channel. </w:t>
            </w:r>
            <w:r w:rsidRPr="00014E22">
              <w:rPr>
                <w:rFonts w:ascii="Times New Roman" w:hAnsi="Times New Roman" w:cs="Times New Roman"/>
                <w:bCs/>
                <w:i/>
                <w:iCs/>
                <w:sz w:val="20"/>
                <w:szCs w:val="20"/>
                <w:lang w:val="tr-TR"/>
              </w:rPr>
              <w:t>Journal  Thermal Analysis and Calorimetry,</w:t>
            </w:r>
            <w:r w:rsidRPr="00014E22">
              <w:rPr>
                <w:rFonts w:ascii="Times New Roman" w:hAnsi="Times New Roman" w:cs="Times New Roman"/>
                <w:bCs/>
                <w:sz w:val="20"/>
                <w:szCs w:val="20"/>
                <w:lang w:val="tr-TR"/>
              </w:rPr>
              <w:t xml:space="preserve"> 143,1425–1438. </w:t>
            </w:r>
          </w:p>
          <w:p w14:paraId="51B2B0A0" w14:textId="723AD39A" w:rsidR="003B2662" w:rsidRPr="00C7672A" w:rsidRDefault="00014E22" w:rsidP="00014E22">
            <w:pPr>
              <w:shd w:val="clear" w:color="auto" w:fill="D9D9D9" w:themeFill="background1" w:themeFillShade="D9"/>
              <w:tabs>
                <w:tab w:val="left" w:pos="319"/>
              </w:tabs>
              <w:ind w:left="319" w:hanging="319"/>
              <w:jc w:val="both"/>
              <w:rPr>
                <w:b/>
                <w:bCs/>
                <w:sz w:val="20"/>
                <w:szCs w:val="20"/>
              </w:rPr>
            </w:pPr>
            <w:r w:rsidRPr="00014E22">
              <w:rPr>
                <w:rFonts w:ascii="Times New Roman" w:hAnsi="Times New Roman" w:cs="Times New Roman"/>
                <w:bCs/>
                <w:sz w:val="20"/>
                <w:szCs w:val="20"/>
                <w:lang w:val="tr-TR"/>
              </w:rPr>
              <w:t>[</w:t>
            </w:r>
            <w:r w:rsidR="005B1CA3">
              <w:rPr>
                <w:rFonts w:ascii="Times New Roman" w:hAnsi="Times New Roman" w:cs="Times New Roman"/>
                <w:bCs/>
                <w:sz w:val="20"/>
                <w:szCs w:val="20"/>
                <w:lang w:val="tr-TR"/>
              </w:rPr>
              <w:t>5</w:t>
            </w:r>
            <w:r w:rsidRPr="00014E22">
              <w:rPr>
                <w:rFonts w:ascii="Times New Roman" w:hAnsi="Times New Roman" w:cs="Times New Roman"/>
                <w:bCs/>
                <w:sz w:val="20"/>
                <w:szCs w:val="20"/>
                <w:lang w:val="tr-TR"/>
              </w:rPr>
              <w:t>]</w:t>
            </w:r>
            <w:r w:rsidRPr="00014E22">
              <w:rPr>
                <w:rFonts w:ascii="Times New Roman" w:hAnsi="Times New Roman" w:cs="Times New Roman"/>
                <w:bCs/>
                <w:sz w:val="20"/>
                <w:szCs w:val="20"/>
                <w:lang w:val="tr-TR"/>
              </w:rPr>
              <w:tab/>
              <w:t xml:space="preserve">Brodniansk´a, Z., &amp; Kotˇsmíd, S. (2023). Heat transfer enhancement in the novel wavy shaped heat exchanger channel with cylindrical vortex generators. </w:t>
            </w:r>
            <w:r w:rsidRPr="00014E22">
              <w:rPr>
                <w:rFonts w:ascii="Times New Roman" w:hAnsi="Times New Roman" w:cs="Times New Roman"/>
                <w:bCs/>
                <w:i/>
                <w:iCs/>
                <w:sz w:val="20"/>
                <w:szCs w:val="20"/>
                <w:lang w:val="tr-TR"/>
              </w:rPr>
              <w:t>Applied Thermal Engineering</w:t>
            </w:r>
            <w:r w:rsidRPr="00014E22">
              <w:rPr>
                <w:rFonts w:ascii="Times New Roman" w:hAnsi="Times New Roman" w:cs="Times New Roman"/>
                <w:bCs/>
                <w:sz w:val="20"/>
                <w:szCs w:val="20"/>
                <w:lang w:val="tr-TR"/>
              </w:rPr>
              <w:t>, 220, 119720</w:t>
            </w:r>
          </w:p>
        </w:tc>
      </w:tr>
    </w:tbl>
    <w:p w14:paraId="52C4B2E4" w14:textId="0D58A72E" w:rsidR="0007224B" w:rsidRDefault="0007224B" w:rsidP="00F803B1">
      <w:pPr>
        <w:jc w:val="both"/>
        <w:rPr>
          <w:sz w:val="20"/>
          <w:szCs w:val="20"/>
        </w:rPr>
      </w:pPr>
    </w:p>
    <w:tbl>
      <w:tblPr>
        <w:tblStyle w:val="TabloKlavuzu"/>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50"/>
      </w:tblGrid>
      <w:tr w:rsidR="005C6A9F" w:rsidRPr="0097784A" w14:paraId="07FA1999" w14:textId="77777777" w:rsidTr="00C37C38">
        <w:trPr>
          <w:trHeight w:val="274"/>
        </w:trPr>
        <w:tc>
          <w:tcPr>
            <w:tcW w:w="10150" w:type="dxa"/>
            <w:shd w:val="clear" w:color="auto" w:fill="FFFFFF" w:themeFill="background1"/>
          </w:tcPr>
          <w:p w14:paraId="39D289B9" w14:textId="01A9BA8C" w:rsidR="005C6A9F" w:rsidRPr="0097784A" w:rsidRDefault="005C6A9F" w:rsidP="00C37C38">
            <w:pPr>
              <w:pStyle w:val="keywords"/>
              <w:spacing w:after="0"/>
              <w:ind w:firstLine="0"/>
              <w:rPr>
                <w:rFonts w:eastAsia="MS Mincho"/>
                <w:b w:val="0"/>
                <w:bCs w:val="0"/>
                <w:color w:val="000000" w:themeColor="text1"/>
                <w:sz w:val="20"/>
                <w:szCs w:val="20"/>
                <w:lang w:val="tr-TR"/>
              </w:rPr>
            </w:pPr>
            <w:r w:rsidRPr="0097784A">
              <w:rPr>
                <w:rFonts w:eastAsia="MS Mincho"/>
                <w:color w:val="000000" w:themeColor="text1"/>
                <w:sz w:val="20"/>
                <w:szCs w:val="20"/>
                <w:lang w:val="tr-TR"/>
              </w:rPr>
              <w:t>Keywords:</w:t>
            </w:r>
            <w:r w:rsidR="00014E22" w:rsidRPr="00014E22">
              <w:rPr>
                <w:rFonts w:asciiTheme="minorHAnsi" w:eastAsiaTheme="minorHAnsi" w:hAnsiTheme="minorHAnsi" w:cstheme="minorBidi"/>
                <w:b w:val="0"/>
                <w:bCs w:val="0"/>
                <w:i w:val="0"/>
                <w:iCs w:val="0"/>
                <w:noProof w:val="0"/>
                <w:sz w:val="20"/>
                <w:szCs w:val="20"/>
                <w:lang w:val="tr-TR"/>
              </w:rPr>
              <w:t xml:space="preserve"> </w:t>
            </w:r>
            <w:r w:rsidR="003E4B2B">
              <w:rPr>
                <w:b w:val="0"/>
                <w:bCs w:val="0"/>
                <w:sz w:val="20"/>
                <w:lang w:val="tr-TR"/>
              </w:rPr>
              <w:t xml:space="preserve">Circular </w:t>
            </w:r>
            <w:r w:rsidR="003E4B2B" w:rsidRPr="003E4B2B">
              <w:rPr>
                <w:b w:val="0"/>
                <w:bCs w:val="0"/>
                <w:sz w:val="20"/>
                <w:lang w:val="tr-TR"/>
              </w:rPr>
              <w:t>obstacle</w:t>
            </w:r>
            <w:r w:rsidR="003E4B2B">
              <w:rPr>
                <w:b w:val="0"/>
                <w:bCs w:val="0"/>
                <w:sz w:val="20"/>
                <w:lang w:val="tr-TR"/>
              </w:rPr>
              <w:t xml:space="preserve">, </w:t>
            </w:r>
            <w:r w:rsidR="003E4B2B" w:rsidRPr="00014E22">
              <w:rPr>
                <w:b w:val="0"/>
                <w:bCs w:val="0"/>
                <w:sz w:val="20"/>
                <w:lang w:val="tr-TR"/>
              </w:rPr>
              <w:t>Heat transfer</w:t>
            </w:r>
            <w:r w:rsidR="003E4B2B">
              <w:rPr>
                <w:b w:val="0"/>
                <w:bCs w:val="0"/>
                <w:sz w:val="20"/>
                <w:lang w:val="tr-TR"/>
              </w:rPr>
              <w:t>, T</w:t>
            </w:r>
            <w:r w:rsidR="00014E22" w:rsidRPr="00014E22">
              <w:rPr>
                <w:b w:val="0"/>
                <w:bCs w:val="0"/>
                <w:sz w:val="20"/>
                <w:lang w:val="tr-TR"/>
              </w:rPr>
              <w:t xml:space="preserve">rapezoidal </w:t>
            </w:r>
            <w:r w:rsidR="003E4B2B">
              <w:rPr>
                <w:b w:val="0"/>
                <w:bCs w:val="0"/>
                <w:sz w:val="20"/>
                <w:lang w:val="tr-TR"/>
              </w:rPr>
              <w:t>corrugated channel</w:t>
            </w:r>
            <w:r w:rsidR="00014E22" w:rsidRPr="00014E22">
              <w:rPr>
                <w:b w:val="0"/>
                <w:bCs w:val="0"/>
                <w:sz w:val="20"/>
                <w:lang w:val="tr-TR"/>
              </w:rPr>
              <w:t xml:space="preserve"> </w:t>
            </w:r>
          </w:p>
          <w:p w14:paraId="5CFA4370" w14:textId="77777777" w:rsidR="005C6A9F" w:rsidRPr="0097784A" w:rsidRDefault="005C6A9F" w:rsidP="00C37C38">
            <w:pPr>
              <w:pStyle w:val="TRANSAffiliation"/>
              <w:jc w:val="both"/>
              <w:rPr>
                <w:i/>
                <w:color w:val="000000" w:themeColor="text1"/>
                <w:sz w:val="20"/>
              </w:rPr>
            </w:pPr>
          </w:p>
        </w:tc>
      </w:tr>
    </w:tbl>
    <w:p w14:paraId="1D124596" w14:textId="77777777" w:rsidR="005C6A9F" w:rsidRDefault="005C6A9F" w:rsidP="005C6A9F">
      <w:pPr>
        <w:jc w:val="both"/>
        <w:rPr>
          <w:rFonts w:ascii="Times New Roman" w:hAnsi="Times New Roman" w:cs="Times New Roman"/>
          <w:b/>
          <w:color w:val="FF0000"/>
          <w:highlight w:val="yellow"/>
          <w:lang w:val="en-US" w:eastAsia="tr-TR"/>
        </w:rPr>
      </w:pPr>
    </w:p>
    <w:p w14:paraId="6E855E49" w14:textId="77777777" w:rsidR="00D83740" w:rsidRDefault="00D83740" w:rsidP="005C6A9F">
      <w:pPr>
        <w:jc w:val="both"/>
        <w:rPr>
          <w:rFonts w:ascii="Times New Roman" w:hAnsi="Times New Roman" w:cs="Times New Roman"/>
          <w:b/>
          <w:color w:val="FF0000"/>
          <w:highlight w:val="yellow"/>
          <w:lang w:val="en-US" w:eastAsia="tr-TR"/>
        </w:rPr>
      </w:pPr>
    </w:p>
    <w:p w14:paraId="5FA5E83B" w14:textId="77777777" w:rsidR="00D83740" w:rsidRDefault="00D83740" w:rsidP="005C6A9F">
      <w:pPr>
        <w:jc w:val="both"/>
        <w:rPr>
          <w:rFonts w:ascii="Times New Roman" w:hAnsi="Times New Roman" w:cs="Times New Roman"/>
          <w:b/>
          <w:color w:val="FF0000"/>
          <w:highlight w:val="yellow"/>
          <w:lang w:val="en-US" w:eastAsia="tr-TR"/>
        </w:rPr>
      </w:pPr>
    </w:p>
    <w:p w14:paraId="5A61C63A" w14:textId="77777777" w:rsidR="00D83740" w:rsidRDefault="00D83740" w:rsidP="005C6A9F">
      <w:pPr>
        <w:jc w:val="both"/>
        <w:rPr>
          <w:rFonts w:ascii="Times New Roman" w:hAnsi="Times New Roman" w:cs="Times New Roman"/>
          <w:b/>
          <w:color w:val="FF0000"/>
          <w:highlight w:val="yellow"/>
          <w:lang w:val="en-US" w:eastAsia="tr-TR"/>
        </w:rPr>
      </w:pPr>
    </w:p>
    <w:sectPr w:rsidR="00D83740" w:rsidSect="008E75EF">
      <w:headerReference w:type="first" r:id="rId11"/>
      <w:footerReference w:type="first" r:id="rId12"/>
      <w:type w:val="continuous"/>
      <w:pgSz w:w="11906" w:h="16838"/>
      <w:pgMar w:top="1418" w:right="1021" w:bottom="1418" w:left="1021" w:header="709" w:footer="709" w:gutter="0"/>
      <w:pgNumType w:start="1"/>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E99EC" w14:textId="77777777" w:rsidR="007539AC" w:rsidRDefault="007539AC" w:rsidP="00A86FE2">
      <w:pPr>
        <w:spacing w:after="0"/>
      </w:pPr>
      <w:r>
        <w:separator/>
      </w:r>
    </w:p>
  </w:endnote>
  <w:endnote w:type="continuationSeparator" w:id="0">
    <w:p w14:paraId="57CB6824" w14:textId="77777777" w:rsidR="007539AC" w:rsidRDefault="007539AC" w:rsidP="00A8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HelveticaOTF">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ProgramThree">
    <w:panose1 w:val="00000000000000000000"/>
    <w:charset w:val="00"/>
    <w:family w:val="roman"/>
    <w:notTrueType/>
    <w:pitch w:val="fixed"/>
    <w:sig w:usb0="00000003" w:usb1="00000000" w:usb2="00000000" w:usb3="00000000" w:csb0="00000001" w:csb1="00000000"/>
  </w:font>
  <w:font w:name="Palatino">
    <w:altName w:val="Book Antiqua"/>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
    <w:panose1 w:val="02020603050405020304"/>
    <w:charset w:val="A2"/>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8685998"/>
      <w:docPartObj>
        <w:docPartGallery w:val="Page Numbers (Bottom of Page)"/>
        <w:docPartUnique/>
      </w:docPartObj>
    </w:sdtPr>
    <w:sdtEndPr/>
    <w:sdtContent>
      <w:p w14:paraId="7C9A0385" w14:textId="750C7260" w:rsidR="003159D2" w:rsidRDefault="003159D2">
        <w:pPr>
          <w:pStyle w:val="AltBilgi"/>
          <w:jc w:val="center"/>
        </w:pPr>
        <w:r>
          <w:fldChar w:fldCharType="begin"/>
        </w:r>
        <w:r>
          <w:instrText>PAGE   \* MERGEFORMAT</w:instrText>
        </w:r>
        <w:r>
          <w:fldChar w:fldCharType="separate"/>
        </w:r>
        <w:r w:rsidR="00AC4556">
          <w:rPr>
            <w:noProof/>
          </w:rPr>
          <w:t>1</w:t>
        </w:r>
        <w:r>
          <w:fldChar w:fldCharType="end"/>
        </w:r>
      </w:p>
    </w:sdtContent>
  </w:sdt>
  <w:p w14:paraId="3B86036C" w14:textId="77777777" w:rsidR="003159D2" w:rsidRDefault="003159D2" w:rsidP="005F4BC4">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FC449" w14:textId="77777777" w:rsidR="007539AC" w:rsidRDefault="007539AC" w:rsidP="00A86FE2">
      <w:pPr>
        <w:spacing w:after="0"/>
      </w:pPr>
      <w:r>
        <w:separator/>
      </w:r>
    </w:p>
  </w:footnote>
  <w:footnote w:type="continuationSeparator" w:id="0">
    <w:p w14:paraId="29820886" w14:textId="77777777" w:rsidR="007539AC" w:rsidRDefault="007539AC" w:rsidP="00A86FE2">
      <w:pPr>
        <w:spacing w:after="0"/>
      </w:pPr>
      <w:r>
        <w:continuationSeparator/>
      </w:r>
    </w:p>
  </w:footnote>
  <w:footnote w:id="1">
    <w:p w14:paraId="7B5361EC" w14:textId="77777777" w:rsidR="00AE29F5" w:rsidRPr="00296EE9" w:rsidRDefault="00AE29F5" w:rsidP="00AE29F5">
      <w:pPr>
        <w:pStyle w:val="DipnotMetni"/>
        <w:ind w:firstLine="0"/>
        <w:rPr>
          <w:lang w:val="tr-TR"/>
        </w:rPr>
      </w:pPr>
      <w:r>
        <w:rPr>
          <w:lang w:val="tr-TR"/>
        </w:rPr>
        <w:t>*</w:t>
      </w:r>
      <w:r w:rsidRPr="00296EE9">
        <w:rPr>
          <w:rFonts w:ascii="Times New Roman" w:hAnsi="Times New Roman"/>
          <w:color w:val="000000" w:themeColor="text1"/>
          <w:sz w:val="16"/>
          <w:szCs w:val="16"/>
        </w:rPr>
        <w:t xml:space="preserve"> </w:t>
      </w:r>
      <w:r w:rsidRPr="00073776">
        <w:rPr>
          <w:rFonts w:ascii="Times New Roman" w:hAnsi="Times New Roman"/>
          <w:color w:val="000000" w:themeColor="text1"/>
          <w:sz w:val="16"/>
          <w:szCs w:val="16"/>
        </w:rPr>
        <w:t xml:space="preserve">Corresponding author. </w:t>
      </w:r>
      <w:r>
        <w:rPr>
          <w:rFonts w:ascii="Times New Roman" w:hAnsi="Times New Roman"/>
          <w:i/>
          <w:color w:val="000000" w:themeColor="text1"/>
          <w:sz w:val="16"/>
          <w:szCs w:val="16"/>
        </w:rPr>
        <w:t>e-</w:t>
      </w:r>
      <w:r w:rsidRPr="00073776">
        <w:rPr>
          <w:rFonts w:ascii="Times New Roman" w:hAnsi="Times New Roman"/>
          <w:i/>
          <w:color w:val="000000" w:themeColor="text1"/>
          <w:sz w:val="16"/>
          <w:szCs w:val="16"/>
        </w:rPr>
        <w:t>mail address</w:t>
      </w:r>
      <w:r>
        <w:rPr>
          <w:rFonts w:ascii="Times New Roman" w:hAnsi="Times New Roman"/>
          <w:i/>
          <w:color w:val="000000" w:themeColor="text1"/>
          <w:sz w:val="16"/>
          <w:szCs w:val="16"/>
        </w:rPr>
        <w:t>: selmaakcay</w:t>
      </w:r>
      <w:r w:rsidRPr="0061355D">
        <w:rPr>
          <w:rFonts w:ascii="Times New Roman" w:hAnsi="Times New Roman"/>
          <w:i/>
          <w:color w:val="000000" w:themeColor="text1"/>
          <w:sz w:val="16"/>
          <w:szCs w:val="16"/>
        </w:rPr>
        <w:t>@</w:t>
      </w:r>
      <w:r>
        <w:rPr>
          <w:rFonts w:ascii="Times New Roman" w:hAnsi="Times New Roman"/>
          <w:i/>
          <w:color w:val="000000" w:themeColor="text1"/>
          <w:sz w:val="16"/>
          <w:szCs w:val="16"/>
        </w:rPr>
        <w:t>karatekin.edu.tr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AD083" w14:textId="3DEF46A3" w:rsidR="005C6A9F" w:rsidRPr="00B04BE4" w:rsidRDefault="005C6A9F" w:rsidP="005C6A9F">
    <w:pPr>
      <w:jc w:val="center"/>
      <w:rPr>
        <w:rFonts w:cs="Arial"/>
        <w:b/>
        <w:color w:val="4F81BD" w:themeColor="accent1"/>
        <w:sz w:val="20"/>
        <w:szCs w:val="20"/>
      </w:rPr>
    </w:pPr>
    <w:r>
      <w:rPr>
        <w:noProof/>
        <w:lang w:eastAsia="tr-TR"/>
      </w:rPr>
      <w:drawing>
        <wp:inline distT="0" distB="0" distL="0" distR="0" wp14:anchorId="2F180BAE" wp14:editId="4884E049">
          <wp:extent cx="464820" cy="464820"/>
          <wp:effectExtent l="0" t="0" r="0" b="0"/>
          <wp:docPr id="54" name="Resim 5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64820" cy="464820"/>
                  </a:xfrm>
                  <a:prstGeom prst="rect">
                    <a:avLst/>
                  </a:prstGeom>
                  <a:noFill/>
                  <a:ln>
                    <a:noFill/>
                  </a:ln>
                </pic:spPr>
              </pic:pic>
            </a:graphicData>
          </a:graphic>
        </wp:inline>
      </w:drawing>
    </w:r>
    <w:r>
      <w:rPr>
        <w:rFonts w:cs="Arial"/>
        <w:b/>
        <w:caps/>
        <w:color w:val="4F81BD" w:themeColor="accent1"/>
        <w:sz w:val="18"/>
        <w:szCs w:val="18"/>
      </w:rPr>
      <w:t>Proceedıngs of ıkstc 2024 – 3</w:t>
    </w:r>
    <w:r w:rsidR="008276DB">
      <w:rPr>
        <w:rFonts w:cs="Arial"/>
        <w:b/>
        <w:color w:val="4F81BD" w:themeColor="accent1"/>
        <w:sz w:val="18"/>
        <w:szCs w:val="18"/>
        <w:vertAlign w:val="superscript"/>
      </w:rPr>
      <w:t>rd</w:t>
    </w:r>
    <w:r>
      <w:rPr>
        <w:rFonts w:cs="Arial"/>
        <w:b/>
        <w:caps/>
        <w:color w:val="4F81BD" w:themeColor="accent1"/>
        <w:sz w:val="18"/>
        <w:szCs w:val="18"/>
      </w:rPr>
      <w:t xml:space="preserve"> ınternatıo</w:t>
    </w:r>
    <w:r w:rsidRPr="00986F68">
      <w:rPr>
        <w:rFonts w:cs="Arial"/>
        <w:b/>
        <w:caps/>
        <w:color w:val="4F81BD" w:themeColor="accent1"/>
        <w:sz w:val="18"/>
        <w:szCs w:val="18"/>
      </w:rPr>
      <w:t>nal karatekin sc</w:t>
    </w:r>
    <w:r>
      <w:rPr>
        <w:rFonts w:cs="Arial"/>
        <w:b/>
        <w:caps/>
        <w:color w:val="4F81BD" w:themeColor="accent1"/>
        <w:sz w:val="18"/>
        <w:szCs w:val="18"/>
      </w:rPr>
      <w:t>ı</w:t>
    </w:r>
    <w:r w:rsidRPr="00986F68">
      <w:rPr>
        <w:rFonts w:cs="Arial"/>
        <w:b/>
        <w:caps/>
        <w:color w:val="4F81BD" w:themeColor="accent1"/>
        <w:sz w:val="18"/>
        <w:szCs w:val="18"/>
      </w:rPr>
      <w:t>ence and technology CONFERENCE</w:t>
    </w:r>
    <w:r>
      <w:rPr>
        <w:noProof/>
        <w:lang w:eastAsia="tr-TR"/>
      </w:rPr>
      <w:drawing>
        <wp:inline distT="0" distB="0" distL="0" distR="0" wp14:anchorId="2C9D34B3" wp14:editId="25FB8B40">
          <wp:extent cx="334808" cy="289340"/>
          <wp:effectExtent l="0" t="0" r="8255" b="0"/>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r="80387"/>
                  <a:stretch/>
                </pic:blipFill>
                <pic:spPr bwMode="auto">
                  <a:xfrm>
                    <a:off x="0" y="0"/>
                    <a:ext cx="340769" cy="294491"/>
                  </a:xfrm>
                  <a:prstGeom prst="rect">
                    <a:avLst/>
                  </a:prstGeom>
                  <a:noFill/>
                  <a:ln>
                    <a:noFill/>
                  </a:ln>
                  <a:extLst>
                    <a:ext uri="{53640926-AAD7-44D8-BBD7-CCE9431645EC}">
                      <a14:shadowObscured xmlns:a14="http://schemas.microsoft.com/office/drawing/2010/main"/>
                    </a:ext>
                  </a:extLst>
                </pic:spPr>
              </pic:pic>
            </a:graphicData>
          </a:graphic>
        </wp:inline>
      </w:drawing>
    </w:r>
  </w:p>
  <w:p w14:paraId="759DDA93" w14:textId="77777777" w:rsidR="005C6A9F" w:rsidRDefault="005C6A9F" w:rsidP="005C6A9F">
    <w:pPr>
      <w:wordWrap w:val="0"/>
      <w:ind w:left="6372"/>
      <w:rPr>
        <w:rFonts w:eastAsiaTheme="minorEastAsia" w:cs="Arial"/>
        <w:b/>
        <w:caps/>
        <w:color w:val="7030A0"/>
        <w:sz w:val="16"/>
        <w:szCs w:val="16"/>
        <w:lang w:eastAsia="zh-CN"/>
      </w:rPr>
    </w:pPr>
    <w:r>
      <w:rPr>
        <w:rFonts w:cs="Arial"/>
        <w:b/>
        <w:caps/>
        <w:color w:val="7030A0"/>
        <w:sz w:val="16"/>
        <w:szCs w:val="16"/>
      </w:rPr>
      <w:t xml:space="preserve">21-22 </w:t>
    </w:r>
    <w:r w:rsidRPr="00B36981">
      <w:rPr>
        <w:rFonts w:cs="Arial"/>
        <w:b/>
        <w:caps/>
        <w:color w:val="7030A0"/>
        <w:sz w:val="16"/>
        <w:szCs w:val="16"/>
      </w:rPr>
      <w:t>November</w:t>
    </w:r>
    <w:r>
      <w:rPr>
        <w:rFonts w:cs="Arial"/>
        <w:b/>
        <w:caps/>
        <w:color w:val="7030A0"/>
        <w:sz w:val="16"/>
        <w:szCs w:val="16"/>
      </w:rPr>
      <w:t xml:space="preserve"> 2024</w:t>
    </w:r>
    <w:r w:rsidRPr="00B04BE4">
      <w:rPr>
        <w:rFonts w:cs="Arial"/>
        <w:b/>
        <w:caps/>
        <w:color w:val="7030A0"/>
        <w:sz w:val="16"/>
        <w:szCs w:val="16"/>
      </w:rPr>
      <w:t>, ÇANKIRI,</w:t>
    </w:r>
    <w:r w:rsidRPr="00B04BE4">
      <w:rPr>
        <w:rFonts w:eastAsiaTheme="minorEastAsia" w:cs="Arial"/>
        <w:b/>
        <w:caps/>
        <w:color w:val="7030A0"/>
        <w:sz w:val="16"/>
        <w:szCs w:val="16"/>
        <w:lang w:eastAsia="zh-CN"/>
      </w:rPr>
      <w:t xml:space="preserve"> T</w:t>
    </w:r>
    <w:r>
      <w:rPr>
        <w:rFonts w:eastAsiaTheme="minorEastAsia" w:cs="Arial"/>
        <w:b/>
        <w:caps/>
        <w:color w:val="7030A0"/>
        <w:sz w:val="16"/>
        <w:szCs w:val="16"/>
        <w:lang w:eastAsia="zh-CN"/>
      </w:rPr>
      <w:t>Ü</w:t>
    </w:r>
    <w:r w:rsidRPr="00B04BE4">
      <w:rPr>
        <w:rFonts w:eastAsiaTheme="minorEastAsia" w:cs="Arial"/>
        <w:b/>
        <w:caps/>
        <w:color w:val="7030A0"/>
        <w:sz w:val="16"/>
        <w:szCs w:val="16"/>
        <w:lang w:eastAsia="zh-CN"/>
      </w:rPr>
      <w:t>RK</w:t>
    </w:r>
    <w:r>
      <w:rPr>
        <w:rFonts w:eastAsiaTheme="minorEastAsia" w:cs="Arial"/>
        <w:b/>
        <w:caps/>
        <w:color w:val="7030A0"/>
        <w:sz w:val="16"/>
        <w:szCs w:val="16"/>
        <w:lang w:eastAsia="zh-CN"/>
      </w:rPr>
      <w:t>iye</w:t>
    </w:r>
  </w:p>
  <w:p w14:paraId="70B848BD" w14:textId="6495607D" w:rsidR="003159D2" w:rsidRDefault="003159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9" w15:restartNumberingAfterBreak="0">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2" w15:restartNumberingAfterBreak="0">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15:restartNumberingAfterBreak="0">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0" w15:restartNumberingAfterBreak="0">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70E12D32"/>
    <w:multiLevelType w:val="hybridMultilevel"/>
    <w:tmpl w:val="2398DBD6"/>
    <w:lvl w:ilvl="0" w:tplc="F386FF6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16cid:durableId="1362246474">
    <w:abstractNumId w:val="17"/>
  </w:num>
  <w:num w:numId="2" w16cid:durableId="894393198">
    <w:abstractNumId w:val="11"/>
  </w:num>
  <w:num w:numId="3" w16cid:durableId="2021464656">
    <w:abstractNumId w:val="8"/>
  </w:num>
  <w:num w:numId="4" w16cid:durableId="233705301">
    <w:abstractNumId w:val="0"/>
  </w:num>
  <w:num w:numId="5" w16cid:durableId="2049596953">
    <w:abstractNumId w:val="31"/>
  </w:num>
  <w:num w:numId="6" w16cid:durableId="2109232364">
    <w:abstractNumId w:val="10"/>
  </w:num>
  <w:num w:numId="7" w16cid:durableId="614756252">
    <w:abstractNumId w:val="4"/>
  </w:num>
  <w:num w:numId="8" w16cid:durableId="1148085399">
    <w:abstractNumId w:val="18"/>
  </w:num>
  <w:num w:numId="9" w16cid:durableId="280261029">
    <w:abstractNumId w:val="26"/>
  </w:num>
  <w:num w:numId="10" w16cid:durableId="1709185233">
    <w:abstractNumId w:val="22"/>
  </w:num>
  <w:num w:numId="11" w16cid:durableId="1572427692">
    <w:abstractNumId w:val="12"/>
  </w:num>
  <w:num w:numId="12" w16cid:durableId="821435304">
    <w:abstractNumId w:val="3"/>
  </w:num>
  <w:num w:numId="13" w16cid:durableId="2075200611">
    <w:abstractNumId w:val="23"/>
  </w:num>
  <w:num w:numId="14" w16cid:durableId="11686355">
    <w:abstractNumId w:val="32"/>
  </w:num>
  <w:num w:numId="15" w16cid:durableId="1044014505">
    <w:abstractNumId w:val="34"/>
  </w:num>
  <w:num w:numId="16" w16cid:durableId="1286734738">
    <w:abstractNumId w:val="36"/>
  </w:num>
  <w:num w:numId="17" w16cid:durableId="700252980">
    <w:abstractNumId w:val="13"/>
  </w:num>
  <w:num w:numId="18" w16cid:durableId="725764054">
    <w:abstractNumId w:val="28"/>
  </w:num>
  <w:num w:numId="19" w16cid:durableId="1003124030">
    <w:abstractNumId w:val="30"/>
  </w:num>
  <w:num w:numId="20" w16cid:durableId="1889220024">
    <w:abstractNumId w:val="9"/>
  </w:num>
  <w:num w:numId="21" w16cid:durableId="353658568">
    <w:abstractNumId w:val="19"/>
  </w:num>
  <w:num w:numId="22" w16cid:durableId="294607772">
    <w:abstractNumId w:val="6"/>
  </w:num>
  <w:num w:numId="23" w16cid:durableId="1553082081">
    <w:abstractNumId w:val="25"/>
  </w:num>
  <w:num w:numId="24" w16cid:durableId="892348452">
    <w:abstractNumId w:val="2"/>
  </w:num>
  <w:num w:numId="25" w16cid:durableId="155077530">
    <w:abstractNumId w:val="7"/>
  </w:num>
  <w:num w:numId="26" w16cid:durableId="1205563634">
    <w:abstractNumId w:val="16"/>
  </w:num>
  <w:num w:numId="27" w16cid:durableId="1276522246">
    <w:abstractNumId w:val="15"/>
  </w:num>
  <w:num w:numId="28" w16cid:durableId="501815235">
    <w:abstractNumId w:val="29"/>
  </w:num>
  <w:num w:numId="29" w16cid:durableId="644551119">
    <w:abstractNumId w:val="33"/>
  </w:num>
  <w:num w:numId="30" w16cid:durableId="1110979231">
    <w:abstractNumId w:val="20"/>
  </w:num>
  <w:num w:numId="31" w16cid:durableId="2018774601">
    <w:abstractNumId w:val="21"/>
  </w:num>
  <w:num w:numId="32" w16cid:durableId="1413702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8766407">
    <w:abstractNumId w:val="27"/>
  </w:num>
  <w:num w:numId="34" w16cid:durableId="1706557607">
    <w:abstractNumId w:val="5"/>
  </w:num>
  <w:num w:numId="35" w16cid:durableId="18702373">
    <w:abstractNumId w:val="24"/>
  </w:num>
  <w:num w:numId="36" w16cid:durableId="249505634">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proofState w:grammar="clean"/>
  <w:documentProtection w:edit="readOnly" w:formatting="1"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xNDMyMTKzNDExMbVQ0lEKTi0uzszPAykwqwUA3LsxpSwAAAA="/>
  </w:docVars>
  <w:rsids>
    <w:rsidRoot w:val="00A71ABA"/>
    <w:rsid w:val="0000116C"/>
    <w:rsid w:val="000028EC"/>
    <w:rsid w:val="00002EBF"/>
    <w:rsid w:val="00004AD1"/>
    <w:rsid w:val="00005506"/>
    <w:rsid w:val="00012A16"/>
    <w:rsid w:val="00013D56"/>
    <w:rsid w:val="00014982"/>
    <w:rsid w:val="00014E22"/>
    <w:rsid w:val="00016F9D"/>
    <w:rsid w:val="00021EC6"/>
    <w:rsid w:val="000226CA"/>
    <w:rsid w:val="0002363F"/>
    <w:rsid w:val="00023EFE"/>
    <w:rsid w:val="0002436F"/>
    <w:rsid w:val="000261CE"/>
    <w:rsid w:val="000305BF"/>
    <w:rsid w:val="00032FFA"/>
    <w:rsid w:val="0003318E"/>
    <w:rsid w:val="00034276"/>
    <w:rsid w:val="000409ED"/>
    <w:rsid w:val="00041319"/>
    <w:rsid w:val="00041D68"/>
    <w:rsid w:val="000463DA"/>
    <w:rsid w:val="000469B2"/>
    <w:rsid w:val="00055500"/>
    <w:rsid w:val="0005653D"/>
    <w:rsid w:val="000611FF"/>
    <w:rsid w:val="000617AA"/>
    <w:rsid w:val="00061A8B"/>
    <w:rsid w:val="00061C07"/>
    <w:rsid w:val="00061E30"/>
    <w:rsid w:val="0006225B"/>
    <w:rsid w:val="0006297B"/>
    <w:rsid w:val="00062BE6"/>
    <w:rsid w:val="00064BBD"/>
    <w:rsid w:val="000655C6"/>
    <w:rsid w:val="000662B9"/>
    <w:rsid w:val="00066659"/>
    <w:rsid w:val="000707A9"/>
    <w:rsid w:val="00071C0A"/>
    <w:rsid w:val="0007224B"/>
    <w:rsid w:val="00072722"/>
    <w:rsid w:val="00074338"/>
    <w:rsid w:val="000757B9"/>
    <w:rsid w:val="00075AA3"/>
    <w:rsid w:val="00077FCF"/>
    <w:rsid w:val="000817CC"/>
    <w:rsid w:val="000823EB"/>
    <w:rsid w:val="00090326"/>
    <w:rsid w:val="00091775"/>
    <w:rsid w:val="000934B8"/>
    <w:rsid w:val="000942D5"/>
    <w:rsid w:val="0009646C"/>
    <w:rsid w:val="000A14DB"/>
    <w:rsid w:val="000A1FB3"/>
    <w:rsid w:val="000A3157"/>
    <w:rsid w:val="000A40EE"/>
    <w:rsid w:val="000A67B2"/>
    <w:rsid w:val="000B0C6C"/>
    <w:rsid w:val="000B367E"/>
    <w:rsid w:val="000C06AC"/>
    <w:rsid w:val="000C0A92"/>
    <w:rsid w:val="000C347D"/>
    <w:rsid w:val="000C3A09"/>
    <w:rsid w:val="000C6B1B"/>
    <w:rsid w:val="000C7C60"/>
    <w:rsid w:val="000D0BEA"/>
    <w:rsid w:val="000D0EB5"/>
    <w:rsid w:val="000D2A70"/>
    <w:rsid w:val="000D3738"/>
    <w:rsid w:val="000D49E3"/>
    <w:rsid w:val="000D5B95"/>
    <w:rsid w:val="000D5D76"/>
    <w:rsid w:val="000D6D50"/>
    <w:rsid w:val="000E097B"/>
    <w:rsid w:val="000E3B9F"/>
    <w:rsid w:val="000E3BA5"/>
    <w:rsid w:val="000E3D1B"/>
    <w:rsid w:val="000E404A"/>
    <w:rsid w:val="000E43D9"/>
    <w:rsid w:val="000E48B2"/>
    <w:rsid w:val="000E5F27"/>
    <w:rsid w:val="000E621C"/>
    <w:rsid w:val="000F0B84"/>
    <w:rsid w:val="000F47E8"/>
    <w:rsid w:val="000F70EE"/>
    <w:rsid w:val="000F785A"/>
    <w:rsid w:val="0010259C"/>
    <w:rsid w:val="001031D3"/>
    <w:rsid w:val="001041BF"/>
    <w:rsid w:val="001046EF"/>
    <w:rsid w:val="001129EB"/>
    <w:rsid w:val="00116DC2"/>
    <w:rsid w:val="001173DB"/>
    <w:rsid w:val="001205BA"/>
    <w:rsid w:val="00120CD6"/>
    <w:rsid w:val="00124A89"/>
    <w:rsid w:val="001260BA"/>
    <w:rsid w:val="00126A73"/>
    <w:rsid w:val="0013468E"/>
    <w:rsid w:val="00135B74"/>
    <w:rsid w:val="001363CF"/>
    <w:rsid w:val="001402EB"/>
    <w:rsid w:val="00141D05"/>
    <w:rsid w:val="00141F50"/>
    <w:rsid w:val="00142D7D"/>
    <w:rsid w:val="00143506"/>
    <w:rsid w:val="001468FF"/>
    <w:rsid w:val="00150A43"/>
    <w:rsid w:val="001558FC"/>
    <w:rsid w:val="00156DA2"/>
    <w:rsid w:val="00161B9E"/>
    <w:rsid w:val="001634B1"/>
    <w:rsid w:val="00166435"/>
    <w:rsid w:val="001723FD"/>
    <w:rsid w:val="00176329"/>
    <w:rsid w:val="001772E4"/>
    <w:rsid w:val="001816E1"/>
    <w:rsid w:val="00182331"/>
    <w:rsid w:val="00183830"/>
    <w:rsid w:val="00185A1E"/>
    <w:rsid w:val="001869AE"/>
    <w:rsid w:val="0019128E"/>
    <w:rsid w:val="0019173F"/>
    <w:rsid w:val="00191E60"/>
    <w:rsid w:val="00192C46"/>
    <w:rsid w:val="00194791"/>
    <w:rsid w:val="00194CD5"/>
    <w:rsid w:val="00195FFD"/>
    <w:rsid w:val="001961A0"/>
    <w:rsid w:val="001A13FF"/>
    <w:rsid w:val="001A1F13"/>
    <w:rsid w:val="001A4BA4"/>
    <w:rsid w:val="001A5A10"/>
    <w:rsid w:val="001A724C"/>
    <w:rsid w:val="001A7F43"/>
    <w:rsid w:val="001B04BC"/>
    <w:rsid w:val="001B0B76"/>
    <w:rsid w:val="001B1186"/>
    <w:rsid w:val="001B16A1"/>
    <w:rsid w:val="001B18A8"/>
    <w:rsid w:val="001B2112"/>
    <w:rsid w:val="001B4B5F"/>
    <w:rsid w:val="001B685A"/>
    <w:rsid w:val="001B6D7B"/>
    <w:rsid w:val="001C0FEA"/>
    <w:rsid w:val="001C4717"/>
    <w:rsid w:val="001C6263"/>
    <w:rsid w:val="001C669B"/>
    <w:rsid w:val="001D0D7F"/>
    <w:rsid w:val="001D3D2D"/>
    <w:rsid w:val="001D4475"/>
    <w:rsid w:val="001D6477"/>
    <w:rsid w:val="001E2285"/>
    <w:rsid w:val="001E4578"/>
    <w:rsid w:val="001E4647"/>
    <w:rsid w:val="001F0C15"/>
    <w:rsid w:val="001F2869"/>
    <w:rsid w:val="001F2D29"/>
    <w:rsid w:val="001F3C5C"/>
    <w:rsid w:val="001F4149"/>
    <w:rsid w:val="001F4C7D"/>
    <w:rsid w:val="001F5AFE"/>
    <w:rsid w:val="001F62CD"/>
    <w:rsid w:val="001F740F"/>
    <w:rsid w:val="002017F8"/>
    <w:rsid w:val="00206EBB"/>
    <w:rsid w:val="002139A7"/>
    <w:rsid w:val="00217ABE"/>
    <w:rsid w:val="00220893"/>
    <w:rsid w:val="002219E7"/>
    <w:rsid w:val="0022604D"/>
    <w:rsid w:val="0023543B"/>
    <w:rsid w:val="00235FE5"/>
    <w:rsid w:val="002373CF"/>
    <w:rsid w:val="00242AF0"/>
    <w:rsid w:val="00243410"/>
    <w:rsid w:val="002435CE"/>
    <w:rsid w:val="002446C7"/>
    <w:rsid w:val="0024620B"/>
    <w:rsid w:val="002509A3"/>
    <w:rsid w:val="00252028"/>
    <w:rsid w:val="00253396"/>
    <w:rsid w:val="00255408"/>
    <w:rsid w:val="002621A5"/>
    <w:rsid w:val="0026305A"/>
    <w:rsid w:val="00265ED2"/>
    <w:rsid w:val="0027049F"/>
    <w:rsid w:val="002712C9"/>
    <w:rsid w:val="00274257"/>
    <w:rsid w:val="00275134"/>
    <w:rsid w:val="00277681"/>
    <w:rsid w:val="00282922"/>
    <w:rsid w:val="00283697"/>
    <w:rsid w:val="00283C2A"/>
    <w:rsid w:val="00283F06"/>
    <w:rsid w:val="002843D1"/>
    <w:rsid w:val="002849DA"/>
    <w:rsid w:val="0028552F"/>
    <w:rsid w:val="002932BB"/>
    <w:rsid w:val="0029647A"/>
    <w:rsid w:val="00296EE9"/>
    <w:rsid w:val="002A041C"/>
    <w:rsid w:val="002A0598"/>
    <w:rsid w:val="002A198A"/>
    <w:rsid w:val="002A1C50"/>
    <w:rsid w:val="002A49B9"/>
    <w:rsid w:val="002A5C3A"/>
    <w:rsid w:val="002B0527"/>
    <w:rsid w:val="002B1A50"/>
    <w:rsid w:val="002B2A8A"/>
    <w:rsid w:val="002B3A67"/>
    <w:rsid w:val="002B5660"/>
    <w:rsid w:val="002B5B23"/>
    <w:rsid w:val="002B6939"/>
    <w:rsid w:val="002C018E"/>
    <w:rsid w:val="002C223B"/>
    <w:rsid w:val="002C2A1B"/>
    <w:rsid w:val="002C5284"/>
    <w:rsid w:val="002C7A08"/>
    <w:rsid w:val="002D563D"/>
    <w:rsid w:val="002D5AFE"/>
    <w:rsid w:val="002D6005"/>
    <w:rsid w:val="002D7D21"/>
    <w:rsid w:val="002E0A62"/>
    <w:rsid w:val="002E3230"/>
    <w:rsid w:val="002E45FC"/>
    <w:rsid w:val="002E5C5B"/>
    <w:rsid w:val="002E7AA4"/>
    <w:rsid w:val="002F4D18"/>
    <w:rsid w:val="002F4EF5"/>
    <w:rsid w:val="002F5562"/>
    <w:rsid w:val="002F6ACD"/>
    <w:rsid w:val="00304BED"/>
    <w:rsid w:val="00305082"/>
    <w:rsid w:val="003102CB"/>
    <w:rsid w:val="00310FEF"/>
    <w:rsid w:val="00313B5E"/>
    <w:rsid w:val="0031591A"/>
    <w:rsid w:val="003159D2"/>
    <w:rsid w:val="0031782F"/>
    <w:rsid w:val="00320AAB"/>
    <w:rsid w:val="003244FC"/>
    <w:rsid w:val="003268E5"/>
    <w:rsid w:val="003317C2"/>
    <w:rsid w:val="0033611C"/>
    <w:rsid w:val="00337C37"/>
    <w:rsid w:val="00342CCA"/>
    <w:rsid w:val="00342EAB"/>
    <w:rsid w:val="003436EF"/>
    <w:rsid w:val="003449F0"/>
    <w:rsid w:val="00345C8C"/>
    <w:rsid w:val="00353047"/>
    <w:rsid w:val="0035383D"/>
    <w:rsid w:val="00354B4D"/>
    <w:rsid w:val="00355CAE"/>
    <w:rsid w:val="00355E06"/>
    <w:rsid w:val="003644DB"/>
    <w:rsid w:val="00364E03"/>
    <w:rsid w:val="00365A2E"/>
    <w:rsid w:val="003660B6"/>
    <w:rsid w:val="00367661"/>
    <w:rsid w:val="00371B57"/>
    <w:rsid w:val="00371ED6"/>
    <w:rsid w:val="00371EE5"/>
    <w:rsid w:val="00372D5A"/>
    <w:rsid w:val="00380946"/>
    <w:rsid w:val="003809DE"/>
    <w:rsid w:val="003811A1"/>
    <w:rsid w:val="00382649"/>
    <w:rsid w:val="003829A0"/>
    <w:rsid w:val="003832F7"/>
    <w:rsid w:val="00386535"/>
    <w:rsid w:val="00390CFF"/>
    <w:rsid w:val="0039131A"/>
    <w:rsid w:val="00394F02"/>
    <w:rsid w:val="00395ECD"/>
    <w:rsid w:val="003A09DA"/>
    <w:rsid w:val="003A283B"/>
    <w:rsid w:val="003A3D9A"/>
    <w:rsid w:val="003A567B"/>
    <w:rsid w:val="003A59A7"/>
    <w:rsid w:val="003A79B6"/>
    <w:rsid w:val="003B1029"/>
    <w:rsid w:val="003B1C96"/>
    <w:rsid w:val="003B2662"/>
    <w:rsid w:val="003B41DF"/>
    <w:rsid w:val="003B5F92"/>
    <w:rsid w:val="003C3FDC"/>
    <w:rsid w:val="003C74B9"/>
    <w:rsid w:val="003C7CC2"/>
    <w:rsid w:val="003D223F"/>
    <w:rsid w:val="003D304F"/>
    <w:rsid w:val="003D3818"/>
    <w:rsid w:val="003E3010"/>
    <w:rsid w:val="003E4B2B"/>
    <w:rsid w:val="003E5758"/>
    <w:rsid w:val="003E70C9"/>
    <w:rsid w:val="003F1FCB"/>
    <w:rsid w:val="003F6A44"/>
    <w:rsid w:val="003F6BB3"/>
    <w:rsid w:val="003F6CB6"/>
    <w:rsid w:val="003F7099"/>
    <w:rsid w:val="004020EB"/>
    <w:rsid w:val="004021CF"/>
    <w:rsid w:val="004050E8"/>
    <w:rsid w:val="004051C9"/>
    <w:rsid w:val="00407EEA"/>
    <w:rsid w:val="004116D0"/>
    <w:rsid w:val="00413652"/>
    <w:rsid w:val="00413C80"/>
    <w:rsid w:val="00413FA7"/>
    <w:rsid w:val="004155D5"/>
    <w:rsid w:val="00416553"/>
    <w:rsid w:val="00416674"/>
    <w:rsid w:val="00416E14"/>
    <w:rsid w:val="00417C09"/>
    <w:rsid w:val="00420D55"/>
    <w:rsid w:val="00422658"/>
    <w:rsid w:val="00424CF1"/>
    <w:rsid w:val="00426EAE"/>
    <w:rsid w:val="00430B3C"/>
    <w:rsid w:val="0043126F"/>
    <w:rsid w:val="00432432"/>
    <w:rsid w:val="00432B5A"/>
    <w:rsid w:val="00432CE6"/>
    <w:rsid w:val="004331E7"/>
    <w:rsid w:val="004342E3"/>
    <w:rsid w:val="00434DEA"/>
    <w:rsid w:val="00442A74"/>
    <w:rsid w:val="004453C1"/>
    <w:rsid w:val="004474BE"/>
    <w:rsid w:val="00453183"/>
    <w:rsid w:val="00456919"/>
    <w:rsid w:val="00460252"/>
    <w:rsid w:val="00465385"/>
    <w:rsid w:val="00465F1E"/>
    <w:rsid w:val="00470461"/>
    <w:rsid w:val="0047110A"/>
    <w:rsid w:val="00471EA6"/>
    <w:rsid w:val="00474D73"/>
    <w:rsid w:val="00475581"/>
    <w:rsid w:val="00480284"/>
    <w:rsid w:val="00480593"/>
    <w:rsid w:val="00482EB4"/>
    <w:rsid w:val="0048670B"/>
    <w:rsid w:val="004868B8"/>
    <w:rsid w:val="004907F1"/>
    <w:rsid w:val="004920FD"/>
    <w:rsid w:val="00493A62"/>
    <w:rsid w:val="00495871"/>
    <w:rsid w:val="004A0AAF"/>
    <w:rsid w:val="004A4C36"/>
    <w:rsid w:val="004B03AE"/>
    <w:rsid w:val="004B3504"/>
    <w:rsid w:val="004B5DD7"/>
    <w:rsid w:val="004C280E"/>
    <w:rsid w:val="004C3D0B"/>
    <w:rsid w:val="004C4B76"/>
    <w:rsid w:val="004C4BF6"/>
    <w:rsid w:val="004C6E45"/>
    <w:rsid w:val="004C751B"/>
    <w:rsid w:val="004D27D7"/>
    <w:rsid w:val="004D3CD6"/>
    <w:rsid w:val="004D5227"/>
    <w:rsid w:val="004E02A8"/>
    <w:rsid w:val="004E5A55"/>
    <w:rsid w:val="004E5E59"/>
    <w:rsid w:val="004E7E58"/>
    <w:rsid w:val="004F0667"/>
    <w:rsid w:val="004F1277"/>
    <w:rsid w:val="004F253D"/>
    <w:rsid w:val="004F2FA0"/>
    <w:rsid w:val="004F5B28"/>
    <w:rsid w:val="004F6821"/>
    <w:rsid w:val="004F6A3A"/>
    <w:rsid w:val="004F7DBB"/>
    <w:rsid w:val="00500F83"/>
    <w:rsid w:val="00503BC9"/>
    <w:rsid w:val="005056EC"/>
    <w:rsid w:val="005062E2"/>
    <w:rsid w:val="0051203B"/>
    <w:rsid w:val="00514D93"/>
    <w:rsid w:val="00515455"/>
    <w:rsid w:val="005277F7"/>
    <w:rsid w:val="00530C66"/>
    <w:rsid w:val="00531227"/>
    <w:rsid w:val="00533E13"/>
    <w:rsid w:val="005352D8"/>
    <w:rsid w:val="00537DFA"/>
    <w:rsid w:val="00540509"/>
    <w:rsid w:val="00541C4A"/>
    <w:rsid w:val="005434BD"/>
    <w:rsid w:val="00544AD5"/>
    <w:rsid w:val="00547545"/>
    <w:rsid w:val="005528B7"/>
    <w:rsid w:val="00553D2A"/>
    <w:rsid w:val="005618E9"/>
    <w:rsid w:val="005646EB"/>
    <w:rsid w:val="00566747"/>
    <w:rsid w:val="00570F7E"/>
    <w:rsid w:val="00574293"/>
    <w:rsid w:val="005823D5"/>
    <w:rsid w:val="00583C3A"/>
    <w:rsid w:val="0058434C"/>
    <w:rsid w:val="00584664"/>
    <w:rsid w:val="005865C5"/>
    <w:rsid w:val="00586A54"/>
    <w:rsid w:val="00587FAA"/>
    <w:rsid w:val="00590CF1"/>
    <w:rsid w:val="0059146B"/>
    <w:rsid w:val="005923C6"/>
    <w:rsid w:val="005939EB"/>
    <w:rsid w:val="0059456C"/>
    <w:rsid w:val="00595134"/>
    <w:rsid w:val="00596E83"/>
    <w:rsid w:val="005A1A59"/>
    <w:rsid w:val="005A4189"/>
    <w:rsid w:val="005A48B5"/>
    <w:rsid w:val="005A63DA"/>
    <w:rsid w:val="005A6DE3"/>
    <w:rsid w:val="005A76D1"/>
    <w:rsid w:val="005B0B20"/>
    <w:rsid w:val="005B1CA3"/>
    <w:rsid w:val="005B1FE7"/>
    <w:rsid w:val="005B2675"/>
    <w:rsid w:val="005B38AD"/>
    <w:rsid w:val="005C08A1"/>
    <w:rsid w:val="005C23CF"/>
    <w:rsid w:val="005C6A9F"/>
    <w:rsid w:val="005D4955"/>
    <w:rsid w:val="005D5963"/>
    <w:rsid w:val="005E0BA1"/>
    <w:rsid w:val="005E2170"/>
    <w:rsid w:val="005E509C"/>
    <w:rsid w:val="005E5971"/>
    <w:rsid w:val="005E6455"/>
    <w:rsid w:val="005E6C0B"/>
    <w:rsid w:val="005E6E3E"/>
    <w:rsid w:val="005F0644"/>
    <w:rsid w:val="005F3CE3"/>
    <w:rsid w:val="005F4BC4"/>
    <w:rsid w:val="006004E2"/>
    <w:rsid w:val="006011E1"/>
    <w:rsid w:val="006021BE"/>
    <w:rsid w:val="006079D3"/>
    <w:rsid w:val="00607FE8"/>
    <w:rsid w:val="00610A15"/>
    <w:rsid w:val="00610C1C"/>
    <w:rsid w:val="00611247"/>
    <w:rsid w:val="0061355D"/>
    <w:rsid w:val="006137A8"/>
    <w:rsid w:val="00617004"/>
    <w:rsid w:val="00617C1A"/>
    <w:rsid w:val="006208C6"/>
    <w:rsid w:val="0062147C"/>
    <w:rsid w:val="006218C8"/>
    <w:rsid w:val="00621D92"/>
    <w:rsid w:val="00623372"/>
    <w:rsid w:val="006246B1"/>
    <w:rsid w:val="006246F8"/>
    <w:rsid w:val="00626DB8"/>
    <w:rsid w:val="0063102C"/>
    <w:rsid w:val="00631E69"/>
    <w:rsid w:val="006335B2"/>
    <w:rsid w:val="006353DD"/>
    <w:rsid w:val="006378EC"/>
    <w:rsid w:val="006420AA"/>
    <w:rsid w:val="006469F5"/>
    <w:rsid w:val="00646AB3"/>
    <w:rsid w:val="00651CE0"/>
    <w:rsid w:val="00652B2B"/>
    <w:rsid w:val="006535C7"/>
    <w:rsid w:val="00653E62"/>
    <w:rsid w:val="006578D9"/>
    <w:rsid w:val="006637E4"/>
    <w:rsid w:val="0066401F"/>
    <w:rsid w:val="00665E35"/>
    <w:rsid w:val="00667C07"/>
    <w:rsid w:val="006716E0"/>
    <w:rsid w:val="00673F24"/>
    <w:rsid w:val="0067546F"/>
    <w:rsid w:val="00676032"/>
    <w:rsid w:val="006762DF"/>
    <w:rsid w:val="00685B8B"/>
    <w:rsid w:val="00685C58"/>
    <w:rsid w:val="00692461"/>
    <w:rsid w:val="0069654D"/>
    <w:rsid w:val="00697A35"/>
    <w:rsid w:val="006A2D9C"/>
    <w:rsid w:val="006A4277"/>
    <w:rsid w:val="006A4518"/>
    <w:rsid w:val="006B2143"/>
    <w:rsid w:val="006B6D80"/>
    <w:rsid w:val="006B6E69"/>
    <w:rsid w:val="006C022E"/>
    <w:rsid w:val="006C0327"/>
    <w:rsid w:val="006C552F"/>
    <w:rsid w:val="006C6A54"/>
    <w:rsid w:val="006C7EB9"/>
    <w:rsid w:val="006D17CC"/>
    <w:rsid w:val="006D709A"/>
    <w:rsid w:val="006E11E5"/>
    <w:rsid w:val="006E15DF"/>
    <w:rsid w:val="006E3380"/>
    <w:rsid w:val="006E43E3"/>
    <w:rsid w:val="006E46CE"/>
    <w:rsid w:val="006E4B22"/>
    <w:rsid w:val="006E4BCC"/>
    <w:rsid w:val="006E4F11"/>
    <w:rsid w:val="006E5424"/>
    <w:rsid w:val="006F03E6"/>
    <w:rsid w:val="006F16E6"/>
    <w:rsid w:val="006F1C46"/>
    <w:rsid w:val="006F2B55"/>
    <w:rsid w:val="006F5E99"/>
    <w:rsid w:val="0070184A"/>
    <w:rsid w:val="007022BB"/>
    <w:rsid w:val="00702B4B"/>
    <w:rsid w:val="007044C2"/>
    <w:rsid w:val="00704D09"/>
    <w:rsid w:val="00705974"/>
    <w:rsid w:val="007073D6"/>
    <w:rsid w:val="00713484"/>
    <w:rsid w:val="00717E99"/>
    <w:rsid w:val="007217A8"/>
    <w:rsid w:val="00724D87"/>
    <w:rsid w:val="00737083"/>
    <w:rsid w:val="00737FD0"/>
    <w:rsid w:val="00740061"/>
    <w:rsid w:val="007466C7"/>
    <w:rsid w:val="007475D4"/>
    <w:rsid w:val="007539AC"/>
    <w:rsid w:val="00753C67"/>
    <w:rsid w:val="007547D2"/>
    <w:rsid w:val="007550F6"/>
    <w:rsid w:val="007563BE"/>
    <w:rsid w:val="007575CE"/>
    <w:rsid w:val="00757F6D"/>
    <w:rsid w:val="007664D5"/>
    <w:rsid w:val="007704A2"/>
    <w:rsid w:val="00771441"/>
    <w:rsid w:val="00790211"/>
    <w:rsid w:val="00790946"/>
    <w:rsid w:val="007920CE"/>
    <w:rsid w:val="0079379D"/>
    <w:rsid w:val="00794F14"/>
    <w:rsid w:val="00795576"/>
    <w:rsid w:val="007A0337"/>
    <w:rsid w:val="007A13CD"/>
    <w:rsid w:val="007A26D2"/>
    <w:rsid w:val="007A33D4"/>
    <w:rsid w:val="007A3474"/>
    <w:rsid w:val="007A3B69"/>
    <w:rsid w:val="007A3C47"/>
    <w:rsid w:val="007A7A2B"/>
    <w:rsid w:val="007A7EB7"/>
    <w:rsid w:val="007B2325"/>
    <w:rsid w:val="007B3240"/>
    <w:rsid w:val="007B369A"/>
    <w:rsid w:val="007B47CE"/>
    <w:rsid w:val="007B7C36"/>
    <w:rsid w:val="007C0293"/>
    <w:rsid w:val="007C3AA1"/>
    <w:rsid w:val="007D05D7"/>
    <w:rsid w:val="007D0DCC"/>
    <w:rsid w:val="007D3D0A"/>
    <w:rsid w:val="007D49B8"/>
    <w:rsid w:val="007E3FDB"/>
    <w:rsid w:val="007E75C3"/>
    <w:rsid w:val="007F2498"/>
    <w:rsid w:val="007F3721"/>
    <w:rsid w:val="007F5C18"/>
    <w:rsid w:val="007F5C3B"/>
    <w:rsid w:val="007F7E87"/>
    <w:rsid w:val="0080349B"/>
    <w:rsid w:val="00806F69"/>
    <w:rsid w:val="00807439"/>
    <w:rsid w:val="008145E6"/>
    <w:rsid w:val="008162E0"/>
    <w:rsid w:val="008200CF"/>
    <w:rsid w:val="00821662"/>
    <w:rsid w:val="00823241"/>
    <w:rsid w:val="008247FE"/>
    <w:rsid w:val="00825379"/>
    <w:rsid w:val="00825BB9"/>
    <w:rsid w:val="00826A4E"/>
    <w:rsid w:val="00826AB4"/>
    <w:rsid w:val="008276DB"/>
    <w:rsid w:val="00830561"/>
    <w:rsid w:val="00832850"/>
    <w:rsid w:val="00833927"/>
    <w:rsid w:val="0084076F"/>
    <w:rsid w:val="008407DF"/>
    <w:rsid w:val="0084219B"/>
    <w:rsid w:val="008421FA"/>
    <w:rsid w:val="00842581"/>
    <w:rsid w:val="00843360"/>
    <w:rsid w:val="0084363D"/>
    <w:rsid w:val="00847B34"/>
    <w:rsid w:val="00851BA3"/>
    <w:rsid w:val="0085589F"/>
    <w:rsid w:val="00855BC4"/>
    <w:rsid w:val="008564C0"/>
    <w:rsid w:val="00860B75"/>
    <w:rsid w:val="00860E25"/>
    <w:rsid w:val="00862AC4"/>
    <w:rsid w:val="00863695"/>
    <w:rsid w:val="008657DB"/>
    <w:rsid w:val="00871B0F"/>
    <w:rsid w:val="0087228C"/>
    <w:rsid w:val="00872384"/>
    <w:rsid w:val="00872CEE"/>
    <w:rsid w:val="008737FB"/>
    <w:rsid w:val="008744C5"/>
    <w:rsid w:val="00874985"/>
    <w:rsid w:val="008766BA"/>
    <w:rsid w:val="008801C3"/>
    <w:rsid w:val="008835DD"/>
    <w:rsid w:val="00885DC9"/>
    <w:rsid w:val="00890B2E"/>
    <w:rsid w:val="00896140"/>
    <w:rsid w:val="008A185F"/>
    <w:rsid w:val="008A2DB4"/>
    <w:rsid w:val="008A6108"/>
    <w:rsid w:val="008A7AFF"/>
    <w:rsid w:val="008B3D1C"/>
    <w:rsid w:val="008C2AD1"/>
    <w:rsid w:val="008C347E"/>
    <w:rsid w:val="008C355E"/>
    <w:rsid w:val="008C5FCE"/>
    <w:rsid w:val="008D1B4F"/>
    <w:rsid w:val="008D2A6D"/>
    <w:rsid w:val="008D62E7"/>
    <w:rsid w:val="008E09F7"/>
    <w:rsid w:val="008E1A70"/>
    <w:rsid w:val="008E1FF1"/>
    <w:rsid w:val="008E4634"/>
    <w:rsid w:val="008E75EF"/>
    <w:rsid w:val="008E7D53"/>
    <w:rsid w:val="008F1082"/>
    <w:rsid w:val="008F11A6"/>
    <w:rsid w:val="008F3DBD"/>
    <w:rsid w:val="008F658C"/>
    <w:rsid w:val="009052C0"/>
    <w:rsid w:val="009059B4"/>
    <w:rsid w:val="00906B48"/>
    <w:rsid w:val="009072A7"/>
    <w:rsid w:val="00907C17"/>
    <w:rsid w:val="009131C2"/>
    <w:rsid w:val="009132C3"/>
    <w:rsid w:val="00914531"/>
    <w:rsid w:val="00915143"/>
    <w:rsid w:val="00915340"/>
    <w:rsid w:val="00916440"/>
    <w:rsid w:val="00916DCB"/>
    <w:rsid w:val="0092030C"/>
    <w:rsid w:val="00920D83"/>
    <w:rsid w:val="009211F0"/>
    <w:rsid w:val="00923187"/>
    <w:rsid w:val="009243C1"/>
    <w:rsid w:val="009262C7"/>
    <w:rsid w:val="00933F2F"/>
    <w:rsid w:val="009345DA"/>
    <w:rsid w:val="00934825"/>
    <w:rsid w:val="00936091"/>
    <w:rsid w:val="00936C67"/>
    <w:rsid w:val="009402AF"/>
    <w:rsid w:val="00940FBA"/>
    <w:rsid w:val="00941134"/>
    <w:rsid w:val="00942657"/>
    <w:rsid w:val="0094570A"/>
    <w:rsid w:val="00946D5D"/>
    <w:rsid w:val="009541C9"/>
    <w:rsid w:val="00955BF0"/>
    <w:rsid w:val="009568A4"/>
    <w:rsid w:val="0096626A"/>
    <w:rsid w:val="00967D1C"/>
    <w:rsid w:val="00972025"/>
    <w:rsid w:val="00973568"/>
    <w:rsid w:val="00975B9D"/>
    <w:rsid w:val="009776D9"/>
    <w:rsid w:val="0097784A"/>
    <w:rsid w:val="00980517"/>
    <w:rsid w:val="009812A7"/>
    <w:rsid w:val="0098513F"/>
    <w:rsid w:val="00986F68"/>
    <w:rsid w:val="00992AA4"/>
    <w:rsid w:val="00992DCA"/>
    <w:rsid w:val="009946DD"/>
    <w:rsid w:val="00996E18"/>
    <w:rsid w:val="009A5040"/>
    <w:rsid w:val="009A61C7"/>
    <w:rsid w:val="009A6452"/>
    <w:rsid w:val="009A6660"/>
    <w:rsid w:val="009A723A"/>
    <w:rsid w:val="009B0D45"/>
    <w:rsid w:val="009B13BA"/>
    <w:rsid w:val="009B2255"/>
    <w:rsid w:val="009B234A"/>
    <w:rsid w:val="009B29ED"/>
    <w:rsid w:val="009B2CE0"/>
    <w:rsid w:val="009B453D"/>
    <w:rsid w:val="009B6CA3"/>
    <w:rsid w:val="009B6DD2"/>
    <w:rsid w:val="009C07A6"/>
    <w:rsid w:val="009C18DB"/>
    <w:rsid w:val="009C3DF5"/>
    <w:rsid w:val="009C52FC"/>
    <w:rsid w:val="009C5321"/>
    <w:rsid w:val="009D0710"/>
    <w:rsid w:val="009D7734"/>
    <w:rsid w:val="009E205B"/>
    <w:rsid w:val="009E4E8F"/>
    <w:rsid w:val="009E72AB"/>
    <w:rsid w:val="009F270C"/>
    <w:rsid w:val="009F4DD3"/>
    <w:rsid w:val="009F53D9"/>
    <w:rsid w:val="009F6DEF"/>
    <w:rsid w:val="009F71D1"/>
    <w:rsid w:val="00A0007F"/>
    <w:rsid w:val="00A10842"/>
    <w:rsid w:val="00A12F8A"/>
    <w:rsid w:val="00A14CF7"/>
    <w:rsid w:val="00A219F5"/>
    <w:rsid w:val="00A3233F"/>
    <w:rsid w:val="00A32C29"/>
    <w:rsid w:val="00A330F8"/>
    <w:rsid w:val="00A34914"/>
    <w:rsid w:val="00A36302"/>
    <w:rsid w:val="00A36D7C"/>
    <w:rsid w:val="00A4005A"/>
    <w:rsid w:val="00A4112C"/>
    <w:rsid w:val="00A42C6A"/>
    <w:rsid w:val="00A4562B"/>
    <w:rsid w:val="00A56606"/>
    <w:rsid w:val="00A57AAA"/>
    <w:rsid w:val="00A57E35"/>
    <w:rsid w:val="00A60C92"/>
    <w:rsid w:val="00A6301E"/>
    <w:rsid w:val="00A64ADC"/>
    <w:rsid w:val="00A65C64"/>
    <w:rsid w:val="00A6615E"/>
    <w:rsid w:val="00A664CE"/>
    <w:rsid w:val="00A66F08"/>
    <w:rsid w:val="00A67DDD"/>
    <w:rsid w:val="00A700A3"/>
    <w:rsid w:val="00A71ABA"/>
    <w:rsid w:val="00A73D3B"/>
    <w:rsid w:val="00A74F8F"/>
    <w:rsid w:val="00A7544C"/>
    <w:rsid w:val="00A82329"/>
    <w:rsid w:val="00A85A31"/>
    <w:rsid w:val="00A86FE2"/>
    <w:rsid w:val="00A937C1"/>
    <w:rsid w:val="00A93FBE"/>
    <w:rsid w:val="00A94A60"/>
    <w:rsid w:val="00A95134"/>
    <w:rsid w:val="00AA0698"/>
    <w:rsid w:val="00AA160C"/>
    <w:rsid w:val="00AA17C3"/>
    <w:rsid w:val="00AA4126"/>
    <w:rsid w:val="00AA57DE"/>
    <w:rsid w:val="00AA712A"/>
    <w:rsid w:val="00AA7B67"/>
    <w:rsid w:val="00AA7FBD"/>
    <w:rsid w:val="00AB0FE8"/>
    <w:rsid w:val="00AB1BD6"/>
    <w:rsid w:val="00AB2C51"/>
    <w:rsid w:val="00AC1177"/>
    <w:rsid w:val="00AC167A"/>
    <w:rsid w:val="00AC1FBA"/>
    <w:rsid w:val="00AC248A"/>
    <w:rsid w:val="00AC322C"/>
    <w:rsid w:val="00AC4556"/>
    <w:rsid w:val="00AC5421"/>
    <w:rsid w:val="00AC5DA3"/>
    <w:rsid w:val="00AC5ED3"/>
    <w:rsid w:val="00AD1149"/>
    <w:rsid w:val="00AD25A2"/>
    <w:rsid w:val="00AD405B"/>
    <w:rsid w:val="00AD41FA"/>
    <w:rsid w:val="00AD4421"/>
    <w:rsid w:val="00AD6331"/>
    <w:rsid w:val="00AD72A7"/>
    <w:rsid w:val="00AD7795"/>
    <w:rsid w:val="00AD7C8F"/>
    <w:rsid w:val="00AE29F5"/>
    <w:rsid w:val="00AF062F"/>
    <w:rsid w:val="00AF2747"/>
    <w:rsid w:val="00AF3424"/>
    <w:rsid w:val="00AF3867"/>
    <w:rsid w:val="00B00E26"/>
    <w:rsid w:val="00B01DAC"/>
    <w:rsid w:val="00B04156"/>
    <w:rsid w:val="00B04BE4"/>
    <w:rsid w:val="00B05A6F"/>
    <w:rsid w:val="00B06340"/>
    <w:rsid w:val="00B104E4"/>
    <w:rsid w:val="00B11128"/>
    <w:rsid w:val="00B12F60"/>
    <w:rsid w:val="00B14BC6"/>
    <w:rsid w:val="00B14D9B"/>
    <w:rsid w:val="00B16D35"/>
    <w:rsid w:val="00B16D97"/>
    <w:rsid w:val="00B2099A"/>
    <w:rsid w:val="00B21F96"/>
    <w:rsid w:val="00B24197"/>
    <w:rsid w:val="00B27341"/>
    <w:rsid w:val="00B27E4D"/>
    <w:rsid w:val="00B36981"/>
    <w:rsid w:val="00B36BFC"/>
    <w:rsid w:val="00B37277"/>
    <w:rsid w:val="00B407D3"/>
    <w:rsid w:val="00B428CC"/>
    <w:rsid w:val="00B52B8D"/>
    <w:rsid w:val="00B605CD"/>
    <w:rsid w:val="00B61528"/>
    <w:rsid w:val="00B65BCA"/>
    <w:rsid w:val="00B65F5C"/>
    <w:rsid w:val="00B6606C"/>
    <w:rsid w:val="00B66322"/>
    <w:rsid w:val="00B6722F"/>
    <w:rsid w:val="00B67892"/>
    <w:rsid w:val="00B7076A"/>
    <w:rsid w:val="00B72052"/>
    <w:rsid w:val="00B74918"/>
    <w:rsid w:val="00B816E3"/>
    <w:rsid w:val="00B82756"/>
    <w:rsid w:val="00B8440E"/>
    <w:rsid w:val="00B85FEA"/>
    <w:rsid w:val="00B86F73"/>
    <w:rsid w:val="00B87247"/>
    <w:rsid w:val="00B9116C"/>
    <w:rsid w:val="00B96939"/>
    <w:rsid w:val="00B976E8"/>
    <w:rsid w:val="00B97B18"/>
    <w:rsid w:val="00BA29D0"/>
    <w:rsid w:val="00BA37CA"/>
    <w:rsid w:val="00BA518C"/>
    <w:rsid w:val="00BA5F5F"/>
    <w:rsid w:val="00BA6BEF"/>
    <w:rsid w:val="00BB0A22"/>
    <w:rsid w:val="00BB4DBF"/>
    <w:rsid w:val="00BC1F3D"/>
    <w:rsid w:val="00BC3B30"/>
    <w:rsid w:val="00BD0AA3"/>
    <w:rsid w:val="00BD233F"/>
    <w:rsid w:val="00BD2ADD"/>
    <w:rsid w:val="00BD3351"/>
    <w:rsid w:val="00BD39B5"/>
    <w:rsid w:val="00BD39CA"/>
    <w:rsid w:val="00BD3C25"/>
    <w:rsid w:val="00BD3CDD"/>
    <w:rsid w:val="00BD4395"/>
    <w:rsid w:val="00BD57D7"/>
    <w:rsid w:val="00BD6FC3"/>
    <w:rsid w:val="00BD79DA"/>
    <w:rsid w:val="00BE05BF"/>
    <w:rsid w:val="00BE0964"/>
    <w:rsid w:val="00BE3856"/>
    <w:rsid w:val="00BE446F"/>
    <w:rsid w:val="00BE4EDD"/>
    <w:rsid w:val="00BE6CEC"/>
    <w:rsid w:val="00BE6EF9"/>
    <w:rsid w:val="00BF36AC"/>
    <w:rsid w:val="00BF44F4"/>
    <w:rsid w:val="00BF4832"/>
    <w:rsid w:val="00BF4DBC"/>
    <w:rsid w:val="00BF5D90"/>
    <w:rsid w:val="00BF6FE4"/>
    <w:rsid w:val="00C00D5F"/>
    <w:rsid w:val="00C02A5C"/>
    <w:rsid w:val="00C05C4B"/>
    <w:rsid w:val="00C1086C"/>
    <w:rsid w:val="00C112CA"/>
    <w:rsid w:val="00C17BD4"/>
    <w:rsid w:val="00C17FB7"/>
    <w:rsid w:val="00C20C4B"/>
    <w:rsid w:val="00C23118"/>
    <w:rsid w:val="00C245B2"/>
    <w:rsid w:val="00C26C86"/>
    <w:rsid w:val="00C3080E"/>
    <w:rsid w:val="00C375BC"/>
    <w:rsid w:val="00C40CDB"/>
    <w:rsid w:val="00C41B53"/>
    <w:rsid w:val="00C421E6"/>
    <w:rsid w:val="00C42E90"/>
    <w:rsid w:val="00C4392E"/>
    <w:rsid w:val="00C47142"/>
    <w:rsid w:val="00C50E9D"/>
    <w:rsid w:val="00C53D14"/>
    <w:rsid w:val="00C63986"/>
    <w:rsid w:val="00C63FE3"/>
    <w:rsid w:val="00C64DA3"/>
    <w:rsid w:val="00C7136C"/>
    <w:rsid w:val="00C733B1"/>
    <w:rsid w:val="00C73E23"/>
    <w:rsid w:val="00C7752B"/>
    <w:rsid w:val="00C80005"/>
    <w:rsid w:val="00C82905"/>
    <w:rsid w:val="00C84723"/>
    <w:rsid w:val="00C84AD4"/>
    <w:rsid w:val="00C87D13"/>
    <w:rsid w:val="00C922AF"/>
    <w:rsid w:val="00C93311"/>
    <w:rsid w:val="00C93863"/>
    <w:rsid w:val="00C9468E"/>
    <w:rsid w:val="00C94EF9"/>
    <w:rsid w:val="00C95A71"/>
    <w:rsid w:val="00C96228"/>
    <w:rsid w:val="00CA29D5"/>
    <w:rsid w:val="00CA318B"/>
    <w:rsid w:val="00CA4510"/>
    <w:rsid w:val="00CA72B7"/>
    <w:rsid w:val="00CA7405"/>
    <w:rsid w:val="00CB2179"/>
    <w:rsid w:val="00CB36FD"/>
    <w:rsid w:val="00CC2F7E"/>
    <w:rsid w:val="00CC74A1"/>
    <w:rsid w:val="00CC7F79"/>
    <w:rsid w:val="00CD3262"/>
    <w:rsid w:val="00CD6512"/>
    <w:rsid w:val="00CD7918"/>
    <w:rsid w:val="00CE00F0"/>
    <w:rsid w:val="00CE0309"/>
    <w:rsid w:val="00CE16A0"/>
    <w:rsid w:val="00CE5895"/>
    <w:rsid w:val="00CF0059"/>
    <w:rsid w:val="00CF0522"/>
    <w:rsid w:val="00CF1F7C"/>
    <w:rsid w:val="00CF58C0"/>
    <w:rsid w:val="00CF7803"/>
    <w:rsid w:val="00D01262"/>
    <w:rsid w:val="00D04677"/>
    <w:rsid w:val="00D05762"/>
    <w:rsid w:val="00D109BE"/>
    <w:rsid w:val="00D137BB"/>
    <w:rsid w:val="00D228CB"/>
    <w:rsid w:val="00D23ED3"/>
    <w:rsid w:val="00D26B60"/>
    <w:rsid w:val="00D33D98"/>
    <w:rsid w:val="00D3524E"/>
    <w:rsid w:val="00D358AC"/>
    <w:rsid w:val="00D35B8E"/>
    <w:rsid w:val="00D35F06"/>
    <w:rsid w:val="00D43E57"/>
    <w:rsid w:val="00D44B42"/>
    <w:rsid w:val="00D456F0"/>
    <w:rsid w:val="00D45951"/>
    <w:rsid w:val="00D46340"/>
    <w:rsid w:val="00D47BAE"/>
    <w:rsid w:val="00D5503B"/>
    <w:rsid w:val="00D5551F"/>
    <w:rsid w:val="00D56853"/>
    <w:rsid w:val="00D61EDD"/>
    <w:rsid w:val="00D62CCB"/>
    <w:rsid w:val="00D63A79"/>
    <w:rsid w:val="00D64F2C"/>
    <w:rsid w:val="00D65A7C"/>
    <w:rsid w:val="00D660C5"/>
    <w:rsid w:val="00D709D8"/>
    <w:rsid w:val="00D71128"/>
    <w:rsid w:val="00D73843"/>
    <w:rsid w:val="00D74253"/>
    <w:rsid w:val="00D76431"/>
    <w:rsid w:val="00D769FA"/>
    <w:rsid w:val="00D778D5"/>
    <w:rsid w:val="00D819F7"/>
    <w:rsid w:val="00D825D7"/>
    <w:rsid w:val="00D82848"/>
    <w:rsid w:val="00D82C20"/>
    <w:rsid w:val="00D83740"/>
    <w:rsid w:val="00D860C2"/>
    <w:rsid w:val="00D87278"/>
    <w:rsid w:val="00D87799"/>
    <w:rsid w:val="00D96BA4"/>
    <w:rsid w:val="00DA2394"/>
    <w:rsid w:val="00DA63AC"/>
    <w:rsid w:val="00DA73CC"/>
    <w:rsid w:val="00DA75A6"/>
    <w:rsid w:val="00DA7F5D"/>
    <w:rsid w:val="00DB0AE9"/>
    <w:rsid w:val="00DB2F69"/>
    <w:rsid w:val="00DB6529"/>
    <w:rsid w:val="00DC14F4"/>
    <w:rsid w:val="00DC22B1"/>
    <w:rsid w:val="00DC257E"/>
    <w:rsid w:val="00DC4A22"/>
    <w:rsid w:val="00DC5524"/>
    <w:rsid w:val="00DD278A"/>
    <w:rsid w:val="00DE248A"/>
    <w:rsid w:val="00DE3666"/>
    <w:rsid w:val="00DE6D3F"/>
    <w:rsid w:val="00E00261"/>
    <w:rsid w:val="00E00BDA"/>
    <w:rsid w:val="00E01158"/>
    <w:rsid w:val="00E0309D"/>
    <w:rsid w:val="00E03299"/>
    <w:rsid w:val="00E04391"/>
    <w:rsid w:val="00E05494"/>
    <w:rsid w:val="00E05BB6"/>
    <w:rsid w:val="00E1285F"/>
    <w:rsid w:val="00E21D99"/>
    <w:rsid w:val="00E235CD"/>
    <w:rsid w:val="00E2379E"/>
    <w:rsid w:val="00E25067"/>
    <w:rsid w:val="00E26969"/>
    <w:rsid w:val="00E313E3"/>
    <w:rsid w:val="00E328AD"/>
    <w:rsid w:val="00E34448"/>
    <w:rsid w:val="00E35991"/>
    <w:rsid w:val="00E376B5"/>
    <w:rsid w:val="00E37BAA"/>
    <w:rsid w:val="00E41248"/>
    <w:rsid w:val="00E4195A"/>
    <w:rsid w:val="00E43183"/>
    <w:rsid w:val="00E43496"/>
    <w:rsid w:val="00E4734C"/>
    <w:rsid w:val="00E4785A"/>
    <w:rsid w:val="00E47A1C"/>
    <w:rsid w:val="00E52EAF"/>
    <w:rsid w:val="00E5533B"/>
    <w:rsid w:val="00E55B23"/>
    <w:rsid w:val="00E56787"/>
    <w:rsid w:val="00E5724B"/>
    <w:rsid w:val="00E574E0"/>
    <w:rsid w:val="00E57898"/>
    <w:rsid w:val="00E6048F"/>
    <w:rsid w:val="00E63B43"/>
    <w:rsid w:val="00E72823"/>
    <w:rsid w:val="00E73155"/>
    <w:rsid w:val="00E76A06"/>
    <w:rsid w:val="00E80682"/>
    <w:rsid w:val="00E849C9"/>
    <w:rsid w:val="00E910FB"/>
    <w:rsid w:val="00E92988"/>
    <w:rsid w:val="00E92E9A"/>
    <w:rsid w:val="00E93676"/>
    <w:rsid w:val="00E93E6D"/>
    <w:rsid w:val="00E966CE"/>
    <w:rsid w:val="00EA20E3"/>
    <w:rsid w:val="00EA21BC"/>
    <w:rsid w:val="00EA4E26"/>
    <w:rsid w:val="00EA5EB0"/>
    <w:rsid w:val="00EA6D74"/>
    <w:rsid w:val="00EA6E0E"/>
    <w:rsid w:val="00EB0460"/>
    <w:rsid w:val="00EB1608"/>
    <w:rsid w:val="00EB47E4"/>
    <w:rsid w:val="00EB48E4"/>
    <w:rsid w:val="00EB53FB"/>
    <w:rsid w:val="00EB558E"/>
    <w:rsid w:val="00EB5E5A"/>
    <w:rsid w:val="00EB60A7"/>
    <w:rsid w:val="00EB71F0"/>
    <w:rsid w:val="00EB7BFA"/>
    <w:rsid w:val="00EC15AB"/>
    <w:rsid w:val="00EC1C7D"/>
    <w:rsid w:val="00EC253A"/>
    <w:rsid w:val="00EC4A68"/>
    <w:rsid w:val="00EC4C7A"/>
    <w:rsid w:val="00EC59DB"/>
    <w:rsid w:val="00EC5B69"/>
    <w:rsid w:val="00ED07D8"/>
    <w:rsid w:val="00ED153C"/>
    <w:rsid w:val="00EE374D"/>
    <w:rsid w:val="00EE526A"/>
    <w:rsid w:val="00EE7B0B"/>
    <w:rsid w:val="00EF4541"/>
    <w:rsid w:val="00EF4E9E"/>
    <w:rsid w:val="00EF4F57"/>
    <w:rsid w:val="00EF68D7"/>
    <w:rsid w:val="00F01FCA"/>
    <w:rsid w:val="00F035A5"/>
    <w:rsid w:val="00F05AF0"/>
    <w:rsid w:val="00F05D7E"/>
    <w:rsid w:val="00F1021D"/>
    <w:rsid w:val="00F10805"/>
    <w:rsid w:val="00F16963"/>
    <w:rsid w:val="00F25C16"/>
    <w:rsid w:val="00F30776"/>
    <w:rsid w:val="00F30DDD"/>
    <w:rsid w:val="00F31B01"/>
    <w:rsid w:val="00F31B8F"/>
    <w:rsid w:val="00F33455"/>
    <w:rsid w:val="00F34D25"/>
    <w:rsid w:val="00F362F2"/>
    <w:rsid w:val="00F42088"/>
    <w:rsid w:val="00F42A83"/>
    <w:rsid w:val="00F4316D"/>
    <w:rsid w:val="00F45CA1"/>
    <w:rsid w:val="00F47322"/>
    <w:rsid w:val="00F50CC2"/>
    <w:rsid w:val="00F53EC5"/>
    <w:rsid w:val="00F56331"/>
    <w:rsid w:val="00F574B3"/>
    <w:rsid w:val="00F601E5"/>
    <w:rsid w:val="00F60CCC"/>
    <w:rsid w:val="00F63979"/>
    <w:rsid w:val="00F67EAC"/>
    <w:rsid w:val="00F73BFB"/>
    <w:rsid w:val="00F8020A"/>
    <w:rsid w:val="00F803B1"/>
    <w:rsid w:val="00F82C0C"/>
    <w:rsid w:val="00F85871"/>
    <w:rsid w:val="00F86D26"/>
    <w:rsid w:val="00F91590"/>
    <w:rsid w:val="00F93F85"/>
    <w:rsid w:val="00F94473"/>
    <w:rsid w:val="00FA4525"/>
    <w:rsid w:val="00FA54B4"/>
    <w:rsid w:val="00FA5C1E"/>
    <w:rsid w:val="00FB04A9"/>
    <w:rsid w:val="00FB170E"/>
    <w:rsid w:val="00FB35BC"/>
    <w:rsid w:val="00FB5A95"/>
    <w:rsid w:val="00FB6E0F"/>
    <w:rsid w:val="00FB717E"/>
    <w:rsid w:val="00FB73F4"/>
    <w:rsid w:val="00FB7EF6"/>
    <w:rsid w:val="00FC03E1"/>
    <w:rsid w:val="00FC2F7C"/>
    <w:rsid w:val="00FC3E46"/>
    <w:rsid w:val="00FD085D"/>
    <w:rsid w:val="00FE1A64"/>
    <w:rsid w:val="00FE2780"/>
    <w:rsid w:val="00FE49FE"/>
    <w:rsid w:val="00FE5783"/>
    <w:rsid w:val="00FF0467"/>
    <w:rsid w:val="00FF27E4"/>
    <w:rsid w:val="00FF3EE8"/>
    <w:rsid w:val="00FF44D9"/>
    <w:rsid w:val="00FF5D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DDC9FC"/>
  <w15:docId w15:val="{C8C491F8-1BDF-48EB-93DA-229CF54E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C8C"/>
  </w:style>
  <w:style w:type="paragraph" w:styleId="Balk1">
    <w:name w:val="heading 1"/>
    <w:basedOn w:val="Normal"/>
    <w:next w:val="Normal"/>
    <w:link w:val="Balk1Char"/>
    <w:qFormat/>
    <w:rsid w:val="0023543B"/>
    <w:pPr>
      <w:keepNext/>
      <w:spacing w:after="0"/>
      <w:outlineLvl w:val="0"/>
    </w:pPr>
    <w:rPr>
      <w:rFonts w:ascii="Times New Roman" w:eastAsia="Times New Roman" w:hAnsi="Times New Roman" w:cs="Times New Roman"/>
      <w:b/>
      <w:sz w:val="24"/>
      <w:szCs w:val="20"/>
      <w:lang w:eastAsia="tr-TR"/>
    </w:rPr>
  </w:style>
  <w:style w:type="paragraph" w:styleId="Balk2">
    <w:name w:val="heading 2"/>
    <w:basedOn w:val="Balk1"/>
    <w:next w:val="PARAGRAPHnoindent"/>
    <w:link w:val="Balk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Balk3">
    <w:name w:val="heading 3"/>
    <w:basedOn w:val="Balk2"/>
    <w:next w:val="PARAGRAPHnoindent"/>
    <w:link w:val="Balk3Char"/>
    <w:uiPriority w:val="9"/>
    <w:qFormat/>
    <w:rsid w:val="00C7136C"/>
    <w:pPr>
      <w:ind w:left="520" w:hanging="520"/>
      <w:outlineLvl w:val="2"/>
    </w:pPr>
    <w:rPr>
      <w:bCs w:val="0"/>
      <w:sz w:val="26"/>
      <w:szCs w:val="26"/>
    </w:rPr>
  </w:style>
  <w:style w:type="paragraph" w:styleId="Balk4">
    <w:name w:val="heading 4"/>
    <w:basedOn w:val="Normal"/>
    <w:next w:val="PARAGRAPHnoindent"/>
    <w:link w:val="Balk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Balk5">
    <w:name w:val="heading 5"/>
    <w:basedOn w:val="Normal"/>
    <w:next w:val="Normal"/>
    <w:link w:val="Balk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Balk6">
    <w:name w:val="heading 6"/>
    <w:basedOn w:val="Normal"/>
    <w:next w:val="Normal"/>
    <w:link w:val="Balk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Balk7">
    <w:name w:val="heading 7"/>
    <w:basedOn w:val="Normal"/>
    <w:next w:val="Normal"/>
    <w:link w:val="Balk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A71ABA"/>
    <w:pPr>
      <w:ind w:left="720"/>
      <w:contextualSpacing/>
    </w:pPr>
  </w:style>
  <w:style w:type="paragraph" w:styleId="BalonMetni">
    <w:name w:val="Balloon Text"/>
    <w:basedOn w:val="Normal"/>
    <w:link w:val="BalonMetniChar"/>
    <w:uiPriority w:val="99"/>
    <w:unhideWhenUsed/>
    <w:rsid w:val="0019128E"/>
    <w:pPr>
      <w:spacing w:after="0"/>
    </w:pPr>
    <w:rPr>
      <w:rFonts w:ascii="Tahoma" w:hAnsi="Tahoma" w:cs="Tahoma"/>
      <w:sz w:val="16"/>
      <w:szCs w:val="16"/>
    </w:rPr>
  </w:style>
  <w:style w:type="character" w:customStyle="1" w:styleId="BalonMetniChar">
    <w:name w:val="Balon Metni Char"/>
    <w:basedOn w:val="VarsaylanParagrafYazTipi"/>
    <w:link w:val="BalonMetni"/>
    <w:uiPriority w:val="99"/>
    <w:rsid w:val="0019128E"/>
    <w:rPr>
      <w:rFonts w:ascii="Tahoma" w:hAnsi="Tahoma" w:cs="Tahoma"/>
      <w:sz w:val="16"/>
      <w:szCs w:val="16"/>
    </w:rPr>
  </w:style>
  <w:style w:type="table" w:styleId="TabloKlavuzu">
    <w:name w:val="Table Grid"/>
    <w:basedOn w:val="NormalTablo"/>
    <w:uiPriority w:val="39"/>
    <w:rsid w:val="009A5040"/>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41248"/>
    <w:rPr>
      <w:color w:val="0000FF" w:themeColor="hyperlink"/>
      <w:u w:val="single"/>
    </w:rPr>
  </w:style>
  <w:style w:type="paragraph" w:styleId="stBilgi">
    <w:name w:val="header"/>
    <w:basedOn w:val="Normal"/>
    <w:link w:val="stBilgiChar"/>
    <w:uiPriority w:val="99"/>
    <w:unhideWhenUsed/>
    <w:rsid w:val="00A86FE2"/>
    <w:pPr>
      <w:tabs>
        <w:tab w:val="center" w:pos="4703"/>
        <w:tab w:val="right" w:pos="9406"/>
      </w:tabs>
      <w:spacing w:after="0"/>
    </w:pPr>
  </w:style>
  <w:style w:type="character" w:customStyle="1" w:styleId="stBilgiChar">
    <w:name w:val="Üst Bilgi Char"/>
    <w:basedOn w:val="VarsaylanParagrafYazTipi"/>
    <w:link w:val="stBilgi"/>
    <w:uiPriority w:val="99"/>
    <w:rsid w:val="00A86FE2"/>
  </w:style>
  <w:style w:type="paragraph" w:styleId="AltBilgi">
    <w:name w:val="footer"/>
    <w:basedOn w:val="Normal"/>
    <w:link w:val="AltBilgiChar"/>
    <w:uiPriority w:val="99"/>
    <w:unhideWhenUsed/>
    <w:rsid w:val="00A86FE2"/>
    <w:pPr>
      <w:tabs>
        <w:tab w:val="center" w:pos="4703"/>
        <w:tab w:val="right" w:pos="9406"/>
      </w:tabs>
      <w:spacing w:after="0"/>
    </w:pPr>
  </w:style>
  <w:style w:type="character" w:customStyle="1" w:styleId="AltBilgiChar">
    <w:name w:val="Alt Bilgi Char"/>
    <w:basedOn w:val="VarsaylanParagrafYazTipi"/>
    <w:link w:val="AltBilgi"/>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AralkYok">
    <w:name w:val="No Spacing"/>
    <w:link w:val="AralkYokChar"/>
    <w:uiPriority w:val="1"/>
    <w:qFormat/>
    <w:rsid w:val="00A86FE2"/>
    <w:pPr>
      <w:spacing w:after="0"/>
    </w:pPr>
    <w:rPr>
      <w:rFonts w:ascii="Calibri" w:eastAsia="Times New Roman" w:hAnsi="Calibri" w:cs="Times New Roman"/>
    </w:rPr>
  </w:style>
  <w:style w:type="paragraph" w:styleId="ResimYazs">
    <w:name w:val="caption"/>
    <w:basedOn w:val="Normal"/>
    <w:next w:val="Normal"/>
    <w:link w:val="ResimYazs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ResimYazsChar">
    <w:name w:val="Resim Yazısı Char"/>
    <w:basedOn w:val="VarsaylanParagrafYazTipi"/>
    <w:link w:val="ResimYazs"/>
    <w:uiPriority w:val="35"/>
    <w:rsid w:val="00980517"/>
    <w:rPr>
      <w:rFonts w:ascii="Times New Roman" w:eastAsia="Times New Roman" w:hAnsi="Times New Roman" w:cs="Times New Roman"/>
      <w:b/>
      <w:bCs/>
      <w:sz w:val="20"/>
      <w:szCs w:val="20"/>
      <w:lang w:eastAsia="tr-TR"/>
    </w:rPr>
  </w:style>
  <w:style w:type="character" w:styleId="Gl">
    <w:name w:val="Strong"/>
    <w:basedOn w:val="VarsaylanParagrafYazTipi"/>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C751B"/>
    <w:rPr>
      <w:i/>
      <w:iCs/>
    </w:rPr>
  </w:style>
  <w:style w:type="paragraph" w:styleId="GvdeMetni">
    <w:name w:val="Body Text"/>
    <w:basedOn w:val="Normal"/>
    <w:link w:val="GvdeMetni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C20C4B"/>
    <w:rPr>
      <w:rFonts w:ascii="Times New Roman" w:eastAsia="Times New Roman" w:hAnsi="Times New Roman" w:cs="Times New Roman"/>
      <w:sz w:val="24"/>
      <w:szCs w:val="24"/>
      <w:lang w:eastAsia="tr-TR"/>
    </w:rPr>
  </w:style>
  <w:style w:type="character" w:customStyle="1" w:styleId="hps">
    <w:name w:val="hps"/>
    <w:basedOn w:val="VarsaylanParagrafYazTipi"/>
    <w:rsid w:val="00A94A60"/>
  </w:style>
  <w:style w:type="paragraph" w:styleId="GvdeMetni2">
    <w:name w:val="Body Text 2"/>
    <w:basedOn w:val="Normal"/>
    <w:link w:val="GvdeMetni2Char"/>
    <w:unhideWhenUsed/>
    <w:rsid w:val="00790946"/>
    <w:pPr>
      <w:spacing w:after="120" w:line="480" w:lineRule="auto"/>
    </w:pPr>
  </w:style>
  <w:style w:type="character" w:customStyle="1" w:styleId="GvdeMetni2Char">
    <w:name w:val="Gövde Metni 2 Char"/>
    <w:basedOn w:val="VarsaylanParagrafYazTipi"/>
    <w:link w:val="GvdeMetni2"/>
    <w:rsid w:val="00790946"/>
  </w:style>
  <w:style w:type="character" w:customStyle="1" w:styleId="citation">
    <w:name w:val="citation"/>
    <w:basedOn w:val="VarsaylanParagrafYazTipi"/>
    <w:rsid w:val="005C08A1"/>
  </w:style>
  <w:style w:type="character" w:customStyle="1" w:styleId="ft">
    <w:name w:val="ft"/>
    <w:basedOn w:val="VarsaylanParagrafYazTipi"/>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VarsaylanParagrafYazTipi"/>
    <w:rsid w:val="00872384"/>
  </w:style>
  <w:style w:type="character" w:customStyle="1" w:styleId="st1">
    <w:name w:val="st1"/>
    <w:basedOn w:val="VarsaylanParagrafYazTipi"/>
    <w:rsid w:val="00872384"/>
  </w:style>
  <w:style w:type="character" w:customStyle="1" w:styleId="A3">
    <w:name w:val="A3"/>
    <w:uiPriority w:val="99"/>
    <w:rsid w:val="00872384"/>
    <w:rPr>
      <w:color w:val="000000"/>
      <w:sz w:val="18"/>
      <w:szCs w:val="18"/>
    </w:rPr>
  </w:style>
  <w:style w:type="character" w:customStyle="1" w:styleId="italic1">
    <w:name w:val="italic1"/>
    <w:basedOn w:val="VarsaylanParagrafYazTipi"/>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GvdeMetniGirintisi">
    <w:name w:val="Body Text Indent"/>
    <w:basedOn w:val="Normal"/>
    <w:link w:val="GvdeMetniGirintisiChar"/>
    <w:unhideWhenUsed/>
    <w:rsid w:val="0023543B"/>
    <w:pPr>
      <w:spacing w:after="120"/>
      <w:ind w:left="283"/>
    </w:pPr>
  </w:style>
  <w:style w:type="character" w:customStyle="1" w:styleId="GvdeMetniGirintisiChar">
    <w:name w:val="Gövde Metni Girintisi Char"/>
    <w:basedOn w:val="VarsaylanParagrafYazTipi"/>
    <w:link w:val="GvdeMetniGirintisi"/>
    <w:rsid w:val="0023543B"/>
  </w:style>
  <w:style w:type="character" w:customStyle="1" w:styleId="Balk1Char">
    <w:name w:val="Başlık 1 Char"/>
    <w:basedOn w:val="VarsaylanParagrafYazTipi"/>
    <w:link w:val="Balk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Balk2Char">
    <w:name w:val="Başlık 2 Char"/>
    <w:basedOn w:val="VarsaylanParagrafYazTipi"/>
    <w:link w:val="Balk2"/>
    <w:uiPriority w:val="9"/>
    <w:rsid w:val="00C7136C"/>
    <w:rPr>
      <w:rFonts w:ascii="Cambria" w:eastAsia="Times New Roman" w:hAnsi="Cambria" w:cs="Times New Roman"/>
      <w:b/>
      <w:bCs/>
      <w:i/>
      <w:iCs/>
      <w:kern w:val="16"/>
      <w:sz w:val="28"/>
      <w:szCs w:val="28"/>
      <w:lang w:val="en-US"/>
    </w:rPr>
  </w:style>
  <w:style w:type="character" w:customStyle="1" w:styleId="Balk3Char">
    <w:name w:val="Başlık 3 Char"/>
    <w:basedOn w:val="VarsaylanParagrafYazTipi"/>
    <w:link w:val="Balk3"/>
    <w:uiPriority w:val="9"/>
    <w:rsid w:val="00C7136C"/>
    <w:rPr>
      <w:rFonts w:ascii="Cambria" w:eastAsia="Times New Roman" w:hAnsi="Cambria" w:cs="Times New Roman"/>
      <w:b/>
      <w:i/>
      <w:iCs/>
      <w:kern w:val="16"/>
      <w:sz w:val="26"/>
      <w:szCs w:val="26"/>
      <w:lang w:val="en-US"/>
    </w:rPr>
  </w:style>
  <w:style w:type="character" w:customStyle="1" w:styleId="Balk4Char">
    <w:name w:val="Başlık 4 Char"/>
    <w:basedOn w:val="VarsaylanParagrafYazTipi"/>
    <w:link w:val="Balk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DipnotBavurusu">
    <w:name w:val="footnote reference"/>
    <w:basedOn w:val="VarsaylanParagrafYazTipi"/>
    <w:uiPriority w:val="99"/>
    <w:semiHidden/>
    <w:rsid w:val="00C7136C"/>
    <w:rPr>
      <w:rFonts w:cs="Times New Roman"/>
      <w:position w:val="0"/>
      <w:vertAlign w:val="superscript"/>
    </w:rPr>
  </w:style>
  <w:style w:type="paragraph" w:styleId="DipnotMetni">
    <w:name w:val="footnote text"/>
    <w:basedOn w:val="PARAGRAPHnoindent"/>
    <w:link w:val="DipnotMetni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DipnotMetniChar">
    <w:name w:val="Dipnot Metni Char"/>
    <w:basedOn w:val="VarsaylanParagrafYazTipi"/>
    <w:link w:val="DipnotMetni"/>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Balk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SayfaNumaras">
    <w:name w:val="page number"/>
    <w:basedOn w:val="VarsaylanParagrafYazTipi"/>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Balk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DipnotMetni"/>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Balk1"/>
    <w:uiPriority w:val="99"/>
    <w:rsid w:val="00C7136C"/>
    <w:pPr>
      <w:autoSpaceDE w:val="0"/>
      <w:autoSpaceDN w:val="0"/>
      <w:spacing w:before="240" w:after="80"/>
      <w:jc w:val="center"/>
    </w:pPr>
    <w:rPr>
      <w:b w:val="0"/>
      <w:smallCaps/>
      <w:kern w:val="28"/>
      <w:sz w:val="20"/>
      <w:lang w:val="en-US" w:eastAsia="en-US"/>
    </w:rPr>
  </w:style>
  <w:style w:type="character" w:styleId="zlenenKpr">
    <w:name w:val="FollowedHyperlink"/>
    <w:basedOn w:val="VarsaylanParagrafYazTipi"/>
    <w:uiPriority w:val="99"/>
    <w:rsid w:val="00C7136C"/>
    <w:rPr>
      <w:rFonts w:cs="Times New Roman"/>
      <w:color w:val="800080"/>
      <w:u w:val="single"/>
    </w:rPr>
  </w:style>
  <w:style w:type="character" w:styleId="YerTutucuMetni">
    <w:name w:val="Placeholder Text"/>
    <w:basedOn w:val="VarsaylanParagrafYazTipi"/>
    <w:uiPriority w:val="99"/>
    <w:semiHidden/>
    <w:rsid w:val="00C7136C"/>
    <w:rPr>
      <w:rFonts w:cs="Times New Roman"/>
      <w:color w:val="808080"/>
    </w:rPr>
  </w:style>
  <w:style w:type="character" w:customStyle="1" w:styleId="apple-converted-space">
    <w:name w:val="apple-converted-space"/>
    <w:rsid w:val="00C7136C"/>
  </w:style>
  <w:style w:type="character" w:styleId="AklamaBavurusu">
    <w:name w:val="annotation reference"/>
    <w:basedOn w:val="VarsaylanParagrafYazTipi"/>
    <w:rsid w:val="00C7136C"/>
    <w:rPr>
      <w:rFonts w:cs="Times New Roman"/>
      <w:sz w:val="16"/>
    </w:rPr>
  </w:style>
  <w:style w:type="paragraph" w:styleId="AklamaMetni">
    <w:name w:val="annotation text"/>
    <w:basedOn w:val="Normal"/>
    <w:link w:val="AklamaMetniChar"/>
    <w:rsid w:val="00C7136C"/>
    <w:pPr>
      <w:widowControl w:val="0"/>
      <w:spacing w:after="0"/>
      <w:jc w:val="both"/>
    </w:pPr>
    <w:rPr>
      <w:rFonts w:ascii="Palatino" w:eastAsia="Times New Roman" w:hAnsi="Palatino" w:cs="Times New Roman"/>
      <w:kern w:val="16"/>
      <w:sz w:val="20"/>
      <w:szCs w:val="20"/>
      <w:lang w:val="en-US"/>
    </w:rPr>
  </w:style>
  <w:style w:type="character" w:customStyle="1" w:styleId="AklamaMetniChar">
    <w:name w:val="Açıklama Metni Char"/>
    <w:basedOn w:val="VarsaylanParagrafYazTipi"/>
    <w:link w:val="AklamaMetni"/>
    <w:rsid w:val="00C7136C"/>
    <w:rPr>
      <w:rFonts w:ascii="Palatino" w:eastAsia="Times New Roman" w:hAnsi="Palatino" w:cs="Times New Roman"/>
      <w:kern w:val="16"/>
      <w:sz w:val="20"/>
      <w:szCs w:val="20"/>
      <w:lang w:val="en-US"/>
    </w:rPr>
  </w:style>
  <w:style w:type="paragraph" w:styleId="AklamaKonusu">
    <w:name w:val="annotation subject"/>
    <w:basedOn w:val="AklamaMetni"/>
    <w:next w:val="AklamaMetni"/>
    <w:link w:val="AklamaKonusuChar"/>
    <w:rsid w:val="00C7136C"/>
    <w:rPr>
      <w:b/>
      <w:bCs/>
    </w:rPr>
  </w:style>
  <w:style w:type="character" w:customStyle="1" w:styleId="AklamaKonusuChar">
    <w:name w:val="Açıklama Konusu Char"/>
    <w:basedOn w:val="AklamaMetniChar"/>
    <w:link w:val="AklamaKonusu"/>
    <w:rsid w:val="00C7136C"/>
    <w:rPr>
      <w:rFonts w:ascii="Palatino" w:eastAsia="Times New Roman" w:hAnsi="Palatino" w:cs="Times New Roman"/>
      <w:b/>
      <w:bCs/>
      <w:kern w:val="16"/>
      <w:sz w:val="20"/>
      <w:szCs w:val="20"/>
      <w:lang w:val="en-US"/>
    </w:rPr>
  </w:style>
  <w:style w:type="character" w:customStyle="1" w:styleId="AralkYokChar">
    <w:name w:val="Aralık Yok Char"/>
    <w:link w:val="AralkYok"/>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Dzeltme">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table" w:customStyle="1" w:styleId="TabloKlavuzu2">
    <w:name w:val="Tablo Kılavuzu2"/>
    <w:basedOn w:val="NormalTablo"/>
    <w:next w:val="TabloKlavuzu"/>
    <w:uiPriority w:val="39"/>
    <w:rsid w:val="00E910FB"/>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074338"/>
    <w:pPr>
      <w:spacing w:after="0"/>
    </w:pPr>
    <w:rPr>
      <w:sz w:val="20"/>
      <w:szCs w:val="20"/>
    </w:rPr>
  </w:style>
  <w:style w:type="character" w:customStyle="1" w:styleId="SonNotMetniChar">
    <w:name w:val="Son Not Metni Char"/>
    <w:basedOn w:val="VarsaylanParagrafYazTipi"/>
    <w:link w:val="SonNotMetni"/>
    <w:uiPriority w:val="99"/>
    <w:semiHidden/>
    <w:rsid w:val="00074338"/>
    <w:rPr>
      <w:sz w:val="20"/>
      <w:szCs w:val="20"/>
    </w:rPr>
  </w:style>
  <w:style w:type="character" w:styleId="SonNotBavurusu">
    <w:name w:val="endnote reference"/>
    <w:basedOn w:val="VarsaylanParagrafYazTipi"/>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Balk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Balk5Char">
    <w:name w:val="Başlık 5 Char"/>
    <w:basedOn w:val="VarsaylanParagrafYazTipi"/>
    <w:link w:val="Balk5"/>
    <w:rsid w:val="007550F6"/>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7550F6"/>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7550F6"/>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7550F6"/>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7550F6"/>
    <w:rPr>
      <w:rFonts w:ascii="Arial" w:eastAsia="Times New Roman" w:hAnsi="Arial" w:cs="Times New Roman"/>
      <w:b/>
      <w:i/>
      <w:sz w:val="18"/>
      <w:szCs w:val="20"/>
      <w:lang w:eastAsia="tr-TR"/>
    </w:rPr>
  </w:style>
  <w:style w:type="paragraph" w:styleId="GvdeMetni3">
    <w:name w:val="Body Text 3"/>
    <w:basedOn w:val="Normal"/>
    <w:link w:val="GvdeMetni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GvdeMetni3Char">
    <w:name w:val="Gövde Metni 3 Char"/>
    <w:basedOn w:val="VarsaylanParagrafYazTipi"/>
    <w:link w:val="GvdeMetni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VarsaylanParagrafYazTipi"/>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SatrNumaras">
    <w:name w:val="line number"/>
    <w:uiPriority w:val="99"/>
    <w:rsid w:val="00C63986"/>
  </w:style>
  <w:style w:type="paragraph" w:styleId="DzMetin">
    <w:name w:val="Plain Text"/>
    <w:basedOn w:val="Normal"/>
    <w:link w:val="DzMetinChar"/>
    <w:rsid w:val="00C63986"/>
    <w:pPr>
      <w:spacing w:after="0"/>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C63986"/>
    <w:rPr>
      <w:rFonts w:ascii="Courier New" w:eastAsia="Times New Roman" w:hAnsi="Courier New" w:cs="Courier New"/>
      <w:sz w:val="20"/>
      <w:szCs w:val="20"/>
      <w:lang w:eastAsia="tr-TR"/>
    </w:rPr>
  </w:style>
  <w:style w:type="paragraph" w:customStyle="1" w:styleId="Stil1">
    <w:name w:val="Stil1"/>
    <w:basedOn w:val="Balk1"/>
    <w:rsid w:val="00C63986"/>
    <w:pPr>
      <w:spacing w:before="1000" w:after="300" w:line="360" w:lineRule="atLeast"/>
      <w:jc w:val="both"/>
    </w:pPr>
    <w:rPr>
      <w:bCs/>
      <w:caps/>
      <w:sz w:val="32"/>
      <w:szCs w:val="32"/>
    </w:rPr>
  </w:style>
  <w:style w:type="paragraph" w:customStyle="1" w:styleId="1">
    <w:name w:val="1"/>
    <w:basedOn w:val="Normal"/>
    <w:next w:val="Altyaz"/>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0">
    <w:name w:val="Üstbilgi Char"/>
    <w:uiPriority w:val="99"/>
    <w:rsid w:val="00C63986"/>
    <w:rPr>
      <w:sz w:val="24"/>
      <w:szCs w:val="24"/>
    </w:rPr>
  </w:style>
  <w:style w:type="numbering" w:customStyle="1" w:styleId="Stil2">
    <w:name w:val="Stil2"/>
    <w:basedOn w:val="ListeYok"/>
    <w:rsid w:val="00C63986"/>
    <w:pPr>
      <w:numPr>
        <w:numId w:val="5"/>
      </w:numPr>
    </w:pPr>
  </w:style>
  <w:style w:type="table" w:styleId="TabloKlasik2">
    <w:name w:val="Table Classic 2"/>
    <w:basedOn w:val="NormalTablo"/>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Stunlar5">
    <w:name w:val="Table Columns 5"/>
    <w:basedOn w:val="NormalTablo"/>
    <w:rsid w:val="00C63986"/>
    <w:pPr>
      <w:spacing w:after="0"/>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Basit2">
    <w:name w:val="Table Simple 2"/>
    <w:basedOn w:val="NormalTablo"/>
    <w:rsid w:val="00C63986"/>
    <w:pPr>
      <w:spacing w:after="0"/>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Klasik1">
    <w:name w:val="Table Classic 1"/>
    <w:basedOn w:val="NormalTablo"/>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0">
    <w:name w:val="Altbilgi Char"/>
    <w:uiPriority w:val="99"/>
    <w:rsid w:val="00C63986"/>
    <w:rPr>
      <w:sz w:val="24"/>
      <w:szCs w:val="24"/>
    </w:rPr>
  </w:style>
  <w:style w:type="paragraph" w:styleId="T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ekMetni">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KonuBal">
    <w:name w:val="Title"/>
    <w:basedOn w:val="Normal"/>
    <w:link w:val="KonuBal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KonuBalChar">
    <w:name w:val="Konu Başlığı Char"/>
    <w:basedOn w:val="VarsaylanParagrafYazTipi"/>
    <w:link w:val="KonuBal"/>
    <w:rsid w:val="00C63986"/>
    <w:rPr>
      <w:rFonts w:ascii="Arial" w:eastAsia="Times New Roman" w:hAnsi="Arial" w:cs="Times New Roman"/>
      <w:b/>
      <w:szCs w:val="20"/>
      <w:lang w:eastAsia="tr-TR"/>
    </w:rPr>
  </w:style>
  <w:style w:type="paragraph" w:styleId="GvdeMetniGirintisi3">
    <w:name w:val="Body Text Indent 3"/>
    <w:basedOn w:val="Normal"/>
    <w:link w:val="GvdeMetniGirintisi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rsid w:val="00C63986"/>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GvdeMetniGirintisi2Char">
    <w:name w:val="Gövde Metni Girintisi 2 Char"/>
    <w:basedOn w:val="VarsaylanParagrafYazTipi"/>
    <w:link w:val="GvdeMetniGirintisi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GvdeMetniGirintisi"/>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e">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e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ncedenBiimlendirilmi">
    <w:name w:val="HTML Preformatted"/>
    <w:basedOn w:val="Normal"/>
    <w:link w:val="HTMLncedenBiimlendirilmi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Altyaz">
    <w:name w:val="Subtitle"/>
    <w:basedOn w:val="Normal"/>
    <w:next w:val="Normal"/>
    <w:link w:val="AltyazChar1"/>
    <w:uiPriority w:val="11"/>
    <w:qFormat/>
    <w:rsid w:val="00C63986"/>
    <w:pPr>
      <w:numPr>
        <w:ilvl w:val="1"/>
      </w:numPr>
      <w:spacing w:after="160"/>
    </w:pPr>
    <w:rPr>
      <w:rFonts w:eastAsiaTheme="minorEastAsia"/>
      <w:color w:val="5A5A5A" w:themeColor="text1" w:themeTint="A5"/>
      <w:spacing w:val="15"/>
    </w:rPr>
  </w:style>
  <w:style w:type="character" w:customStyle="1" w:styleId="AltyazChar1">
    <w:name w:val="Altyazı Char1"/>
    <w:basedOn w:val="VarsaylanParagrafYazTipi"/>
    <w:link w:val="Altyaz"/>
    <w:uiPriority w:val="11"/>
    <w:rsid w:val="00C63986"/>
    <w:rPr>
      <w:rFonts w:eastAsiaTheme="minorEastAsia"/>
      <w:color w:val="5A5A5A" w:themeColor="text1" w:themeTint="A5"/>
      <w:spacing w:val="15"/>
    </w:rPr>
  </w:style>
  <w:style w:type="character" w:customStyle="1" w:styleId="ListeParagrafChar">
    <w:name w:val="Liste Paragraf Char"/>
    <w:basedOn w:val="VarsaylanParagrafYazTipi"/>
    <w:link w:val="ListeParagraf"/>
    <w:uiPriority w:val="34"/>
    <w:rsid w:val="00DC257E"/>
  </w:style>
  <w:style w:type="character" w:customStyle="1" w:styleId="ffline">
    <w:name w:val="ff_line"/>
    <w:basedOn w:val="VarsaylanParagrafYazTipi"/>
    <w:rsid w:val="0003318E"/>
  </w:style>
  <w:style w:type="table" w:customStyle="1" w:styleId="OrtaGlgeleme2-Vurgu11">
    <w:name w:val="Orta Gölgeleme 2 - Vurgu 11"/>
    <w:basedOn w:val="NormalTablo"/>
    <w:uiPriority w:val="64"/>
    <w:rsid w:val="00B52B8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VarsaylanParagrafYazTipi"/>
    <w:rsid w:val="00CA29D5"/>
  </w:style>
  <w:style w:type="character" w:customStyle="1" w:styleId="KonuBal1">
    <w:name w:val="Konu Başlığı1"/>
    <w:basedOn w:val="VarsaylanParagrafYazTipi"/>
    <w:rsid w:val="00CA29D5"/>
  </w:style>
  <w:style w:type="character" w:customStyle="1" w:styleId="searchhighlight">
    <w:name w:val="searchhighlight"/>
    <w:basedOn w:val="VarsaylanParagrafYazTipi"/>
    <w:rsid w:val="00CA29D5"/>
  </w:style>
  <w:style w:type="character" w:customStyle="1" w:styleId="nlmstring-name">
    <w:name w:val="nlm_string-name"/>
    <w:basedOn w:val="VarsaylanParagrafYazTipi"/>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VarsaylanParagrafYazTipi"/>
    <w:rsid w:val="00DA75A6"/>
  </w:style>
  <w:style w:type="character" w:customStyle="1" w:styleId="articlecitationpages">
    <w:name w:val="articlecitation_pages"/>
    <w:basedOn w:val="VarsaylanParagrafYazTipi"/>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GvdeMetni"/>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GvdeMetniChar"/>
    <w:link w:val="2"/>
    <w:rsid w:val="00537DFA"/>
    <w:rPr>
      <w:rFonts w:ascii="Times New Roman" w:eastAsia="Times New Roman" w:hAnsi="Times New Roman" w:cs="Times New Roman"/>
      <w:b/>
      <w:sz w:val="28"/>
      <w:szCs w:val="28"/>
      <w:lang w:eastAsia="tr-TR"/>
    </w:rPr>
  </w:style>
  <w:style w:type="character" w:customStyle="1" w:styleId="3Char">
    <w:name w:val="3 Char"/>
    <w:basedOn w:val="VarsaylanParagrafYazTipi"/>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VarsaylanParagrafYazTipi"/>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AkGlgeleme">
    <w:name w:val="Light Shading"/>
    <w:basedOn w:val="NormalTablo"/>
    <w:uiPriority w:val="60"/>
    <w:rsid w:val="00F01FC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GvdeMetniGirintisi"/>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VarsaylanParagrafYazTipi"/>
    <w:rsid w:val="00DB6529"/>
  </w:style>
  <w:style w:type="character" w:customStyle="1" w:styleId="WW8Num4z5">
    <w:name w:val="WW8Num4z5"/>
    <w:rsid w:val="007563BE"/>
  </w:style>
  <w:style w:type="character" w:customStyle="1" w:styleId="citeas">
    <w:name w:val="citeas"/>
    <w:basedOn w:val="VarsaylanParagrafYazTipi"/>
    <w:rsid w:val="009A723A"/>
  </w:style>
  <w:style w:type="character" w:customStyle="1" w:styleId="addmd">
    <w:name w:val="addmd"/>
    <w:basedOn w:val="VarsaylanParagrafYazTipi"/>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VarsaylanParagrafYazTipi"/>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NormalTablo"/>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NormalTablo"/>
    <w:uiPriority w:val="42"/>
    <w:rsid w:val="004453C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VarsaylanParagrafYazTipi"/>
    <w:rsid w:val="000C06AC"/>
  </w:style>
  <w:style w:type="character" w:customStyle="1" w:styleId="ref-journal">
    <w:name w:val="ref-journal"/>
    <w:basedOn w:val="VarsaylanParagrafYazTipi"/>
    <w:rsid w:val="000C06AC"/>
  </w:style>
  <w:style w:type="table" w:customStyle="1" w:styleId="TabloKlavuzu1">
    <w:name w:val="Tablo Kılavuzu1"/>
    <w:basedOn w:val="NormalTablo"/>
    <w:next w:val="TabloKlavuzu"/>
    <w:uiPriority w:val="39"/>
    <w:rsid w:val="001B1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1">
    <w:name w:val="author"/>
    <w:basedOn w:val="VarsaylanParagrafYazTipi"/>
    <w:rsid w:val="006B6E69"/>
  </w:style>
  <w:style w:type="character" w:customStyle="1" w:styleId="pubyear">
    <w:name w:val="pubyear"/>
    <w:basedOn w:val="VarsaylanParagrafYazTipi"/>
    <w:rsid w:val="006B6E69"/>
  </w:style>
  <w:style w:type="character" w:customStyle="1" w:styleId="articletitle">
    <w:name w:val="articletitle"/>
    <w:basedOn w:val="VarsaylanParagrafYazTipi"/>
    <w:rsid w:val="006B6E69"/>
  </w:style>
  <w:style w:type="character" w:customStyle="1" w:styleId="journaltitle">
    <w:name w:val="journaltitle"/>
    <w:basedOn w:val="VarsaylanParagrafYazTipi"/>
    <w:rsid w:val="006B6E69"/>
  </w:style>
  <w:style w:type="character" w:customStyle="1" w:styleId="vol">
    <w:name w:val="vol"/>
    <w:basedOn w:val="VarsaylanParagrafYazTipi"/>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 w:type="character" w:customStyle="1" w:styleId="zmlenmeyenBahsetme1">
    <w:name w:val="Çözümlenmeyen Bahsetme1"/>
    <w:basedOn w:val="VarsaylanParagrafYazTipi"/>
    <w:uiPriority w:val="99"/>
    <w:semiHidden/>
    <w:unhideWhenUsed/>
    <w:rsid w:val="00413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rcid.org/0000-0003-2654-0702"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Fur99</b:Tag>
    <b:SourceType>ConferenceProceedings</b:SourceType>
    <b:Guid>{A35D7C42-FA5F-4593-9FF9-67B3CC8713B2}</b:Guid>
    <b:Author>
      <b:Author>
        <b:NameList>
          <b:Person>
            <b:Last>Furbo</b:Last>
            <b:First>E.</b:First>
            <b:Middle>Andersen ve S.</b:Middle>
          </b:Person>
        </b:NameList>
      </b:Author>
    </b:Author>
    <b:Title>Thermal destrafication in small standart solar tanks due to mixing during tapping</b:Title>
    <b:Year>1999</b:Year>
    <b:ConferenceName>Proceeding of ISES Solar Wolar Congress</b:ConferenceName>
    <b:City>Jerusalem,Israel</b:City>
    <b:RefOrder>8</b:RefOrder>
  </b:Source>
</b:Sources>
</file>

<file path=customXml/itemProps1.xml><?xml version="1.0" encoding="utf-8"?>
<ds:datastoreItem xmlns:ds="http://schemas.openxmlformats.org/officeDocument/2006/customXml" ds:itemID="{2DECD846-3EE2-4EC8-815E-0C6BCED7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534</Words>
  <Characters>3048</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etik_kurul</dc:creator>
  <cp:lastModifiedBy>Selma Akçay</cp:lastModifiedBy>
  <cp:revision>20</cp:revision>
  <cp:lastPrinted>2022-10-06T12:06:00Z</cp:lastPrinted>
  <dcterms:created xsi:type="dcterms:W3CDTF">2024-08-06T10:07:00Z</dcterms:created>
  <dcterms:modified xsi:type="dcterms:W3CDTF">2024-10-21T19:20:00Z</dcterms:modified>
</cp:coreProperties>
</file>