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E3075" w:rsidRPr="00721FE7" w:rsidRDefault="00721FE7" w:rsidP="00721FE7">
      <w:pPr>
        <w:pStyle w:val="NormalWeb"/>
        <w:shd w:val="clear" w:color="auto" w:fill="FFFFFF"/>
        <w:spacing w:before="0" w:beforeAutospacing="0" w:after="0" w:afterAutospacing="0" w:line="360" w:lineRule="auto"/>
        <w:jc w:val="center"/>
        <w:rPr>
          <w:b/>
          <w:bCs/>
          <w:color w:val="000000"/>
          <w:bdr w:val="none" w:sz="0" w:space="0" w:color="auto" w:frame="1"/>
        </w:rPr>
      </w:pPr>
      <w:r w:rsidRPr="00721FE7">
        <w:rPr>
          <w:b/>
          <w:bCs/>
          <w:color w:val="000000"/>
          <w:bdr w:val="none" w:sz="0" w:space="0" w:color="auto" w:frame="1"/>
        </w:rPr>
        <w:t>EXPERIENCE OF ASYLUM SEEKERS AND REFUGEES FROM BURMA IN MALAYSIA</w:t>
      </w:r>
    </w:p>
    <w:p w:rsidR="00152D5C" w:rsidRPr="00A3574D" w:rsidRDefault="000E3075" w:rsidP="00FC4D3F">
      <w:pPr>
        <w:jc w:val="both"/>
        <w:rPr>
          <w:bCs/>
          <w:i/>
          <w:iCs/>
          <w:sz w:val="20"/>
          <w:szCs w:val="20"/>
        </w:rPr>
      </w:pPr>
      <w:r w:rsidRPr="00A3574D">
        <w:rPr>
          <w:i/>
          <w:iCs/>
          <w:sz w:val="20"/>
          <w:szCs w:val="20"/>
        </w:rPr>
        <w:t xml:space="preserve">ABSTRACT: </w:t>
      </w:r>
      <w:r w:rsidR="000945DD" w:rsidRPr="00A3574D">
        <w:rPr>
          <w:i/>
          <w:iCs/>
          <w:sz w:val="20"/>
          <w:szCs w:val="20"/>
        </w:rPr>
        <w:t xml:space="preserve">Many Myanmar refugees </w:t>
      </w:r>
      <w:r w:rsidR="00D37650" w:rsidRPr="00A3574D">
        <w:rPr>
          <w:i/>
          <w:iCs/>
          <w:sz w:val="20"/>
          <w:szCs w:val="20"/>
        </w:rPr>
        <w:t>had to flee</w:t>
      </w:r>
      <w:r w:rsidR="000945DD" w:rsidRPr="00A3574D">
        <w:rPr>
          <w:i/>
          <w:iCs/>
          <w:sz w:val="20"/>
          <w:szCs w:val="20"/>
        </w:rPr>
        <w:t xml:space="preserve"> from their homeland </w:t>
      </w:r>
      <w:r w:rsidR="00D37650" w:rsidRPr="00A3574D">
        <w:rPr>
          <w:i/>
          <w:iCs/>
          <w:sz w:val="20"/>
          <w:szCs w:val="20"/>
        </w:rPr>
        <w:t xml:space="preserve">because of the violent acts of the Burmese military. </w:t>
      </w:r>
      <w:r w:rsidRPr="00A3574D">
        <w:rPr>
          <w:i/>
          <w:iCs/>
          <w:sz w:val="20"/>
          <w:szCs w:val="20"/>
        </w:rPr>
        <w:t xml:space="preserve">This qualitative study </w:t>
      </w:r>
      <w:r w:rsidRPr="00A3574D">
        <w:rPr>
          <w:bCs/>
          <w:i/>
          <w:iCs/>
          <w:sz w:val="20"/>
          <w:szCs w:val="20"/>
        </w:rPr>
        <w:t xml:space="preserve">investigated </w:t>
      </w:r>
      <w:r w:rsidR="00907E79" w:rsidRPr="00A3574D">
        <w:rPr>
          <w:bCs/>
          <w:i/>
          <w:iCs/>
          <w:sz w:val="20"/>
          <w:szCs w:val="20"/>
        </w:rPr>
        <w:t xml:space="preserve">the refugees’ </w:t>
      </w:r>
      <w:r w:rsidR="00FC4D3F" w:rsidRPr="00A3574D">
        <w:rPr>
          <w:bCs/>
          <w:i/>
          <w:iCs/>
          <w:sz w:val="20"/>
          <w:szCs w:val="20"/>
        </w:rPr>
        <w:t xml:space="preserve">and asylum seekers’ </w:t>
      </w:r>
      <w:r w:rsidRPr="00A3574D">
        <w:rPr>
          <w:bCs/>
          <w:i/>
          <w:iCs/>
          <w:sz w:val="20"/>
          <w:szCs w:val="20"/>
        </w:rPr>
        <w:t xml:space="preserve">experiences of being ‘in limbo’ in a country that does not provide them with legal status or protection as they await resettlement. </w:t>
      </w:r>
      <w:r w:rsidR="00D76BBF" w:rsidRPr="00A3574D">
        <w:rPr>
          <w:bCs/>
          <w:i/>
          <w:iCs/>
          <w:sz w:val="20"/>
          <w:szCs w:val="20"/>
        </w:rPr>
        <w:t>T</w:t>
      </w:r>
      <w:r w:rsidR="00A75E1D" w:rsidRPr="00A3574D">
        <w:rPr>
          <w:bCs/>
          <w:i/>
          <w:iCs/>
          <w:sz w:val="20"/>
          <w:szCs w:val="20"/>
        </w:rPr>
        <w:t xml:space="preserve">he purpose of </w:t>
      </w:r>
      <w:r w:rsidR="00812733" w:rsidRPr="00A3574D">
        <w:rPr>
          <w:bCs/>
          <w:i/>
          <w:iCs/>
          <w:sz w:val="20"/>
          <w:szCs w:val="20"/>
        </w:rPr>
        <w:t>this study</w:t>
      </w:r>
      <w:r w:rsidR="00D76BBF" w:rsidRPr="00A3574D">
        <w:rPr>
          <w:bCs/>
          <w:i/>
          <w:iCs/>
          <w:sz w:val="20"/>
          <w:szCs w:val="20"/>
        </w:rPr>
        <w:t xml:space="preserve"> is </w:t>
      </w:r>
      <w:r w:rsidR="00AB4125" w:rsidRPr="00A3574D">
        <w:rPr>
          <w:bCs/>
          <w:i/>
          <w:iCs/>
          <w:sz w:val="20"/>
          <w:szCs w:val="20"/>
        </w:rPr>
        <w:t xml:space="preserve">to </w:t>
      </w:r>
      <w:r w:rsidR="00A75E1D" w:rsidRPr="00A3574D">
        <w:rPr>
          <w:bCs/>
          <w:i/>
          <w:iCs/>
          <w:sz w:val="20"/>
          <w:szCs w:val="20"/>
        </w:rPr>
        <w:t xml:space="preserve">gain a better understating </w:t>
      </w:r>
      <w:r w:rsidR="00CF178F" w:rsidRPr="00A3574D">
        <w:rPr>
          <w:bCs/>
          <w:i/>
          <w:iCs/>
          <w:sz w:val="20"/>
          <w:szCs w:val="20"/>
        </w:rPr>
        <w:t xml:space="preserve">of </w:t>
      </w:r>
      <w:r w:rsidR="00A75E1D" w:rsidRPr="00A3574D">
        <w:rPr>
          <w:bCs/>
          <w:i/>
          <w:iCs/>
          <w:sz w:val="20"/>
          <w:szCs w:val="20"/>
        </w:rPr>
        <w:t xml:space="preserve">the life of being </w:t>
      </w:r>
      <w:r w:rsidR="00CF178F" w:rsidRPr="00A3574D">
        <w:rPr>
          <w:bCs/>
          <w:i/>
          <w:iCs/>
          <w:sz w:val="20"/>
          <w:szCs w:val="20"/>
        </w:rPr>
        <w:t xml:space="preserve">a </w:t>
      </w:r>
      <w:r w:rsidR="00A75E1D" w:rsidRPr="00A3574D">
        <w:rPr>
          <w:bCs/>
          <w:i/>
          <w:iCs/>
          <w:sz w:val="20"/>
          <w:szCs w:val="20"/>
        </w:rPr>
        <w:t>refugee</w:t>
      </w:r>
      <w:r w:rsidR="00812733" w:rsidRPr="00A3574D">
        <w:rPr>
          <w:bCs/>
          <w:i/>
          <w:iCs/>
          <w:sz w:val="20"/>
          <w:szCs w:val="20"/>
        </w:rPr>
        <w:t xml:space="preserve"> </w:t>
      </w:r>
      <w:r w:rsidR="00AB4125" w:rsidRPr="00A3574D">
        <w:rPr>
          <w:bCs/>
          <w:i/>
          <w:iCs/>
          <w:sz w:val="20"/>
          <w:szCs w:val="20"/>
        </w:rPr>
        <w:t>and asylum seeker</w:t>
      </w:r>
      <w:r w:rsidR="00D76BBF" w:rsidRPr="00A3574D">
        <w:rPr>
          <w:bCs/>
          <w:i/>
          <w:iCs/>
          <w:sz w:val="20"/>
          <w:szCs w:val="20"/>
        </w:rPr>
        <w:t xml:space="preserve"> </w:t>
      </w:r>
      <w:r w:rsidR="00D76BBF" w:rsidRPr="00A3574D">
        <w:rPr>
          <w:i/>
          <w:iCs/>
          <w:color w:val="000000"/>
          <w:sz w:val="20"/>
          <w:szCs w:val="20"/>
          <w:bdr w:val="none" w:sz="0" w:space="0" w:color="auto" w:frame="1"/>
        </w:rPr>
        <w:t xml:space="preserve">to help clinicians and social workers be prepared </w:t>
      </w:r>
      <w:r w:rsidR="000945DD" w:rsidRPr="00A3574D">
        <w:rPr>
          <w:i/>
          <w:iCs/>
          <w:color w:val="000000"/>
          <w:sz w:val="20"/>
          <w:szCs w:val="20"/>
          <w:bdr w:val="none" w:sz="0" w:space="0" w:color="auto" w:frame="1"/>
        </w:rPr>
        <w:t>while</w:t>
      </w:r>
      <w:r w:rsidR="00D76BBF" w:rsidRPr="00A3574D">
        <w:rPr>
          <w:i/>
          <w:iCs/>
          <w:color w:val="000000"/>
          <w:sz w:val="20"/>
          <w:szCs w:val="20"/>
          <w:bdr w:val="none" w:sz="0" w:space="0" w:color="auto" w:frame="1"/>
        </w:rPr>
        <w:t xml:space="preserve"> serv</w:t>
      </w:r>
      <w:r w:rsidR="000945DD" w:rsidRPr="00A3574D">
        <w:rPr>
          <w:i/>
          <w:iCs/>
          <w:color w:val="000000"/>
          <w:sz w:val="20"/>
          <w:szCs w:val="20"/>
          <w:bdr w:val="none" w:sz="0" w:space="0" w:color="auto" w:frame="1"/>
        </w:rPr>
        <w:t>ing</w:t>
      </w:r>
      <w:r w:rsidR="00D76BBF" w:rsidRPr="00A3574D">
        <w:rPr>
          <w:i/>
          <w:iCs/>
          <w:color w:val="000000"/>
          <w:sz w:val="20"/>
          <w:szCs w:val="20"/>
          <w:bdr w:val="none" w:sz="0" w:space="0" w:color="auto" w:frame="1"/>
        </w:rPr>
        <w:t xml:space="preserve"> refugees who experienced </w:t>
      </w:r>
      <w:r w:rsidR="000945DD" w:rsidRPr="00A3574D">
        <w:rPr>
          <w:i/>
          <w:iCs/>
          <w:color w:val="000000"/>
          <w:sz w:val="20"/>
          <w:szCs w:val="20"/>
          <w:bdr w:val="none" w:sz="0" w:space="0" w:color="auto" w:frame="1"/>
        </w:rPr>
        <w:t xml:space="preserve">persecution and </w:t>
      </w:r>
      <w:r w:rsidR="000945DD" w:rsidRPr="00A3574D">
        <w:rPr>
          <w:bCs/>
          <w:i/>
          <w:iCs/>
          <w:sz w:val="20"/>
          <w:szCs w:val="20"/>
        </w:rPr>
        <w:t>multiple resettlements</w:t>
      </w:r>
      <w:r w:rsidR="00D76BBF" w:rsidRPr="00A3574D">
        <w:rPr>
          <w:i/>
          <w:iCs/>
          <w:color w:val="000000"/>
          <w:sz w:val="20"/>
          <w:szCs w:val="20"/>
          <w:bdr w:val="none" w:sz="0" w:space="0" w:color="auto" w:frame="1"/>
        </w:rPr>
        <w:t>.</w:t>
      </w:r>
      <w:r w:rsidR="00D76BBF" w:rsidRPr="00A3574D">
        <w:rPr>
          <w:bCs/>
          <w:i/>
          <w:iCs/>
          <w:sz w:val="20"/>
          <w:szCs w:val="20"/>
        </w:rPr>
        <w:t xml:space="preserve"> D</w:t>
      </w:r>
      <w:r w:rsidR="00A75E1D" w:rsidRPr="00A3574D">
        <w:rPr>
          <w:bCs/>
          <w:i/>
          <w:iCs/>
          <w:sz w:val="20"/>
          <w:szCs w:val="20"/>
        </w:rPr>
        <w:t>ata w</w:t>
      </w:r>
      <w:r w:rsidR="00CF178F" w:rsidRPr="00A3574D">
        <w:rPr>
          <w:bCs/>
          <w:i/>
          <w:iCs/>
          <w:sz w:val="20"/>
          <w:szCs w:val="20"/>
        </w:rPr>
        <w:t>ere</w:t>
      </w:r>
      <w:r w:rsidR="00A75E1D" w:rsidRPr="00A3574D">
        <w:rPr>
          <w:bCs/>
          <w:i/>
          <w:iCs/>
          <w:sz w:val="20"/>
          <w:szCs w:val="20"/>
        </w:rPr>
        <w:t xml:space="preserve"> gathered </w:t>
      </w:r>
      <w:r w:rsidR="006E7332" w:rsidRPr="00A3574D">
        <w:rPr>
          <w:bCs/>
          <w:i/>
          <w:iCs/>
          <w:sz w:val="20"/>
          <w:szCs w:val="20"/>
        </w:rPr>
        <w:t xml:space="preserve">in Malaysia </w:t>
      </w:r>
      <w:r w:rsidR="00D76BBF" w:rsidRPr="00A3574D">
        <w:rPr>
          <w:bCs/>
          <w:i/>
          <w:iCs/>
          <w:sz w:val="20"/>
          <w:szCs w:val="20"/>
        </w:rPr>
        <w:t xml:space="preserve">through </w:t>
      </w:r>
      <w:r w:rsidR="00CF178F" w:rsidRPr="00A3574D">
        <w:rPr>
          <w:bCs/>
          <w:i/>
          <w:iCs/>
          <w:sz w:val="20"/>
          <w:szCs w:val="20"/>
        </w:rPr>
        <w:t>a</w:t>
      </w:r>
      <w:r w:rsidR="00973F5B" w:rsidRPr="00A3574D">
        <w:rPr>
          <w:bCs/>
          <w:i/>
          <w:iCs/>
          <w:sz w:val="20"/>
          <w:szCs w:val="20"/>
        </w:rPr>
        <w:t xml:space="preserve">n in depth </w:t>
      </w:r>
      <w:r w:rsidR="00D76BBF" w:rsidRPr="00A3574D">
        <w:rPr>
          <w:bCs/>
          <w:i/>
          <w:iCs/>
          <w:sz w:val="20"/>
          <w:szCs w:val="20"/>
        </w:rPr>
        <w:t>semi</w:t>
      </w:r>
      <w:r w:rsidR="00973F5B" w:rsidRPr="00A3574D">
        <w:rPr>
          <w:bCs/>
          <w:i/>
          <w:iCs/>
          <w:sz w:val="20"/>
          <w:szCs w:val="20"/>
        </w:rPr>
        <w:t xml:space="preserve"> </w:t>
      </w:r>
      <w:r w:rsidR="00D76BBF" w:rsidRPr="00A3574D">
        <w:rPr>
          <w:bCs/>
          <w:i/>
          <w:iCs/>
          <w:sz w:val="20"/>
          <w:szCs w:val="20"/>
        </w:rPr>
        <w:t>structured interview</w:t>
      </w:r>
      <w:r w:rsidR="00CA07C6" w:rsidRPr="00A3574D">
        <w:rPr>
          <w:bCs/>
          <w:i/>
          <w:iCs/>
          <w:sz w:val="20"/>
          <w:szCs w:val="20"/>
        </w:rPr>
        <w:t xml:space="preserve"> guide</w:t>
      </w:r>
      <w:r w:rsidR="00D76BBF" w:rsidRPr="00A3574D">
        <w:rPr>
          <w:bCs/>
          <w:i/>
          <w:iCs/>
          <w:sz w:val="20"/>
          <w:szCs w:val="20"/>
        </w:rPr>
        <w:t xml:space="preserve"> with</w:t>
      </w:r>
      <w:r w:rsidR="00A75E1D" w:rsidRPr="00A3574D">
        <w:rPr>
          <w:bCs/>
          <w:i/>
          <w:iCs/>
          <w:sz w:val="20"/>
          <w:szCs w:val="20"/>
        </w:rPr>
        <w:t xml:space="preserve"> </w:t>
      </w:r>
      <w:r w:rsidR="00907E79" w:rsidRPr="00A3574D">
        <w:rPr>
          <w:bCs/>
          <w:i/>
          <w:iCs/>
          <w:sz w:val="20"/>
          <w:szCs w:val="20"/>
        </w:rPr>
        <w:t>10 refugees</w:t>
      </w:r>
      <w:r w:rsidR="00D76BBF" w:rsidRPr="00A3574D">
        <w:rPr>
          <w:bCs/>
          <w:i/>
          <w:iCs/>
          <w:sz w:val="20"/>
          <w:szCs w:val="20"/>
        </w:rPr>
        <w:t xml:space="preserve"> </w:t>
      </w:r>
      <w:r w:rsidR="00973F5B" w:rsidRPr="00A3574D">
        <w:rPr>
          <w:bCs/>
          <w:i/>
          <w:iCs/>
          <w:sz w:val="20"/>
          <w:szCs w:val="20"/>
        </w:rPr>
        <w:t xml:space="preserve">who were </w:t>
      </w:r>
      <w:r w:rsidR="006E7332" w:rsidRPr="00A3574D">
        <w:rPr>
          <w:i/>
          <w:iCs/>
          <w:sz w:val="20"/>
          <w:szCs w:val="20"/>
        </w:rPr>
        <w:t xml:space="preserve">persecuted and </w:t>
      </w:r>
      <w:r w:rsidR="00D76BBF" w:rsidRPr="00A3574D">
        <w:rPr>
          <w:bCs/>
          <w:i/>
          <w:iCs/>
          <w:sz w:val="20"/>
          <w:szCs w:val="20"/>
        </w:rPr>
        <w:t>f</w:t>
      </w:r>
      <w:r w:rsidR="00973F5B" w:rsidRPr="00A3574D">
        <w:rPr>
          <w:bCs/>
          <w:i/>
          <w:iCs/>
          <w:sz w:val="20"/>
          <w:szCs w:val="20"/>
        </w:rPr>
        <w:t>orced to immigrate</w:t>
      </w:r>
      <w:r w:rsidR="00D76BBF" w:rsidRPr="00A3574D">
        <w:rPr>
          <w:bCs/>
          <w:i/>
          <w:iCs/>
          <w:sz w:val="20"/>
          <w:szCs w:val="20"/>
        </w:rPr>
        <w:t xml:space="preserve"> from Myanmar</w:t>
      </w:r>
      <w:r w:rsidR="00973F5B" w:rsidRPr="00A3574D">
        <w:rPr>
          <w:bCs/>
          <w:i/>
          <w:iCs/>
          <w:sz w:val="20"/>
          <w:szCs w:val="20"/>
        </w:rPr>
        <w:t xml:space="preserve">. Using the </w:t>
      </w:r>
      <w:r w:rsidR="00973F5B" w:rsidRPr="00A3574D">
        <w:rPr>
          <w:i/>
          <w:iCs/>
          <w:sz w:val="20"/>
          <w:szCs w:val="20"/>
        </w:rPr>
        <w:t xml:space="preserve">constant comparative analysis method, data were analyzed and three </w:t>
      </w:r>
      <w:r w:rsidR="00973F5B" w:rsidRPr="00A3574D">
        <w:rPr>
          <w:bCs/>
          <w:i/>
          <w:iCs/>
          <w:sz w:val="20"/>
          <w:szCs w:val="20"/>
        </w:rPr>
        <w:t>c</w:t>
      </w:r>
      <w:r w:rsidRPr="00A3574D">
        <w:rPr>
          <w:bCs/>
          <w:i/>
          <w:iCs/>
          <w:sz w:val="20"/>
          <w:szCs w:val="20"/>
        </w:rPr>
        <w:t>ommon themes included constant fear/trauma, living on the outskirts</w:t>
      </w:r>
      <w:r w:rsidR="00AB4125" w:rsidRPr="00A3574D">
        <w:rPr>
          <w:bCs/>
          <w:i/>
          <w:iCs/>
          <w:sz w:val="20"/>
          <w:szCs w:val="20"/>
        </w:rPr>
        <w:t xml:space="preserve">, and </w:t>
      </w:r>
      <w:r w:rsidR="00FC4D3F" w:rsidRPr="00A3574D">
        <w:rPr>
          <w:bCs/>
          <w:i/>
          <w:iCs/>
          <w:sz w:val="20"/>
          <w:szCs w:val="20"/>
        </w:rPr>
        <w:t xml:space="preserve">hope for </w:t>
      </w:r>
      <w:r w:rsidR="00973F5B" w:rsidRPr="00A3574D">
        <w:rPr>
          <w:bCs/>
          <w:i/>
          <w:iCs/>
          <w:sz w:val="20"/>
          <w:szCs w:val="20"/>
        </w:rPr>
        <w:t xml:space="preserve">the </w:t>
      </w:r>
      <w:r w:rsidR="00FC4D3F" w:rsidRPr="00A3574D">
        <w:rPr>
          <w:bCs/>
          <w:i/>
          <w:iCs/>
          <w:sz w:val="20"/>
          <w:szCs w:val="20"/>
        </w:rPr>
        <w:t>future</w:t>
      </w:r>
      <w:r w:rsidR="00973F5B" w:rsidRPr="00A3574D">
        <w:rPr>
          <w:bCs/>
          <w:i/>
          <w:iCs/>
          <w:sz w:val="20"/>
          <w:szCs w:val="20"/>
        </w:rPr>
        <w:t xml:space="preserve"> were revealed</w:t>
      </w:r>
      <w:r w:rsidR="00AB4125" w:rsidRPr="00A3574D">
        <w:rPr>
          <w:bCs/>
          <w:i/>
          <w:iCs/>
          <w:sz w:val="20"/>
          <w:szCs w:val="20"/>
        </w:rPr>
        <w:t xml:space="preserve">. </w:t>
      </w:r>
      <w:r w:rsidRPr="00A3574D">
        <w:rPr>
          <w:bCs/>
          <w:i/>
          <w:iCs/>
          <w:sz w:val="20"/>
          <w:szCs w:val="20"/>
        </w:rPr>
        <w:t>Implications for working with refugees who have experienced</w:t>
      </w:r>
      <w:r w:rsidR="00973F5B" w:rsidRPr="00A3574D">
        <w:rPr>
          <w:bCs/>
          <w:i/>
          <w:iCs/>
          <w:sz w:val="20"/>
          <w:szCs w:val="20"/>
        </w:rPr>
        <w:t xml:space="preserve"> prolonged persecution, forced immigration</w:t>
      </w:r>
      <w:r w:rsidR="00D37650" w:rsidRPr="00A3574D">
        <w:rPr>
          <w:bCs/>
          <w:i/>
          <w:iCs/>
          <w:sz w:val="20"/>
          <w:szCs w:val="20"/>
        </w:rPr>
        <w:t>,</w:t>
      </w:r>
      <w:r w:rsidR="00973F5B" w:rsidRPr="00A3574D">
        <w:rPr>
          <w:bCs/>
          <w:i/>
          <w:iCs/>
          <w:sz w:val="20"/>
          <w:szCs w:val="20"/>
        </w:rPr>
        <w:t xml:space="preserve"> and </w:t>
      </w:r>
      <w:r w:rsidRPr="00A3574D">
        <w:rPr>
          <w:bCs/>
          <w:i/>
          <w:iCs/>
          <w:sz w:val="20"/>
          <w:szCs w:val="20"/>
        </w:rPr>
        <w:t>multiple resettlements</w:t>
      </w:r>
      <w:r w:rsidR="00973F5B" w:rsidRPr="00A3574D">
        <w:rPr>
          <w:bCs/>
          <w:i/>
          <w:iCs/>
          <w:sz w:val="20"/>
          <w:szCs w:val="20"/>
        </w:rPr>
        <w:t xml:space="preserve"> </w:t>
      </w:r>
      <w:r w:rsidRPr="00A3574D">
        <w:rPr>
          <w:bCs/>
          <w:i/>
          <w:iCs/>
          <w:sz w:val="20"/>
          <w:szCs w:val="20"/>
        </w:rPr>
        <w:t>are discussed.</w:t>
      </w:r>
    </w:p>
    <w:p w:rsidR="00BB42F7" w:rsidRPr="00A3574D" w:rsidRDefault="00BB42F7" w:rsidP="00FC4D3F">
      <w:pPr>
        <w:pStyle w:val="NormalWeb"/>
        <w:shd w:val="clear" w:color="auto" w:fill="FFFFFF"/>
        <w:spacing w:before="0" w:beforeAutospacing="0" w:after="0" w:afterAutospacing="0"/>
        <w:jc w:val="both"/>
        <w:rPr>
          <w:i/>
          <w:iCs/>
          <w:color w:val="000000"/>
          <w:sz w:val="20"/>
          <w:szCs w:val="20"/>
          <w:bdr w:val="none" w:sz="0" w:space="0" w:color="auto" w:frame="1"/>
        </w:rPr>
      </w:pPr>
      <w:r w:rsidRPr="00A3574D">
        <w:rPr>
          <w:i/>
          <w:iCs/>
          <w:color w:val="000000"/>
          <w:sz w:val="20"/>
          <w:szCs w:val="20"/>
          <w:bdr w:val="none" w:sz="0" w:space="0" w:color="auto" w:frame="1"/>
        </w:rPr>
        <w:t> </w:t>
      </w:r>
    </w:p>
    <w:p w:rsidR="000E3075" w:rsidRDefault="000E3075" w:rsidP="00FC4D3F">
      <w:pPr>
        <w:pStyle w:val="NormalWeb"/>
        <w:shd w:val="clear" w:color="auto" w:fill="FFFFFF"/>
        <w:spacing w:before="0" w:beforeAutospacing="0" w:after="0" w:afterAutospacing="0"/>
        <w:jc w:val="both"/>
        <w:rPr>
          <w:i/>
          <w:iCs/>
          <w:sz w:val="20"/>
          <w:szCs w:val="20"/>
        </w:rPr>
      </w:pPr>
      <w:r w:rsidRPr="00A3574D">
        <w:rPr>
          <w:i/>
          <w:iCs/>
          <w:sz w:val="20"/>
          <w:szCs w:val="20"/>
        </w:rPr>
        <w:t xml:space="preserve">KEYWORDS: </w:t>
      </w:r>
      <w:r w:rsidR="00FC4D3F" w:rsidRPr="00A3574D">
        <w:rPr>
          <w:i/>
          <w:iCs/>
          <w:sz w:val="20"/>
          <w:szCs w:val="20"/>
        </w:rPr>
        <w:t>a</w:t>
      </w:r>
      <w:r w:rsidRPr="00A3574D">
        <w:rPr>
          <w:i/>
          <w:iCs/>
          <w:sz w:val="20"/>
          <w:szCs w:val="20"/>
        </w:rPr>
        <w:t xml:space="preserve">sylum seekers, </w:t>
      </w:r>
      <w:r w:rsidR="00973F5B" w:rsidRPr="00A3574D">
        <w:rPr>
          <w:i/>
          <w:iCs/>
          <w:sz w:val="20"/>
          <w:szCs w:val="20"/>
        </w:rPr>
        <w:t xml:space="preserve">human rights violations, </w:t>
      </w:r>
      <w:r w:rsidRPr="00A3574D">
        <w:rPr>
          <w:i/>
          <w:iCs/>
          <w:sz w:val="20"/>
          <w:szCs w:val="20"/>
        </w:rPr>
        <w:t xml:space="preserve">Myanmar, </w:t>
      </w:r>
      <w:r w:rsidR="00A75E1D" w:rsidRPr="00A3574D">
        <w:rPr>
          <w:i/>
          <w:iCs/>
          <w:sz w:val="20"/>
          <w:szCs w:val="20"/>
        </w:rPr>
        <w:t>r</w:t>
      </w:r>
      <w:r w:rsidRPr="00A3574D">
        <w:rPr>
          <w:i/>
          <w:iCs/>
          <w:sz w:val="20"/>
          <w:szCs w:val="20"/>
        </w:rPr>
        <w:t>efugees, refugee trauma</w:t>
      </w:r>
    </w:p>
    <w:p w:rsidR="000C2A04" w:rsidRDefault="000C2A04">
      <w:pPr>
        <w:rPr>
          <w:i/>
          <w:iCs/>
          <w:sz w:val="20"/>
          <w:szCs w:val="20"/>
        </w:rPr>
      </w:pPr>
      <w:r>
        <w:rPr>
          <w:i/>
          <w:iCs/>
          <w:sz w:val="20"/>
          <w:szCs w:val="20"/>
        </w:rPr>
        <w:br w:type="page"/>
      </w:r>
    </w:p>
    <w:p w:rsidR="000C2A04" w:rsidRPr="000C2A04" w:rsidRDefault="000C2A04" w:rsidP="00FC4D3F">
      <w:pPr>
        <w:pStyle w:val="NormalWeb"/>
        <w:shd w:val="clear" w:color="auto" w:fill="FFFFFF"/>
        <w:spacing w:before="0" w:beforeAutospacing="0" w:after="0" w:afterAutospacing="0"/>
        <w:jc w:val="both"/>
        <w:rPr>
          <w:b/>
          <w:bCs/>
          <w:i/>
          <w:iCs/>
          <w:color w:val="000000" w:themeColor="text1"/>
          <w:sz w:val="20"/>
          <w:szCs w:val="20"/>
        </w:rPr>
      </w:pPr>
    </w:p>
    <w:p w:rsidR="000C2A04" w:rsidRPr="000C2A04" w:rsidRDefault="000C2A04" w:rsidP="00FC4D3F">
      <w:pPr>
        <w:pStyle w:val="NormalWeb"/>
        <w:shd w:val="clear" w:color="auto" w:fill="FFFFFF"/>
        <w:spacing w:before="0" w:beforeAutospacing="0" w:after="0" w:afterAutospacing="0"/>
        <w:jc w:val="both"/>
        <w:rPr>
          <w:b/>
          <w:bCs/>
          <w:i/>
          <w:iCs/>
          <w:color w:val="000000" w:themeColor="text1"/>
          <w:sz w:val="20"/>
          <w:szCs w:val="20"/>
        </w:rPr>
      </w:pPr>
    </w:p>
    <w:p w:rsidR="008E6866" w:rsidRPr="00D8631C" w:rsidRDefault="000C2A04" w:rsidP="00D8631C">
      <w:pPr>
        <w:spacing w:line="360" w:lineRule="auto"/>
        <w:jc w:val="center"/>
        <w:rPr>
          <w:b/>
          <w:bCs/>
          <w:color w:val="000000" w:themeColor="text1"/>
          <w:lang w:val="tr-TR"/>
        </w:rPr>
      </w:pPr>
      <w:r w:rsidRPr="000C2A04">
        <w:rPr>
          <w:b/>
          <w:bCs/>
          <w:color w:val="000000" w:themeColor="text1"/>
          <w:lang w:val="tr-TR"/>
        </w:rPr>
        <w:t xml:space="preserve">BURMALI </w:t>
      </w:r>
      <w:r w:rsidRPr="000C2A04">
        <w:rPr>
          <w:b/>
          <w:bCs/>
          <w:color w:val="000000" w:themeColor="text1"/>
          <w:shd w:val="clear" w:color="auto" w:fill="FFFFFF"/>
        </w:rPr>
        <w:t>SIĞINMACILAR</w:t>
      </w:r>
      <w:r w:rsidR="008E6866">
        <w:rPr>
          <w:b/>
          <w:bCs/>
          <w:color w:val="000000" w:themeColor="text1"/>
          <w:shd w:val="clear" w:color="auto" w:fill="FFFFFF"/>
        </w:rPr>
        <w:t>IN</w:t>
      </w:r>
      <w:r w:rsidRPr="000C2A04">
        <w:rPr>
          <w:b/>
          <w:bCs/>
          <w:color w:val="000000" w:themeColor="text1"/>
          <w:shd w:val="clear" w:color="auto" w:fill="FFFFFF"/>
        </w:rPr>
        <w:t xml:space="preserve"> VE GÖÇMENLER</w:t>
      </w:r>
      <w:r w:rsidR="008E6866" w:rsidRPr="000C2A04">
        <w:rPr>
          <w:b/>
          <w:bCs/>
          <w:color w:val="000000" w:themeColor="text1"/>
          <w:lang w:val="tr-TR"/>
        </w:rPr>
        <w:t>İ</w:t>
      </w:r>
      <w:r w:rsidRPr="000C2A04">
        <w:rPr>
          <w:b/>
          <w:bCs/>
          <w:color w:val="000000" w:themeColor="text1"/>
          <w:shd w:val="clear" w:color="auto" w:fill="FFFFFF"/>
        </w:rPr>
        <w:t xml:space="preserve">N </w:t>
      </w:r>
      <w:r w:rsidRPr="000C2A04">
        <w:rPr>
          <w:b/>
          <w:bCs/>
          <w:color w:val="000000" w:themeColor="text1"/>
          <w:lang w:val="tr-TR"/>
        </w:rPr>
        <w:t>MALEZYA’DAKİ DENEYİMLERİ</w:t>
      </w:r>
    </w:p>
    <w:p w:rsidR="000C2A04" w:rsidRPr="00D8631C" w:rsidRDefault="00D8631C" w:rsidP="00D8631C">
      <w:pPr>
        <w:jc w:val="both"/>
        <w:rPr>
          <w:sz w:val="20"/>
          <w:szCs w:val="20"/>
          <w:lang w:val="tr-TR"/>
        </w:rPr>
      </w:pPr>
      <w:r w:rsidRPr="00D8631C">
        <w:rPr>
          <w:i/>
          <w:iCs/>
          <w:sz w:val="20"/>
          <w:szCs w:val="20"/>
          <w:lang w:val="tr-TR"/>
        </w:rPr>
        <w:t>ÖZET:</w:t>
      </w:r>
      <w:r>
        <w:rPr>
          <w:sz w:val="20"/>
          <w:szCs w:val="20"/>
          <w:lang w:val="tr-TR"/>
        </w:rPr>
        <w:t xml:space="preserve"> </w:t>
      </w:r>
      <w:r w:rsidR="008E6866" w:rsidRPr="00D8631C">
        <w:rPr>
          <w:sz w:val="20"/>
          <w:szCs w:val="20"/>
          <w:lang w:val="tr-TR"/>
        </w:rPr>
        <w:t xml:space="preserve">Birçok Myanmarlı göçmen kendi yurtlarından Burmalı asgari güçlerin zorba ve şiddet içeren hareketleri yüzünden kaçmak zorunda kaldı. Bu nitel çalışma, </w:t>
      </w:r>
      <w:r w:rsidR="00ED7EDB" w:rsidRPr="00D8631C">
        <w:rPr>
          <w:sz w:val="20"/>
          <w:szCs w:val="20"/>
          <w:lang w:val="tr-TR"/>
        </w:rPr>
        <w:t>sığınmacıların</w:t>
      </w:r>
      <w:r w:rsidR="008E6866" w:rsidRPr="00D8631C">
        <w:rPr>
          <w:sz w:val="20"/>
          <w:szCs w:val="20"/>
          <w:lang w:val="tr-TR"/>
        </w:rPr>
        <w:t xml:space="preserve"> ve göçmenlerin</w:t>
      </w:r>
      <w:r w:rsidR="00ED7EDB" w:rsidRPr="00D8631C">
        <w:rPr>
          <w:sz w:val="20"/>
          <w:szCs w:val="20"/>
          <w:lang w:val="tr-TR"/>
        </w:rPr>
        <w:t>, hiç bir yasal hakkin ve korunmanın sağlanmadığı bir ülkede “unutulmuş” bir bölgesinde yerleşme sürecindeyken edindikleri ya</w:t>
      </w:r>
      <w:r w:rsidR="00ED7EDB" w:rsidRPr="00D8631C">
        <w:rPr>
          <w:sz w:val="20"/>
          <w:szCs w:val="20"/>
          <w:lang w:val="tr-TR"/>
        </w:rPr>
        <w:t>ş</w:t>
      </w:r>
      <w:r w:rsidR="00ED7EDB" w:rsidRPr="00D8631C">
        <w:rPr>
          <w:sz w:val="20"/>
          <w:szCs w:val="20"/>
          <w:lang w:val="tr-TR"/>
        </w:rPr>
        <w:t xml:space="preserve">am deneyimlerini araştırdı. Bu çalışmanın amacı, </w:t>
      </w:r>
      <w:proofErr w:type="spellStart"/>
      <w:r w:rsidR="00ED7EDB" w:rsidRPr="00D8631C">
        <w:rPr>
          <w:sz w:val="20"/>
          <w:szCs w:val="20"/>
          <w:lang w:val="tr-TR"/>
        </w:rPr>
        <w:t>klinisyenler</w:t>
      </w:r>
      <w:r w:rsidR="0012557D" w:rsidRPr="00D8631C">
        <w:rPr>
          <w:sz w:val="20"/>
          <w:szCs w:val="20"/>
          <w:lang w:val="tr-TR"/>
        </w:rPr>
        <w:t>i</w:t>
      </w:r>
      <w:proofErr w:type="spellEnd"/>
      <w:r w:rsidR="00ED7EDB" w:rsidRPr="00D8631C">
        <w:rPr>
          <w:sz w:val="20"/>
          <w:szCs w:val="20"/>
          <w:lang w:val="tr-TR"/>
        </w:rPr>
        <w:t xml:space="preserve"> ve sosyal hizmet </w:t>
      </w:r>
      <w:r w:rsidR="0012557D" w:rsidRPr="00D8631C">
        <w:rPr>
          <w:sz w:val="20"/>
          <w:szCs w:val="20"/>
          <w:lang w:val="tr-TR"/>
        </w:rPr>
        <w:t>uzmanlarını</w:t>
      </w:r>
      <w:r w:rsidR="00ED7EDB" w:rsidRPr="00D8631C">
        <w:rPr>
          <w:sz w:val="20"/>
          <w:szCs w:val="20"/>
          <w:lang w:val="tr-TR"/>
        </w:rPr>
        <w:t xml:space="preserve">, işkenceye </w:t>
      </w:r>
      <w:r w:rsidR="0012557D" w:rsidRPr="00D8631C">
        <w:rPr>
          <w:sz w:val="20"/>
          <w:szCs w:val="20"/>
          <w:lang w:val="tr-TR"/>
        </w:rPr>
        <w:t>maruz</w:t>
      </w:r>
      <w:r w:rsidR="00ED7EDB" w:rsidRPr="00D8631C">
        <w:rPr>
          <w:sz w:val="20"/>
          <w:szCs w:val="20"/>
          <w:lang w:val="tr-TR"/>
        </w:rPr>
        <w:t xml:space="preserve"> </w:t>
      </w:r>
      <w:r w:rsidR="0012557D" w:rsidRPr="00D8631C">
        <w:rPr>
          <w:sz w:val="20"/>
          <w:szCs w:val="20"/>
          <w:lang w:val="tr-TR"/>
        </w:rPr>
        <w:t>kalmış</w:t>
      </w:r>
      <w:r w:rsidR="00ED7EDB" w:rsidRPr="00D8631C">
        <w:rPr>
          <w:sz w:val="20"/>
          <w:szCs w:val="20"/>
          <w:lang w:val="tr-TR"/>
        </w:rPr>
        <w:t xml:space="preserve"> ve pek </w:t>
      </w:r>
      <w:r w:rsidR="0012557D" w:rsidRPr="00D8631C">
        <w:rPr>
          <w:sz w:val="20"/>
          <w:szCs w:val="20"/>
          <w:lang w:val="tr-TR"/>
        </w:rPr>
        <w:t>çok</w:t>
      </w:r>
      <w:r w:rsidR="00ED7EDB" w:rsidRPr="00D8631C">
        <w:rPr>
          <w:sz w:val="20"/>
          <w:szCs w:val="20"/>
          <w:lang w:val="tr-TR"/>
        </w:rPr>
        <w:t xml:space="preserve"> kez yer değiştirmek zorunda kalan göçmenlerle </w:t>
      </w:r>
      <w:r w:rsidR="0012557D" w:rsidRPr="00D8631C">
        <w:rPr>
          <w:sz w:val="20"/>
          <w:szCs w:val="20"/>
          <w:lang w:val="tr-TR"/>
        </w:rPr>
        <w:t>çalışırken</w:t>
      </w:r>
      <w:r w:rsidR="00ED7EDB" w:rsidRPr="00D8631C">
        <w:rPr>
          <w:sz w:val="20"/>
          <w:szCs w:val="20"/>
          <w:lang w:val="tr-TR"/>
        </w:rPr>
        <w:t xml:space="preserve">, </w:t>
      </w:r>
      <w:r w:rsidR="0012557D" w:rsidRPr="00D8631C">
        <w:rPr>
          <w:sz w:val="20"/>
          <w:szCs w:val="20"/>
          <w:lang w:val="tr-TR"/>
        </w:rPr>
        <w:t>onların</w:t>
      </w:r>
      <w:r w:rsidR="00ED7EDB" w:rsidRPr="00D8631C">
        <w:rPr>
          <w:sz w:val="20"/>
          <w:szCs w:val="20"/>
          <w:lang w:val="tr-TR"/>
        </w:rPr>
        <w:t xml:space="preserve"> hayat tecrübelerini ve </w:t>
      </w:r>
      <w:r w:rsidR="0012557D" w:rsidRPr="00D8631C">
        <w:rPr>
          <w:sz w:val="20"/>
          <w:szCs w:val="20"/>
          <w:lang w:val="tr-TR"/>
        </w:rPr>
        <w:t>yaşadıklarını</w:t>
      </w:r>
      <w:r w:rsidR="00ED7EDB" w:rsidRPr="00D8631C">
        <w:rPr>
          <w:sz w:val="20"/>
          <w:szCs w:val="20"/>
          <w:lang w:val="tr-TR"/>
        </w:rPr>
        <w:t xml:space="preserve"> </w:t>
      </w:r>
      <w:r w:rsidR="0012557D" w:rsidRPr="00D8631C">
        <w:rPr>
          <w:sz w:val="20"/>
          <w:szCs w:val="20"/>
          <w:lang w:val="tr-TR"/>
        </w:rPr>
        <w:t>anlamasına yardımcı</w:t>
      </w:r>
      <w:r w:rsidR="00ED7EDB" w:rsidRPr="00D8631C">
        <w:rPr>
          <w:sz w:val="20"/>
          <w:szCs w:val="20"/>
          <w:lang w:val="tr-TR"/>
        </w:rPr>
        <w:t xml:space="preserve"> olarak </w:t>
      </w:r>
      <w:r w:rsidR="0012557D" w:rsidRPr="00D8631C">
        <w:rPr>
          <w:sz w:val="20"/>
          <w:szCs w:val="20"/>
          <w:lang w:val="tr-TR"/>
        </w:rPr>
        <w:t xml:space="preserve">alanda karşılaşabilecekleri sorunlara hazırlamak. Veriler Malezya’da, işkenceye maruz </w:t>
      </w:r>
      <w:r w:rsidRPr="00D8631C">
        <w:rPr>
          <w:sz w:val="20"/>
          <w:szCs w:val="20"/>
          <w:lang w:val="tr-TR"/>
        </w:rPr>
        <w:t>kalmış</w:t>
      </w:r>
      <w:r w:rsidR="0012557D" w:rsidRPr="00D8631C">
        <w:rPr>
          <w:sz w:val="20"/>
          <w:szCs w:val="20"/>
          <w:lang w:val="tr-TR"/>
        </w:rPr>
        <w:t xml:space="preserve"> ve </w:t>
      </w:r>
      <w:r w:rsidRPr="00D8631C">
        <w:rPr>
          <w:sz w:val="20"/>
          <w:szCs w:val="20"/>
          <w:lang w:val="tr-TR"/>
        </w:rPr>
        <w:t>göç</w:t>
      </w:r>
      <w:r w:rsidR="0012557D" w:rsidRPr="00D8631C">
        <w:rPr>
          <w:sz w:val="20"/>
          <w:szCs w:val="20"/>
          <w:lang w:val="tr-TR"/>
        </w:rPr>
        <w:t xml:space="preserve"> etmeye </w:t>
      </w:r>
      <w:r w:rsidRPr="00D8631C">
        <w:rPr>
          <w:sz w:val="20"/>
          <w:szCs w:val="20"/>
          <w:lang w:val="tr-TR"/>
        </w:rPr>
        <w:t>zorlanmış</w:t>
      </w:r>
      <w:r w:rsidR="0012557D" w:rsidRPr="00D8631C">
        <w:rPr>
          <w:sz w:val="20"/>
          <w:szCs w:val="20"/>
          <w:lang w:val="tr-TR"/>
        </w:rPr>
        <w:t xml:space="preserve"> 10 </w:t>
      </w:r>
      <w:r w:rsidRPr="00D8631C">
        <w:rPr>
          <w:sz w:val="20"/>
          <w:szCs w:val="20"/>
          <w:lang w:val="tr-TR"/>
        </w:rPr>
        <w:t>Myanmarlı</w:t>
      </w:r>
      <w:r w:rsidR="0012557D" w:rsidRPr="00D8631C">
        <w:rPr>
          <w:sz w:val="20"/>
          <w:szCs w:val="20"/>
          <w:lang w:val="tr-TR"/>
        </w:rPr>
        <w:t xml:space="preserve"> göçmenle </w:t>
      </w:r>
      <w:r w:rsidRPr="00D8631C">
        <w:rPr>
          <w:sz w:val="20"/>
          <w:szCs w:val="20"/>
          <w:lang w:val="tr-TR"/>
        </w:rPr>
        <w:t>yapılandırılmış</w:t>
      </w:r>
      <w:r w:rsidR="0012557D" w:rsidRPr="00D8631C">
        <w:rPr>
          <w:sz w:val="20"/>
          <w:szCs w:val="20"/>
          <w:lang w:val="tr-TR"/>
        </w:rPr>
        <w:t xml:space="preserve"> mülakat tekniği ile </w:t>
      </w:r>
      <w:r w:rsidRPr="00D8631C">
        <w:rPr>
          <w:sz w:val="20"/>
          <w:szCs w:val="20"/>
          <w:lang w:val="tr-TR"/>
        </w:rPr>
        <w:t>toplanmıştır</w:t>
      </w:r>
      <w:r w:rsidR="0012557D" w:rsidRPr="00D8631C">
        <w:rPr>
          <w:sz w:val="20"/>
          <w:szCs w:val="20"/>
          <w:lang w:val="tr-TR"/>
        </w:rPr>
        <w:t xml:space="preserve">. </w:t>
      </w:r>
      <w:r w:rsidRPr="00D8631C">
        <w:rPr>
          <w:sz w:val="20"/>
          <w:szCs w:val="20"/>
          <w:lang w:val="tr-TR"/>
        </w:rPr>
        <w:t>Karşılaştırmalı</w:t>
      </w:r>
      <w:r w:rsidR="0012557D" w:rsidRPr="00D8631C">
        <w:rPr>
          <w:sz w:val="20"/>
          <w:szCs w:val="20"/>
          <w:lang w:val="tr-TR"/>
        </w:rPr>
        <w:t xml:space="preserve"> analiz metodu uygulanarak veriler analiz edilmiş ve </w:t>
      </w:r>
      <w:r w:rsidR="0012557D" w:rsidRPr="00D8631C">
        <w:rPr>
          <w:i/>
          <w:iCs/>
          <w:sz w:val="20"/>
          <w:szCs w:val="20"/>
          <w:lang w:val="tr-TR"/>
        </w:rPr>
        <w:t>sürekli korku /travma,</w:t>
      </w:r>
      <w:r w:rsidR="0012557D" w:rsidRPr="00D8631C">
        <w:rPr>
          <w:sz w:val="20"/>
          <w:szCs w:val="20"/>
          <w:lang w:val="tr-TR"/>
        </w:rPr>
        <w:t xml:space="preserve"> </w:t>
      </w:r>
      <w:r w:rsidR="0012557D" w:rsidRPr="00D8631C">
        <w:rPr>
          <w:i/>
          <w:iCs/>
          <w:sz w:val="20"/>
          <w:szCs w:val="20"/>
          <w:lang w:val="tr-TR"/>
        </w:rPr>
        <w:t xml:space="preserve">uçurumun </w:t>
      </w:r>
      <w:r w:rsidRPr="00D8631C">
        <w:rPr>
          <w:i/>
          <w:iCs/>
          <w:sz w:val="20"/>
          <w:szCs w:val="20"/>
          <w:lang w:val="tr-TR"/>
        </w:rPr>
        <w:t>kenarında</w:t>
      </w:r>
      <w:r w:rsidR="0012557D" w:rsidRPr="00D8631C">
        <w:rPr>
          <w:i/>
          <w:iCs/>
          <w:sz w:val="20"/>
          <w:szCs w:val="20"/>
          <w:lang w:val="tr-TR"/>
        </w:rPr>
        <w:t xml:space="preserve"> ya</w:t>
      </w:r>
      <w:r w:rsidR="00D45F82" w:rsidRPr="00D45F82">
        <w:rPr>
          <w:i/>
          <w:iCs/>
          <w:sz w:val="20"/>
          <w:szCs w:val="20"/>
          <w:lang w:val="tr-TR"/>
        </w:rPr>
        <w:t>ş</w:t>
      </w:r>
      <w:r w:rsidR="0012557D" w:rsidRPr="00D8631C">
        <w:rPr>
          <w:i/>
          <w:iCs/>
          <w:sz w:val="20"/>
          <w:szCs w:val="20"/>
          <w:lang w:val="tr-TR"/>
        </w:rPr>
        <w:t>amak</w:t>
      </w:r>
      <w:r w:rsidR="0012557D" w:rsidRPr="00D8631C">
        <w:rPr>
          <w:sz w:val="20"/>
          <w:szCs w:val="20"/>
          <w:lang w:val="tr-TR"/>
        </w:rPr>
        <w:t xml:space="preserve"> ve </w:t>
      </w:r>
      <w:r w:rsidR="0012557D" w:rsidRPr="00D8631C">
        <w:rPr>
          <w:i/>
          <w:iCs/>
          <w:sz w:val="20"/>
          <w:szCs w:val="20"/>
          <w:lang w:val="tr-TR"/>
        </w:rPr>
        <w:t>gelecek için umut</w:t>
      </w:r>
      <w:r w:rsidR="0012557D" w:rsidRPr="00D8631C">
        <w:rPr>
          <w:sz w:val="20"/>
          <w:szCs w:val="20"/>
          <w:lang w:val="tr-TR"/>
        </w:rPr>
        <w:t xml:space="preserve"> olmak </w:t>
      </w:r>
      <w:r w:rsidRPr="00D8631C">
        <w:rPr>
          <w:sz w:val="20"/>
          <w:szCs w:val="20"/>
          <w:lang w:val="tr-TR"/>
        </w:rPr>
        <w:t>üzere</w:t>
      </w:r>
      <w:r w:rsidR="0012557D" w:rsidRPr="00D8631C">
        <w:rPr>
          <w:sz w:val="20"/>
          <w:szCs w:val="20"/>
          <w:lang w:val="tr-TR"/>
        </w:rPr>
        <w:t xml:space="preserve"> </w:t>
      </w:r>
      <w:r w:rsidRPr="00D8631C">
        <w:rPr>
          <w:sz w:val="20"/>
          <w:szCs w:val="20"/>
          <w:lang w:val="tr-TR"/>
        </w:rPr>
        <w:t>üç</w:t>
      </w:r>
      <w:r w:rsidR="0012557D" w:rsidRPr="00D8631C">
        <w:rPr>
          <w:sz w:val="20"/>
          <w:szCs w:val="20"/>
          <w:lang w:val="tr-TR"/>
        </w:rPr>
        <w:t xml:space="preserve"> </w:t>
      </w:r>
      <w:r w:rsidRPr="00D8631C">
        <w:rPr>
          <w:sz w:val="20"/>
          <w:szCs w:val="20"/>
          <w:lang w:val="tr-TR"/>
        </w:rPr>
        <w:t>yaygın</w:t>
      </w:r>
      <w:r w:rsidR="0012557D" w:rsidRPr="00D8631C">
        <w:rPr>
          <w:sz w:val="20"/>
          <w:szCs w:val="20"/>
          <w:lang w:val="tr-TR"/>
        </w:rPr>
        <w:t xml:space="preserve"> tema </w:t>
      </w:r>
      <w:r w:rsidRPr="00D8631C">
        <w:rPr>
          <w:sz w:val="20"/>
          <w:szCs w:val="20"/>
          <w:lang w:val="tr-TR"/>
        </w:rPr>
        <w:t xml:space="preserve">elde edilmiştir. Uzun suren işkencelere, zorla göç etmeye ve sürekli yer değiştirmek zorunda kalan göçmenlerle çalışırken uygulanabilecek tekniklere ise tartışma bölümünde değinilmiştir. </w:t>
      </w:r>
    </w:p>
    <w:p w:rsidR="00D8631C" w:rsidRPr="00D8631C" w:rsidRDefault="00D8631C" w:rsidP="00D8631C">
      <w:pPr>
        <w:jc w:val="both"/>
        <w:rPr>
          <w:sz w:val="20"/>
          <w:szCs w:val="20"/>
          <w:lang w:val="tr-TR"/>
        </w:rPr>
      </w:pPr>
    </w:p>
    <w:p w:rsidR="00D8631C" w:rsidRPr="00D8631C" w:rsidRDefault="00D8631C" w:rsidP="00D8631C">
      <w:pPr>
        <w:jc w:val="both"/>
        <w:rPr>
          <w:sz w:val="20"/>
          <w:szCs w:val="20"/>
          <w:lang w:val="tr-TR"/>
        </w:rPr>
      </w:pPr>
      <w:r w:rsidRPr="00D8631C">
        <w:rPr>
          <w:sz w:val="20"/>
          <w:szCs w:val="20"/>
          <w:lang w:val="tr-TR"/>
        </w:rPr>
        <w:t>Anahtar kelimeler: göçmen, göçmen travması, insan hakları ihlali, Myanmar, sığınmacı</w:t>
      </w:r>
    </w:p>
    <w:p w:rsidR="008E6866" w:rsidRDefault="008E6866" w:rsidP="00D8631C">
      <w:pPr>
        <w:jc w:val="both"/>
      </w:pPr>
    </w:p>
    <w:p w:rsidR="00A355D0" w:rsidRPr="003B49D3" w:rsidRDefault="00D8631C" w:rsidP="00D8631C">
      <w:r>
        <w:br w:type="page"/>
      </w:r>
    </w:p>
    <w:p w:rsidR="00FC4D3F" w:rsidRPr="00FC4D3F" w:rsidRDefault="00721FE7" w:rsidP="00D8631C">
      <w:pPr>
        <w:pStyle w:val="Heading1"/>
        <w:numPr>
          <w:ilvl w:val="0"/>
          <w:numId w:val="3"/>
        </w:numPr>
      </w:pPr>
      <w:r w:rsidRPr="003B49D3">
        <w:lastRenderedPageBreak/>
        <w:t>INTRODUCTION</w:t>
      </w:r>
    </w:p>
    <w:p w:rsidR="00980BA5" w:rsidRDefault="006839E5" w:rsidP="00721FE7">
      <w:pPr>
        <w:widowControl w:val="0"/>
        <w:autoSpaceDE w:val="0"/>
        <w:autoSpaceDN w:val="0"/>
        <w:adjustRightInd w:val="0"/>
        <w:spacing w:before="120" w:after="120"/>
        <w:jc w:val="both"/>
      </w:pPr>
      <w:r w:rsidRPr="003B49D3">
        <w:rPr>
          <w:color w:val="000000" w:themeColor="text1"/>
        </w:rPr>
        <w:t xml:space="preserve">Burma, also known as the Union of Myanmar, is located in Southeast Asia with 56 million and 135 ethic groups, </w:t>
      </w:r>
      <w:r w:rsidRPr="003B49D3">
        <w:t>including</w:t>
      </w:r>
      <w:r w:rsidR="00AB4125" w:rsidRPr="003B49D3">
        <w:t xml:space="preserve"> </w:t>
      </w:r>
      <w:r w:rsidRPr="003B49D3">
        <w:t xml:space="preserve">Karen, </w:t>
      </w:r>
      <w:proofErr w:type="spellStart"/>
      <w:r w:rsidRPr="003B49D3">
        <w:t>Karenni</w:t>
      </w:r>
      <w:proofErr w:type="spellEnd"/>
      <w:r w:rsidRPr="003B49D3">
        <w:t>, Burman, Kachin, Shan, Mon,</w:t>
      </w:r>
      <w:r w:rsidR="00AB4125" w:rsidRPr="003B49D3">
        <w:t xml:space="preserve"> Rakhine (formerly known as </w:t>
      </w:r>
      <w:proofErr w:type="spellStart"/>
      <w:r w:rsidR="00AB4125" w:rsidRPr="003B49D3">
        <w:t>Arakan</w:t>
      </w:r>
      <w:proofErr w:type="spellEnd"/>
      <w:r w:rsidR="00AB4125" w:rsidRPr="003B49D3">
        <w:t>), and Chin</w:t>
      </w:r>
      <w:r w:rsidRPr="003B49D3">
        <w:t xml:space="preserve">. (Central Intelligence Agency, 2011). Among these groups, Burman has the majority of </w:t>
      </w:r>
      <w:r w:rsidR="0004646F">
        <w:t xml:space="preserve">the </w:t>
      </w:r>
      <w:r w:rsidRPr="003B49D3">
        <w:t xml:space="preserve">ethnic population in Burma and </w:t>
      </w:r>
      <w:r w:rsidR="0004646F">
        <w:t xml:space="preserve">the </w:t>
      </w:r>
      <w:r w:rsidRPr="003B49D3">
        <w:t xml:space="preserve">main religion of </w:t>
      </w:r>
      <w:r w:rsidR="0004646F">
        <w:t xml:space="preserve">the </w:t>
      </w:r>
      <w:r w:rsidRPr="003B49D3">
        <w:t xml:space="preserve">country is Buddhism (89%) (Cohen &amp; </w:t>
      </w:r>
      <w:proofErr w:type="spellStart"/>
      <w:r w:rsidRPr="003B49D3">
        <w:t>Asgary</w:t>
      </w:r>
      <w:proofErr w:type="spellEnd"/>
      <w:r w:rsidRPr="003B49D3">
        <w:t>, 2016).</w:t>
      </w:r>
    </w:p>
    <w:p w:rsidR="006839E5" w:rsidRPr="003B49D3" w:rsidRDefault="006839E5" w:rsidP="00A3574D">
      <w:pPr>
        <w:widowControl w:val="0"/>
        <w:autoSpaceDE w:val="0"/>
        <w:autoSpaceDN w:val="0"/>
        <w:adjustRightInd w:val="0"/>
        <w:spacing w:after="120"/>
        <w:ind w:firstLine="720"/>
        <w:jc w:val="both"/>
      </w:pPr>
      <w:r w:rsidRPr="003B49D3">
        <w:t xml:space="preserve">Before declared independence, Burma was a British colony and divided </w:t>
      </w:r>
      <w:r w:rsidR="0004646F">
        <w:t xml:space="preserve">the </w:t>
      </w:r>
      <w:r w:rsidRPr="003B49D3">
        <w:t xml:space="preserve">land of kingdoms. Under colonial rule, the British brought many minority ethnic groups to use them as military forces and promised them to have an independent state in future </w:t>
      </w:r>
      <w:r w:rsidR="0004646F">
        <w:t xml:space="preserve">the </w:t>
      </w:r>
      <w:r w:rsidRPr="003B49D3">
        <w:t xml:space="preserve">(Martin &amp; </w:t>
      </w:r>
      <w:proofErr w:type="spellStart"/>
      <w:r w:rsidRPr="003B49D3">
        <w:t>Allsebrook</w:t>
      </w:r>
      <w:proofErr w:type="spellEnd"/>
      <w:r w:rsidRPr="003B49D3">
        <w:t xml:space="preserve">, 1994). During </w:t>
      </w:r>
      <w:proofErr w:type="spellStart"/>
      <w:r w:rsidRPr="003B49D3">
        <w:t>Wolrd</w:t>
      </w:r>
      <w:proofErr w:type="spellEnd"/>
      <w:r w:rsidRPr="003B49D3">
        <w:t xml:space="preserve"> War II, Burmans had fought against </w:t>
      </w:r>
      <w:r w:rsidR="0004646F">
        <w:t xml:space="preserve">the </w:t>
      </w:r>
      <w:r w:rsidRPr="003B49D3">
        <w:t xml:space="preserve">Japanese army and established Burma in 1948 (Ehmer, 2015). Since 1962, </w:t>
      </w:r>
      <w:r w:rsidR="0004646F">
        <w:t xml:space="preserve">the </w:t>
      </w:r>
      <w:r w:rsidRPr="003B49D3">
        <w:t xml:space="preserve">tension between the Burman politicians and minority </w:t>
      </w:r>
      <w:r w:rsidR="00194A3D" w:rsidRPr="003B49D3">
        <w:t>ethnic</w:t>
      </w:r>
      <w:r w:rsidRPr="003B49D3">
        <w:t xml:space="preserve"> groups has been increasing (Ehmer, 2015; Lintner, 1990). Those groups have protested the government and fought for their rights against </w:t>
      </w:r>
      <w:r w:rsidR="0004646F">
        <w:t xml:space="preserve">the </w:t>
      </w:r>
      <w:r w:rsidRPr="003B49D3">
        <w:t xml:space="preserve">Burmese military, yet it has ended up with either displacement of those groups from Burma, or banishment of them to refugee camps (Lintner, 1990). </w:t>
      </w:r>
    </w:p>
    <w:p w:rsidR="00A355D0" w:rsidRPr="003B49D3" w:rsidRDefault="006839E5" w:rsidP="00A3574D">
      <w:pPr>
        <w:shd w:val="clear" w:color="auto" w:fill="FFFFFF"/>
        <w:spacing w:after="120"/>
        <w:ind w:firstLine="720"/>
        <w:jc w:val="both"/>
        <w:rPr>
          <w:rFonts w:eastAsiaTheme="minorHAnsi"/>
        </w:rPr>
      </w:pPr>
      <w:r w:rsidRPr="003B49D3">
        <w:t xml:space="preserve">It has been well-documented that </w:t>
      </w:r>
      <w:r w:rsidR="0004646F">
        <w:t>the m</w:t>
      </w:r>
      <w:r w:rsidRPr="003B49D3">
        <w:t>ilitary junta led to chronic human rights violations against minority groups in Burma, and military use physical and sexual violence, such as brutalities against civilians, raping women, raiding, burning crops and places of worship, to control the minority groups (</w:t>
      </w:r>
      <w:proofErr w:type="spellStart"/>
      <w:r w:rsidRPr="003B49D3">
        <w:t>Fi</w:t>
      </w:r>
      <w:r w:rsidR="00DB1218" w:rsidRPr="003B49D3">
        <w:t>k</w:t>
      </w:r>
      <w:r w:rsidRPr="003B49D3">
        <w:t>e</w:t>
      </w:r>
      <w:proofErr w:type="spellEnd"/>
      <w:r w:rsidRPr="003B49D3">
        <w:t xml:space="preserve"> &amp; </w:t>
      </w:r>
      <w:proofErr w:type="spellStart"/>
      <w:r w:rsidRPr="003B49D3">
        <w:t>Androff</w:t>
      </w:r>
      <w:proofErr w:type="spellEnd"/>
      <w:r w:rsidRPr="003B49D3">
        <w:t xml:space="preserve">, 2016; </w:t>
      </w:r>
      <w:proofErr w:type="spellStart"/>
      <w:r w:rsidRPr="003B49D3">
        <w:t>Malseed</w:t>
      </w:r>
      <w:proofErr w:type="spellEnd"/>
      <w:r w:rsidRPr="003B49D3">
        <w:t xml:space="preserve">, 2009). Due to oppression and persecution, over 1 million people have fled from Burma to neighboring countries such as Thailand, Bangladesh and Malaysia, and </w:t>
      </w:r>
      <w:r w:rsidR="00F878A6" w:rsidRPr="003B49D3">
        <w:t>approximately</w:t>
      </w:r>
      <w:r w:rsidRPr="003B49D3">
        <w:t xml:space="preserve"> half</w:t>
      </w:r>
      <w:r w:rsidR="0004646F">
        <w:t>-</w:t>
      </w:r>
      <w:r w:rsidRPr="003B49D3">
        <w:t xml:space="preserve">million displaced people have been granted refugee status by the United Nations (United Nations High Commissioner for Refugee [UNHCR], 2015). </w:t>
      </w:r>
    </w:p>
    <w:p w:rsidR="00481EFF" w:rsidRPr="00777155" w:rsidRDefault="006839E5" w:rsidP="00A3574D">
      <w:pPr>
        <w:shd w:val="clear" w:color="auto" w:fill="FFFFFF"/>
        <w:spacing w:after="120"/>
        <w:ind w:firstLine="720"/>
        <w:jc w:val="both"/>
        <w:rPr>
          <w:rFonts w:eastAsiaTheme="minorHAnsi"/>
          <w:color w:val="000000" w:themeColor="text1"/>
        </w:rPr>
      </w:pPr>
      <w:r w:rsidRPr="003B49D3">
        <w:t>Although there is little attention on these uprooted minority groups on literature,</w:t>
      </w:r>
      <w:r w:rsidR="00D76BBF">
        <w:t xml:space="preserve"> </w:t>
      </w:r>
      <w:r w:rsidR="00D76BBF" w:rsidRPr="003B49D3">
        <w:rPr>
          <w:color w:val="000000"/>
          <w:bdr w:val="none" w:sz="0" w:space="0" w:color="auto" w:frame="1"/>
        </w:rPr>
        <w:t>the United Nations High Commissioner for Refugees (UNHCR</w:t>
      </w:r>
      <w:r w:rsidR="00D76BBF">
        <w:rPr>
          <w:color w:val="000000"/>
          <w:bdr w:val="none" w:sz="0" w:space="0" w:color="auto" w:frame="1"/>
        </w:rPr>
        <w:t xml:space="preserve">; </w:t>
      </w:r>
      <w:r w:rsidRPr="003B49D3">
        <w:t>2013) point out that among those minority ethnic groups</w:t>
      </w:r>
      <w:r w:rsidR="00194A3D" w:rsidRPr="003B49D3">
        <w:t>,</w:t>
      </w:r>
      <w:r w:rsidR="003E2C89" w:rsidRPr="003B49D3">
        <w:t xml:space="preserve"> </w:t>
      </w:r>
      <w:r w:rsidR="00A355D0" w:rsidRPr="003B49D3">
        <w:t xml:space="preserve">especially </w:t>
      </w:r>
      <w:r w:rsidRPr="003B49D3">
        <w:t>Rohingya Muslims</w:t>
      </w:r>
      <w:r w:rsidR="003E2C89" w:rsidRPr="003B49D3">
        <w:t xml:space="preserve"> from </w:t>
      </w:r>
      <w:r w:rsidR="0059137C" w:rsidRPr="003B49D3">
        <w:t>Burma</w:t>
      </w:r>
      <w:r w:rsidRPr="003B49D3">
        <w:t xml:space="preserve"> are the world’s most persecuted minority</w:t>
      </w:r>
      <w:r w:rsidR="003E2C89" w:rsidRPr="003B49D3">
        <w:t xml:space="preserve">, who exposed to </w:t>
      </w:r>
      <w:r w:rsidR="00AB4125" w:rsidRPr="003B49D3">
        <w:t xml:space="preserve">systematic discrimination, </w:t>
      </w:r>
      <w:r w:rsidR="0059137C" w:rsidRPr="003B49D3">
        <w:t xml:space="preserve">violence, </w:t>
      </w:r>
      <w:r w:rsidR="003E2C89" w:rsidRPr="003B49D3">
        <w:rPr>
          <w:color w:val="000000" w:themeColor="text1"/>
        </w:rPr>
        <w:t xml:space="preserve">political torture, </w:t>
      </w:r>
      <w:r w:rsidR="0059137C" w:rsidRPr="003B49D3">
        <w:rPr>
          <w:color w:val="000000" w:themeColor="text1"/>
        </w:rPr>
        <w:t xml:space="preserve">ethnic cleansing, </w:t>
      </w:r>
      <w:r w:rsidR="00BC1D80">
        <w:rPr>
          <w:color w:val="000000" w:themeColor="text1"/>
        </w:rPr>
        <w:t xml:space="preserve">and </w:t>
      </w:r>
      <w:r w:rsidR="003E2C89" w:rsidRPr="003B49D3">
        <w:rPr>
          <w:color w:val="000000" w:themeColor="text1"/>
        </w:rPr>
        <w:t>displacement</w:t>
      </w:r>
      <w:r w:rsidR="00711148">
        <w:rPr>
          <w:color w:val="000000" w:themeColor="text1"/>
        </w:rPr>
        <w:t>.</w:t>
      </w:r>
      <w:r w:rsidRPr="003B49D3">
        <w:rPr>
          <w:color w:val="000000" w:themeColor="text1"/>
        </w:rPr>
        <w:t xml:space="preserve"> </w:t>
      </w:r>
      <w:r w:rsidR="00BC1D80">
        <w:rPr>
          <w:color w:val="000000" w:themeColor="text1"/>
        </w:rPr>
        <w:t xml:space="preserve">According to </w:t>
      </w:r>
      <w:r w:rsidR="0004646F">
        <w:rPr>
          <w:color w:val="000000" w:themeColor="text1"/>
        </w:rPr>
        <w:t xml:space="preserve">the </w:t>
      </w:r>
      <w:r w:rsidR="00BC1D80">
        <w:rPr>
          <w:color w:val="000000" w:themeColor="text1"/>
        </w:rPr>
        <w:t xml:space="preserve">Human Right Watch report </w:t>
      </w:r>
      <w:r w:rsidR="00C65903">
        <w:rPr>
          <w:color w:val="000000" w:themeColor="text1"/>
        </w:rPr>
        <w:t>(2013) Myanmar Muslims’</w:t>
      </w:r>
      <w:r w:rsidR="00BC1D80">
        <w:rPr>
          <w:color w:val="000000" w:themeColor="text1"/>
        </w:rPr>
        <w:t xml:space="preserve"> basic human rights such as </w:t>
      </w:r>
      <w:r w:rsidR="00C65903">
        <w:rPr>
          <w:color w:val="000000" w:themeColor="text1"/>
        </w:rPr>
        <w:t xml:space="preserve">health, </w:t>
      </w:r>
      <w:r w:rsidR="00BC1D80">
        <w:rPr>
          <w:color w:val="000000" w:themeColor="text1"/>
        </w:rPr>
        <w:t xml:space="preserve">education, marriage, employment, </w:t>
      </w:r>
      <w:r w:rsidR="00C65903">
        <w:rPr>
          <w:color w:val="000000" w:themeColor="text1"/>
        </w:rPr>
        <w:t xml:space="preserve">and </w:t>
      </w:r>
      <w:r w:rsidR="00BC1D80">
        <w:rPr>
          <w:color w:val="000000" w:themeColor="text1"/>
        </w:rPr>
        <w:t>freedom of religion</w:t>
      </w:r>
      <w:r w:rsidR="00C65903">
        <w:rPr>
          <w:color w:val="000000" w:themeColor="text1"/>
        </w:rPr>
        <w:t xml:space="preserve"> are violated and denied their </w:t>
      </w:r>
      <w:r w:rsidR="000B3343">
        <w:rPr>
          <w:color w:val="000000" w:themeColor="text1"/>
        </w:rPr>
        <w:t xml:space="preserve">ethnic identity and </w:t>
      </w:r>
      <w:r w:rsidR="00C65903">
        <w:rPr>
          <w:color w:val="000000" w:themeColor="text1"/>
        </w:rPr>
        <w:t xml:space="preserve">citizenship status. As a result of </w:t>
      </w:r>
      <w:r w:rsidR="00777155">
        <w:rPr>
          <w:color w:val="000000" w:themeColor="text1"/>
        </w:rPr>
        <w:t xml:space="preserve">harsh living conditions, restricted human rights, and </w:t>
      </w:r>
      <w:r w:rsidR="00C65903">
        <w:rPr>
          <w:color w:val="000000" w:themeColor="text1"/>
        </w:rPr>
        <w:t>cru</w:t>
      </w:r>
      <w:r w:rsidR="00777155">
        <w:rPr>
          <w:color w:val="000000" w:themeColor="text1"/>
        </w:rPr>
        <w:t>el</w:t>
      </w:r>
      <w:r w:rsidR="00C65903">
        <w:rPr>
          <w:color w:val="000000" w:themeColor="text1"/>
        </w:rPr>
        <w:t xml:space="preserve"> policies against ethnic groups in Myanmar, many people are forced to leave </w:t>
      </w:r>
      <w:r w:rsidR="000B3343">
        <w:rPr>
          <w:color w:val="000000" w:themeColor="text1"/>
        </w:rPr>
        <w:t>their homeland</w:t>
      </w:r>
      <w:r w:rsidR="00777155">
        <w:rPr>
          <w:color w:val="000000" w:themeColor="text1"/>
        </w:rPr>
        <w:t xml:space="preserve"> to neighborhood countries (</w:t>
      </w:r>
      <w:r w:rsidR="00346D55">
        <w:rPr>
          <w:color w:val="000000" w:themeColor="text1"/>
        </w:rPr>
        <w:t xml:space="preserve">Song, 2018; </w:t>
      </w:r>
      <w:r w:rsidR="00346D55">
        <w:t>Wake &amp; Cheung, 2016</w:t>
      </w:r>
      <w:r w:rsidR="00777155">
        <w:rPr>
          <w:color w:val="000000" w:themeColor="text1"/>
        </w:rPr>
        <w:t>)</w:t>
      </w:r>
      <w:r w:rsidR="000B3343">
        <w:rPr>
          <w:color w:val="000000" w:themeColor="text1"/>
        </w:rPr>
        <w:t>.</w:t>
      </w:r>
      <w:r w:rsidR="00777155">
        <w:rPr>
          <w:color w:val="000000" w:themeColor="text1"/>
        </w:rPr>
        <w:t xml:space="preserve"> Even though, many people were able to flee from Myanmar,</w:t>
      </w:r>
      <w:r w:rsidR="000B3343">
        <w:rPr>
          <w:color w:val="000000" w:themeColor="text1"/>
        </w:rPr>
        <w:t xml:space="preserve"> </w:t>
      </w:r>
      <w:r w:rsidR="00777155">
        <w:rPr>
          <w:color w:val="000000" w:themeColor="text1"/>
        </w:rPr>
        <w:t>those stressors that were experienced in Myanmar</w:t>
      </w:r>
      <w:r w:rsidR="00777155" w:rsidRPr="00777155">
        <w:rPr>
          <w:color w:val="000000" w:themeColor="text1"/>
        </w:rPr>
        <w:t xml:space="preserve"> </w:t>
      </w:r>
      <w:r w:rsidRPr="003B49D3">
        <w:rPr>
          <w:color w:val="000000" w:themeColor="text1"/>
        </w:rPr>
        <w:t xml:space="preserve">continue in </w:t>
      </w:r>
      <w:r w:rsidR="00C65903">
        <w:rPr>
          <w:color w:val="000000" w:themeColor="text1"/>
        </w:rPr>
        <w:t xml:space="preserve">during the </w:t>
      </w:r>
      <w:r w:rsidR="00D52FAD" w:rsidRPr="003B49D3">
        <w:rPr>
          <w:color w:val="000000" w:themeColor="text1"/>
        </w:rPr>
        <w:t xml:space="preserve">immigration and </w:t>
      </w:r>
      <w:r w:rsidRPr="003B49D3">
        <w:rPr>
          <w:color w:val="000000" w:themeColor="text1"/>
        </w:rPr>
        <w:t xml:space="preserve">resettlement </w:t>
      </w:r>
      <w:r w:rsidR="00D52FAD" w:rsidRPr="003B49D3">
        <w:rPr>
          <w:color w:val="000000" w:themeColor="text1"/>
        </w:rPr>
        <w:t>process</w:t>
      </w:r>
      <w:r w:rsidR="00777155">
        <w:rPr>
          <w:color w:val="000000" w:themeColor="text1"/>
        </w:rPr>
        <w:t xml:space="preserve">, which </w:t>
      </w:r>
      <w:r w:rsidR="00D52FAD" w:rsidRPr="003B49D3">
        <w:rPr>
          <w:color w:val="000000" w:themeColor="text1"/>
        </w:rPr>
        <w:t xml:space="preserve">result in </w:t>
      </w:r>
      <w:r w:rsidRPr="003B49D3">
        <w:rPr>
          <w:color w:val="000000" w:themeColor="text1"/>
        </w:rPr>
        <w:t>grief,</w:t>
      </w:r>
      <w:r w:rsidR="00D52FAD" w:rsidRPr="003B49D3">
        <w:rPr>
          <w:color w:val="000000" w:themeColor="text1"/>
        </w:rPr>
        <w:t xml:space="preserve"> complex</w:t>
      </w:r>
      <w:r w:rsidRPr="003B49D3">
        <w:rPr>
          <w:color w:val="000000" w:themeColor="text1"/>
        </w:rPr>
        <w:t xml:space="preserve"> trauma, PTSD, anxiety</w:t>
      </w:r>
      <w:r w:rsidR="0004646F">
        <w:rPr>
          <w:color w:val="000000" w:themeColor="text1"/>
        </w:rPr>
        <w:t>,</w:t>
      </w:r>
      <w:r w:rsidRPr="003B49D3">
        <w:rPr>
          <w:color w:val="000000" w:themeColor="text1"/>
        </w:rPr>
        <w:t xml:space="preserve"> and depression (</w:t>
      </w:r>
      <w:r w:rsidR="009B225F">
        <w:rPr>
          <w:color w:val="000000" w:themeColor="text1"/>
        </w:rPr>
        <w:t xml:space="preserve">Hall et al., 2015; </w:t>
      </w:r>
      <w:proofErr w:type="spellStart"/>
      <w:r w:rsidRPr="003B49D3">
        <w:rPr>
          <w:color w:val="000000" w:themeColor="text1"/>
        </w:rPr>
        <w:t>Shedlin</w:t>
      </w:r>
      <w:proofErr w:type="spellEnd"/>
      <w:r w:rsidRPr="003B49D3">
        <w:rPr>
          <w:color w:val="000000" w:themeColor="text1"/>
        </w:rPr>
        <w:t xml:space="preserve"> et al., 2014</w:t>
      </w:r>
      <w:r w:rsidR="004D67E6">
        <w:rPr>
          <w:color w:val="000000" w:themeColor="text1"/>
        </w:rPr>
        <w:t>; Riley et al., 2017</w:t>
      </w:r>
      <w:r w:rsidRPr="003B49D3">
        <w:rPr>
          <w:color w:val="000000" w:themeColor="text1"/>
        </w:rPr>
        <w:t xml:space="preserve">). </w:t>
      </w:r>
      <w:r w:rsidRPr="003B49D3">
        <w:t xml:space="preserve">These mental health </w:t>
      </w:r>
      <w:r w:rsidR="00F878A6">
        <w:t xml:space="preserve">problems </w:t>
      </w:r>
      <w:r w:rsidRPr="003B49D3">
        <w:t xml:space="preserve">are often compounded with the </w:t>
      </w:r>
      <w:r w:rsidR="00F878A6">
        <w:t>difficulties</w:t>
      </w:r>
      <w:r w:rsidRPr="003B49D3">
        <w:t xml:space="preserve"> of acculturation and adjustment to their new life (Jamil</w:t>
      </w:r>
      <w:r w:rsidR="00F878A6">
        <w:t xml:space="preserve"> et al., </w:t>
      </w:r>
      <w:r w:rsidRPr="003B49D3">
        <w:t>2007), as well as the added tr</w:t>
      </w:r>
      <w:r w:rsidR="00F878A6">
        <w:t xml:space="preserve">auma of </w:t>
      </w:r>
      <w:r w:rsidRPr="003B49D3">
        <w:t xml:space="preserve">discrimination and racism, </w:t>
      </w:r>
      <w:r w:rsidR="00414241">
        <w:t xml:space="preserve">islamophobia, </w:t>
      </w:r>
      <w:r w:rsidRPr="003B49D3">
        <w:t xml:space="preserve">and </w:t>
      </w:r>
      <w:r w:rsidR="00F878A6">
        <w:t>xenophobia</w:t>
      </w:r>
      <w:r w:rsidRPr="003B49D3">
        <w:t xml:space="preserve"> </w:t>
      </w:r>
      <w:r w:rsidR="00D52FAD" w:rsidRPr="003B49D3">
        <w:t>in the host country</w:t>
      </w:r>
      <w:r w:rsidR="000B3343">
        <w:t xml:space="preserve"> </w:t>
      </w:r>
      <w:r w:rsidR="000B3343" w:rsidRPr="003B49D3">
        <w:t>(</w:t>
      </w:r>
      <w:r w:rsidR="004D67E6">
        <w:t xml:space="preserve">Majeed, 2019; </w:t>
      </w:r>
      <w:proofErr w:type="spellStart"/>
      <w:r w:rsidR="004D67E6" w:rsidRPr="004D67E6">
        <w:rPr>
          <w:color w:val="000000" w:themeColor="text1"/>
        </w:rPr>
        <w:t>Ziersch</w:t>
      </w:r>
      <w:proofErr w:type="spellEnd"/>
      <w:r w:rsidR="004D67E6" w:rsidRPr="004D67E6">
        <w:rPr>
          <w:color w:val="000000" w:themeColor="text1"/>
        </w:rPr>
        <w:t xml:space="preserve"> et al., 2020</w:t>
      </w:r>
      <w:r w:rsidR="000B3343" w:rsidRPr="004D67E6">
        <w:t>)</w:t>
      </w:r>
      <w:r w:rsidRPr="004D67E6">
        <w:t>.</w:t>
      </w:r>
    </w:p>
    <w:p w:rsidR="00D76BBF" w:rsidRDefault="006A0209" w:rsidP="00A3574D">
      <w:pPr>
        <w:widowControl w:val="0"/>
        <w:autoSpaceDE w:val="0"/>
        <w:autoSpaceDN w:val="0"/>
        <w:adjustRightInd w:val="0"/>
        <w:spacing w:after="120"/>
        <w:ind w:firstLine="720"/>
        <w:jc w:val="both"/>
      </w:pPr>
      <w:r w:rsidRPr="003B49D3">
        <w:t>Due to geographical proximity and shared religious beliefs, Malaysia ha</w:t>
      </w:r>
      <w:r w:rsidR="0004646F">
        <w:t>s</w:t>
      </w:r>
      <w:r w:rsidRPr="003B49D3">
        <w:t xml:space="preserve"> been sympathetic to Burmese refugees (</w:t>
      </w:r>
      <w:r w:rsidR="00711148">
        <w:t>Wake &amp; Cheung, 2016</w:t>
      </w:r>
      <w:r w:rsidRPr="003B49D3">
        <w:t xml:space="preserve">). </w:t>
      </w:r>
      <w:r w:rsidR="005F2BDA" w:rsidRPr="003B49D3">
        <w:t>According to UNHCR reports</w:t>
      </w:r>
      <w:r w:rsidR="00556907">
        <w:t xml:space="preserve"> (2020)</w:t>
      </w:r>
      <w:r w:rsidR="005F2BDA" w:rsidRPr="003B49D3">
        <w:t xml:space="preserve">, as of July 2020, 153,190 refugees and asylum seekers from Myanmar </w:t>
      </w:r>
      <w:r w:rsidR="005F2BDA" w:rsidRPr="003B49D3">
        <w:rPr>
          <w:color w:val="000000" w:themeColor="text1"/>
        </w:rPr>
        <w:t xml:space="preserve">are stranded </w:t>
      </w:r>
      <w:r w:rsidR="005F2BDA" w:rsidRPr="003B49D3">
        <w:t>in Malaysia</w:t>
      </w:r>
      <w:r w:rsidR="00E77EE7" w:rsidRPr="003B49D3">
        <w:t xml:space="preserve">. </w:t>
      </w:r>
      <w:r w:rsidR="001771BA">
        <w:t xml:space="preserve">Refugees who are registered with UNHCR in Malaysia </w:t>
      </w:r>
      <w:r w:rsidR="00F51322">
        <w:t xml:space="preserve">are able to get a UNHCR card, which provides them refugee status and financial and medical assistance. </w:t>
      </w:r>
      <w:r w:rsidR="006C5A0B">
        <w:t xml:space="preserve">Besides this card, Malaysian law does not provide direct projection or give them at least temporary work </w:t>
      </w:r>
      <w:r w:rsidR="00D76BBF">
        <w:t>permits (</w:t>
      </w:r>
      <w:r w:rsidR="00711148">
        <w:t>Wake &amp; Cheung, 2016</w:t>
      </w:r>
      <w:r w:rsidR="00D76BBF">
        <w:t xml:space="preserve">). </w:t>
      </w:r>
      <w:r w:rsidR="00F51322">
        <w:lastRenderedPageBreak/>
        <w:t>Although</w:t>
      </w:r>
      <w:r w:rsidR="0004646F">
        <w:t xml:space="preserve"> the</w:t>
      </w:r>
      <w:r w:rsidR="00F51322">
        <w:t xml:space="preserve"> UNHCR card aims to protect the refugees, many refugees are </w:t>
      </w:r>
      <w:r w:rsidR="006C5A0B">
        <w:t xml:space="preserve">still persecuted, </w:t>
      </w:r>
      <w:r w:rsidR="00F51322">
        <w:t>treated disrespectfully</w:t>
      </w:r>
      <w:r w:rsidR="0004646F">
        <w:t>,</w:t>
      </w:r>
      <w:r w:rsidR="00F51322">
        <w:t xml:space="preserve"> </w:t>
      </w:r>
      <w:r w:rsidR="006C5A0B">
        <w:t>and have a fear of detention from Malaysia (</w:t>
      </w:r>
      <w:r w:rsidR="00711148">
        <w:t>Wake &amp; Cheung, 2016</w:t>
      </w:r>
      <w:r w:rsidR="006C5A0B">
        <w:t xml:space="preserve">). Besides the refugees with UNHCR cards, there are many illegal refugees </w:t>
      </w:r>
      <w:r w:rsidR="0004646F">
        <w:t xml:space="preserve">who </w:t>
      </w:r>
      <w:r w:rsidR="006C5A0B">
        <w:t xml:space="preserve">reside in Malaysia. </w:t>
      </w:r>
      <w:r w:rsidR="00711148">
        <w:t>Based on</w:t>
      </w:r>
      <w:r w:rsidR="006C5A0B">
        <w:t xml:space="preserve"> </w:t>
      </w:r>
      <w:r w:rsidR="00711148">
        <w:t>our</w:t>
      </w:r>
      <w:r w:rsidR="006C5A0B">
        <w:t xml:space="preserve"> knowledge, there is no study has conducted with those, however</w:t>
      </w:r>
      <w:r w:rsidR="0004646F">
        <w:t>,</w:t>
      </w:r>
      <w:r w:rsidR="006C5A0B">
        <w:t xml:space="preserve"> it is predictable that living in Malaysia with the illegal statues should be more difficult than the legal refugees who are registered by </w:t>
      </w:r>
      <w:r w:rsidR="006C5A0B" w:rsidRPr="003B49D3">
        <w:t>UNHCR</w:t>
      </w:r>
      <w:r w:rsidR="006C5A0B">
        <w:t xml:space="preserve">. </w:t>
      </w:r>
    </w:p>
    <w:p w:rsidR="00907E79" w:rsidRPr="00A3574D" w:rsidRDefault="00BB42F7" w:rsidP="00A3574D">
      <w:pPr>
        <w:widowControl w:val="0"/>
        <w:autoSpaceDE w:val="0"/>
        <w:autoSpaceDN w:val="0"/>
        <w:adjustRightInd w:val="0"/>
        <w:spacing w:before="120" w:after="120"/>
        <w:ind w:firstLine="720"/>
        <w:jc w:val="both"/>
        <w:rPr>
          <w:color w:val="000000"/>
        </w:rPr>
      </w:pPr>
      <w:r w:rsidRPr="003B49D3">
        <w:rPr>
          <w:color w:val="000000"/>
          <w:bdr w:val="none" w:sz="0" w:space="0" w:color="auto" w:frame="1"/>
        </w:rPr>
        <w:t>This study</w:t>
      </w:r>
      <w:r w:rsidR="00D76BBF">
        <w:rPr>
          <w:color w:val="000000"/>
          <w:bdr w:val="none" w:sz="0" w:space="0" w:color="auto" w:frame="1"/>
        </w:rPr>
        <w:t xml:space="preserve">, </w:t>
      </w:r>
      <w:r w:rsidR="00D76BBF" w:rsidRPr="00D76BBF">
        <w:rPr>
          <w:color w:val="000000"/>
          <w:bdr w:val="none" w:sz="0" w:space="0" w:color="auto" w:frame="1"/>
        </w:rPr>
        <w:t>thus,</w:t>
      </w:r>
      <w:r w:rsidRPr="003B49D3">
        <w:rPr>
          <w:color w:val="000000"/>
          <w:bdr w:val="none" w:sz="0" w:space="0" w:color="auto" w:frame="1"/>
        </w:rPr>
        <w:t xml:space="preserve"> focused on gaining a better understanding of the life of being a refugee in limbo in Malaysia</w:t>
      </w:r>
      <w:r w:rsidR="00D76BBF">
        <w:rPr>
          <w:color w:val="000000"/>
          <w:bdr w:val="none" w:sz="0" w:space="0" w:color="auto" w:frame="1"/>
        </w:rPr>
        <w:t xml:space="preserve">. </w:t>
      </w:r>
      <w:r w:rsidR="00D76BBF" w:rsidRPr="003B49D3">
        <w:rPr>
          <w:color w:val="000000"/>
          <w:bdr w:val="none" w:sz="0" w:space="0" w:color="auto" w:frame="1"/>
        </w:rPr>
        <w:t>Given the current growth of refugees, it is important for clinicians to understand the resettlement process and refugees' experiences prior to resettlement. The depth and extent of stress and trauma begin in their homelands and continues for as long as it takes to be resettled</w:t>
      </w:r>
      <w:r w:rsidR="00D76BBF">
        <w:rPr>
          <w:color w:val="000000"/>
          <w:bdr w:val="none" w:sz="0" w:space="0" w:color="auto" w:frame="1"/>
        </w:rPr>
        <w:t>.</w:t>
      </w:r>
      <w:r w:rsidRPr="003B49D3">
        <w:rPr>
          <w:color w:val="000000"/>
          <w:bdr w:val="none" w:sz="0" w:space="0" w:color="auto" w:frame="1"/>
        </w:rPr>
        <w:t xml:space="preserve"> </w:t>
      </w:r>
    </w:p>
    <w:p w:rsidR="00FC4D3F" w:rsidRPr="001771BA" w:rsidRDefault="00721FE7" w:rsidP="00D8631C">
      <w:pPr>
        <w:pStyle w:val="NormalWeb"/>
        <w:numPr>
          <w:ilvl w:val="0"/>
          <w:numId w:val="3"/>
        </w:numPr>
        <w:shd w:val="clear" w:color="auto" w:fill="FFFFFF"/>
        <w:spacing w:before="120" w:beforeAutospacing="0" w:after="120" w:afterAutospacing="0"/>
        <w:jc w:val="center"/>
        <w:rPr>
          <w:b/>
          <w:bCs/>
          <w:color w:val="000000"/>
          <w:bdr w:val="none" w:sz="0" w:space="0" w:color="auto" w:frame="1"/>
        </w:rPr>
      </w:pPr>
      <w:r w:rsidRPr="003B49D3">
        <w:rPr>
          <w:b/>
          <w:bCs/>
          <w:color w:val="000000"/>
          <w:bdr w:val="none" w:sz="0" w:space="0" w:color="auto" w:frame="1"/>
        </w:rPr>
        <w:t>METHOD</w:t>
      </w:r>
    </w:p>
    <w:p w:rsidR="00711148" w:rsidRPr="00A3574D" w:rsidRDefault="00A75E1D" w:rsidP="00A3574D">
      <w:pPr>
        <w:pStyle w:val="NormalWeb"/>
        <w:shd w:val="clear" w:color="auto" w:fill="FFFFFF"/>
        <w:spacing w:before="120" w:beforeAutospacing="0" w:after="120" w:afterAutospacing="0"/>
        <w:jc w:val="both"/>
        <w:rPr>
          <w:color w:val="000000" w:themeColor="text1"/>
        </w:rPr>
      </w:pPr>
      <w:r w:rsidRPr="003B49D3">
        <w:rPr>
          <w:color w:val="000000"/>
          <w:bdr w:val="none" w:sz="0" w:space="0" w:color="auto" w:frame="1"/>
        </w:rPr>
        <w:t>Focus groups conducted with 10 refugees from Myanmar with the help of a translator using a</w:t>
      </w:r>
      <w:r w:rsidR="0004646F">
        <w:rPr>
          <w:color w:val="000000"/>
          <w:bdr w:val="none" w:sz="0" w:space="0" w:color="auto" w:frame="1"/>
        </w:rPr>
        <w:t>n</w:t>
      </w:r>
      <w:r w:rsidRPr="003B49D3">
        <w:rPr>
          <w:color w:val="000000"/>
          <w:bdr w:val="none" w:sz="0" w:space="0" w:color="auto" w:frame="1"/>
        </w:rPr>
        <w:t xml:space="preserve"> </w:t>
      </w:r>
      <w:r w:rsidR="00CB6852" w:rsidRPr="003B49D3">
        <w:rPr>
          <w:color w:val="000000"/>
          <w:bdr w:val="none" w:sz="0" w:space="0" w:color="auto" w:frame="1"/>
        </w:rPr>
        <w:t>in</w:t>
      </w:r>
      <w:r w:rsidR="0004646F">
        <w:rPr>
          <w:color w:val="000000"/>
          <w:bdr w:val="none" w:sz="0" w:space="0" w:color="auto" w:frame="1"/>
        </w:rPr>
        <w:t>-</w:t>
      </w:r>
      <w:r w:rsidR="00CB6852" w:rsidRPr="003B49D3">
        <w:rPr>
          <w:color w:val="000000"/>
          <w:bdr w:val="none" w:sz="0" w:space="0" w:color="auto" w:frame="1"/>
        </w:rPr>
        <w:t xml:space="preserve">depth </w:t>
      </w:r>
      <w:r w:rsidRPr="003B49D3">
        <w:rPr>
          <w:color w:val="000000"/>
          <w:bdr w:val="none" w:sz="0" w:space="0" w:color="auto" w:frame="1"/>
        </w:rPr>
        <w:t>semi</w:t>
      </w:r>
      <w:r w:rsidR="0004646F">
        <w:rPr>
          <w:color w:val="000000"/>
          <w:bdr w:val="none" w:sz="0" w:space="0" w:color="auto" w:frame="1"/>
        </w:rPr>
        <w:t>-</w:t>
      </w:r>
      <w:r w:rsidRPr="003B49D3">
        <w:rPr>
          <w:color w:val="000000"/>
          <w:bdr w:val="none" w:sz="0" w:space="0" w:color="auto" w:frame="1"/>
        </w:rPr>
        <w:t xml:space="preserve">structured interview guide. </w:t>
      </w:r>
      <w:r w:rsidR="00F3649A" w:rsidRPr="003B49D3">
        <w:rPr>
          <w:color w:val="000000"/>
          <w:bdr w:val="none" w:sz="0" w:space="0" w:color="auto" w:frame="1"/>
        </w:rPr>
        <w:t>Interviews were conducted in a health clinic in Malaysia and participants were recruited th</w:t>
      </w:r>
      <w:r w:rsidR="0004646F">
        <w:rPr>
          <w:color w:val="000000"/>
          <w:bdr w:val="none" w:sz="0" w:space="0" w:color="auto" w:frame="1"/>
        </w:rPr>
        <w:t>r</w:t>
      </w:r>
      <w:r w:rsidR="00F3649A" w:rsidRPr="003B49D3">
        <w:rPr>
          <w:color w:val="000000"/>
          <w:bdr w:val="none" w:sz="0" w:space="0" w:color="auto" w:frame="1"/>
        </w:rPr>
        <w:t xml:space="preserve">ough a physician who works voluntarily with these refugees. </w:t>
      </w:r>
      <w:r w:rsidR="00812733" w:rsidRPr="003B49D3">
        <w:rPr>
          <w:color w:val="000000"/>
          <w:bdr w:val="none" w:sz="0" w:space="0" w:color="auto" w:frame="1"/>
        </w:rPr>
        <w:t>Participants were</w:t>
      </w:r>
      <w:r w:rsidR="00286A10" w:rsidRPr="003B49D3">
        <w:rPr>
          <w:color w:val="000000"/>
          <w:bdr w:val="none" w:sz="0" w:space="0" w:color="auto" w:frame="1"/>
        </w:rPr>
        <w:t xml:space="preserve"> 8</w:t>
      </w:r>
      <w:r w:rsidR="00812733" w:rsidRPr="003B49D3">
        <w:rPr>
          <w:color w:val="000000"/>
          <w:bdr w:val="none" w:sz="0" w:space="0" w:color="auto" w:frame="1"/>
        </w:rPr>
        <w:t xml:space="preserve"> men and </w:t>
      </w:r>
      <w:r w:rsidR="00286A10" w:rsidRPr="003B49D3">
        <w:rPr>
          <w:color w:val="000000"/>
          <w:bdr w:val="none" w:sz="0" w:space="0" w:color="auto" w:frame="1"/>
        </w:rPr>
        <w:t>2</w:t>
      </w:r>
      <w:r w:rsidR="00812733" w:rsidRPr="003B49D3">
        <w:rPr>
          <w:color w:val="000000"/>
          <w:bdr w:val="none" w:sz="0" w:space="0" w:color="auto" w:frame="1"/>
        </w:rPr>
        <w:t xml:space="preserve"> women,</w:t>
      </w:r>
      <w:r w:rsidR="00812733" w:rsidRPr="003B49D3">
        <w:t xml:space="preserve"> and </w:t>
      </w:r>
      <w:r w:rsidR="0004646F">
        <w:t xml:space="preserve">the </w:t>
      </w:r>
      <w:r w:rsidR="00907E79" w:rsidRPr="00907E79">
        <w:t xml:space="preserve">mean age was 31.4 years </w:t>
      </w:r>
      <w:r w:rsidR="00907E79" w:rsidRPr="00907E79">
        <w:rPr>
          <w:i/>
          <w:iCs/>
        </w:rPr>
        <w:t xml:space="preserve">(SD = 9.61). </w:t>
      </w:r>
      <w:r w:rsidR="00F3649A" w:rsidRPr="003B49D3">
        <w:t>All p</w:t>
      </w:r>
      <w:r w:rsidR="00286A10" w:rsidRPr="003B49D3">
        <w:t xml:space="preserve">articipants were </w:t>
      </w:r>
      <w:r w:rsidR="00F3649A" w:rsidRPr="003B49D3">
        <w:t>un</w:t>
      </w:r>
      <w:r w:rsidR="00907E79" w:rsidRPr="00907E79">
        <w:t xml:space="preserve">employed </w:t>
      </w:r>
      <w:r w:rsidR="00F3649A" w:rsidRPr="003B49D3">
        <w:t>in</w:t>
      </w:r>
      <w:r w:rsidR="00907E79" w:rsidRPr="00907E79">
        <w:t xml:space="preserve"> </w:t>
      </w:r>
      <w:r w:rsidR="00286A10" w:rsidRPr="003B49D3">
        <w:t>Malaysia</w:t>
      </w:r>
      <w:r w:rsidR="00907E79" w:rsidRPr="00907E79">
        <w:t xml:space="preserve">. </w:t>
      </w:r>
      <w:r w:rsidR="00F8612A" w:rsidRPr="003B49D3">
        <w:t xml:space="preserve">Data were transcribed and analyzed using </w:t>
      </w:r>
      <w:r w:rsidR="00306192">
        <w:t xml:space="preserve">analytic induction and </w:t>
      </w:r>
      <w:r w:rsidR="00907E79" w:rsidRPr="00907E79">
        <w:t xml:space="preserve">constant comparative method </w:t>
      </w:r>
      <w:r w:rsidR="00306192">
        <w:t>(</w:t>
      </w:r>
      <w:r w:rsidR="00306192" w:rsidRPr="00907E79">
        <w:t xml:space="preserve">Glaser </w:t>
      </w:r>
      <w:r w:rsidR="00306192">
        <w:t xml:space="preserve">&amp; </w:t>
      </w:r>
      <w:r w:rsidR="00306192" w:rsidRPr="00907E79">
        <w:t>Straus</w:t>
      </w:r>
      <w:r w:rsidR="00306192">
        <w:t xml:space="preserve">, </w:t>
      </w:r>
      <w:r w:rsidR="00306192" w:rsidRPr="00907E79">
        <w:t xml:space="preserve">1967) </w:t>
      </w:r>
      <w:r w:rsidR="00907E79" w:rsidRPr="00907E79">
        <w:t xml:space="preserve">to </w:t>
      </w:r>
      <w:r w:rsidR="00306192">
        <w:t xml:space="preserve">develop categories and </w:t>
      </w:r>
      <w:r w:rsidR="00907E79" w:rsidRPr="00907E79">
        <w:t xml:space="preserve">identify common themes in the transcripts. </w:t>
      </w:r>
      <w:r w:rsidR="009A207A" w:rsidRPr="00A1096A">
        <w:rPr>
          <w:color w:val="000000" w:themeColor="text1"/>
        </w:rPr>
        <w:t xml:space="preserve">To ensure the credibility and trustworthiness of the findings, investigator triangulation was used to allow multiple researchers with different </w:t>
      </w:r>
      <w:r w:rsidR="009A207A" w:rsidRPr="00E27342">
        <w:rPr>
          <w:color w:val="000000" w:themeColor="text1"/>
        </w:rPr>
        <w:t>perspectives to discuss the same problem, hence strengthening the integrity of the findings (Lincoln &amp; Guba, 1985</w:t>
      </w:r>
      <w:r w:rsidR="009A207A" w:rsidRPr="00A1096A">
        <w:rPr>
          <w:color w:val="000000" w:themeColor="text1"/>
        </w:rPr>
        <w:t>).</w:t>
      </w:r>
    </w:p>
    <w:p w:rsidR="00FC4D3F" w:rsidRPr="00A3574D" w:rsidRDefault="00721FE7" w:rsidP="00D8631C">
      <w:pPr>
        <w:pStyle w:val="NormalWeb"/>
        <w:numPr>
          <w:ilvl w:val="0"/>
          <w:numId w:val="3"/>
        </w:numPr>
        <w:shd w:val="clear" w:color="auto" w:fill="FFFFFF"/>
        <w:spacing w:before="120" w:beforeAutospacing="0" w:after="120" w:afterAutospacing="0"/>
        <w:jc w:val="center"/>
        <w:rPr>
          <w:b/>
          <w:bCs/>
        </w:rPr>
      </w:pPr>
      <w:r w:rsidRPr="003B49D3">
        <w:rPr>
          <w:b/>
          <w:bCs/>
        </w:rPr>
        <w:t>FINDINGS</w:t>
      </w:r>
    </w:p>
    <w:p w:rsidR="00D8631C" w:rsidRDefault="00FC4D3F" w:rsidP="00D8631C">
      <w:pPr>
        <w:shd w:val="clear" w:color="auto" w:fill="FFFFFF"/>
        <w:spacing w:before="120" w:after="120"/>
        <w:jc w:val="both"/>
        <w:rPr>
          <w:bCs/>
        </w:rPr>
      </w:pPr>
      <w:r w:rsidRPr="00FC4D3F">
        <w:rPr>
          <w:bCs/>
        </w:rPr>
        <w:t xml:space="preserve">Findings of the present study revealed three major themes: Constant fear/trauma, living on the outskirts, and </w:t>
      </w:r>
      <w:r>
        <w:rPr>
          <w:bCs/>
        </w:rPr>
        <w:t xml:space="preserve">hope for </w:t>
      </w:r>
      <w:r w:rsidR="006E7332">
        <w:rPr>
          <w:bCs/>
        </w:rPr>
        <w:t xml:space="preserve">the </w:t>
      </w:r>
      <w:r>
        <w:rPr>
          <w:bCs/>
        </w:rPr>
        <w:t>future.</w:t>
      </w:r>
    </w:p>
    <w:p w:rsidR="00FC4D3F" w:rsidRPr="00D8631C" w:rsidRDefault="00D8631C" w:rsidP="00D8631C">
      <w:pPr>
        <w:shd w:val="clear" w:color="auto" w:fill="FFFFFF"/>
        <w:spacing w:before="120" w:after="120"/>
        <w:jc w:val="both"/>
        <w:rPr>
          <w:bCs/>
        </w:rPr>
      </w:pPr>
      <w:r w:rsidRPr="00D8631C">
        <w:rPr>
          <w:b/>
        </w:rPr>
        <w:t>3.1.</w:t>
      </w:r>
      <w:r w:rsidRPr="00D8631C">
        <w:rPr>
          <w:bCs/>
        </w:rPr>
        <w:t xml:space="preserve"> </w:t>
      </w:r>
      <w:r w:rsidR="003F3E6E" w:rsidRPr="00D8631C">
        <w:rPr>
          <w:b/>
        </w:rPr>
        <w:t>Constant fear/trauma</w:t>
      </w:r>
    </w:p>
    <w:p w:rsidR="00AD1C82" w:rsidRDefault="00567BC0" w:rsidP="00A3574D">
      <w:pPr>
        <w:shd w:val="clear" w:color="auto" w:fill="FFFFFF"/>
        <w:spacing w:before="120" w:after="120"/>
        <w:jc w:val="both"/>
      </w:pPr>
      <w:r w:rsidRPr="00567BC0">
        <w:t xml:space="preserve">Refugees </w:t>
      </w:r>
      <w:r w:rsidR="00F5193C" w:rsidRPr="003B49D3">
        <w:t>fled to</w:t>
      </w:r>
      <w:r w:rsidRPr="00567BC0">
        <w:t xml:space="preserve"> Malaysia</w:t>
      </w:r>
      <w:r w:rsidR="0004646F">
        <w:t xml:space="preserve"> </w:t>
      </w:r>
      <w:r w:rsidRPr="00567BC0">
        <w:t>and known as “urban refugees” shared stories of working illegally, exhortation, entrapment</w:t>
      </w:r>
      <w:r w:rsidR="0004646F">
        <w:t>,</w:t>
      </w:r>
      <w:r w:rsidRPr="00567BC0">
        <w:t xml:space="preserve"> and living in constant fear. The trauma and fear familiar while they lived in Myanmar was no different than that experienced in Malaysia – they were vulnerable to police harassment and arrest. UNHCR cards were described as largely meaningless and often destroyed when presented to law enforcement officials, </w:t>
      </w:r>
      <w:r w:rsidR="00F5193C" w:rsidRPr="003B49D3">
        <w:t xml:space="preserve">as one participant said: </w:t>
      </w:r>
    </w:p>
    <w:p w:rsidR="00567BC0" w:rsidRPr="003B49D3" w:rsidRDefault="00567BC0" w:rsidP="00A3574D">
      <w:pPr>
        <w:shd w:val="clear" w:color="auto" w:fill="FFFFFF"/>
        <w:spacing w:after="120"/>
        <w:ind w:firstLine="720"/>
        <w:jc w:val="both"/>
        <w:rPr>
          <w:i/>
          <w:iCs/>
        </w:rPr>
      </w:pPr>
      <w:r w:rsidRPr="00567BC0">
        <w:t>“</w:t>
      </w:r>
      <w:r w:rsidRPr="00567BC0">
        <w:rPr>
          <w:i/>
          <w:iCs/>
        </w:rPr>
        <w:t xml:space="preserve">When I go outside, I worry...of getting arrested or getting stabbed. I am always terrified. One day I was on the way back from work, I got mobbed and beaten up. Thank God I didn’t get stabbed.” </w:t>
      </w:r>
    </w:p>
    <w:p w:rsidR="00AD1C82" w:rsidRDefault="003F3E6E" w:rsidP="00A3574D">
      <w:pPr>
        <w:shd w:val="clear" w:color="auto" w:fill="FFFFFF"/>
        <w:spacing w:after="120"/>
        <w:ind w:firstLine="720"/>
        <w:jc w:val="both"/>
      </w:pPr>
      <w:r w:rsidRPr="003B49D3">
        <w:t xml:space="preserve">Participants from </w:t>
      </w:r>
      <w:r w:rsidRPr="00152D5C">
        <w:t>Rohingya</w:t>
      </w:r>
      <w:r w:rsidR="006C6695" w:rsidRPr="003B49D3">
        <w:t>,</w:t>
      </w:r>
      <w:r w:rsidRPr="003B49D3">
        <w:t xml:space="preserve"> </w:t>
      </w:r>
      <w:r w:rsidRPr="00152D5C">
        <w:t>fled on boats heading to Malaysia</w:t>
      </w:r>
      <w:r w:rsidR="006C6695" w:rsidRPr="003B49D3">
        <w:t xml:space="preserve">, </w:t>
      </w:r>
      <w:r w:rsidRPr="003B49D3">
        <w:t>reported that their b</w:t>
      </w:r>
      <w:r w:rsidRPr="00152D5C">
        <w:t xml:space="preserve">oats were stranded for days at sea until rescued by Sri Lankan authorities. After 3 or so years in Sri Lanka, many made their way to </w:t>
      </w:r>
      <w:r w:rsidRPr="003B49D3">
        <w:t>Malaysia</w:t>
      </w:r>
      <w:r w:rsidRPr="00152D5C">
        <w:t>.</w:t>
      </w:r>
      <w:r w:rsidRPr="003B49D3">
        <w:t xml:space="preserve"> </w:t>
      </w:r>
      <w:r w:rsidRPr="00152D5C">
        <w:t xml:space="preserve">These refugees </w:t>
      </w:r>
      <w:r w:rsidRPr="003B49D3">
        <w:t xml:space="preserve">also stated that they </w:t>
      </w:r>
      <w:r w:rsidRPr="00152D5C">
        <w:t>owe</w:t>
      </w:r>
      <w:r w:rsidRPr="003B49D3">
        <w:t>d</w:t>
      </w:r>
      <w:r w:rsidRPr="00152D5C">
        <w:t xml:space="preserve"> agents thousands of dollars</w:t>
      </w:r>
      <w:r w:rsidRPr="003B49D3">
        <w:t xml:space="preserve"> to get in the boat</w:t>
      </w:r>
      <w:r w:rsidRPr="00152D5C">
        <w:t xml:space="preserve">. </w:t>
      </w:r>
      <w:r w:rsidRPr="003B49D3">
        <w:t xml:space="preserve">Although, this process is a financial burden for them, they spent their all savings and left their families behind. </w:t>
      </w:r>
      <w:r w:rsidRPr="00152D5C">
        <w:t>Because families can often only afford to pay the boat fare for one member</w:t>
      </w:r>
      <w:r w:rsidRPr="003B49D3">
        <w:t xml:space="preserve"> and </w:t>
      </w:r>
      <w:r w:rsidRPr="00152D5C">
        <w:t>the men are the ones that are sent away to find jobs abroad.</w:t>
      </w:r>
      <w:r w:rsidRPr="003B49D3">
        <w:t xml:space="preserve"> </w:t>
      </w:r>
      <w:r w:rsidRPr="00152D5C">
        <w:t xml:space="preserve">Rohingya </w:t>
      </w:r>
      <w:r w:rsidRPr="003B49D3">
        <w:t>male participants</w:t>
      </w:r>
      <w:r w:rsidRPr="00152D5C">
        <w:t xml:space="preserve">, some of whom left wives and children in Myanmar, </w:t>
      </w:r>
      <w:r w:rsidRPr="003B49D3">
        <w:t>stated that</w:t>
      </w:r>
    </w:p>
    <w:p w:rsidR="00AD1C82" w:rsidRDefault="003F3E6E" w:rsidP="00A3574D">
      <w:pPr>
        <w:shd w:val="clear" w:color="auto" w:fill="FFFFFF"/>
        <w:spacing w:after="120"/>
        <w:ind w:firstLine="720"/>
        <w:jc w:val="both"/>
      </w:pPr>
      <w:r w:rsidRPr="003B49D3">
        <w:t xml:space="preserve"> “</w:t>
      </w:r>
      <w:r w:rsidR="008D4517">
        <w:rPr>
          <w:i/>
          <w:iCs/>
        </w:rPr>
        <w:t>W</w:t>
      </w:r>
      <w:r w:rsidRPr="00152D5C">
        <w:rPr>
          <w:i/>
          <w:iCs/>
        </w:rPr>
        <w:t xml:space="preserve">e heard and viewed </w:t>
      </w:r>
      <w:r w:rsidR="0004646F">
        <w:rPr>
          <w:i/>
          <w:iCs/>
        </w:rPr>
        <w:t>on</w:t>
      </w:r>
      <w:r w:rsidR="00286A10" w:rsidRPr="003B49D3">
        <w:rPr>
          <w:i/>
          <w:iCs/>
        </w:rPr>
        <w:t xml:space="preserve"> the internet</w:t>
      </w:r>
      <w:r w:rsidRPr="00152D5C">
        <w:rPr>
          <w:i/>
          <w:iCs/>
        </w:rPr>
        <w:t xml:space="preserve"> </w:t>
      </w:r>
      <w:r w:rsidR="00286A10" w:rsidRPr="003B49D3">
        <w:rPr>
          <w:i/>
          <w:iCs/>
        </w:rPr>
        <w:t xml:space="preserve">that </w:t>
      </w:r>
      <w:r w:rsidRPr="00152D5C">
        <w:rPr>
          <w:i/>
          <w:iCs/>
        </w:rPr>
        <w:t xml:space="preserve">the horror </w:t>
      </w:r>
      <w:r w:rsidRPr="003B49D3">
        <w:rPr>
          <w:i/>
          <w:iCs/>
        </w:rPr>
        <w:t>our</w:t>
      </w:r>
      <w:r w:rsidRPr="00152D5C">
        <w:rPr>
          <w:i/>
          <w:iCs/>
        </w:rPr>
        <w:t xml:space="preserve"> families were currently facin</w:t>
      </w:r>
      <w:r w:rsidRPr="003B49D3">
        <w:rPr>
          <w:i/>
          <w:iCs/>
        </w:rPr>
        <w:t>g…”</w:t>
      </w:r>
      <w:r w:rsidRPr="003B49D3">
        <w:t xml:space="preserve"> </w:t>
      </w:r>
    </w:p>
    <w:p w:rsidR="00FC4D3F" w:rsidRPr="00567BC0" w:rsidRDefault="003F3E6E" w:rsidP="00A3574D">
      <w:pPr>
        <w:shd w:val="clear" w:color="auto" w:fill="FFFFFF"/>
        <w:spacing w:after="120"/>
        <w:ind w:firstLine="720"/>
        <w:jc w:val="both"/>
      </w:pPr>
      <w:r w:rsidRPr="00152D5C">
        <w:lastRenderedPageBreak/>
        <w:t>One participant recalled a conversation with his parents in Myanmar</w:t>
      </w:r>
      <w:r w:rsidR="008D4517">
        <w:t xml:space="preserve">, </w:t>
      </w:r>
      <w:r w:rsidRPr="00152D5C">
        <w:t>“</w:t>
      </w:r>
      <w:r w:rsidRPr="00152D5C">
        <w:rPr>
          <w:i/>
          <w:iCs/>
        </w:rPr>
        <w:t>I will probably die of starvation before the military gets me</w:t>
      </w:r>
      <w:r w:rsidRPr="00152D5C">
        <w:t xml:space="preserve">.” Participants reported </w:t>
      </w:r>
      <w:r w:rsidR="006C6695" w:rsidRPr="003B49D3">
        <w:t>h</w:t>
      </w:r>
      <w:r w:rsidRPr="00152D5C">
        <w:t>earing f</w:t>
      </w:r>
      <w:r w:rsidR="006C6695" w:rsidRPr="003B49D3">
        <w:t>rom</w:t>
      </w:r>
      <w:r w:rsidRPr="00152D5C">
        <w:t xml:space="preserve"> their families and though they </w:t>
      </w:r>
      <w:r w:rsidRPr="003B49D3">
        <w:t>are away from Myanmar,</w:t>
      </w:r>
      <w:r w:rsidRPr="00152D5C">
        <w:t xml:space="preserve"> they are </w:t>
      </w:r>
      <w:r w:rsidR="006C6695" w:rsidRPr="003B49D3">
        <w:t xml:space="preserve">still fearful and </w:t>
      </w:r>
      <w:r w:rsidRPr="00152D5C">
        <w:t>not at peace</w:t>
      </w:r>
      <w:r w:rsidR="006C6695" w:rsidRPr="003B49D3">
        <w:t xml:space="preserve"> in Malaysia.</w:t>
      </w:r>
    </w:p>
    <w:p w:rsidR="00FC4D3F" w:rsidRPr="00D8631C" w:rsidRDefault="003F3E6E" w:rsidP="00D8631C">
      <w:pPr>
        <w:pStyle w:val="ListParagraph"/>
        <w:numPr>
          <w:ilvl w:val="1"/>
          <w:numId w:val="6"/>
        </w:numPr>
        <w:shd w:val="clear" w:color="auto" w:fill="FFFFFF"/>
        <w:spacing w:before="120" w:after="120"/>
        <w:jc w:val="both"/>
        <w:rPr>
          <w:b/>
        </w:rPr>
      </w:pPr>
      <w:r w:rsidRPr="00D8631C">
        <w:rPr>
          <w:b/>
        </w:rPr>
        <w:t>Living on the outskirts</w:t>
      </w:r>
    </w:p>
    <w:p w:rsidR="008D4517" w:rsidRDefault="00321109" w:rsidP="00A3574D">
      <w:pPr>
        <w:shd w:val="clear" w:color="auto" w:fill="FFFFFF"/>
        <w:spacing w:before="120" w:after="120"/>
        <w:jc w:val="both"/>
      </w:pPr>
      <w:r>
        <w:t>Unfortunately</w:t>
      </w:r>
      <w:r w:rsidR="00777155">
        <w:t>, Malaysia do</w:t>
      </w:r>
      <w:r w:rsidR="0004646F">
        <w:t>es</w:t>
      </w:r>
      <w:r w:rsidR="00777155">
        <w:t xml:space="preserve"> not have </w:t>
      </w:r>
      <w:r>
        <w:t xml:space="preserve">legal </w:t>
      </w:r>
      <w:r w:rsidR="00777155">
        <w:t xml:space="preserve">policy </w:t>
      </w:r>
      <w:r>
        <w:t>o</w:t>
      </w:r>
      <w:r w:rsidR="00777155">
        <w:t>r law for the refugees</w:t>
      </w:r>
      <w:r>
        <w:t xml:space="preserve"> to meet their basic needs such as health, employment, and education. </w:t>
      </w:r>
      <w:r w:rsidR="001771BA">
        <w:t>Although refugees who are given UNHCR card is able to receive treatment, refugees who have not the UNCHR card have to pay extremely high cost to access health care. For example, p</w:t>
      </w:r>
      <w:r w:rsidR="00EB5032" w:rsidRPr="003B49D3">
        <w:t>articipants explained that h</w:t>
      </w:r>
      <w:r w:rsidR="00567BC0" w:rsidRPr="00567BC0">
        <w:t>ospitals would charge refugees additional “fees” plus being required to pay hospital charges in advance. The inability to belong, work legally and educate their children and/or themselves made refugees feel entrapped</w:t>
      </w:r>
      <w:r w:rsidR="008D4517">
        <w:t>:</w:t>
      </w:r>
      <w:r w:rsidR="00567BC0" w:rsidRPr="00567BC0">
        <w:t xml:space="preserve"> </w:t>
      </w:r>
    </w:p>
    <w:p w:rsidR="008D4517" w:rsidRDefault="00567BC0" w:rsidP="00A3574D">
      <w:pPr>
        <w:shd w:val="clear" w:color="auto" w:fill="FFFFFF"/>
        <w:spacing w:after="120"/>
        <w:ind w:firstLine="720"/>
        <w:jc w:val="both"/>
        <w:rPr>
          <w:i/>
          <w:iCs/>
        </w:rPr>
      </w:pPr>
      <w:r w:rsidRPr="00567BC0">
        <w:t>“</w:t>
      </w:r>
      <w:r w:rsidRPr="00567BC0">
        <w:rPr>
          <w:i/>
          <w:iCs/>
        </w:rPr>
        <w:t xml:space="preserve">I cannot go back and I cannot stay here either (unless there is a change in the Myanmar government).” </w:t>
      </w:r>
    </w:p>
    <w:p w:rsidR="00FC4D3F" w:rsidRDefault="00567BC0" w:rsidP="00A3574D">
      <w:pPr>
        <w:shd w:val="clear" w:color="auto" w:fill="FFFFFF"/>
        <w:spacing w:after="120"/>
        <w:ind w:firstLine="720"/>
        <w:jc w:val="both"/>
      </w:pPr>
      <w:r w:rsidRPr="00567BC0">
        <w:t>They rely on help from fellow refugees and non- governmental associations to apply for refuge in UNHCR-friendly countries. The process however can take years, more than 10 for some. In the meantime</w:t>
      </w:r>
      <w:r w:rsidR="0004646F">
        <w:t>,</w:t>
      </w:r>
      <w:r w:rsidRPr="00567BC0">
        <w:t xml:space="preserve"> they live in limbo. </w:t>
      </w:r>
    </w:p>
    <w:p w:rsidR="00FC4D3F" w:rsidRPr="00D8631C" w:rsidRDefault="00FC4D3F" w:rsidP="00D8631C">
      <w:pPr>
        <w:pStyle w:val="ListParagraph"/>
        <w:numPr>
          <w:ilvl w:val="1"/>
          <w:numId w:val="6"/>
        </w:numPr>
        <w:spacing w:before="120" w:after="120"/>
        <w:jc w:val="both"/>
        <w:rPr>
          <w:b/>
          <w:bCs/>
        </w:rPr>
      </w:pPr>
      <w:r w:rsidRPr="00D8631C">
        <w:rPr>
          <w:b/>
          <w:bCs/>
        </w:rPr>
        <w:t xml:space="preserve">Hope </w:t>
      </w:r>
      <w:r w:rsidR="006E7332" w:rsidRPr="00D8631C">
        <w:rPr>
          <w:b/>
          <w:bCs/>
        </w:rPr>
        <w:t xml:space="preserve">for the </w:t>
      </w:r>
      <w:r w:rsidRPr="00D8631C">
        <w:rPr>
          <w:b/>
          <w:bCs/>
        </w:rPr>
        <w:t xml:space="preserve"> future</w:t>
      </w:r>
    </w:p>
    <w:p w:rsidR="008D4517" w:rsidRDefault="00812733" w:rsidP="00A3574D">
      <w:pPr>
        <w:spacing w:before="120" w:after="120"/>
        <w:jc w:val="both"/>
      </w:pPr>
      <w:r w:rsidRPr="00812733">
        <w:t xml:space="preserve">Although these refugees had experienced high levels of torture and trauma, </w:t>
      </w:r>
      <w:r w:rsidR="00EB5032" w:rsidRPr="003B49D3">
        <w:t xml:space="preserve">some refugees </w:t>
      </w:r>
      <w:r w:rsidRPr="00812733">
        <w:t xml:space="preserve">expressed their hope for a better life, </w:t>
      </w:r>
      <w:r w:rsidR="00EB5032" w:rsidRPr="003B49D3">
        <w:t xml:space="preserve">and </w:t>
      </w:r>
      <w:r w:rsidRPr="00812733">
        <w:t xml:space="preserve">gratefulness for </w:t>
      </w:r>
      <w:r w:rsidR="00EB5032" w:rsidRPr="003B49D3">
        <w:t>being away from Myanmar</w:t>
      </w:r>
      <w:r w:rsidRPr="00812733">
        <w:t xml:space="preserve">. </w:t>
      </w:r>
      <w:r w:rsidR="00755B1B" w:rsidRPr="003B49D3">
        <w:t xml:space="preserve">One participant who </w:t>
      </w:r>
      <w:r w:rsidR="00755B1B" w:rsidRPr="00812733">
        <w:t xml:space="preserve">had to leave his wife and five children in Myanmar (two of which had since died), </w:t>
      </w:r>
      <w:r w:rsidR="00755B1B" w:rsidRPr="003B49D3">
        <w:t xml:space="preserve">reported that </w:t>
      </w:r>
      <w:r w:rsidR="00755B1B" w:rsidRPr="00812733">
        <w:t>after enduring nearly unimaginable persecution and suffering in Malaysia</w:t>
      </w:r>
      <w:r w:rsidR="00755B1B" w:rsidRPr="003B49D3">
        <w:t xml:space="preserve">, he is still happy and believed that </w:t>
      </w:r>
      <w:r w:rsidRPr="00812733">
        <w:t xml:space="preserve">God will help them overcome hard times. </w:t>
      </w:r>
      <w:r w:rsidR="003F3E6E" w:rsidRPr="003B49D3">
        <w:t xml:space="preserve">Also, </w:t>
      </w:r>
      <w:r w:rsidR="00755B1B" w:rsidRPr="003B49D3">
        <w:t xml:space="preserve">all participants  regardless of ethnicity, expressed the desire to go on living and demonstrated perseverance. One participant said: </w:t>
      </w:r>
    </w:p>
    <w:p w:rsidR="00711148" w:rsidRPr="00D76BBF" w:rsidRDefault="00755B1B" w:rsidP="00A3574D">
      <w:pPr>
        <w:spacing w:after="120"/>
        <w:ind w:firstLine="720"/>
        <w:jc w:val="both"/>
        <w:rPr>
          <w:i/>
          <w:iCs/>
        </w:rPr>
      </w:pPr>
      <w:r w:rsidRPr="003B49D3">
        <w:rPr>
          <w:i/>
          <w:iCs/>
        </w:rPr>
        <w:t>“</w:t>
      </w:r>
      <w:r w:rsidR="008D4517">
        <w:rPr>
          <w:i/>
          <w:iCs/>
        </w:rPr>
        <w:t>W</w:t>
      </w:r>
      <w:r w:rsidRPr="003B49D3">
        <w:rPr>
          <w:i/>
          <w:iCs/>
        </w:rPr>
        <w:t xml:space="preserve">e can’t go back there so only one thing -we have to find a way to other countries like </w:t>
      </w:r>
      <w:r w:rsidR="003F3E6E" w:rsidRPr="003B49D3">
        <w:rPr>
          <w:i/>
          <w:iCs/>
        </w:rPr>
        <w:t>America,</w:t>
      </w:r>
      <w:r w:rsidRPr="003B49D3">
        <w:rPr>
          <w:i/>
          <w:iCs/>
        </w:rPr>
        <w:t xml:space="preserve"> Australia</w:t>
      </w:r>
      <w:r w:rsidR="003F3E6E" w:rsidRPr="003B49D3">
        <w:rPr>
          <w:i/>
          <w:iCs/>
        </w:rPr>
        <w:t xml:space="preserve"> </w:t>
      </w:r>
      <w:r w:rsidRPr="003B49D3">
        <w:rPr>
          <w:i/>
          <w:iCs/>
        </w:rPr>
        <w:t xml:space="preserve">to </w:t>
      </w:r>
      <w:r w:rsidR="003F3E6E" w:rsidRPr="003B49D3">
        <w:rPr>
          <w:i/>
          <w:iCs/>
        </w:rPr>
        <w:t xml:space="preserve">get a chance to </w:t>
      </w:r>
      <w:r w:rsidRPr="003B49D3">
        <w:rPr>
          <w:i/>
          <w:iCs/>
        </w:rPr>
        <w:t>make our future better</w:t>
      </w:r>
      <w:r w:rsidR="003F3E6E" w:rsidRPr="003B49D3">
        <w:rPr>
          <w:i/>
          <w:iCs/>
        </w:rPr>
        <w:t>…”</w:t>
      </w:r>
    </w:p>
    <w:p w:rsidR="00FC4D3F" w:rsidRPr="003B49D3" w:rsidRDefault="00721FE7" w:rsidP="00D8631C">
      <w:pPr>
        <w:pStyle w:val="NormalWeb"/>
        <w:numPr>
          <w:ilvl w:val="0"/>
          <w:numId w:val="6"/>
        </w:numPr>
        <w:shd w:val="clear" w:color="auto" w:fill="FFFFFF"/>
        <w:spacing w:before="120" w:beforeAutospacing="0" w:after="120" w:afterAutospacing="0"/>
        <w:jc w:val="center"/>
        <w:rPr>
          <w:b/>
          <w:bCs/>
          <w:color w:val="000000"/>
          <w:bdr w:val="none" w:sz="0" w:space="0" w:color="auto" w:frame="1"/>
        </w:rPr>
      </w:pPr>
      <w:r w:rsidRPr="003B49D3">
        <w:rPr>
          <w:b/>
          <w:bCs/>
          <w:color w:val="000000"/>
          <w:bdr w:val="none" w:sz="0" w:space="0" w:color="auto" w:frame="1"/>
        </w:rPr>
        <w:t>DISCUSSION</w:t>
      </w:r>
    </w:p>
    <w:p w:rsidR="006C6695" w:rsidRPr="003B49D3" w:rsidRDefault="006C6695" w:rsidP="00A3574D">
      <w:pPr>
        <w:pStyle w:val="NormalWeb"/>
        <w:shd w:val="clear" w:color="auto" w:fill="FFFFFF"/>
        <w:spacing w:before="120" w:beforeAutospacing="0" w:after="120" w:afterAutospacing="0"/>
        <w:jc w:val="both"/>
        <w:rPr>
          <w:color w:val="000000"/>
          <w:bdr w:val="none" w:sz="0" w:space="0" w:color="auto" w:frame="1"/>
        </w:rPr>
      </w:pPr>
      <w:r w:rsidRPr="003B49D3">
        <w:rPr>
          <w:color w:val="000000"/>
          <w:bdr w:val="none" w:sz="0" w:space="0" w:color="auto" w:frame="1"/>
        </w:rPr>
        <w:t>Due to ongoing persecution in Myanmar since 201</w:t>
      </w:r>
      <w:r w:rsidR="00346D55">
        <w:rPr>
          <w:color w:val="000000"/>
          <w:bdr w:val="none" w:sz="0" w:space="0" w:color="auto" w:frame="1"/>
        </w:rPr>
        <w:t>1</w:t>
      </w:r>
      <w:r w:rsidRPr="003B49D3">
        <w:rPr>
          <w:color w:val="000000"/>
          <w:bdr w:val="none" w:sz="0" w:space="0" w:color="auto" w:frame="1"/>
        </w:rPr>
        <w:t>, people are fleeing from their homeland to safer places</w:t>
      </w:r>
      <w:r w:rsidR="00451229" w:rsidRPr="003B49D3">
        <w:rPr>
          <w:color w:val="000000"/>
          <w:bdr w:val="none" w:sz="0" w:space="0" w:color="auto" w:frame="1"/>
        </w:rPr>
        <w:t xml:space="preserve"> (</w:t>
      </w:r>
      <w:r w:rsidR="00346D55">
        <w:t>Song, 2018</w:t>
      </w:r>
      <w:r w:rsidR="00451229" w:rsidRPr="003B49D3">
        <w:rPr>
          <w:color w:val="000000"/>
          <w:bdr w:val="none" w:sz="0" w:space="0" w:color="auto" w:frame="1"/>
        </w:rPr>
        <w:t>)</w:t>
      </w:r>
      <w:r w:rsidRPr="003B49D3">
        <w:rPr>
          <w:color w:val="000000"/>
          <w:bdr w:val="none" w:sz="0" w:space="0" w:color="auto" w:frame="1"/>
        </w:rPr>
        <w:t>. Since then, many Myanmar refugees took refuge in Malaysia, where lacks a formal legislative and administrative framework to provide refugee protection. Asylum seekers/refugees (ASR) in Malaysia do not have legal rights or access to work, education, or health care</w:t>
      </w:r>
      <w:r w:rsidR="009B225F">
        <w:rPr>
          <w:color w:val="000000"/>
          <w:bdr w:val="none" w:sz="0" w:space="0" w:color="auto" w:frame="1"/>
        </w:rPr>
        <w:t xml:space="preserve"> (Wake &amp; Cheung, 2016)</w:t>
      </w:r>
      <w:r w:rsidRPr="003B49D3">
        <w:rPr>
          <w:color w:val="000000"/>
          <w:bdr w:val="none" w:sz="0" w:space="0" w:color="auto" w:frame="1"/>
        </w:rPr>
        <w:t>. After fleeing their homelands, ASR</w:t>
      </w:r>
      <w:r w:rsidR="0004646F">
        <w:rPr>
          <w:color w:val="000000"/>
          <w:bdr w:val="none" w:sz="0" w:space="0" w:color="auto" w:frame="1"/>
        </w:rPr>
        <w:t>s</w:t>
      </w:r>
      <w:r w:rsidRPr="003B49D3">
        <w:rPr>
          <w:color w:val="000000"/>
          <w:bdr w:val="none" w:sz="0" w:space="0" w:color="auto" w:frame="1"/>
        </w:rPr>
        <w:t xml:space="preserve"> in Malaysia find they are in limbo and treated as irregular migrants, with no rights and no recourse to justice and subject to arrest and fines, caning, imprisonment, and deportation. To avoid being identified by authorities, many ASR flock to the cities where they try to blend in with the locals, earning the term 'urban refugees.</w:t>
      </w:r>
      <w:r w:rsidR="001771BA">
        <w:rPr>
          <w:color w:val="000000"/>
          <w:bdr w:val="none" w:sz="0" w:space="0" w:color="auto" w:frame="1"/>
        </w:rPr>
        <w:t xml:space="preserve"> </w:t>
      </w:r>
      <w:r w:rsidRPr="003B49D3">
        <w:rPr>
          <w:color w:val="000000"/>
          <w:bdr w:val="none" w:sz="0" w:space="0" w:color="auto" w:frame="1"/>
        </w:rPr>
        <w:t>' Fleeing one’s homeland and living in peril is stressful if not traumatic.</w:t>
      </w:r>
    </w:p>
    <w:p w:rsidR="00E407FD" w:rsidRPr="003B49D3" w:rsidRDefault="00E407FD" w:rsidP="00A3574D">
      <w:pPr>
        <w:pStyle w:val="NormalWeb"/>
        <w:shd w:val="clear" w:color="auto" w:fill="FFFFFF"/>
        <w:spacing w:before="0" w:beforeAutospacing="0" w:after="120" w:afterAutospacing="0"/>
        <w:ind w:firstLine="720"/>
        <w:jc w:val="both"/>
        <w:rPr>
          <w:color w:val="000000"/>
          <w:bdr w:val="none" w:sz="0" w:space="0" w:color="auto" w:frame="1"/>
        </w:rPr>
      </w:pPr>
      <w:r w:rsidRPr="003B49D3">
        <w:rPr>
          <w:color w:val="000000"/>
          <w:bdr w:val="none" w:sz="0" w:space="0" w:color="auto" w:frame="1"/>
        </w:rPr>
        <w:t xml:space="preserve">Respondents described such conditions in their countries-of-origin that fleeing into the unknown was the only alternative. However, for some ASR this means trading one set of an intolerable situation for another. </w:t>
      </w:r>
      <w:r w:rsidR="007E5412" w:rsidRPr="003B49D3">
        <w:rPr>
          <w:color w:val="000000"/>
          <w:bdr w:val="none" w:sz="0" w:space="0" w:color="auto" w:frame="1"/>
        </w:rPr>
        <w:t>T</w:t>
      </w:r>
      <w:r w:rsidRPr="003B49D3">
        <w:rPr>
          <w:color w:val="000000"/>
          <w:bdr w:val="none" w:sz="0" w:space="0" w:color="auto" w:frame="1"/>
        </w:rPr>
        <w:t xml:space="preserve">he uncertainty of legal status, on-going trauma and discrimination, and the inability to legally work can lead to living in constant fear and psychological stress, and physical and mental illnesses on Myanmar refugees. </w:t>
      </w:r>
      <w:r w:rsidR="007E5412" w:rsidRPr="003B49D3">
        <w:rPr>
          <w:color w:val="000000"/>
          <w:bdr w:val="none" w:sz="0" w:space="0" w:color="auto" w:frame="1"/>
        </w:rPr>
        <w:t xml:space="preserve">As suggested in previous studies, </w:t>
      </w:r>
      <w:r w:rsidR="0004646F">
        <w:rPr>
          <w:color w:val="000000"/>
          <w:bdr w:val="none" w:sz="0" w:space="0" w:color="auto" w:frame="1"/>
        </w:rPr>
        <w:t xml:space="preserve">the </w:t>
      </w:r>
      <w:r w:rsidR="007E5412" w:rsidRPr="003B49D3">
        <w:rPr>
          <w:color w:val="000000"/>
          <w:bdr w:val="none" w:sz="0" w:space="0" w:color="auto" w:frame="1"/>
        </w:rPr>
        <w:t>immigration process is connected with serious psychological problems such as stress, anxiety, depression, feelings of loneliness</w:t>
      </w:r>
      <w:r w:rsidR="001B6395" w:rsidRPr="003B49D3">
        <w:rPr>
          <w:color w:val="000000"/>
          <w:bdr w:val="none" w:sz="0" w:space="0" w:color="auto" w:frame="1"/>
        </w:rPr>
        <w:t xml:space="preserve">, </w:t>
      </w:r>
      <w:r w:rsidR="007E5412" w:rsidRPr="003B49D3">
        <w:rPr>
          <w:color w:val="000000"/>
          <w:bdr w:val="none" w:sz="0" w:space="0" w:color="auto" w:frame="1"/>
        </w:rPr>
        <w:t>isolation</w:t>
      </w:r>
      <w:r w:rsidR="001B6395" w:rsidRPr="003B49D3">
        <w:rPr>
          <w:color w:val="000000"/>
          <w:bdr w:val="none" w:sz="0" w:space="0" w:color="auto" w:frame="1"/>
        </w:rPr>
        <w:t>, powerless</w:t>
      </w:r>
      <w:r w:rsidR="0004646F">
        <w:rPr>
          <w:color w:val="000000"/>
          <w:bdr w:val="none" w:sz="0" w:space="0" w:color="auto" w:frame="1"/>
        </w:rPr>
        <w:t>,</w:t>
      </w:r>
      <w:r w:rsidR="001B6395" w:rsidRPr="003B49D3">
        <w:rPr>
          <w:color w:val="000000"/>
          <w:bdr w:val="none" w:sz="0" w:space="0" w:color="auto" w:frame="1"/>
        </w:rPr>
        <w:t xml:space="preserve"> and loss of control</w:t>
      </w:r>
      <w:r w:rsidR="007E5412" w:rsidRPr="003B49D3">
        <w:rPr>
          <w:color w:val="000000"/>
          <w:bdr w:val="none" w:sz="0" w:space="0" w:color="auto" w:frame="1"/>
        </w:rPr>
        <w:t xml:space="preserve"> (</w:t>
      </w:r>
      <w:r w:rsidR="009B225F">
        <w:rPr>
          <w:color w:val="000000" w:themeColor="text1"/>
        </w:rPr>
        <w:t xml:space="preserve">e.g., </w:t>
      </w:r>
      <w:r w:rsidR="009B225F">
        <w:rPr>
          <w:color w:val="000000" w:themeColor="text1"/>
        </w:rPr>
        <w:lastRenderedPageBreak/>
        <w:t>Hall et al., 2015</w:t>
      </w:r>
      <w:r w:rsidR="004D67E6">
        <w:rPr>
          <w:color w:val="000000" w:themeColor="text1"/>
        </w:rPr>
        <w:t>; Riley et al., 2017</w:t>
      </w:r>
      <w:r w:rsidR="007E5412" w:rsidRPr="003B49D3">
        <w:rPr>
          <w:color w:val="000000"/>
          <w:bdr w:val="none" w:sz="0" w:space="0" w:color="auto" w:frame="1"/>
        </w:rPr>
        <w:t xml:space="preserve">). Further, arrival to the host country </w:t>
      </w:r>
      <w:r w:rsidR="001B6395" w:rsidRPr="003B49D3">
        <w:rPr>
          <w:color w:val="000000"/>
          <w:bdr w:val="none" w:sz="0" w:space="0" w:color="auto" w:frame="1"/>
        </w:rPr>
        <w:t xml:space="preserve">may increase the stress of refugees, because the attitudes and perceptions of local citizens toward the refugees can trigger the refugees’ trauma or their stress. </w:t>
      </w:r>
    </w:p>
    <w:p w:rsidR="00907E79" w:rsidRPr="003B49D3" w:rsidRDefault="001B6395" w:rsidP="00A3574D">
      <w:pPr>
        <w:pStyle w:val="NormalWeb"/>
        <w:shd w:val="clear" w:color="auto" w:fill="FFFFFF"/>
        <w:spacing w:before="0" w:beforeAutospacing="0" w:after="120" w:afterAutospacing="0"/>
        <w:ind w:firstLine="720"/>
        <w:jc w:val="both"/>
        <w:rPr>
          <w:color w:val="000000"/>
          <w:bdr w:val="none" w:sz="0" w:space="0" w:color="auto" w:frame="1"/>
        </w:rPr>
      </w:pPr>
      <w:r w:rsidRPr="003B49D3">
        <w:rPr>
          <w:color w:val="000000"/>
          <w:bdr w:val="none" w:sz="0" w:space="0" w:color="auto" w:frame="1"/>
        </w:rPr>
        <w:t xml:space="preserve">It is important to note that although </w:t>
      </w:r>
      <w:r w:rsidR="00AC7C92" w:rsidRPr="003B49D3">
        <w:rPr>
          <w:color w:val="000000"/>
          <w:bdr w:val="none" w:sz="0" w:space="0" w:color="auto" w:frame="1"/>
        </w:rPr>
        <w:t>Burmese</w:t>
      </w:r>
      <w:r w:rsidR="00346D55">
        <w:rPr>
          <w:color w:val="000000"/>
          <w:bdr w:val="none" w:sz="0" w:space="0" w:color="auto" w:frame="1"/>
        </w:rPr>
        <w:t xml:space="preserve"> refugees</w:t>
      </w:r>
      <w:r w:rsidR="00AC7C92" w:rsidRPr="003B49D3">
        <w:rPr>
          <w:color w:val="000000"/>
          <w:bdr w:val="none" w:sz="0" w:space="0" w:color="auto" w:frame="1"/>
        </w:rPr>
        <w:t xml:space="preserve"> are exposed to violence and not welcomed to Malaysia and t</w:t>
      </w:r>
      <w:r w:rsidRPr="003B49D3">
        <w:rPr>
          <w:color w:val="000000"/>
          <w:bdr w:val="none" w:sz="0" w:space="0" w:color="auto" w:frame="1"/>
        </w:rPr>
        <w:t>here are many factors that can trigger the refugees’ traumatic memories</w:t>
      </w:r>
      <w:r w:rsidR="00AC7C92" w:rsidRPr="003B49D3">
        <w:rPr>
          <w:color w:val="000000"/>
          <w:bdr w:val="none" w:sz="0" w:space="0" w:color="auto" w:frame="1"/>
        </w:rPr>
        <w:t xml:space="preserve">, those people are grateful for </w:t>
      </w:r>
      <w:r w:rsidR="006A0209" w:rsidRPr="003B49D3">
        <w:rPr>
          <w:color w:val="000000"/>
          <w:bdr w:val="none" w:sz="0" w:space="0" w:color="auto" w:frame="1"/>
        </w:rPr>
        <w:t>flee</w:t>
      </w:r>
      <w:r w:rsidR="005F2BDA" w:rsidRPr="003B49D3">
        <w:rPr>
          <w:color w:val="000000"/>
          <w:bdr w:val="none" w:sz="0" w:space="0" w:color="auto" w:frame="1"/>
        </w:rPr>
        <w:t xml:space="preserve">ing the oppression they are experiencing in </w:t>
      </w:r>
      <w:r w:rsidR="009B225F">
        <w:rPr>
          <w:color w:val="000000"/>
          <w:bdr w:val="none" w:sz="0" w:space="0" w:color="auto" w:frame="1"/>
        </w:rPr>
        <w:t>Myanmar</w:t>
      </w:r>
      <w:r w:rsidR="00AC7C92" w:rsidRPr="003B49D3">
        <w:rPr>
          <w:color w:val="000000"/>
          <w:bdr w:val="none" w:sz="0" w:space="0" w:color="auto" w:frame="1"/>
        </w:rPr>
        <w:t xml:space="preserve">. They consider that being in Malaysia is a step for them to reach their freedom and for a better life. That is the only way to save their families left in Burma and their future. </w:t>
      </w:r>
    </w:p>
    <w:p w:rsidR="00FC4D3F" w:rsidRPr="003B49D3" w:rsidRDefault="00D8631C" w:rsidP="00D8631C">
      <w:pPr>
        <w:pStyle w:val="NormalWeb"/>
        <w:shd w:val="clear" w:color="auto" w:fill="FFFFFF"/>
        <w:spacing w:before="120" w:beforeAutospacing="0" w:after="120" w:afterAutospacing="0"/>
        <w:jc w:val="both"/>
        <w:rPr>
          <w:b/>
          <w:bCs/>
          <w:color w:val="000000"/>
          <w:bdr w:val="none" w:sz="0" w:space="0" w:color="auto" w:frame="1"/>
        </w:rPr>
      </w:pPr>
      <w:r>
        <w:rPr>
          <w:b/>
          <w:bCs/>
          <w:color w:val="000000"/>
          <w:bdr w:val="none" w:sz="0" w:space="0" w:color="auto" w:frame="1"/>
        </w:rPr>
        <w:t>4.1.</w:t>
      </w:r>
      <w:r w:rsidR="00A3574D">
        <w:rPr>
          <w:b/>
          <w:bCs/>
          <w:color w:val="000000"/>
          <w:bdr w:val="none" w:sz="0" w:space="0" w:color="auto" w:frame="1"/>
        </w:rPr>
        <w:t xml:space="preserve"> </w:t>
      </w:r>
      <w:r w:rsidR="00907E79" w:rsidRPr="003B49D3">
        <w:rPr>
          <w:b/>
          <w:bCs/>
          <w:color w:val="000000"/>
          <w:bdr w:val="none" w:sz="0" w:space="0" w:color="auto" w:frame="1"/>
        </w:rPr>
        <w:t xml:space="preserve">Implications for </w:t>
      </w:r>
      <w:r>
        <w:rPr>
          <w:b/>
          <w:bCs/>
          <w:color w:val="000000"/>
          <w:bdr w:val="none" w:sz="0" w:space="0" w:color="auto" w:frame="1"/>
        </w:rPr>
        <w:t>p</w:t>
      </w:r>
      <w:r w:rsidR="00907E79" w:rsidRPr="003B49D3">
        <w:rPr>
          <w:b/>
          <w:bCs/>
          <w:color w:val="000000"/>
          <w:bdr w:val="none" w:sz="0" w:space="0" w:color="auto" w:frame="1"/>
        </w:rPr>
        <w:t>ractice</w:t>
      </w:r>
    </w:p>
    <w:p w:rsidR="00711148" w:rsidRPr="00A3574D" w:rsidRDefault="00907E79" w:rsidP="00A3574D">
      <w:pPr>
        <w:pStyle w:val="NormalWeb"/>
        <w:shd w:val="clear" w:color="auto" w:fill="FFFFFF"/>
        <w:spacing w:before="120" w:beforeAutospacing="0" w:after="120" w:afterAutospacing="0"/>
        <w:jc w:val="both"/>
      </w:pPr>
      <w:r w:rsidRPr="00907E79">
        <w:t>The restoration, maintenance, and development of hope would be beneficial for refugees. It is essential to develop robust community and social support systems to help refugees integrate into communities.</w:t>
      </w:r>
      <w:r w:rsidR="00E407FD" w:rsidRPr="003B49D3">
        <w:t xml:space="preserve"> </w:t>
      </w:r>
      <w:r w:rsidRPr="00907E79">
        <w:t xml:space="preserve">For those that embrace religion, assisting them in procuring religious leadership can help to instill hope and teach faith-based coping skills. Additionally, culturally adaptable treatment models and expressive arts could alleviate stress and help refugees make meaning of their trauma. </w:t>
      </w:r>
      <w:r w:rsidR="00567BC0" w:rsidRPr="003B49D3">
        <w:t>Further, enhancing the cognitive and behavioral strategies of ASRs to cope with stress and survive would be important for this population. Study f</w:t>
      </w:r>
      <w:r w:rsidR="00F8612A" w:rsidRPr="003B49D3">
        <w:t xml:space="preserve">indings also have implications for social workers working with ASRs. Social workers could help to transform the unequal social and power relationships between Malays and </w:t>
      </w:r>
      <w:r w:rsidR="00F878A6">
        <w:t>ASRs</w:t>
      </w:r>
      <w:r w:rsidR="00F8612A" w:rsidRPr="003B49D3">
        <w:t xml:space="preserve"> into egalitarian relationships through advocating for the rights and oppressed population. </w:t>
      </w:r>
    </w:p>
    <w:p w:rsidR="00FC4D3F" w:rsidRPr="00D8631C" w:rsidRDefault="00D8631C" w:rsidP="00D8631C">
      <w:pPr>
        <w:pStyle w:val="ListParagraph"/>
        <w:numPr>
          <w:ilvl w:val="0"/>
          <w:numId w:val="2"/>
        </w:numPr>
        <w:spacing w:before="120" w:after="120"/>
        <w:jc w:val="center"/>
        <w:rPr>
          <w:b/>
          <w:bCs/>
          <w:shd w:val="clear" w:color="auto" w:fill="FFFFFF"/>
        </w:rPr>
      </w:pPr>
      <w:r w:rsidRPr="00D8631C">
        <w:rPr>
          <w:b/>
          <w:bCs/>
          <w:shd w:val="clear" w:color="auto" w:fill="FFFFFF"/>
        </w:rPr>
        <w:t>CONCLUSION</w:t>
      </w:r>
    </w:p>
    <w:p w:rsidR="00711148" w:rsidRDefault="00B567EE" w:rsidP="00721FE7">
      <w:pPr>
        <w:spacing w:before="120" w:after="120"/>
        <w:jc w:val="both"/>
      </w:pPr>
      <w:r w:rsidRPr="003B49D3">
        <w:rPr>
          <w:shd w:val="clear" w:color="auto" w:fill="FFFFFF"/>
        </w:rPr>
        <w:t xml:space="preserve">This study </w:t>
      </w:r>
      <w:r w:rsidRPr="003B49D3">
        <w:t>has demonstrated the struggles of being asylum seekers and refugees</w:t>
      </w:r>
      <w:r w:rsidR="00286A10" w:rsidRPr="003B49D3">
        <w:t xml:space="preserve"> in Malaysia. </w:t>
      </w:r>
      <w:r w:rsidR="006839E5" w:rsidRPr="003B49D3">
        <w:t xml:space="preserve">Myanmar refugees </w:t>
      </w:r>
      <w:r w:rsidR="006839E5" w:rsidRPr="003B49D3">
        <w:rPr>
          <w:color w:val="000000" w:themeColor="text1"/>
        </w:rPr>
        <w:t>endure cumulative, prolonged trauma, which includes exposure to warfare, political torture, displacement, and separations from family members during the migration process</w:t>
      </w:r>
      <w:r w:rsidR="00867197" w:rsidRPr="003B49D3">
        <w:t xml:space="preserve">. </w:t>
      </w:r>
      <w:r w:rsidR="003B49D3" w:rsidRPr="003B49D3">
        <w:t xml:space="preserve">Also, </w:t>
      </w:r>
      <w:r w:rsidR="003B49D3" w:rsidRPr="003B49D3">
        <w:rPr>
          <w:color w:val="000000"/>
          <w:bdr w:val="none" w:sz="0" w:space="0" w:color="auto" w:frame="1"/>
        </w:rPr>
        <w:t>Integration and adjustment of the host culture seem unbearable for many refugees in Malaysia. It is obvious this situation restrict</w:t>
      </w:r>
      <w:r w:rsidR="00D569B8">
        <w:rPr>
          <w:color w:val="000000"/>
          <w:bdr w:val="none" w:sz="0" w:space="0" w:color="auto" w:frame="1"/>
        </w:rPr>
        <w:t>s</w:t>
      </w:r>
      <w:r w:rsidR="003B49D3" w:rsidRPr="003B49D3">
        <w:rPr>
          <w:color w:val="000000"/>
          <w:bdr w:val="none" w:sz="0" w:space="0" w:color="auto" w:frame="1"/>
        </w:rPr>
        <w:t xml:space="preserve"> their freedom, chance</w:t>
      </w:r>
      <w:r w:rsidR="00D569B8">
        <w:rPr>
          <w:color w:val="000000"/>
          <w:bdr w:val="none" w:sz="0" w:space="0" w:color="auto" w:frame="1"/>
        </w:rPr>
        <w:t>s</w:t>
      </w:r>
      <w:r w:rsidR="003B49D3" w:rsidRPr="003B49D3">
        <w:rPr>
          <w:color w:val="000000"/>
          <w:bdr w:val="none" w:sz="0" w:space="0" w:color="auto" w:frame="1"/>
        </w:rPr>
        <w:t xml:space="preserve"> to get a job, and force them </w:t>
      </w:r>
      <w:r w:rsidR="003B49D3">
        <w:rPr>
          <w:color w:val="000000"/>
          <w:bdr w:val="none" w:sz="0" w:space="0" w:color="auto" w:frame="1"/>
        </w:rPr>
        <w:t xml:space="preserve">to </w:t>
      </w:r>
      <w:r w:rsidR="003B49D3" w:rsidRPr="003B49D3">
        <w:rPr>
          <w:color w:val="000000"/>
          <w:bdr w:val="none" w:sz="0" w:space="0" w:color="auto" w:frame="1"/>
        </w:rPr>
        <w:t xml:space="preserve">live in </w:t>
      </w:r>
      <w:r w:rsidR="003B49D3">
        <w:rPr>
          <w:color w:val="000000"/>
          <w:bdr w:val="none" w:sz="0" w:space="0" w:color="auto" w:frame="1"/>
        </w:rPr>
        <w:t>the</w:t>
      </w:r>
      <w:r w:rsidR="003B49D3" w:rsidRPr="003B49D3">
        <w:rPr>
          <w:color w:val="000000"/>
          <w:bdr w:val="none" w:sz="0" w:space="0" w:color="auto" w:frame="1"/>
        </w:rPr>
        <w:t xml:space="preserve"> poverty. </w:t>
      </w:r>
      <w:r w:rsidR="00867197" w:rsidRPr="003B49D3">
        <w:t>The present s</w:t>
      </w:r>
      <w:r w:rsidR="00286A10" w:rsidRPr="003B49D3">
        <w:t>tudy results of t</w:t>
      </w:r>
      <w:r w:rsidR="00286A10" w:rsidRPr="00152D5C">
        <w:t>he personal experiences of Myanmar refugees' while living in Malaysia awaiting resettlement</w:t>
      </w:r>
      <w:r w:rsidR="00867197" w:rsidRPr="003B49D3">
        <w:t xml:space="preserve"> showed </w:t>
      </w:r>
      <w:r w:rsidR="00286A10" w:rsidRPr="003B49D3">
        <w:t xml:space="preserve">that </w:t>
      </w:r>
      <w:r w:rsidRPr="003B49D3">
        <w:t xml:space="preserve">some of the challenges faced </w:t>
      </w:r>
      <w:r w:rsidR="00286A10" w:rsidRPr="003B49D3">
        <w:t xml:space="preserve">in </w:t>
      </w:r>
      <w:r w:rsidR="00286A10" w:rsidRPr="00152D5C">
        <w:t>stressors while living in exile included constant fear, trauma, routine extortion, entrapment, and continued discrimination</w:t>
      </w:r>
      <w:r w:rsidR="00286A10" w:rsidRPr="003B49D3">
        <w:t xml:space="preserve">. </w:t>
      </w:r>
      <w:r w:rsidR="00286A10" w:rsidRPr="00152D5C">
        <w:t xml:space="preserve">Although </w:t>
      </w:r>
      <w:r w:rsidR="00286A10" w:rsidRPr="003B49D3">
        <w:t>arriving Malaysia give</w:t>
      </w:r>
      <w:r w:rsidR="00D569B8">
        <w:t>s</w:t>
      </w:r>
      <w:r w:rsidR="00286A10" w:rsidRPr="003B49D3">
        <w:t xml:space="preserve"> a chance to immigrate to other countries for </w:t>
      </w:r>
      <w:r w:rsidR="00286A10" w:rsidRPr="00152D5C">
        <w:t xml:space="preserve">a fresh start and new opportunities, the trauma of knowing that families left behind are being persecuted for their ethnicity and religious beliefs make it hard to be at peace and fully integrate in </w:t>
      </w:r>
      <w:r w:rsidR="00286A10" w:rsidRPr="003B49D3">
        <w:t>Malaysia</w:t>
      </w:r>
      <w:r w:rsidR="00286A10" w:rsidRPr="00152D5C">
        <w:t xml:space="preserve">. </w:t>
      </w:r>
      <w:r w:rsidR="003B49D3">
        <w:t xml:space="preserve">Even though </w:t>
      </w:r>
      <w:r w:rsidR="00D569B8">
        <w:t>ASRs</w:t>
      </w:r>
      <w:r w:rsidR="003B49D3">
        <w:t xml:space="preserve"> continue to expose to ongoing discrimination and persecution, they desire to live and preserve their life</w:t>
      </w:r>
      <w:r w:rsidR="009A3B06">
        <w:t xml:space="preserve">. </w:t>
      </w:r>
      <w:r w:rsidR="00BC1D80">
        <w:t xml:space="preserve">Not just policymakers, but social workers, clinicians, and citizens have an important role </w:t>
      </w:r>
      <w:r w:rsidR="00D569B8">
        <w:t>in</w:t>
      </w:r>
      <w:r w:rsidR="00BC1D80">
        <w:t xml:space="preserve"> the refugees’ life. By preparing </w:t>
      </w:r>
      <w:r w:rsidR="00D569B8">
        <w:t xml:space="preserve">an </w:t>
      </w:r>
      <w:r w:rsidR="00BC1D80">
        <w:t>action plan, fighting for their right</w:t>
      </w:r>
      <w:r w:rsidR="00D569B8">
        <w:t>s,</w:t>
      </w:r>
      <w:r w:rsidR="00BC1D80">
        <w:t xml:space="preserve"> and -the most importantly - accepting them within the community would be valuable for all ASRs.</w:t>
      </w:r>
    </w:p>
    <w:p w:rsidR="00721FE7" w:rsidRPr="009A207A" w:rsidRDefault="00D8631C" w:rsidP="00D8631C">
      <w:r>
        <w:br w:type="page"/>
      </w:r>
    </w:p>
    <w:p w:rsidR="00FC4D3F" w:rsidRPr="00FC4D3F" w:rsidRDefault="00721FE7" w:rsidP="00D8631C">
      <w:pPr>
        <w:pStyle w:val="Heading1"/>
      </w:pPr>
      <w:r w:rsidRPr="003B49D3">
        <w:lastRenderedPageBreak/>
        <w:t>REFERENCES</w:t>
      </w:r>
    </w:p>
    <w:p w:rsidR="00DB1218" w:rsidRPr="00A3574D" w:rsidRDefault="00DB1218"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rPr>
        <w:t xml:space="preserve">Central Intelligence Agency. (2013). </w:t>
      </w:r>
      <w:r w:rsidRPr="00A3574D">
        <w:rPr>
          <w:i/>
          <w:iCs/>
          <w:color w:val="000000" w:themeColor="text1"/>
        </w:rPr>
        <w:t>The world factbook</w:t>
      </w:r>
      <w:r w:rsidRPr="00A3574D">
        <w:rPr>
          <w:color w:val="000000" w:themeColor="text1"/>
        </w:rPr>
        <w:t xml:space="preserve">. Retrieved from https://www.cia.gov/library/ publications/the-world-factbook/ elds/2010.html </w:t>
      </w:r>
    </w:p>
    <w:p w:rsidR="00DB1218" w:rsidRPr="00A3574D" w:rsidRDefault="00DB1218"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rPr>
        <w:t xml:space="preserve">Cohen, S., &amp; </w:t>
      </w:r>
      <w:proofErr w:type="spellStart"/>
      <w:r w:rsidRPr="00A3574D">
        <w:rPr>
          <w:color w:val="000000" w:themeColor="text1"/>
        </w:rPr>
        <w:t>Asgary</w:t>
      </w:r>
      <w:proofErr w:type="spellEnd"/>
      <w:r w:rsidRPr="00A3574D">
        <w:rPr>
          <w:color w:val="000000" w:themeColor="text1"/>
        </w:rPr>
        <w:t xml:space="preserve">, R. (2016). Community coping strategies in response to hardship and human rights abuses among Burmese refugees and migrants at the Thai-Burmese border. </w:t>
      </w:r>
      <w:r w:rsidRPr="00A3574D">
        <w:rPr>
          <w:i/>
          <w:color w:val="000000" w:themeColor="text1"/>
        </w:rPr>
        <w:t>Family and Community Health, 39(2)</w:t>
      </w:r>
      <w:r w:rsidRPr="00A3574D">
        <w:rPr>
          <w:color w:val="000000" w:themeColor="text1"/>
        </w:rPr>
        <w:t xml:space="preserve">, 75-82.  </w:t>
      </w:r>
    </w:p>
    <w:p w:rsidR="00556907" w:rsidRPr="00A3574D" w:rsidRDefault="00DB1218"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spacing w:val="5"/>
        </w:rPr>
        <w:t xml:space="preserve">Ehmer, E. A., (2015). </w:t>
      </w:r>
      <w:r w:rsidRPr="00A3574D">
        <w:rPr>
          <w:i/>
          <w:color w:val="000000" w:themeColor="text1"/>
        </w:rPr>
        <w:t>Seeking refuge in a new homeland:</w:t>
      </w:r>
      <w:r w:rsidRPr="00A3574D">
        <w:rPr>
          <w:rFonts w:eastAsia="MS Mincho"/>
          <w:i/>
          <w:color w:val="000000" w:themeColor="text1"/>
        </w:rPr>
        <w:t> </w:t>
      </w:r>
      <w:r w:rsidRPr="00A3574D">
        <w:rPr>
          <w:i/>
          <w:color w:val="000000" w:themeColor="text1"/>
        </w:rPr>
        <w:t>Media representations of the Burmese community in Indiana.</w:t>
      </w:r>
      <w:r w:rsidRPr="00A3574D">
        <w:rPr>
          <w:color w:val="000000" w:themeColor="text1"/>
        </w:rPr>
        <w:t xml:space="preserve"> (Unpublished doctoral dissertation). Indiana University, Indiana, USA.</w:t>
      </w:r>
    </w:p>
    <w:p w:rsidR="00980BA5" w:rsidRPr="00A3574D" w:rsidRDefault="00DB1218" w:rsidP="00721FE7">
      <w:pPr>
        <w:widowControl w:val="0"/>
        <w:autoSpaceDE w:val="0"/>
        <w:autoSpaceDN w:val="0"/>
        <w:adjustRightInd w:val="0"/>
        <w:spacing w:before="120" w:after="120"/>
        <w:ind w:left="562" w:hanging="562"/>
        <w:jc w:val="both"/>
        <w:rPr>
          <w:color w:val="000000" w:themeColor="text1"/>
        </w:rPr>
      </w:pPr>
      <w:proofErr w:type="spellStart"/>
      <w:r w:rsidRPr="00A3574D">
        <w:rPr>
          <w:color w:val="000000" w:themeColor="text1"/>
        </w:rPr>
        <w:t>Fike</w:t>
      </w:r>
      <w:proofErr w:type="spellEnd"/>
      <w:r w:rsidRPr="00A3574D">
        <w:rPr>
          <w:color w:val="000000" w:themeColor="text1"/>
        </w:rPr>
        <w:t xml:space="preserve">, D. C., &amp; </w:t>
      </w:r>
      <w:proofErr w:type="spellStart"/>
      <w:r w:rsidRPr="00A3574D">
        <w:rPr>
          <w:color w:val="000000" w:themeColor="text1"/>
        </w:rPr>
        <w:t>Androff</w:t>
      </w:r>
      <w:proofErr w:type="spellEnd"/>
      <w:r w:rsidRPr="00A3574D">
        <w:rPr>
          <w:color w:val="000000" w:themeColor="text1"/>
        </w:rPr>
        <w:t xml:space="preserve">, D. K. (2016). “The pain of exile”: What social workers need to know about Burmese </w:t>
      </w:r>
      <w:r w:rsidR="00556907" w:rsidRPr="00A3574D">
        <w:rPr>
          <w:color w:val="000000" w:themeColor="text1"/>
        </w:rPr>
        <w:t xml:space="preserve">   </w:t>
      </w:r>
      <w:r w:rsidR="00173E83" w:rsidRPr="00A3574D">
        <w:rPr>
          <w:color w:val="000000" w:themeColor="text1"/>
        </w:rPr>
        <w:t xml:space="preserve">  </w:t>
      </w:r>
      <w:r w:rsidRPr="00A3574D">
        <w:rPr>
          <w:color w:val="000000" w:themeColor="text1"/>
        </w:rPr>
        <w:t xml:space="preserve">refugees. </w:t>
      </w:r>
      <w:r w:rsidRPr="00A3574D">
        <w:rPr>
          <w:i/>
          <w:color w:val="000000" w:themeColor="text1"/>
        </w:rPr>
        <w:t>Social Work, 61(2),</w:t>
      </w:r>
      <w:r w:rsidRPr="00A3574D">
        <w:rPr>
          <w:color w:val="000000" w:themeColor="text1"/>
        </w:rPr>
        <w:t xml:space="preserve"> 127-135. </w:t>
      </w:r>
    </w:p>
    <w:p w:rsidR="00980BA5" w:rsidRPr="00A3574D" w:rsidRDefault="00980BA5" w:rsidP="00721FE7">
      <w:pPr>
        <w:widowControl w:val="0"/>
        <w:autoSpaceDE w:val="0"/>
        <w:autoSpaceDN w:val="0"/>
        <w:adjustRightInd w:val="0"/>
        <w:spacing w:before="120" w:after="120"/>
        <w:ind w:left="562" w:hanging="562"/>
        <w:jc w:val="both"/>
        <w:rPr>
          <w:color w:val="000000" w:themeColor="text1"/>
        </w:rPr>
      </w:pPr>
      <w:r w:rsidRPr="00A3574D">
        <w:t xml:space="preserve">Glaser, B. G., &amp; Strauss, A.L. (1967). </w:t>
      </w:r>
      <w:r w:rsidRPr="00A3574D">
        <w:rPr>
          <w:i/>
          <w:iCs/>
        </w:rPr>
        <w:t>The discovery of grounded theory: Strategies for qualitative research</w:t>
      </w:r>
      <w:r w:rsidRPr="00A3574D">
        <w:t xml:space="preserve"> New York: Aldine de Gruyter</w:t>
      </w:r>
    </w:p>
    <w:p w:rsidR="009B225F" w:rsidRPr="00A3574D" w:rsidRDefault="009B225F"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shd w:val="clear" w:color="auto" w:fill="FFFFFF"/>
        </w:rPr>
        <w:t xml:space="preserve">Hall, B., Murray, S., Galea, S., Canetti, D., </w:t>
      </w:r>
      <w:proofErr w:type="spellStart"/>
      <w:r w:rsidRPr="00A3574D">
        <w:rPr>
          <w:color w:val="000000" w:themeColor="text1"/>
          <w:shd w:val="clear" w:color="auto" w:fill="FFFFFF"/>
        </w:rPr>
        <w:t>Hobfoll</w:t>
      </w:r>
      <w:proofErr w:type="spellEnd"/>
      <w:r w:rsidRPr="00A3574D">
        <w:rPr>
          <w:color w:val="000000" w:themeColor="text1"/>
          <w:shd w:val="clear" w:color="auto" w:fill="FFFFFF"/>
        </w:rPr>
        <w:t>, S. (</w:t>
      </w:r>
      <w:r w:rsidRPr="00A3574D">
        <w:rPr>
          <w:rStyle w:val="nlmyear"/>
          <w:color w:val="000000" w:themeColor="text1"/>
          <w:shd w:val="clear" w:color="auto" w:fill="FFFFFF"/>
        </w:rPr>
        <w:t>2015</w:t>
      </w:r>
      <w:r w:rsidRPr="00A3574D">
        <w:rPr>
          <w:color w:val="000000" w:themeColor="text1"/>
          <w:shd w:val="clear" w:color="auto" w:fill="FFFFFF"/>
        </w:rPr>
        <w:t>) </w:t>
      </w:r>
      <w:r w:rsidRPr="00A3574D">
        <w:rPr>
          <w:rStyle w:val="nlmarticle-title"/>
          <w:color w:val="000000" w:themeColor="text1"/>
          <w:shd w:val="clear" w:color="auto" w:fill="FFFFFF"/>
        </w:rPr>
        <w:t>Loss of social resources predicts incident posttraumatic stress disorder during ongoing political violence within the Palestinian Authority</w:t>
      </w:r>
      <w:r w:rsidRPr="00A3574D">
        <w:rPr>
          <w:color w:val="000000" w:themeColor="text1"/>
          <w:shd w:val="clear" w:color="auto" w:fill="FFFFFF"/>
        </w:rPr>
        <w:t xml:space="preserve">. </w:t>
      </w:r>
      <w:r w:rsidRPr="00A3574D">
        <w:rPr>
          <w:i/>
          <w:iCs/>
          <w:color w:val="000000" w:themeColor="text1"/>
          <w:shd w:val="clear" w:color="auto" w:fill="FFFFFF"/>
        </w:rPr>
        <w:t>Social Psychiatry and Psychiatric Epidemiology 50</w:t>
      </w:r>
      <w:r w:rsidRPr="00A3574D">
        <w:rPr>
          <w:color w:val="000000" w:themeColor="text1"/>
          <w:shd w:val="clear" w:color="auto" w:fill="FFFFFF"/>
        </w:rPr>
        <w:t>(4): </w:t>
      </w:r>
      <w:r w:rsidRPr="00A3574D">
        <w:rPr>
          <w:rStyle w:val="nlmfpage"/>
          <w:color w:val="000000" w:themeColor="text1"/>
          <w:shd w:val="clear" w:color="auto" w:fill="FFFFFF"/>
        </w:rPr>
        <w:t>561</w:t>
      </w:r>
      <w:r w:rsidRPr="00A3574D">
        <w:rPr>
          <w:color w:val="000000" w:themeColor="text1"/>
          <w:shd w:val="clear" w:color="auto" w:fill="FFFFFF"/>
        </w:rPr>
        <w:t>–</w:t>
      </w:r>
      <w:r w:rsidRPr="00A3574D">
        <w:rPr>
          <w:rStyle w:val="nlmlpage"/>
          <w:color w:val="000000" w:themeColor="text1"/>
          <w:shd w:val="clear" w:color="auto" w:fill="FFFFFF"/>
        </w:rPr>
        <w:t>568</w:t>
      </w:r>
      <w:r w:rsidRPr="00A3574D">
        <w:rPr>
          <w:color w:val="000000" w:themeColor="text1"/>
          <w:shd w:val="clear" w:color="auto" w:fill="FFFFFF"/>
        </w:rPr>
        <w:t>. </w:t>
      </w:r>
    </w:p>
    <w:p w:rsidR="00556907" w:rsidRPr="00A3574D" w:rsidRDefault="00556907" w:rsidP="00721FE7">
      <w:pPr>
        <w:widowControl w:val="0"/>
        <w:autoSpaceDE w:val="0"/>
        <w:autoSpaceDN w:val="0"/>
        <w:adjustRightInd w:val="0"/>
        <w:spacing w:before="120" w:after="120"/>
        <w:ind w:left="562" w:hanging="562"/>
        <w:jc w:val="both"/>
        <w:rPr>
          <w:color w:val="000000" w:themeColor="text1"/>
        </w:rPr>
      </w:pPr>
      <w:r w:rsidRPr="00A3574D">
        <w:t>Human Rights Watch (2013) ‘</w:t>
      </w:r>
      <w:r w:rsidRPr="00A3574D">
        <w:rPr>
          <w:i/>
          <w:iCs/>
        </w:rPr>
        <w:t xml:space="preserve">All You Can Do is Pray’: Crimes Against Humanity and Ethnic Cleansing of Rohingya Muslims in Burma’s </w:t>
      </w:r>
      <w:proofErr w:type="spellStart"/>
      <w:r w:rsidRPr="00A3574D">
        <w:rPr>
          <w:i/>
          <w:iCs/>
        </w:rPr>
        <w:t>Arakan</w:t>
      </w:r>
      <w:proofErr w:type="spellEnd"/>
      <w:r w:rsidRPr="00A3574D">
        <w:rPr>
          <w:i/>
          <w:iCs/>
        </w:rPr>
        <w:t xml:space="preserve"> State</w:t>
      </w:r>
      <w:r w:rsidRPr="00A3574D">
        <w:rPr>
          <w:i/>
          <w:iCs/>
          <w:color w:val="000000" w:themeColor="text1"/>
        </w:rPr>
        <w:t>.</w:t>
      </w:r>
      <w:r w:rsidRPr="00A3574D">
        <w:rPr>
          <w:color w:val="000000" w:themeColor="text1"/>
        </w:rPr>
        <w:t xml:space="preserve"> Retrieved from https://www.hrw.org/report/2013/04/22/all-you-can-do-pray/crimes-against-humanity-and-ethnic-cleansing-rohingya-muslims</w:t>
      </w:r>
    </w:p>
    <w:p w:rsidR="00A857FD" w:rsidRPr="00A3574D" w:rsidRDefault="009A207A" w:rsidP="00721FE7">
      <w:pPr>
        <w:widowControl w:val="0"/>
        <w:autoSpaceDE w:val="0"/>
        <w:autoSpaceDN w:val="0"/>
        <w:adjustRightInd w:val="0"/>
        <w:spacing w:before="120" w:after="120"/>
        <w:ind w:left="562" w:hanging="562"/>
        <w:jc w:val="both"/>
      </w:pPr>
      <w:r w:rsidRPr="00A3574D">
        <w:t xml:space="preserve">Jamil, H., Nassar-McMillan, S. C., &amp; Lambert, R. G. (2007). Immigration and attendant psychological sequelae: a comparison of three waves of Iraqi immigrants. </w:t>
      </w:r>
      <w:r w:rsidRPr="00A3574D">
        <w:rPr>
          <w:i/>
          <w:iCs/>
        </w:rPr>
        <w:t>American Journal of Orthopsychiatry, 77,</w:t>
      </w:r>
      <w:r w:rsidRPr="00A3574D">
        <w:t>199-205.</w:t>
      </w:r>
    </w:p>
    <w:p w:rsidR="00A857FD" w:rsidRPr="00A3574D" w:rsidRDefault="00A857FD" w:rsidP="00721FE7">
      <w:pPr>
        <w:widowControl w:val="0"/>
        <w:autoSpaceDE w:val="0"/>
        <w:autoSpaceDN w:val="0"/>
        <w:adjustRightInd w:val="0"/>
        <w:spacing w:before="120" w:after="120"/>
        <w:ind w:left="562" w:hanging="562"/>
        <w:jc w:val="both"/>
      </w:pPr>
      <w:r w:rsidRPr="00A3574D">
        <w:t xml:space="preserve">Lincoln, Y., &amp; Guba, E. G. (1985). </w:t>
      </w:r>
      <w:r w:rsidRPr="00A3574D">
        <w:rPr>
          <w:i/>
          <w:iCs/>
        </w:rPr>
        <w:t>Naturalistic inquiry.</w:t>
      </w:r>
      <w:r w:rsidRPr="00A3574D">
        <w:t xml:space="preserve"> Newbury Park, CA: Sage</w:t>
      </w:r>
    </w:p>
    <w:p w:rsidR="004D67E6" w:rsidRPr="00A3574D" w:rsidRDefault="00DB1218"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rPr>
        <w:t>Lintner, B. (1990). Outrage: Burma’s struggle for democracy (2</w:t>
      </w:r>
      <w:proofErr w:type="spellStart"/>
      <w:r w:rsidRPr="00A3574D">
        <w:rPr>
          <w:color w:val="000000" w:themeColor="text1"/>
          <w:position w:val="13"/>
        </w:rPr>
        <w:t>nd</w:t>
      </w:r>
      <w:proofErr w:type="spellEnd"/>
      <w:r w:rsidRPr="00A3574D">
        <w:rPr>
          <w:color w:val="000000" w:themeColor="text1"/>
          <w:position w:val="13"/>
        </w:rPr>
        <w:t xml:space="preserve"> </w:t>
      </w:r>
      <w:r w:rsidRPr="00A3574D">
        <w:rPr>
          <w:color w:val="000000" w:themeColor="text1"/>
        </w:rPr>
        <w:t xml:space="preserve">ed.). London: White Lotus. </w:t>
      </w:r>
    </w:p>
    <w:p w:rsidR="004D67E6" w:rsidRPr="00A3574D" w:rsidRDefault="004D67E6"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spacing w:val="4"/>
        </w:rPr>
        <w:t xml:space="preserve">Majeed S. (2019) </w:t>
      </w:r>
      <w:r w:rsidRPr="00A3574D">
        <w:rPr>
          <w:i/>
          <w:iCs/>
          <w:color w:val="000000" w:themeColor="text1"/>
          <w:spacing w:val="4"/>
        </w:rPr>
        <w:t>Islamophobia and the Mental Health of Rohingya Refugees.</w:t>
      </w:r>
      <w:r w:rsidRPr="00A3574D">
        <w:rPr>
          <w:color w:val="000000" w:themeColor="text1"/>
          <w:spacing w:val="4"/>
        </w:rPr>
        <w:t xml:space="preserve"> In: </w:t>
      </w:r>
      <w:proofErr w:type="spellStart"/>
      <w:r w:rsidRPr="00A3574D">
        <w:rPr>
          <w:color w:val="000000" w:themeColor="text1"/>
          <w:spacing w:val="4"/>
        </w:rPr>
        <w:t>Moffic</w:t>
      </w:r>
      <w:proofErr w:type="spellEnd"/>
      <w:r w:rsidRPr="00A3574D">
        <w:rPr>
          <w:color w:val="000000" w:themeColor="text1"/>
          <w:spacing w:val="4"/>
        </w:rPr>
        <w:t xml:space="preserve"> H., </w:t>
      </w:r>
      <w:proofErr w:type="spellStart"/>
      <w:r w:rsidRPr="00A3574D">
        <w:rPr>
          <w:color w:val="000000" w:themeColor="text1"/>
          <w:spacing w:val="4"/>
        </w:rPr>
        <w:t>Peteet</w:t>
      </w:r>
      <w:proofErr w:type="spellEnd"/>
      <w:r w:rsidRPr="00A3574D">
        <w:rPr>
          <w:color w:val="000000" w:themeColor="text1"/>
          <w:spacing w:val="4"/>
        </w:rPr>
        <w:t xml:space="preserve"> J., </w:t>
      </w:r>
      <w:proofErr w:type="spellStart"/>
      <w:r w:rsidRPr="00A3574D">
        <w:rPr>
          <w:color w:val="000000" w:themeColor="text1"/>
          <w:spacing w:val="4"/>
        </w:rPr>
        <w:t>Hankir</w:t>
      </w:r>
      <w:proofErr w:type="spellEnd"/>
      <w:r w:rsidRPr="00A3574D">
        <w:rPr>
          <w:color w:val="000000" w:themeColor="text1"/>
          <w:spacing w:val="4"/>
        </w:rPr>
        <w:t xml:space="preserve"> A., </w:t>
      </w:r>
      <w:proofErr w:type="spellStart"/>
      <w:r w:rsidRPr="00A3574D">
        <w:rPr>
          <w:color w:val="000000" w:themeColor="text1"/>
          <w:spacing w:val="4"/>
        </w:rPr>
        <w:t>Awaad</w:t>
      </w:r>
      <w:proofErr w:type="spellEnd"/>
      <w:r w:rsidRPr="00A3574D">
        <w:rPr>
          <w:color w:val="000000" w:themeColor="text1"/>
          <w:spacing w:val="4"/>
        </w:rPr>
        <w:t xml:space="preserve"> R. (eds) Islamophobia and Psychiatry. Springer, Cham. https://doi.org/10.1007/978-3-030-00512-2_24</w:t>
      </w:r>
    </w:p>
    <w:p w:rsidR="00DB1218" w:rsidRPr="00A3574D" w:rsidRDefault="00DB1218" w:rsidP="00721FE7">
      <w:pPr>
        <w:widowControl w:val="0"/>
        <w:autoSpaceDE w:val="0"/>
        <w:autoSpaceDN w:val="0"/>
        <w:adjustRightInd w:val="0"/>
        <w:spacing w:before="120" w:after="120"/>
        <w:ind w:left="562" w:hanging="562"/>
        <w:jc w:val="both"/>
        <w:rPr>
          <w:color w:val="000000" w:themeColor="text1"/>
        </w:rPr>
      </w:pPr>
      <w:proofErr w:type="spellStart"/>
      <w:r w:rsidRPr="00A3574D">
        <w:rPr>
          <w:color w:val="000000" w:themeColor="text1"/>
        </w:rPr>
        <w:t>Malseed</w:t>
      </w:r>
      <w:proofErr w:type="spellEnd"/>
      <w:r w:rsidRPr="00A3574D">
        <w:rPr>
          <w:color w:val="000000" w:themeColor="text1"/>
        </w:rPr>
        <w:t xml:space="preserve">, K. (2009). Networks of noncompliance: Grassroots resistance and sovereignty in </w:t>
      </w:r>
      <w:proofErr w:type="spellStart"/>
      <w:r w:rsidRPr="00A3574D">
        <w:rPr>
          <w:color w:val="000000" w:themeColor="text1"/>
        </w:rPr>
        <w:t>militarised</w:t>
      </w:r>
      <w:proofErr w:type="spellEnd"/>
      <w:r w:rsidRPr="00A3574D">
        <w:rPr>
          <w:color w:val="000000" w:themeColor="text1"/>
        </w:rPr>
        <w:t xml:space="preserve"> Burma. </w:t>
      </w:r>
      <w:r w:rsidRPr="00A3574D">
        <w:rPr>
          <w:i/>
          <w:iCs/>
          <w:color w:val="000000" w:themeColor="text1"/>
        </w:rPr>
        <w:t>Journal of Peasant Studies, 36</w:t>
      </w:r>
      <w:r w:rsidRPr="00A3574D">
        <w:rPr>
          <w:color w:val="000000" w:themeColor="text1"/>
        </w:rPr>
        <w:t xml:space="preserve">, 365–391. </w:t>
      </w:r>
    </w:p>
    <w:p w:rsidR="004D67E6" w:rsidRPr="00A3574D" w:rsidRDefault="00DB1218"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rPr>
        <w:t xml:space="preserve">Martin, S. &amp; </w:t>
      </w:r>
      <w:proofErr w:type="spellStart"/>
      <w:r w:rsidRPr="00A3574D">
        <w:rPr>
          <w:color w:val="000000" w:themeColor="text1"/>
        </w:rPr>
        <w:t>Allsebrook</w:t>
      </w:r>
      <w:proofErr w:type="spellEnd"/>
      <w:r w:rsidRPr="00A3574D">
        <w:rPr>
          <w:color w:val="000000" w:themeColor="text1"/>
        </w:rPr>
        <w:t>, A. (1994)</w:t>
      </w:r>
      <w:r w:rsidRPr="00A3574D">
        <w:rPr>
          <w:i/>
          <w:color w:val="000000" w:themeColor="text1"/>
        </w:rPr>
        <w:t xml:space="preserve">. Ethnic groups in Burma: Development, democracy, and human rights. </w:t>
      </w:r>
      <w:r w:rsidRPr="00A3574D">
        <w:rPr>
          <w:color w:val="000000" w:themeColor="text1"/>
        </w:rPr>
        <w:t xml:space="preserve">A.M. </w:t>
      </w:r>
      <w:proofErr w:type="spellStart"/>
      <w:r w:rsidRPr="00A3574D">
        <w:rPr>
          <w:color w:val="000000" w:themeColor="text1"/>
        </w:rPr>
        <w:t>Shalmer</w:t>
      </w:r>
      <w:proofErr w:type="spellEnd"/>
      <w:r w:rsidRPr="00A3574D">
        <w:rPr>
          <w:color w:val="000000" w:themeColor="text1"/>
        </w:rPr>
        <w:t xml:space="preserve"> (Ed.). London: Anti-Slavery International. </w:t>
      </w:r>
    </w:p>
    <w:p w:rsidR="004D67E6" w:rsidRPr="00A3574D" w:rsidRDefault="004D67E6"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shd w:val="clear" w:color="auto" w:fill="FFFFFF"/>
        </w:rPr>
        <w:t xml:space="preserve">Riley, A., Varner, A., </w:t>
      </w:r>
      <w:proofErr w:type="spellStart"/>
      <w:r w:rsidRPr="00A3574D">
        <w:rPr>
          <w:color w:val="000000" w:themeColor="text1"/>
          <w:shd w:val="clear" w:color="auto" w:fill="FFFFFF"/>
        </w:rPr>
        <w:t>Ventevogel</w:t>
      </w:r>
      <w:proofErr w:type="spellEnd"/>
      <w:r w:rsidRPr="00A3574D">
        <w:rPr>
          <w:color w:val="000000" w:themeColor="text1"/>
          <w:shd w:val="clear" w:color="auto" w:fill="FFFFFF"/>
        </w:rPr>
        <w:t xml:space="preserve">, P., </w:t>
      </w:r>
      <w:proofErr w:type="spellStart"/>
      <w:r w:rsidRPr="00A3574D">
        <w:rPr>
          <w:color w:val="000000" w:themeColor="text1"/>
          <w:shd w:val="clear" w:color="auto" w:fill="FFFFFF"/>
        </w:rPr>
        <w:t>Taimur</w:t>
      </w:r>
      <w:proofErr w:type="spellEnd"/>
      <w:r w:rsidRPr="00A3574D">
        <w:rPr>
          <w:color w:val="000000" w:themeColor="text1"/>
          <w:shd w:val="clear" w:color="auto" w:fill="FFFFFF"/>
        </w:rPr>
        <w:t xml:space="preserve"> Hasan, M. M., &amp; Welton-Mitchell, C. (2017). Daily stressors, trauma exposure, and mental health among stateless Rohingya refugees in Bangladesh. </w:t>
      </w:r>
      <w:r w:rsidRPr="00A3574D">
        <w:rPr>
          <w:i/>
          <w:iCs/>
          <w:color w:val="000000" w:themeColor="text1"/>
          <w:shd w:val="clear" w:color="auto" w:fill="FFFFFF"/>
        </w:rPr>
        <w:t>Transcultural Psychiatry</w:t>
      </w:r>
      <w:r w:rsidRPr="00A3574D">
        <w:rPr>
          <w:color w:val="000000" w:themeColor="text1"/>
          <w:shd w:val="clear" w:color="auto" w:fill="FFFFFF"/>
        </w:rPr>
        <w:t>, </w:t>
      </w:r>
      <w:r w:rsidRPr="00A3574D">
        <w:rPr>
          <w:i/>
          <w:iCs/>
          <w:color w:val="000000" w:themeColor="text1"/>
          <w:shd w:val="clear" w:color="auto" w:fill="FFFFFF"/>
        </w:rPr>
        <w:t>54</w:t>
      </w:r>
      <w:r w:rsidRPr="00A3574D">
        <w:rPr>
          <w:color w:val="000000" w:themeColor="text1"/>
          <w:shd w:val="clear" w:color="auto" w:fill="FFFFFF"/>
        </w:rPr>
        <w:t>(3), 304–331.</w:t>
      </w:r>
    </w:p>
    <w:p w:rsidR="00346D55" w:rsidRPr="00A3574D" w:rsidRDefault="009A207A" w:rsidP="00721FE7">
      <w:pPr>
        <w:widowControl w:val="0"/>
        <w:autoSpaceDE w:val="0"/>
        <w:autoSpaceDN w:val="0"/>
        <w:adjustRightInd w:val="0"/>
        <w:spacing w:before="120" w:after="120"/>
        <w:ind w:left="562" w:hanging="562"/>
        <w:jc w:val="both"/>
        <w:rPr>
          <w:color w:val="000000" w:themeColor="text1"/>
        </w:rPr>
      </w:pPr>
      <w:proofErr w:type="spellStart"/>
      <w:r w:rsidRPr="00A3574D">
        <w:t>Shedlin</w:t>
      </w:r>
      <w:proofErr w:type="spellEnd"/>
      <w:r w:rsidRPr="00A3574D">
        <w:t xml:space="preserve">, M. G., et. al. (2014). Sending-country violence and receiving-country discrimination: Effects on the health </w:t>
      </w:r>
      <w:r w:rsidRPr="00A3574D">
        <w:rPr>
          <w:color w:val="000000" w:themeColor="text1"/>
        </w:rPr>
        <w:t>of Colombian refugees in Ecuador. Immigrant Minority Health, 16, 119-124.</w:t>
      </w:r>
    </w:p>
    <w:p w:rsidR="00346D55" w:rsidRPr="00A3574D" w:rsidRDefault="00346D55"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shd w:val="clear" w:color="auto" w:fill="FFFFFF"/>
        </w:rPr>
        <w:t xml:space="preserve">Song, L. (2018). Forced migration of ethnic </w:t>
      </w:r>
      <w:proofErr w:type="spellStart"/>
      <w:r w:rsidRPr="00A3574D">
        <w:rPr>
          <w:color w:val="000000" w:themeColor="text1"/>
          <w:shd w:val="clear" w:color="auto" w:fill="FFFFFF"/>
        </w:rPr>
        <w:t>Kachins</w:t>
      </w:r>
      <w:proofErr w:type="spellEnd"/>
      <w:r w:rsidRPr="00A3574D">
        <w:rPr>
          <w:color w:val="000000" w:themeColor="text1"/>
          <w:shd w:val="clear" w:color="auto" w:fill="FFFFFF"/>
        </w:rPr>
        <w:t xml:space="preserve"> from Myanmar to China: Law and politics </w:t>
      </w:r>
      <w:r w:rsidRPr="00A3574D">
        <w:rPr>
          <w:color w:val="000000" w:themeColor="text1"/>
          <w:shd w:val="clear" w:color="auto" w:fill="FFFFFF"/>
        </w:rPr>
        <w:lastRenderedPageBreak/>
        <w:t>behind China’s response. </w:t>
      </w:r>
      <w:r w:rsidRPr="00A3574D">
        <w:rPr>
          <w:i/>
          <w:iCs/>
          <w:color w:val="000000" w:themeColor="text1"/>
          <w:shd w:val="clear" w:color="auto" w:fill="FFFFFF"/>
        </w:rPr>
        <w:t>Asian and Pacific Migration Journal</w:t>
      </w:r>
      <w:r w:rsidRPr="00A3574D">
        <w:rPr>
          <w:color w:val="000000" w:themeColor="text1"/>
          <w:shd w:val="clear" w:color="auto" w:fill="FFFFFF"/>
        </w:rPr>
        <w:t>, </w:t>
      </w:r>
      <w:r w:rsidRPr="00A3574D">
        <w:rPr>
          <w:i/>
          <w:iCs/>
          <w:color w:val="000000" w:themeColor="text1"/>
          <w:shd w:val="clear" w:color="auto" w:fill="FFFFFF"/>
        </w:rPr>
        <w:t>27</w:t>
      </w:r>
      <w:r w:rsidRPr="00A3574D">
        <w:rPr>
          <w:color w:val="000000" w:themeColor="text1"/>
          <w:shd w:val="clear" w:color="auto" w:fill="FFFFFF"/>
        </w:rPr>
        <w:t>(2), 190–208.</w:t>
      </w:r>
    </w:p>
    <w:p w:rsidR="009B225F" w:rsidRPr="00A3574D" w:rsidRDefault="009B225F" w:rsidP="00721FE7">
      <w:pPr>
        <w:widowControl w:val="0"/>
        <w:autoSpaceDE w:val="0"/>
        <w:autoSpaceDN w:val="0"/>
        <w:adjustRightInd w:val="0"/>
        <w:spacing w:before="120" w:after="120"/>
        <w:ind w:left="562" w:hanging="562"/>
        <w:jc w:val="both"/>
        <w:rPr>
          <w:color w:val="000000" w:themeColor="text1"/>
        </w:rPr>
      </w:pPr>
      <w:r w:rsidRPr="00A3574D">
        <w:t xml:space="preserve">Wake, C., &amp; Cheung, T. (2016). </w:t>
      </w:r>
      <w:r w:rsidRPr="00A3574D">
        <w:rPr>
          <w:i/>
          <w:iCs/>
        </w:rPr>
        <w:t>Livelihood strategies of Rohingya refugees in Malaysia ‘We want to live in dignity’.</w:t>
      </w:r>
      <w:r w:rsidRPr="00A3574D">
        <w:t xml:space="preserve"> Retrieved from https://www.refworld.org/pdfid/57922bbb4.pdf</w:t>
      </w:r>
    </w:p>
    <w:p w:rsidR="00DB1218" w:rsidRPr="00A3574D" w:rsidRDefault="00DB1218" w:rsidP="00721FE7">
      <w:pPr>
        <w:widowControl w:val="0"/>
        <w:autoSpaceDE w:val="0"/>
        <w:autoSpaceDN w:val="0"/>
        <w:adjustRightInd w:val="0"/>
        <w:spacing w:before="120" w:after="120"/>
        <w:ind w:left="562" w:hanging="562"/>
        <w:jc w:val="both"/>
        <w:rPr>
          <w:color w:val="000000" w:themeColor="text1"/>
        </w:rPr>
      </w:pPr>
      <w:r w:rsidRPr="00A3574D">
        <w:t xml:space="preserve">United Nations High Commissioner for Refugees, UNHCR. (2013). </w:t>
      </w:r>
      <w:r w:rsidRPr="00A3574D">
        <w:rPr>
          <w:i/>
          <w:iCs/>
        </w:rPr>
        <w:t>Refugees</w:t>
      </w:r>
      <w:r w:rsidRPr="00A3574D">
        <w:t xml:space="preserve">. Retrieved from http://www.unhcr.org/pages/49c3646c125.html </w:t>
      </w:r>
    </w:p>
    <w:p w:rsidR="00DB1218" w:rsidRPr="00A3574D" w:rsidRDefault="00DB1218" w:rsidP="00721FE7">
      <w:pPr>
        <w:widowControl w:val="0"/>
        <w:autoSpaceDE w:val="0"/>
        <w:autoSpaceDN w:val="0"/>
        <w:adjustRightInd w:val="0"/>
        <w:spacing w:before="120" w:after="120"/>
        <w:ind w:left="562" w:hanging="562"/>
        <w:jc w:val="both"/>
        <w:rPr>
          <w:color w:val="000000" w:themeColor="text1"/>
        </w:rPr>
      </w:pPr>
      <w:r w:rsidRPr="00A3574D">
        <w:rPr>
          <w:color w:val="000000" w:themeColor="text1"/>
        </w:rPr>
        <w:t xml:space="preserve">United Nations High Commissioner for Refugees. (2015). </w:t>
      </w:r>
      <w:r w:rsidRPr="00A3574D">
        <w:rPr>
          <w:i/>
          <w:iCs/>
          <w:color w:val="000000" w:themeColor="text1"/>
        </w:rPr>
        <w:t>2015 UNHCR country operations pro le: Myanmar</w:t>
      </w:r>
      <w:r w:rsidRPr="00A3574D">
        <w:rPr>
          <w:color w:val="000000" w:themeColor="text1"/>
        </w:rPr>
        <w:t xml:space="preserve">. Retrieved from http://www.unhcr.org/cgi-bin/texis/ </w:t>
      </w:r>
      <w:proofErr w:type="spellStart"/>
      <w:r w:rsidRPr="00A3574D">
        <w:rPr>
          <w:color w:val="000000" w:themeColor="text1"/>
        </w:rPr>
        <w:t>vtx</w:t>
      </w:r>
      <w:proofErr w:type="spellEnd"/>
      <w:r w:rsidRPr="00A3574D">
        <w:rPr>
          <w:color w:val="000000" w:themeColor="text1"/>
        </w:rPr>
        <w:t>/</w:t>
      </w:r>
      <w:proofErr w:type="spellStart"/>
      <w:r w:rsidRPr="00A3574D">
        <w:rPr>
          <w:color w:val="000000" w:themeColor="text1"/>
        </w:rPr>
        <w:t>page?page</w:t>
      </w:r>
      <w:proofErr w:type="spellEnd"/>
      <w:r w:rsidRPr="00A3574D">
        <w:rPr>
          <w:color w:val="000000" w:themeColor="text1"/>
        </w:rPr>
        <w:t xml:space="preserve">=49e4877d6&amp;submit=GO </w:t>
      </w:r>
    </w:p>
    <w:p w:rsidR="004D67E6" w:rsidRPr="00A3574D" w:rsidRDefault="00556907" w:rsidP="00721FE7">
      <w:pPr>
        <w:widowControl w:val="0"/>
        <w:autoSpaceDE w:val="0"/>
        <w:autoSpaceDN w:val="0"/>
        <w:adjustRightInd w:val="0"/>
        <w:spacing w:before="120" w:after="120"/>
        <w:ind w:left="562" w:hanging="562"/>
        <w:jc w:val="both"/>
        <w:rPr>
          <w:color w:val="000000" w:themeColor="text1"/>
        </w:rPr>
      </w:pPr>
      <w:r w:rsidRPr="00A3574D">
        <w:t xml:space="preserve">United Nations High Commissioner for Refugees, UNHCR. (2020). </w:t>
      </w:r>
      <w:r w:rsidRPr="00A3574D">
        <w:rPr>
          <w:i/>
          <w:iCs/>
        </w:rPr>
        <w:t>Figures at a glance in Malaysia.</w:t>
      </w:r>
      <w:r w:rsidRPr="00A3574D">
        <w:t xml:space="preserve"> Retrieved from </w:t>
      </w:r>
      <w:hyperlink r:id="rId7" w:history="1">
        <w:r w:rsidR="004D67E6" w:rsidRPr="00A3574D">
          <w:rPr>
            <w:rStyle w:val="Hyperlink"/>
          </w:rPr>
          <w:t>https://www.unhcr.org/figures-at-a-glance-in-malaysia.html</w:t>
        </w:r>
      </w:hyperlink>
    </w:p>
    <w:p w:rsidR="004D67E6" w:rsidRPr="00A3574D" w:rsidRDefault="004D67E6" w:rsidP="00721FE7">
      <w:pPr>
        <w:widowControl w:val="0"/>
        <w:autoSpaceDE w:val="0"/>
        <w:autoSpaceDN w:val="0"/>
        <w:adjustRightInd w:val="0"/>
        <w:spacing w:before="120" w:after="120"/>
        <w:ind w:left="562" w:hanging="562"/>
        <w:jc w:val="both"/>
        <w:rPr>
          <w:color w:val="000000" w:themeColor="text1"/>
        </w:rPr>
      </w:pPr>
      <w:proofErr w:type="spellStart"/>
      <w:r w:rsidRPr="00A3574D">
        <w:rPr>
          <w:color w:val="000000" w:themeColor="text1"/>
        </w:rPr>
        <w:t>Ziersch</w:t>
      </w:r>
      <w:proofErr w:type="spellEnd"/>
      <w:r w:rsidRPr="00A3574D">
        <w:rPr>
          <w:color w:val="000000" w:themeColor="text1"/>
        </w:rPr>
        <w:t>, A., Due</w:t>
      </w:r>
      <w:r w:rsidRPr="00A3574D">
        <w:rPr>
          <w:color w:val="000000" w:themeColor="text1"/>
          <w:shd w:val="clear" w:color="auto" w:fill="FCFCFC"/>
        </w:rPr>
        <w:t xml:space="preserve">, C. &amp; Walsh, M. (2020). Discrimination: a </w:t>
      </w:r>
      <w:r w:rsidRPr="00A3574D">
        <w:rPr>
          <w:color w:val="000000" w:themeColor="text1"/>
        </w:rPr>
        <w:t>health hazard for people from refugee and asylum-seeking backgrounds resettled in Australia. </w:t>
      </w:r>
      <w:r w:rsidRPr="00A3574D">
        <w:rPr>
          <w:i/>
          <w:iCs/>
          <w:color w:val="000000" w:themeColor="text1"/>
        </w:rPr>
        <w:t>BMC Public Health</w:t>
      </w:r>
      <w:r w:rsidRPr="00A3574D">
        <w:rPr>
          <w:color w:val="000000" w:themeColor="text1"/>
        </w:rPr>
        <w:t> </w:t>
      </w:r>
      <w:r w:rsidRPr="00A3574D">
        <w:rPr>
          <w:i/>
          <w:iCs/>
          <w:color w:val="000000" w:themeColor="text1"/>
        </w:rPr>
        <w:t>20,</w:t>
      </w:r>
      <w:r w:rsidRPr="00A3574D">
        <w:rPr>
          <w:b/>
          <w:bCs/>
          <w:color w:val="000000" w:themeColor="text1"/>
        </w:rPr>
        <w:t> </w:t>
      </w:r>
      <w:r w:rsidRPr="00A3574D">
        <w:rPr>
          <w:color w:val="000000" w:themeColor="text1"/>
        </w:rPr>
        <w:t xml:space="preserve">108. </w:t>
      </w:r>
      <w:r w:rsidRPr="00721FE7">
        <w:rPr>
          <w:color w:val="333333"/>
        </w:rPr>
        <w:t>https://doi.org/10.1186/s12889-019-8068-3</w:t>
      </w:r>
    </w:p>
    <w:p w:rsidR="004D67E6" w:rsidRPr="00A3574D" w:rsidRDefault="004D67E6" w:rsidP="00721FE7">
      <w:pPr>
        <w:widowControl w:val="0"/>
        <w:autoSpaceDE w:val="0"/>
        <w:autoSpaceDN w:val="0"/>
        <w:adjustRightInd w:val="0"/>
        <w:spacing w:before="120" w:after="120"/>
        <w:ind w:left="562" w:hanging="562"/>
        <w:jc w:val="both"/>
        <w:rPr>
          <w:color w:val="000000" w:themeColor="text1"/>
        </w:rPr>
      </w:pPr>
    </w:p>
    <w:p w:rsidR="004D67E6" w:rsidRPr="00A3574D" w:rsidRDefault="004D67E6" w:rsidP="00721FE7">
      <w:pPr>
        <w:widowControl w:val="0"/>
        <w:autoSpaceDE w:val="0"/>
        <w:autoSpaceDN w:val="0"/>
        <w:adjustRightInd w:val="0"/>
        <w:spacing w:before="120" w:after="120"/>
        <w:ind w:left="562" w:hanging="562"/>
        <w:jc w:val="both"/>
        <w:rPr>
          <w:color w:val="000000" w:themeColor="text1"/>
        </w:rPr>
      </w:pPr>
    </w:p>
    <w:p w:rsidR="000E3075" w:rsidRPr="00A3574D" w:rsidRDefault="000E3075" w:rsidP="00721FE7">
      <w:pPr>
        <w:spacing w:before="120" w:after="120"/>
        <w:ind w:left="562" w:hanging="562"/>
        <w:jc w:val="both"/>
      </w:pPr>
    </w:p>
    <w:sectPr w:rsidR="000E3075" w:rsidRPr="00A3574D" w:rsidSect="00235DBB">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7017" w:rsidRDefault="00907017" w:rsidP="00346D55">
      <w:r>
        <w:separator/>
      </w:r>
    </w:p>
  </w:endnote>
  <w:endnote w:type="continuationSeparator" w:id="0">
    <w:p w:rsidR="00907017" w:rsidRDefault="00907017" w:rsidP="0034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7017" w:rsidRDefault="00907017" w:rsidP="00346D55">
      <w:r>
        <w:separator/>
      </w:r>
    </w:p>
  </w:footnote>
  <w:footnote w:type="continuationSeparator" w:id="0">
    <w:p w:rsidR="00907017" w:rsidRDefault="00907017" w:rsidP="00346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6576606"/>
      <w:docPartObj>
        <w:docPartGallery w:val="Page Numbers (Top of Page)"/>
        <w:docPartUnique/>
      </w:docPartObj>
    </w:sdtPr>
    <w:sdtEndPr>
      <w:rPr>
        <w:rStyle w:val="PageNumber"/>
      </w:rPr>
    </w:sdtEndPr>
    <w:sdtContent>
      <w:p w:rsidR="00346D55" w:rsidRDefault="00346D55" w:rsidP="009F0CA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46D55" w:rsidRDefault="00346D55" w:rsidP="00346D5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46D55" w:rsidRDefault="00346D55" w:rsidP="00346D55">
    <w:pPr>
      <w:pStyle w:val="Header"/>
      <w:tabs>
        <w:tab w:val="clear" w:pos="4680"/>
        <w:tab w:val="clear" w:pos="9360"/>
        <w:tab w:val="left" w:pos="8229"/>
      </w:tabs>
      <w:ind w:right="36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67BBC"/>
    <w:multiLevelType w:val="multilevel"/>
    <w:tmpl w:val="4350B1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99033A4"/>
    <w:multiLevelType w:val="multilevel"/>
    <w:tmpl w:val="BF64CEE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5B581956"/>
    <w:multiLevelType w:val="hybridMultilevel"/>
    <w:tmpl w:val="F65CC05A"/>
    <w:lvl w:ilvl="0" w:tplc="388829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24658F3"/>
    <w:multiLevelType w:val="multilevel"/>
    <w:tmpl w:val="BA5E2F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33472ED"/>
    <w:multiLevelType w:val="multilevel"/>
    <w:tmpl w:val="5C48BA40"/>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79B861B8"/>
    <w:multiLevelType w:val="hybridMultilevel"/>
    <w:tmpl w:val="039CBD4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52"/>
    <w:rsid w:val="000113FD"/>
    <w:rsid w:val="0004646F"/>
    <w:rsid w:val="00064854"/>
    <w:rsid w:val="000945DD"/>
    <w:rsid w:val="000B3343"/>
    <w:rsid w:val="000C12F6"/>
    <w:rsid w:val="000C2A04"/>
    <w:rsid w:val="000E3075"/>
    <w:rsid w:val="0012557D"/>
    <w:rsid w:val="00152D5C"/>
    <w:rsid w:val="00173E83"/>
    <w:rsid w:val="001771BA"/>
    <w:rsid w:val="0019079B"/>
    <w:rsid w:val="00194A3D"/>
    <w:rsid w:val="001B6395"/>
    <w:rsid w:val="001B742F"/>
    <w:rsid w:val="001C0FB6"/>
    <w:rsid w:val="00235DBB"/>
    <w:rsid w:val="002366E2"/>
    <w:rsid w:val="00240FB1"/>
    <w:rsid w:val="00286A10"/>
    <w:rsid w:val="00306192"/>
    <w:rsid w:val="00321109"/>
    <w:rsid w:val="00344B43"/>
    <w:rsid w:val="00346D55"/>
    <w:rsid w:val="003B49D3"/>
    <w:rsid w:val="003E2C89"/>
    <w:rsid w:val="003F3E6E"/>
    <w:rsid w:val="00414241"/>
    <w:rsid w:val="00431DC8"/>
    <w:rsid w:val="00451229"/>
    <w:rsid w:val="00457447"/>
    <w:rsid w:val="00481EFF"/>
    <w:rsid w:val="004D67E6"/>
    <w:rsid w:val="00556907"/>
    <w:rsid w:val="00567BC0"/>
    <w:rsid w:val="0059137C"/>
    <w:rsid w:val="005F2BDA"/>
    <w:rsid w:val="0063093A"/>
    <w:rsid w:val="00643B32"/>
    <w:rsid w:val="006839E5"/>
    <w:rsid w:val="006A0209"/>
    <w:rsid w:val="006C5A0B"/>
    <w:rsid w:val="006C6695"/>
    <w:rsid w:val="006E7332"/>
    <w:rsid w:val="007020D6"/>
    <w:rsid w:val="00711148"/>
    <w:rsid w:val="00721FE7"/>
    <w:rsid w:val="00755B1B"/>
    <w:rsid w:val="00774235"/>
    <w:rsid w:val="00777155"/>
    <w:rsid w:val="007E5412"/>
    <w:rsid w:val="00812733"/>
    <w:rsid w:val="00843152"/>
    <w:rsid w:val="00867197"/>
    <w:rsid w:val="008D4517"/>
    <w:rsid w:val="008E6866"/>
    <w:rsid w:val="00907017"/>
    <w:rsid w:val="00907E79"/>
    <w:rsid w:val="00973F5B"/>
    <w:rsid w:val="00980BA5"/>
    <w:rsid w:val="00990DF4"/>
    <w:rsid w:val="009A207A"/>
    <w:rsid w:val="009A3B06"/>
    <w:rsid w:val="009B225F"/>
    <w:rsid w:val="00A355D0"/>
    <w:rsid w:val="00A3574D"/>
    <w:rsid w:val="00A75E1D"/>
    <w:rsid w:val="00A857FD"/>
    <w:rsid w:val="00AB4125"/>
    <w:rsid w:val="00AC7C92"/>
    <w:rsid w:val="00AD1C82"/>
    <w:rsid w:val="00AE112A"/>
    <w:rsid w:val="00B35743"/>
    <w:rsid w:val="00B567EE"/>
    <w:rsid w:val="00B87E43"/>
    <w:rsid w:val="00BB42F7"/>
    <w:rsid w:val="00BC1D80"/>
    <w:rsid w:val="00C65903"/>
    <w:rsid w:val="00CA07C6"/>
    <w:rsid w:val="00CB6852"/>
    <w:rsid w:val="00CC14E6"/>
    <w:rsid w:val="00CF178F"/>
    <w:rsid w:val="00D37650"/>
    <w:rsid w:val="00D45F82"/>
    <w:rsid w:val="00D52FAD"/>
    <w:rsid w:val="00D569B8"/>
    <w:rsid w:val="00D76BBF"/>
    <w:rsid w:val="00D8631C"/>
    <w:rsid w:val="00DB1218"/>
    <w:rsid w:val="00E407FD"/>
    <w:rsid w:val="00E77EE7"/>
    <w:rsid w:val="00E93351"/>
    <w:rsid w:val="00EB5032"/>
    <w:rsid w:val="00ED7EDB"/>
    <w:rsid w:val="00F17A5E"/>
    <w:rsid w:val="00F35CD7"/>
    <w:rsid w:val="00F3649A"/>
    <w:rsid w:val="00F51322"/>
    <w:rsid w:val="00F5193C"/>
    <w:rsid w:val="00F8612A"/>
    <w:rsid w:val="00F878A6"/>
    <w:rsid w:val="00FC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1D263"/>
  <w15:chartTrackingRefBased/>
  <w15:docId w15:val="{228D6343-555E-F74D-8476-D0DC40FA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BA5"/>
    <w:rPr>
      <w:rFonts w:ascii="Times New Roman" w:eastAsia="Times New Roman" w:hAnsi="Times New Roman" w:cs="Times New Roman"/>
    </w:rPr>
  </w:style>
  <w:style w:type="paragraph" w:styleId="Heading1">
    <w:name w:val="heading 1"/>
    <w:basedOn w:val="Normal"/>
    <w:next w:val="Normal"/>
    <w:link w:val="Heading1Char"/>
    <w:autoRedefine/>
    <w:qFormat/>
    <w:rsid w:val="00D8631C"/>
    <w:pPr>
      <w:keepNext/>
      <w:keepLines/>
      <w:tabs>
        <w:tab w:val="left" w:pos="216"/>
      </w:tabs>
      <w:spacing w:before="120" w:after="120"/>
      <w:ind w:left="720"/>
      <w:jc w:val="center"/>
      <w:outlineLvl w:val="0"/>
    </w:pPr>
    <w:rPr>
      <w:rFonts w:eastAsia="SimSun"/>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2F7"/>
    <w:rPr>
      <w:sz w:val="18"/>
      <w:szCs w:val="18"/>
    </w:rPr>
  </w:style>
  <w:style w:type="character" w:customStyle="1" w:styleId="BalloonTextChar">
    <w:name w:val="Balloon Text Char"/>
    <w:basedOn w:val="DefaultParagraphFont"/>
    <w:link w:val="BalloonText"/>
    <w:uiPriority w:val="99"/>
    <w:semiHidden/>
    <w:rsid w:val="00BB42F7"/>
    <w:rPr>
      <w:rFonts w:ascii="Times New Roman" w:hAnsi="Times New Roman" w:cs="Times New Roman"/>
      <w:sz w:val="18"/>
      <w:szCs w:val="18"/>
      <w:lang w:val="tr-TR"/>
    </w:rPr>
  </w:style>
  <w:style w:type="paragraph" w:styleId="NormalWeb">
    <w:name w:val="Normal (Web)"/>
    <w:basedOn w:val="Normal"/>
    <w:uiPriority w:val="99"/>
    <w:unhideWhenUsed/>
    <w:rsid w:val="00BB42F7"/>
    <w:pPr>
      <w:spacing w:before="100" w:beforeAutospacing="1" w:after="100" w:afterAutospacing="1"/>
    </w:pPr>
  </w:style>
  <w:style w:type="paragraph" w:customStyle="1" w:styleId="Author">
    <w:name w:val="Author"/>
    <w:basedOn w:val="Normal"/>
    <w:autoRedefine/>
    <w:qFormat/>
    <w:rsid w:val="000E3075"/>
    <w:pPr>
      <w:jc w:val="center"/>
    </w:pPr>
    <w:rPr>
      <w:b/>
      <w:szCs w:val="22"/>
    </w:rPr>
  </w:style>
  <w:style w:type="paragraph" w:customStyle="1" w:styleId="Affiliation">
    <w:name w:val="Affiliation"/>
    <w:autoRedefine/>
    <w:qFormat/>
    <w:rsid w:val="000E3075"/>
    <w:pPr>
      <w:jc w:val="center"/>
    </w:pPr>
    <w:rPr>
      <w:rFonts w:ascii="Times New Roman" w:eastAsia="MS Mincho" w:hAnsi="Times New Roman" w:cs="Times New Roman"/>
      <w:i/>
      <w:iCs/>
      <w:sz w:val="20"/>
      <w:szCs w:val="20"/>
    </w:rPr>
  </w:style>
  <w:style w:type="character" w:customStyle="1" w:styleId="Heading1Char">
    <w:name w:val="Heading 1 Char"/>
    <w:basedOn w:val="DefaultParagraphFont"/>
    <w:link w:val="Heading1"/>
    <w:rsid w:val="00D8631C"/>
    <w:rPr>
      <w:rFonts w:ascii="Times New Roman" w:eastAsia="SimSun" w:hAnsi="Times New Roman" w:cs="Times New Roman"/>
      <w:b/>
      <w:bCs/>
      <w:noProof/>
    </w:rPr>
  </w:style>
  <w:style w:type="character" w:styleId="CommentReference">
    <w:name w:val="annotation reference"/>
    <w:basedOn w:val="DefaultParagraphFont"/>
    <w:uiPriority w:val="99"/>
    <w:semiHidden/>
    <w:unhideWhenUsed/>
    <w:rsid w:val="009A207A"/>
    <w:rPr>
      <w:sz w:val="18"/>
      <w:szCs w:val="18"/>
    </w:rPr>
  </w:style>
  <w:style w:type="paragraph" w:styleId="CommentText">
    <w:name w:val="annotation text"/>
    <w:basedOn w:val="Normal"/>
    <w:link w:val="CommentTextChar"/>
    <w:uiPriority w:val="99"/>
    <w:semiHidden/>
    <w:unhideWhenUsed/>
    <w:rsid w:val="009A207A"/>
  </w:style>
  <w:style w:type="character" w:customStyle="1" w:styleId="CommentTextChar">
    <w:name w:val="Comment Text Char"/>
    <w:basedOn w:val="DefaultParagraphFont"/>
    <w:link w:val="CommentText"/>
    <w:uiPriority w:val="99"/>
    <w:semiHidden/>
    <w:rsid w:val="009A207A"/>
    <w:rPr>
      <w:rFonts w:ascii="Times New Roman" w:hAnsi="Times New Roman" w:cs="Times New Roman"/>
    </w:rPr>
  </w:style>
  <w:style w:type="character" w:customStyle="1" w:styleId="nlmyear">
    <w:name w:val="nlm_year"/>
    <w:basedOn w:val="DefaultParagraphFont"/>
    <w:rsid w:val="009B225F"/>
  </w:style>
  <w:style w:type="character" w:customStyle="1" w:styleId="nlmarticle-title">
    <w:name w:val="nlm_article-title"/>
    <w:basedOn w:val="DefaultParagraphFont"/>
    <w:rsid w:val="009B225F"/>
  </w:style>
  <w:style w:type="character" w:customStyle="1" w:styleId="nlmfpage">
    <w:name w:val="nlm_fpage"/>
    <w:basedOn w:val="DefaultParagraphFont"/>
    <w:rsid w:val="009B225F"/>
  </w:style>
  <w:style w:type="character" w:customStyle="1" w:styleId="nlmlpage">
    <w:name w:val="nlm_lpage"/>
    <w:basedOn w:val="DefaultParagraphFont"/>
    <w:rsid w:val="009B225F"/>
  </w:style>
  <w:style w:type="character" w:styleId="Hyperlink">
    <w:name w:val="Hyperlink"/>
    <w:basedOn w:val="DefaultParagraphFont"/>
    <w:uiPriority w:val="99"/>
    <w:unhideWhenUsed/>
    <w:rsid w:val="004D67E6"/>
    <w:rPr>
      <w:color w:val="0563C1" w:themeColor="hyperlink"/>
      <w:u w:val="single"/>
    </w:rPr>
  </w:style>
  <w:style w:type="character" w:styleId="UnresolvedMention">
    <w:name w:val="Unresolved Mention"/>
    <w:basedOn w:val="DefaultParagraphFont"/>
    <w:uiPriority w:val="99"/>
    <w:semiHidden/>
    <w:unhideWhenUsed/>
    <w:rsid w:val="004D67E6"/>
    <w:rPr>
      <w:color w:val="605E5C"/>
      <w:shd w:val="clear" w:color="auto" w:fill="E1DFDD"/>
    </w:rPr>
  </w:style>
  <w:style w:type="paragraph" w:styleId="Header">
    <w:name w:val="header"/>
    <w:basedOn w:val="Normal"/>
    <w:link w:val="HeaderChar"/>
    <w:uiPriority w:val="99"/>
    <w:unhideWhenUsed/>
    <w:rsid w:val="00346D55"/>
    <w:pPr>
      <w:tabs>
        <w:tab w:val="center" w:pos="4680"/>
        <w:tab w:val="right" w:pos="9360"/>
      </w:tabs>
    </w:pPr>
  </w:style>
  <w:style w:type="character" w:customStyle="1" w:styleId="HeaderChar">
    <w:name w:val="Header Char"/>
    <w:basedOn w:val="DefaultParagraphFont"/>
    <w:link w:val="Header"/>
    <w:uiPriority w:val="99"/>
    <w:rsid w:val="00346D55"/>
    <w:rPr>
      <w:rFonts w:ascii="Times New Roman" w:eastAsia="Times New Roman" w:hAnsi="Times New Roman" w:cs="Times New Roman"/>
    </w:rPr>
  </w:style>
  <w:style w:type="paragraph" w:styleId="Footer">
    <w:name w:val="footer"/>
    <w:basedOn w:val="Normal"/>
    <w:link w:val="FooterChar"/>
    <w:uiPriority w:val="99"/>
    <w:unhideWhenUsed/>
    <w:rsid w:val="00346D55"/>
    <w:pPr>
      <w:tabs>
        <w:tab w:val="center" w:pos="4680"/>
        <w:tab w:val="right" w:pos="9360"/>
      </w:tabs>
    </w:pPr>
  </w:style>
  <w:style w:type="character" w:customStyle="1" w:styleId="FooterChar">
    <w:name w:val="Footer Char"/>
    <w:basedOn w:val="DefaultParagraphFont"/>
    <w:link w:val="Footer"/>
    <w:uiPriority w:val="99"/>
    <w:rsid w:val="00346D55"/>
    <w:rPr>
      <w:rFonts w:ascii="Times New Roman" w:eastAsia="Times New Roman" w:hAnsi="Times New Roman" w:cs="Times New Roman"/>
    </w:rPr>
  </w:style>
  <w:style w:type="character" w:styleId="PageNumber">
    <w:name w:val="page number"/>
    <w:basedOn w:val="DefaultParagraphFont"/>
    <w:uiPriority w:val="99"/>
    <w:semiHidden/>
    <w:unhideWhenUsed/>
    <w:rsid w:val="00346D55"/>
  </w:style>
  <w:style w:type="paragraph" w:styleId="ListParagraph">
    <w:name w:val="List Paragraph"/>
    <w:basedOn w:val="Normal"/>
    <w:uiPriority w:val="34"/>
    <w:qFormat/>
    <w:rsid w:val="00A35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1214">
      <w:bodyDiv w:val="1"/>
      <w:marLeft w:val="0"/>
      <w:marRight w:val="0"/>
      <w:marTop w:val="0"/>
      <w:marBottom w:val="0"/>
      <w:divBdr>
        <w:top w:val="none" w:sz="0" w:space="0" w:color="auto"/>
        <w:left w:val="none" w:sz="0" w:space="0" w:color="auto"/>
        <w:bottom w:val="none" w:sz="0" w:space="0" w:color="auto"/>
        <w:right w:val="none" w:sz="0" w:space="0" w:color="auto"/>
      </w:divBdr>
    </w:div>
    <w:div w:id="137307508">
      <w:bodyDiv w:val="1"/>
      <w:marLeft w:val="0"/>
      <w:marRight w:val="0"/>
      <w:marTop w:val="0"/>
      <w:marBottom w:val="0"/>
      <w:divBdr>
        <w:top w:val="none" w:sz="0" w:space="0" w:color="auto"/>
        <w:left w:val="none" w:sz="0" w:space="0" w:color="auto"/>
        <w:bottom w:val="none" w:sz="0" w:space="0" w:color="auto"/>
        <w:right w:val="none" w:sz="0" w:space="0" w:color="auto"/>
      </w:divBdr>
    </w:div>
    <w:div w:id="143664528">
      <w:bodyDiv w:val="1"/>
      <w:marLeft w:val="0"/>
      <w:marRight w:val="0"/>
      <w:marTop w:val="0"/>
      <w:marBottom w:val="0"/>
      <w:divBdr>
        <w:top w:val="none" w:sz="0" w:space="0" w:color="auto"/>
        <w:left w:val="none" w:sz="0" w:space="0" w:color="auto"/>
        <w:bottom w:val="none" w:sz="0" w:space="0" w:color="auto"/>
        <w:right w:val="none" w:sz="0" w:space="0" w:color="auto"/>
      </w:divBdr>
    </w:div>
    <w:div w:id="181669602">
      <w:bodyDiv w:val="1"/>
      <w:marLeft w:val="0"/>
      <w:marRight w:val="0"/>
      <w:marTop w:val="0"/>
      <w:marBottom w:val="0"/>
      <w:divBdr>
        <w:top w:val="none" w:sz="0" w:space="0" w:color="auto"/>
        <w:left w:val="none" w:sz="0" w:space="0" w:color="auto"/>
        <w:bottom w:val="none" w:sz="0" w:space="0" w:color="auto"/>
        <w:right w:val="none" w:sz="0" w:space="0" w:color="auto"/>
      </w:divBdr>
    </w:div>
    <w:div w:id="434591506">
      <w:bodyDiv w:val="1"/>
      <w:marLeft w:val="0"/>
      <w:marRight w:val="0"/>
      <w:marTop w:val="0"/>
      <w:marBottom w:val="0"/>
      <w:divBdr>
        <w:top w:val="none" w:sz="0" w:space="0" w:color="auto"/>
        <w:left w:val="none" w:sz="0" w:space="0" w:color="auto"/>
        <w:bottom w:val="none" w:sz="0" w:space="0" w:color="auto"/>
        <w:right w:val="none" w:sz="0" w:space="0" w:color="auto"/>
      </w:divBdr>
    </w:div>
    <w:div w:id="595334023">
      <w:bodyDiv w:val="1"/>
      <w:marLeft w:val="0"/>
      <w:marRight w:val="0"/>
      <w:marTop w:val="0"/>
      <w:marBottom w:val="0"/>
      <w:divBdr>
        <w:top w:val="none" w:sz="0" w:space="0" w:color="auto"/>
        <w:left w:val="none" w:sz="0" w:space="0" w:color="auto"/>
        <w:bottom w:val="none" w:sz="0" w:space="0" w:color="auto"/>
        <w:right w:val="none" w:sz="0" w:space="0" w:color="auto"/>
      </w:divBdr>
    </w:div>
    <w:div w:id="630788090">
      <w:bodyDiv w:val="1"/>
      <w:marLeft w:val="0"/>
      <w:marRight w:val="0"/>
      <w:marTop w:val="0"/>
      <w:marBottom w:val="0"/>
      <w:divBdr>
        <w:top w:val="none" w:sz="0" w:space="0" w:color="auto"/>
        <w:left w:val="none" w:sz="0" w:space="0" w:color="auto"/>
        <w:bottom w:val="none" w:sz="0" w:space="0" w:color="auto"/>
        <w:right w:val="none" w:sz="0" w:space="0" w:color="auto"/>
      </w:divBdr>
      <w:divsChild>
        <w:div w:id="166134248">
          <w:marLeft w:val="0"/>
          <w:marRight w:val="0"/>
          <w:marTop w:val="0"/>
          <w:marBottom w:val="0"/>
          <w:divBdr>
            <w:top w:val="none" w:sz="0" w:space="0" w:color="auto"/>
            <w:left w:val="none" w:sz="0" w:space="0" w:color="auto"/>
            <w:bottom w:val="none" w:sz="0" w:space="0" w:color="auto"/>
            <w:right w:val="none" w:sz="0" w:space="0" w:color="auto"/>
          </w:divBdr>
          <w:divsChild>
            <w:div w:id="1519081962">
              <w:marLeft w:val="0"/>
              <w:marRight w:val="0"/>
              <w:marTop w:val="0"/>
              <w:marBottom w:val="0"/>
              <w:divBdr>
                <w:top w:val="none" w:sz="0" w:space="0" w:color="auto"/>
                <w:left w:val="none" w:sz="0" w:space="0" w:color="auto"/>
                <w:bottom w:val="none" w:sz="0" w:space="0" w:color="auto"/>
                <w:right w:val="none" w:sz="0" w:space="0" w:color="auto"/>
              </w:divBdr>
              <w:divsChild>
                <w:div w:id="344524085">
                  <w:marLeft w:val="0"/>
                  <w:marRight w:val="0"/>
                  <w:marTop w:val="0"/>
                  <w:marBottom w:val="0"/>
                  <w:divBdr>
                    <w:top w:val="none" w:sz="0" w:space="0" w:color="auto"/>
                    <w:left w:val="none" w:sz="0" w:space="0" w:color="auto"/>
                    <w:bottom w:val="none" w:sz="0" w:space="0" w:color="auto"/>
                    <w:right w:val="none" w:sz="0" w:space="0" w:color="auto"/>
                  </w:divBdr>
                  <w:divsChild>
                    <w:div w:id="17163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170558">
      <w:bodyDiv w:val="1"/>
      <w:marLeft w:val="0"/>
      <w:marRight w:val="0"/>
      <w:marTop w:val="0"/>
      <w:marBottom w:val="0"/>
      <w:divBdr>
        <w:top w:val="none" w:sz="0" w:space="0" w:color="auto"/>
        <w:left w:val="none" w:sz="0" w:space="0" w:color="auto"/>
        <w:bottom w:val="none" w:sz="0" w:space="0" w:color="auto"/>
        <w:right w:val="none" w:sz="0" w:space="0" w:color="auto"/>
      </w:divBdr>
      <w:divsChild>
        <w:div w:id="973683604">
          <w:marLeft w:val="0"/>
          <w:marRight w:val="0"/>
          <w:marTop w:val="0"/>
          <w:marBottom w:val="0"/>
          <w:divBdr>
            <w:top w:val="none" w:sz="0" w:space="0" w:color="auto"/>
            <w:left w:val="none" w:sz="0" w:space="0" w:color="auto"/>
            <w:bottom w:val="none" w:sz="0" w:space="0" w:color="auto"/>
            <w:right w:val="none" w:sz="0" w:space="0" w:color="auto"/>
          </w:divBdr>
          <w:divsChild>
            <w:div w:id="1428816284">
              <w:marLeft w:val="0"/>
              <w:marRight w:val="0"/>
              <w:marTop w:val="0"/>
              <w:marBottom w:val="0"/>
              <w:divBdr>
                <w:top w:val="none" w:sz="0" w:space="0" w:color="auto"/>
                <w:left w:val="none" w:sz="0" w:space="0" w:color="auto"/>
                <w:bottom w:val="none" w:sz="0" w:space="0" w:color="auto"/>
                <w:right w:val="none" w:sz="0" w:space="0" w:color="auto"/>
              </w:divBdr>
              <w:divsChild>
                <w:div w:id="17568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68724">
      <w:bodyDiv w:val="1"/>
      <w:marLeft w:val="0"/>
      <w:marRight w:val="0"/>
      <w:marTop w:val="0"/>
      <w:marBottom w:val="0"/>
      <w:divBdr>
        <w:top w:val="none" w:sz="0" w:space="0" w:color="auto"/>
        <w:left w:val="none" w:sz="0" w:space="0" w:color="auto"/>
        <w:bottom w:val="none" w:sz="0" w:space="0" w:color="auto"/>
        <w:right w:val="none" w:sz="0" w:space="0" w:color="auto"/>
      </w:divBdr>
      <w:divsChild>
        <w:div w:id="1211041911">
          <w:marLeft w:val="0"/>
          <w:marRight w:val="0"/>
          <w:marTop w:val="0"/>
          <w:marBottom w:val="0"/>
          <w:divBdr>
            <w:top w:val="none" w:sz="0" w:space="0" w:color="auto"/>
            <w:left w:val="none" w:sz="0" w:space="0" w:color="auto"/>
            <w:bottom w:val="none" w:sz="0" w:space="0" w:color="auto"/>
            <w:right w:val="none" w:sz="0" w:space="0" w:color="auto"/>
          </w:divBdr>
          <w:divsChild>
            <w:div w:id="2079789656">
              <w:marLeft w:val="0"/>
              <w:marRight w:val="0"/>
              <w:marTop w:val="0"/>
              <w:marBottom w:val="0"/>
              <w:divBdr>
                <w:top w:val="none" w:sz="0" w:space="0" w:color="auto"/>
                <w:left w:val="none" w:sz="0" w:space="0" w:color="auto"/>
                <w:bottom w:val="none" w:sz="0" w:space="0" w:color="auto"/>
                <w:right w:val="none" w:sz="0" w:space="0" w:color="auto"/>
              </w:divBdr>
              <w:divsChild>
                <w:div w:id="9705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867075">
      <w:bodyDiv w:val="1"/>
      <w:marLeft w:val="0"/>
      <w:marRight w:val="0"/>
      <w:marTop w:val="0"/>
      <w:marBottom w:val="0"/>
      <w:divBdr>
        <w:top w:val="none" w:sz="0" w:space="0" w:color="auto"/>
        <w:left w:val="none" w:sz="0" w:space="0" w:color="auto"/>
        <w:bottom w:val="none" w:sz="0" w:space="0" w:color="auto"/>
        <w:right w:val="none" w:sz="0" w:space="0" w:color="auto"/>
      </w:divBdr>
      <w:divsChild>
        <w:div w:id="417095845">
          <w:marLeft w:val="0"/>
          <w:marRight w:val="0"/>
          <w:marTop w:val="0"/>
          <w:marBottom w:val="0"/>
          <w:divBdr>
            <w:top w:val="none" w:sz="0" w:space="0" w:color="auto"/>
            <w:left w:val="none" w:sz="0" w:space="0" w:color="auto"/>
            <w:bottom w:val="none" w:sz="0" w:space="0" w:color="auto"/>
            <w:right w:val="none" w:sz="0" w:space="0" w:color="auto"/>
          </w:divBdr>
          <w:divsChild>
            <w:div w:id="1458137269">
              <w:marLeft w:val="0"/>
              <w:marRight w:val="0"/>
              <w:marTop w:val="0"/>
              <w:marBottom w:val="0"/>
              <w:divBdr>
                <w:top w:val="none" w:sz="0" w:space="0" w:color="auto"/>
                <w:left w:val="none" w:sz="0" w:space="0" w:color="auto"/>
                <w:bottom w:val="none" w:sz="0" w:space="0" w:color="auto"/>
                <w:right w:val="none" w:sz="0" w:space="0" w:color="auto"/>
              </w:divBdr>
              <w:divsChild>
                <w:div w:id="334236692">
                  <w:marLeft w:val="0"/>
                  <w:marRight w:val="0"/>
                  <w:marTop w:val="0"/>
                  <w:marBottom w:val="0"/>
                  <w:divBdr>
                    <w:top w:val="none" w:sz="0" w:space="0" w:color="auto"/>
                    <w:left w:val="none" w:sz="0" w:space="0" w:color="auto"/>
                    <w:bottom w:val="none" w:sz="0" w:space="0" w:color="auto"/>
                    <w:right w:val="none" w:sz="0" w:space="0" w:color="auto"/>
                  </w:divBdr>
                  <w:divsChild>
                    <w:div w:id="68147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536150">
      <w:bodyDiv w:val="1"/>
      <w:marLeft w:val="0"/>
      <w:marRight w:val="0"/>
      <w:marTop w:val="0"/>
      <w:marBottom w:val="0"/>
      <w:divBdr>
        <w:top w:val="none" w:sz="0" w:space="0" w:color="auto"/>
        <w:left w:val="none" w:sz="0" w:space="0" w:color="auto"/>
        <w:bottom w:val="none" w:sz="0" w:space="0" w:color="auto"/>
        <w:right w:val="none" w:sz="0" w:space="0" w:color="auto"/>
      </w:divBdr>
    </w:div>
    <w:div w:id="928465360">
      <w:bodyDiv w:val="1"/>
      <w:marLeft w:val="0"/>
      <w:marRight w:val="0"/>
      <w:marTop w:val="0"/>
      <w:marBottom w:val="0"/>
      <w:divBdr>
        <w:top w:val="none" w:sz="0" w:space="0" w:color="auto"/>
        <w:left w:val="none" w:sz="0" w:space="0" w:color="auto"/>
        <w:bottom w:val="none" w:sz="0" w:space="0" w:color="auto"/>
        <w:right w:val="none" w:sz="0" w:space="0" w:color="auto"/>
      </w:divBdr>
    </w:div>
    <w:div w:id="996423327">
      <w:bodyDiv w:val="1"/>
      <w:marLeft w:val="0"/>
      <w:marRight w:val="0"/>
      <w:marTop w:val="0"/>
      <w:marBottom w:val="0"/>
      <w:divBdr>
        <w:top w:val="none" w:sz="0" w:space="0" w:color="auto"/>
        <w:left w:val="none" w:sz="0" w:space="0" w:color="auto"/>
        <w:bottom w:val="none" w:sz="0" w:space="0" w:color="auto"/>
        <w:right w:val="none" w:sz="0" w:space="0" w:color="auto"/>
      </w:divBdr>
    </w:div>
    <w:div w:id="1110128533">
      <w:bodyDiv w:val="1"/>
      <w:marLeft w:val="0"/>
      <w:marRight w:val="0"/>
      <w:marTop w:val="0"/>
      <w:marBottom w:val="0"/>
      <w:divBdr>
        <w:top w:val="none" w:sz="0" w:space="0" w:color="auto"/>
        <w:left w:val="none" w:sz="0" w:space="0" w:color="auto"/>
        <w:bottom w:val="none" w:sz="0" w:space="0" w:color="auto"/>
        <w:right w:val="none" w:sz="0" w:space="0" w:color="auto"/>
      </w:divBdr>
    </w:div>
    <w:div w:id="1168405343">
      <w:bodyDiv w:val="1"/>
      <w:marLeft w:val="0"/>
      <w:marRight w:val="0"/>
      <w:marTop w:val="0"/>
      <w:marBottom w:val="0"/>
      <w:divBdr>
        <w:top w:val="none" w:sz="0" w:space="0" w:color="auto"/>
        <w:left w:val="none" w:sz="0" w:space="0" w:color="auto"/>
        <w:bottom w:val="none" w:sz="0" w:space="0" w:color="auto"/>
        <w:right w:val="none" w:sz="0" w:space="0" w:color="auto"/>
      </w:divBdr>
    </w:div>
    <w:div w:id="1306545520">
      <w:bodyDiv w:val="1"/>
      <w:marLeft w:val="0"/>
      <w:marRight w:val="0"/>
      <w:marTop w:val="0"/>
      <w:marBottom w:val="0"/>
      <w:divBdr>
        <w:top w:val="none" w:sz="0" w:space="0" w:color="auto"/>
        <w:left w:val="none" w:sz="0" w:space="0" w:color="auto"/>
        <w:bottom w:val="none" w:sz="0" w:space="0" w:color="auto"/>
        <w:right w:val="none" w:sz="0" w:space="0" w:color="auto"/>
      </w:divBdr>
      <w:divsChild>
        <w:div w:id="1651448435">
          <w:marLeft w:val="0"/>
          <w:marRight w:val="0"/>
          <w:marTop w:val="0"/>
          <w:marBottom w:val="0"/>
          <w:divBdr>
            <w:top w:val="none" w:sz="0" w:space="0" w:color="auto"/>
            <w:left w:val="none" w:sz="0" w:space="0" w:color="auto"/>
            <w:bottom w:val="none" w:sz="0" w:space="0" w:color="auto"/>
            <w:right w:val="none" w:sz="0" w:space="0" w:color="auto"/>
          </w:divBdr>
          <w:divsChild>
            <w:div w:id="1096904321">
              <w:marLeft w:val="0"/>
              <w:marRight w:val="0"/>
              <w:marTop w:val="0"/>
              <w:marBottom w:val="0"/>
              <w:divBdr>
                <w:top w:val="none" w:sz="0" w:space="0" w:color="auto"/>
                <w:left w:val="none" w:sz="0" w:space="0" w:color="auto"/>
                <w:bottom w:val="none" w:sz="0" w:space="0" w:color="auto"/>
                <w:right w:val="none" w:sz="0" w:space="0" w:color="auto"/>
              </w:divBdr>
              <w:divsChild>
                <w:div w:id="3827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4944">
          <w:marLeft w:val="0"/>
          <w:marRight w:val="0"/>
          <w:marTop w:val="0"/>
          <w:marBottom w:val="0"/>
          <w:divBdr>
            <w:top w:val="none" w:sz="0" w:space="0" w:color="auto"/>
            <w:left w:val="none" w:sz="0" w:space="0" w:color="auto"/>
            <w:bottom w:val="none" w:sz="0" w:space="0" w:color="auto"/>
            <w:right w:val="none" w:sz="0" w:space="0" w:color="auto"/>
          </w:divBdr>
          <w:divsChild>
            <w:div w:id="777405076">
              <w:marLeft w:val="0"/>
              <w:marRight w:val="0"/>
              <w:marTop w:val="0"/>
              <w:marBottom w:val="0"/>
              <w:divBdr>
                <w:top w:val="none" w:sz="0" w:space="0" w:color="auto"/>
                <w:left w:val="none" w:sz="0" w:space="0" w:color="auto"/>
                <w:bottom w:val="none" w:sz="0" w:space="0" w:color="auto"/>
                <w:right w:val="none" w:sz="0" w:space="0" w:color="auto"/>
              </w:divBdr>
              <w:divsChild>
                <w:div w:id="119434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99351">
      <w:bodyDiv w:val="1"/>
      <w:marLeft w:val="0"/>
      <w:marRight w:val="0"/>
      <w:marTop w:val="0"/>
      <w:marBottom w:val="0"/>
      <w:divBdr>
        <w:top w:val="none" w:sz="0" w:space="0" w:color="auto"/>
        <w:left w:val="none" w:sz="0" w:space="0" w:color="auto"/>
        <w:bottom w:val="none" w:sz="0" w:space="0" w:color="auto"/>
        <w:right w:val="none" w:sz="0" w:space="0" w:color="auto"/>
      </w:divBdr>
    </w:div>
    <w:div w:id="1313749875">
      <w:bodyDiv w:val="1"/>
      <w:marLeft w:val="0"/>
      <w:marRight w:val="0"/>
      <w:marTop w:val="0"/>
      <w:marBottom w:val="0"/>
      <w:divBdr>
        <w:top w:val="none" w:sz="0" w:space="0" w:color="auto"/>
        <w:left w:val="none" w:sz="0" w:space="0" w:color="auto"/>
        <w:bottom w:val="none" w:sz="0" w:space="0" w:color="auto"/>
        <w:right w:val="none" w:sz="0" w:space="0" w:color="auto"/>
      </w:divBdr>
      <w:divsChild>
        <w:div w:id="1665235825">
          <w:marLeft w:val="0"/>
          <w:marRight w:val="0"/>
          <w:marTop w:val="0"/>
          <w:marBottom w:val="0"/>
          <w:divBdr>
            <w:top w:val="none" w:sz="0" w:space="0" w:color="auto"/>
            <w:left w:val="none" w:sz="0" w:space="0" w:color="auto"/>
            <w:bottom w:val="none" w:sz="0" w:space="0" w:color="auto"/>
            <w:right w:val="none" w:sz="0" w:space="0" w:color="auto"/>
          </w:divBdr>
          <w:divsChild>
            <w:div w:id="1569145803">
              <w:marLeft w:val="0"/>
              <w:marRight w:val="0"/>
              <w:marTop w:val="0"/>
              <w:marBottom w:val="0"/>
              <w:divBdr>
                <w:top w:val="none" w:sz="0" w:space="0" w:color="auto"/>
                <w:left w:val="none" w:sz="0" w:space="0" w:color="auto"/>
                <w:bottom w:val="none" w:sz="0" w:space="0" w:color="auto"/>
                <w:right w:val="none" w:sz="0" w:space="0" w:color="auto"/>
              </w:divBdr>
              <w:divsChild>
                <w:div w:id="1523205914">
                  <w:marLeft w:val="0"/>
                  <w:marRight w:val="0"/>
                  <w:marTop w:val="0"/>
                  <w:marBottom w:val="0"/>
                  <w:divBdr>
                    <w:top w:val="none" w:sz="0" w:space="0" w:color="auto"/>
                    <w:left w:val="none" w:sz="0" w:space="0" w:color="auto"/>
                    <w:bottom w:val="none" w:sz="0" w:space="0" w:color="auto"/>
                    <w:right w:val="none" w:sz="0" w:space="0" w:color="auto"/>
                  </w:divBdr>
                  <w:divsChild>
                    <w:div w:id="12109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78650">
      <w:bodyDiv w:val="1"/>
      <w:marLeft w:val="0"/>
      <w:marRight w:val="0"/>
      <w:marTop w:val="0"/>
      <w:marBottom w:val="0"/>
      <w:divBdr>
        <w:top w:val="none" w:sz="0" w:space="0" w:color="auto"/>
        <w:left w:val="none" w:sz="0" w:space="0" w:color="auto"/>
        <w:bottom w:val="none" w:sz="0" w:space="0" w:color="auto"/>
        <w:right w:val="none" w:sz="0" w:space="0" w:color="auto"/>
      </w:divBdr>
    </w:div>
    <w:div w:id="1521700941">
      <w:bodyDiv w:val="1"/>
      <w:marLeft w:val="0"/>
      <w:marRight w:val="0"/>
      <w:marTop w:val="0"/>
      <w:marBottom w:val="0"/>
      <w:divBdr>
        <w:top w:val="none" w:sz="0" w:space="0" w:color="auto"/>
        <w:left w:val="none" w:sz="0" w:space="0" w:color="auto"/>
        <w:bottom w:val="none" w:sz="0" w:space="0" w:color="auto"/>
        <w:right w:val="none" w:sz="0" w:space="0" w:color="auto"/>
      </w:divBdr>
    </w:div>
    <w:div w:id="1534342973">
      <w:bodyDiv w:val="1"/>
      <w:marLeft w:val="0"/>
      <w:marRight w:val="0"/>
      <w:marTop w:val="0"/>
      <w:marBottom w:val="0"/>
      <w:divBdr>
        <w:top w:val="none" w:sz="0" w:space="0" w:color="auto"/>
        <w:left w:val="none" w:sz="0" w:space="0" w:color="auto"/>
        <w:bottom w:val="none" w:sz="0" w:space="0" w:color="auto"/>
        <w:right w:val="none" w:sz="0" w:space="0" w:color="auto"/>
      </w:divBdr>
    </w:div>
    <w:div w:id="1608661026">
      <w:bodyDiv w:val="1"/>
      <w:marLeft w:val="0"/>
      <w:marRight w:val="0"/>
      <w:marTop w:val="0"/>
      <w:marBottom w:val="0"/>
      <w:divBdr>
        <w:top w:val="none" w:sz="0" w:space="0" w:color="auto"/>
        <w:left w:val="none" w:sz="0" w:space="0" w:color="auto"/>
        <w:bottom w:val="none" w:sz="0" w:space="0" w:color="auto"/>
        <w:right w:val="none" w:sz="0" w:space="0" w:color="auto"/>
      </w:divBdr>
    </w:div>
    <w:div w:id="1766029046">
      <w:bodyDiv w:val="1"/>
      <w:marLeft w:val="0"/>
      <w:marRight w:val="0"/>
      <w:marTop w:val="0"/>
      <w:marBottom w:val="0"/>
      <w:divBdr>
        <w:top w:val="none" w:sz="0" w:space="0" w:color="auto"/>
        <w:left w:val="none" w:sz="0" w:space="0" w:color="auto"/>
        <w:bottom w:val="none" w:sz="0" w:space="0" w:color="auto"/>
        <w:right w:val="none" w:sz="0" w:space="0" w:color="auto"/>
      </w:divBdr>
      <w:divsChild>
        <w:div w:id="1982230575">
          <w:marLeft w:val="0"/>
          <w:marRight w:val="0"/>
          <w:marTop w:val="0"/>
          <w:marBottom w:val="0"/>
          <w:divBdr>
            <w:top w:val="none" w:sz="0" w:space="0" w:color="auto"/>
            <w:left w:val="none" w:sz="0" w:space="0" w:color="auto"/>
            <w:bottom w:val="none" w:sz="0" w:space="0" w:color="auto"/>
            <w:right w:val="none" w:sz="0" w:space="0" w:color="auto"/>
          </w:divBdr>
          <w:divsChild>
            <w:div w:id="120922381">
              <w:marLeft w:val="0"/>
              <w:marRight w:val="0"/>
              <w:marTop w:val="0"/>
              <w:marBottom w:val="0"/>
              <w:divBdr>
                <w:top w:val="none" w:sz="0" w:space="0" w:color="auto"/>
                <w:left w:val="none" w:sz="0" w:space="0" w:color="auto"/>
                <w:bottom w:val="none" w:sz="0" w:space="0" w:color="auto"/>
                <w:right w:val="none" w:sz="0" w:space="0" w:color="auto"/>
              </w:divBdr>
              <w:divsChild>
                <w:div w:id="1656642163">
                  <w:marLeft w:val="0"/>
                  <w:marRight w:val="0"/>
                  <w:marTop w:val="0"/>
                  <w:marBottom w:val="0"/>
                  <w:divBdr>
                    <w:top w:val="none" w:sz="0" w:space="0" w:color="auto"/>
                    <w:left w:val="none" w:sz="0" w:space="0" w:color="auto"/>
                    <w:bottom w:val="none" w:sz="0" w:space="0" w:color="auto"/>
                    <w:right w:val="none" w:sz="0" w:space="0" w:color="auto"/>
                  </w:divBdr>
                  <w:divsChild>
                    <w:div w:id="5156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595632">
      <w:bodyDiv w:val="1"/>
      <w:marLeft w:val="0"/>
      <w:marRight w:val="0"/>
      <w:marTop w:val="0"/>
      <w:marBottom w:val="0"/>
      <w:divBdr>
        <w:top w:val="none" w:sz="0" w:space="0" w:color="auto"/>
        <w:left w:val="none" w:sz="0" w:space="0" w:color="auto"/>
        <w:bottom w:val="none" w:sz="0" w:space="0" w:color="auto"/>
        <w:right w:val="none" w:sz="0" w:space="0" w:color="auto"/>
      </w:divBdr>
    </w:div>
    <w:div w:id="1949237643">
      <w:bodyDiv w:val="1"/>
      <w:marLeft w:val="0"/>
      <w:marRight w:val="0"/>
      <w:marTop w:val="0"/>
      <w:marBottom w:val="0"/>
      <w:divBdr>
        <w:top w:val="none" w:sz="0" w:space="0" w:color="auto"/>
        <w:left w:val="none" w:sz="0" w:space="0" w:color="auto"/>
        <w:bottom w:val="none" w:sz="0" w:space="0" w:color="auto"/>
        <w:right w:val="none" w:sz="0" w:space="0" w:color="auto"/>
      </w:divBdr>
      <w:divsChild>
        <w:div w:id="1002581915">
          <w:marLeft w:val="0"/>
          <w:marRight w:val="0"/>
          <w:marTop w:val="0"/>
          <w:marBottom w:val="0"/>
          <w:divBdr>
            <w:top w:val="none" w:sz="0" w:space="0" w:color="auto"/>
            <w:left w:val="none" w:sz="0" w:space="0" w:color="auto"/>
            <w:bottom w:val="none" w:sz="0" w:space="0" w:color="auto"/>
            <w:right w:val="none" w:sz="0" w:space="0" w:color="auto"/>
          </w:divBdr>
          <w:divsChild>
            <w:div w:id="2060593113">
              <w:marLeft w:val="0"/>
              <w:marRight w:val="0"/>
              <w:marTop w:val="0"/>
              <w:marBottom w:val="0"/>
              <w:divBdr>
                <w:top w:val="none" w:sz="0" w:space="0" w:color="auto"/>
                <w:left w:val="none" w:sz="0" w:space="0" w:color="auto"/>
                <w:bottom w:val="none" w:sz="0" w:space="0" w:color="auto"/>
                <w:right w:val="none" w:sz="0" w:space="0" w:color="auto"/>
              </w:divBdr>
              <w:divsChild>
                <w:div w:id="11574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480302">
      <w:bodyDiv w:val="1"/>
      <w:marLeft w:val="0"/>
      <w:marRight w:val="0"/>
      <w:marTop w:val="0"/>
      <w:marBottom w:val="0"/>
      <w:divBdr>
        <w:top w:val="none" w:sz="0" w:space="0" w:color="auto"/>
        <w:left w:val="none" w:sz="0" w:space="0" w:color="auto"/>
        <w:bottom w:val="none" w:sz="0" w:space="0" w:color="auto"/>
        <w:right w:val="none" w:sz="0" w:space="0" w:color="auto"/>
      </w:divBdr>
    </w:div>
    <w:div w:id="2060087382">
      <w:bodyDiv w:val="1"/>
      <w:marLeft w:val="0"/>
      <w:marRight w:val="0"/>
      <w:marTop w:val="0"/>
      <w:marBottom w:val="0"/>
      <w:divBdr>
        <w:top w:val="none" w:sz="0" w:space="0" w:color="auto"/>
        <w:left w:val="none" w:sz="0" w:space="0" w:color="auto"/>
        <w:bottom w:val="none" w:sz="0" w:space="0" w:color="auto"/>
        <w:right w:val="none" w:sz="0" w:space="0" w:color="auto"/>
      </w:divBdr>
      <w:divsChild>
        <w:div w:id="927228434">
          <w:marLeft w:val="0"/>
          <w:marRight w:val="0"/>
          <w:marTop w:val="0"/>
          <w:marBottom w:val="0"/>
          <w:divBdr>
            <w:top w:val="none" w:sz="0" w:space="0" w:color="auto"/>
            <w:left w:val="none" w:sz="0" w:space="0" w:color="auto"/>
            <w:bottom w:val="none" w:sz="0" w:space="0" w:color="auto"/>
            <w:right w:val="none" w:sz="0" w:space="0" w:color="auto"/>
          </w:divBdr>
          <w:divsChild>
            <w:div w:id="365133567">
              <w:marLeft w:val="0"/>
              <w:marRight w:val="0"/>
              <w:marTop w:val="0"/>
              <w:marBottom w:val="0"/>
              <w:divBdr>
                <w:top w:val="none" w:sz="0" w:space="0" w:color="auto"/>
                <w:left w:val="none" w:sz="0" w:space="0" w:color="auto"/>
                <w:bottom w:val="none" w:sz="0" w:space="0" w:color="auto"/>
                <w:right w:val="none" w:sz="0" w:space="0" w:color="auto"/>
              </w:divBdr>
              <w:divsChild>
                <w:div w:id="18799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hcr.org/figures-at-a-glance-in-malays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1233</TotalTime>
  <Pages>8</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Genc</dc:creator>
  <cp:keywords/>
  <dc:description/>
  <cp:lastModifiedBy>Emel Genç</cp:lastModifiedBy>
  <cp:revision>28</cp:revision>
  <dcterms:created xsi:type="dcterms:W3CDTF">2020-07-02T20:30:00Z</dcterms:created>
  <dcterms:modified xsi:type="dcterms:W3CDTF">2020-10-01T12:47:00Z</dcterms:modified>
</cp:coreProperties>
</file>