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E31" w:rsidRPr="00746C54" w:rsidRDefault="00FE1D01" w:rsidP="00F9511E">
      <w:pPr>
        <w:spacing w:line="360" w:lineRule="auto"/>
        <w:rPr>
          <w:rFonts w:ascii="Times New Roman" w:hAnsi="Times New Roman" w:cs="Times New Roman"/>
          <w:b/>
          <w:sz w:val="24"/>
          <w:szCs w:val="24"/>
          <w:lang w:val="en-US"/>
        </w:rPr>
      </w:pPr>
      <w:r w:rsidRPr="00746C54">
        <w:rPr>
          <w:rFonts w:ascii="Times New Roman" w:hAnsi="Times New Roman" w:cs="Times New Roman"/>
          <w:b/>
          <w:sz w:val="24"/>
          <w:szCs w:val="24"/>
          <w:lang w:val="en-US"/>
        </w:rPr>
        <w:t>Biometric Screenings: The Route to Occupational Safety and Health</w:t>
      </w:r>
    </w:p>
    <w:p w:rsidR="0016256F" w:rsidRPr="00F9511E" w:rsidRDefault="0016256F" w:rsidP="00E97B02">
      <w:pPr>
        <w:spacing w:line="240" w:lineRule="auto"/>
        <w:rPr>
          <w:rFonts w:ascii="Times New Roman" w:hAnsi="Times New Roman" w:cs="Times New Roman"/>
          <w:b/>
          <w:i/>
          <w:sz w:val="24"/>
          <w:szCs w:val="24"/>
          <w:lang w:val="en-US"/>
        </w:rPr>
      </w:pPr>
      <w:r w:rsidRPr="00F9511E">
        <w:rPr>
          <w:rFonts w:ascii="Times New Roman" w:hAnsi="Times New Roman" w:cs="Times New Roman"/>
          <w:b/>
          <w:i/>
          <w:sz w:val="24"/>
          <w:szCs w:val="24"/>
          <w:lang w:val="en-US"/>
        </w:rPr>
        <w:t>Abstract</w:t>
      </w:r>
    </w:p>
    <w:p w:rsidR="0016256F" w:rsidRPr="00F9511E" w:rsidRDefault="0016256F" w:rsidP="00E97B02">
      <w:pPr>
        <w:spacing w:line="240" w:lineRule="auto"/>
        <w:jc w:val="both"/>
        <w:rPr>
          <w:rFonts w:ascii="Times New Roman" w:hAnsi="Times New Roman" w:cs="Times New Roman"/>
          <w:i/>
          <w:lang w:val="en-US"/>
        </w:rPr>
      </w:pPr>
      <w:r w:rsidRPr="00F9511E">
        <w:rPr>
          <w:rFonts w:ascii="Times New Roman" w:hAnsi="Times New Roman" w:cs="Times New Roman"/>
          <w:i/>
          <w:lang w:val="en-US"/>
        </w:rPr>
        <w:t xml:space="preserve">Biometric characteristics such as fingerprints, </w:t>
      </w:r>
      <w:proofErr w:type="spellStart"/>
      <w:r w:rsidRPr="00F9511E">
        <w:rPr>
          <w:rFonts w:ascii="Times New Roman" w:hAnsi="Times New Roman" w:cs="Times New Roman"/>
          <w:i/>
          <w:lang w:val="en-US"/>
        </w:rPr>
        <w:t>palmprints</w:t>
      </w:r>
      <w:proofErr w:type="spellEnd"/>
      <w:r w:rsidRPr="00F9511E">
        <w:rPr>
          <w:rFonts w:ascii="Times New Roman" w:hAnsi="Times New Roman" w:cs="Times New Roman"/>
          <w:i/>
          <w:lang w:val="en-US"/>
        </w:rPr>
        <w:t>, iris, or face recognition have been used at organizations to identify an individual, grant access to physical or digital facilities, and to control employees</w:t>
      </w:r>
      <w:r w:rsidR="00F14CFA" w:rsidRPr="00F9511E">
        <w:rPr>
          <w:rFonts w:ascii="Times New Roman" w:hAnsi="Times New Roman" w:cs="Times New Roman"/>
          <w:i/>
          <w:lang w:val="en-US"/>
        </w:rPr>
        <w:t>'</w:t>
      </w:r>
      <w:r w:rsidRPr="00F9511E">
        <w:rPr>
          <w:rFonts w:ascii="Times New Roman" w:hAnsi="Times New Roman" w:cs="Times New Roman"/>
          <w:i/>
          <w:lang w:val="en-US"/>
        </w:rPr>
        <w:t xml:space="preserve"> time and attendance. Nowadays, employers recognize the importance of workers</w:t>
      </w:r>
      <w:r w:rsidR="00F14CFA" w:rsidRPr="00F9511E">
        <w:rPr>
          <w:rFonts w:ascii="Times New Roman" w:hAnsi="Times New Roman" w:cs="Times New Roman"/>
          <w:i/>
          <w:lang w:val="en-US"/>
        </w:rPr>
        <w:t>'</w:t>
      </w:r>
      <w:r w:rsidRPr="00F9511E">
        <w:rPr>
          <w:rFonts w:ascii="Times New Roman" w:hAnsi="Times New Roman" w:cs="Times New Roman"/>
          <w:i/>
          <w:lang w:val="en-US"/>
        </w:rPr>
        <w:t xml:space="preserve"> health. For this reason, wellness programs are gaining popularity among enterprises. As part of these programs</w:t>
      </w:r>
      <w:proofErr w:type="gramStart"/>
      <w:r w:rsidRPr="00F9511E">
        <w:rPr>
          <w:rFonts w:ascii="Times New Roman" w:hAnsi="Times New Roman" w:cs="Times New Roman"/>
          <w:i/>
          <w:lang w:val="en-US"/>
        </w:rPr>
        <w:t>,  other</w:t>
      </w:r>
      <w:proofErr w:type="gramEnd"/>
      <w:r w:rsidRPr="00F9511E">
        <w:rPr>
          <w:rFonts w:ascii="Times New Roman" w:hAnsi="Times New Roman" w:cs="Times New Roman"/>
          <w:i/>
          <w:lang w:val="en-US"/>
        </w:rPr>
        <w:t xml:space="preserve"> biometric traits such as heig</w:t>
      </w:r>
      <w:r w:rsidR="00C4554A" w:rsidRPr="00F9511E">
        <w:rPr>
          <w:rFonts w:ascii="Times New Roman" w:hAnsi="Times New Roman" w:cs="Times New Roman"/>
          <w:i/>
          <w:lang w:val="en-US"/>
        </w:rPr>
        <w:t xml:space="preserve">ht, weight, blood samples </w:t>
      </w:r>
      <w:r w:rsidRPr="00F9511E">
        <w:rPr>
          <w:rFonts w:ascii="Times New Roman" w:hAnsi="Times New Roman" w:cs="Times New Roman"/>
          <w:i/>
          <w:lang w:val="en-US"/>
        </w:rPr>
        <w:t>are acquired at biometric screening events. Their main objective is to promote healthy habits within the workforce via early prevention and timely interventions of diseas</w:t>
      </w:r>
      <w:r w:rsidR="00F14CFA" w:rsidRPr="00F9511E">
        <w:rPr>
          <w:rFonts w:ascii="Times New Roman" w:hAnsi="Times New Roman" w:cs="Times New Roman"/>
          <w:i/>
          <w:lang w:val="en-US"/>
        </w:rPr>
        <w:t xml:space="preserve">es. The present work </w:t>
      </w:r>
      <w:r w:rsidRPr="00F9511E">
        <w:rPr>
          <w:rFonts w:ascii="Times New Roman" w:hAnsi="Times New Roman" w:cs="Times New Roman"/>
          <w:i/>
          <w:lang w:val="en-US"/>
        </w:rPr>
        <w:t>go</w:t>
      </w:r>
      <w:r w:rsidR="00C4554A" w:rsidRPr="00F9511E">
        <w:rPr>
          <w:rFonts w:ascii="Times New Roman" w:hAnsi="Times New Roman" w:cs="Times New Roman"/>
          <w:i/>
          <w:lang w:val="en-US"/>
        </w:rPr>
        <w:t>es</w:t>
      </w:r>
      <w:r w:rsidR="00F14CFA" w:rsidRPr="00F9511E">
        <w:rPr>
          <w:rFonts w:ascii="Times New Roman" w:hAnsi="Times New Roman" w:cs="Times New Roman"/>
          <w:i/>
          <w:lang w:val="en-US"/>
        </w:rPr>
        <w:t xml:space="preserve"> beyond the </w:t>
      </w:r>
      <w:r w:rsidR="00C4554A" w:rsidRPr="00F9511E">
        <w:rPr>
          <w:rFonts w:ascii="Times New Roman" w:hAnsi="Times New Roman" w:cs="Times New Roman"/>
          <w:i/>
          <w:lang w:val="en-US"/>
        </w:rPr>
        <w:t>biometric screenings</w:t>
      </w:r>
      <w:r w:rsidR="00F14CFA" w:rsidRPr="00F9511E">
        <w:rPr>
          <w:rFonts w:ascii="Times New Roman" w:hAnsi="Times New Roman" w:cs="Times New Roman"/>
          <w:i/>
          <w:lang w:val="en-US"/>
        </w:rPr>
        <w:t>'</w:t>
      </w:r>
      <w:r w:rsidRPr="00F9511E">
        <w:rPr>
          <w:rFonts w:ascii="Times New Roman" w:hAnsi="Times New Roman" w:cs="Times New Roman"/>
          <w:i/>
          <w:lang w:val="en-US"/>
        </w:rPr>
        <w:t xml:space="preserve"> health benefits that are broadly reported and analyze</w:t>
      </w:r>
      <w:r w:rsidR="00C4554A" w:rsidRPr="00F9511E">
        <w:rPr>
          <w:rFonts w:ascii="Times New Roman" w:hAnsi="Times New Roman" w:cs="Times New Roman"/>
          <w:i/>
          <w:lang w:val="en-US"/>
        </w:rPr>
        <w:t>s</w:t>
      </w:r>
      <w:r w:rsidRPr="00F9511E">
        <w:rPr>
          <w:rFonts w:ascii="Times New Roman" w:hAnsi="Times New Roman" w:cs="Times New Roman"/>
          <w:i/>
          <w:lang w:val="en-US"/>
        </w:rPr>
        <w:t xml:space="preserve"> the implication of the screenings over occupational safety.</w:t>
      </w:r>
    </w:p>
    <w:p w:rsidR="0016256F" w:rsidRPr="00F9511E" w:rsidRDefault="0016256F" w:rsidP="00E97B02">
      <w:pPr>
        <w:spacing w:line="240" w:lineRule="auto"/>
        <w:jc w:val="both"/>
        <w:rPr>
          <w:rFonts w:ascii="Times New Roman" w:hAnsi="Times New Roman" w:cs="Times New Roman"/>
          <w:i/>
          <w:lang w:val="en-US"/>
        </w:rPr>
      </w:pPr>
      <w:r w:rsidRPr="00F9511E">
        <w:rPr>
          <w:rFonts w:ascii="Times New Roman" w:hAnsi="Times New Roman" w:cs="Times New Roman"/>
          <w:i/>
          <w:lang w:val="en-US"/>
        </w:rPr>
        <w:t>For this purpo</w:t>
      </w:r>
      <w:r w:rsidR="00F041D2" w:rsidRPr="00F9511E">
        <w:rPr>
          <w:rFonts w:ascii="Times New Roman" w:hAnsi="Times New Roman" w:cs="Times New Roman"/>
          <w:i/>
          <w:lang w:val="en-US"/>
        </w:rPr>
        <w:t>se, a literature review was</w:t>
      </w:r>
      <w:r w:rsidRPr="00F9511E">
        <w:rPr>
          <w:rFonts w:ascii="Times New Roman" w:hAnsi="Times New Roman" w:cs="Times New Roman"/>
          <w:i/>
          <w:lang w:val="en-US"/>
        </w:rPr>
        <w:t xml:space="preserve"> carried out. Literature research and analysis conveyed relevant information regarding the application of biometrics in the workplace via biometric screenings. The revision of pertinent scientific documents delivered essential insights regarding the link between the biometric characteristics collected in a screening event and hazard identification that can affect occupational safety.  </w:t>
      </w:r>
    </w:p>
    <w:p w:rsidR="00746C54" w:rsidRPr="00F9511E" w:rsidRDefault="00746C54" w:rsidP="00E97B02">
      <w:pPr>
        <w:spacing w:line="240" w:lineRule="auto"/>
        <w:jc w:val="both"/>
        <w:rPr>
          <w:rFonts w:ascii="Times New Roman" w:hAnsi="Times New Roman" w:cs="Times New Roman"/>
          <w:b/>
          <w:i/>
          <w:lang w:val="en-US"/>
        </w:rPr>
      </w:pPr>
      <w:r w:rsidRPr="00F9511E">
        <w:rPr>
          <w:rFonts w:ascii="Times New Roman" w:hAnsi="Times New Roman" w:cs="Times New Roman"/>
          <w:b/>
          <w:i/>
          <w:lang w:val="en-US"/>
        </w:rPr>
        <w:t>Keywords</w:t>
      </w:r>
    </w:p>
    <w:p w:rsidR="00746C54" w:rsidRPr="00F9511E" w:rsidRDefault="00746C54" w:rsidP="00E97B02">
      <w:pPr>
        <w:spacing w:line="240" w:lineRule="auto"/>
        <w:jc w:val="both"/>
        <w:rPr>
          <w:rFonts w:ascii="Times New Roman" w:hAnsi="Times New Roman" w:cs="Times New Roman"/>
          <w:i/>
          <w:lang w:val="en-US"/>
        </w:rPr>
      </w:pPr>
      <w:r w:rsidRPr="00F9511E">
        <w:rPr>
          <w:rFonts w:ascii="Times New Roman" w:hAnsi="Times New Roman" w:cs="Times New Roman"/>
          <w:i/>
          <w:lang w:val="en-US"/>
        </w:rPr>
        <w:t>Biometric Screenings, Occupational, Safety, Health</w:t>
      </w:r>
    </w:p>
    <w:p w:rsidR="0016256F" w:rsidRPr="00F9511E" w:rsidRDefault="0075472E" w:rsidP="0075472E">
      <w:pPr>
        <w:pStyle w:val="ListParagraph"/>
        <w:ind w:left="0"/>
        <w:rPr>
          <w:rFonts w:cs="Times New Roman"/>
          <w:b/>
          <w:szCs w:val="24"/>
          <w:lang w:val="en-US"/>
        </w:rPr>
      </w:pPr>
      <w:r>
        <w:rPr>
          <w:rFonts w:cs="Times New Roman"/>
          <w:b/>
          <w:szCs w:val="24"/>
          <w:lang w:val="en-US"/>
        </w:rPr>
        <w:t xml:space="preserve">1. </w:t>
      </w:r>
      <w:r w:rsidR="0016256F" w:rsidRPr="00F9511E">
        <w:rPr>
          <w:rFonts w:cs="Times New Roman"/>
          <w:b/>
          <w:szCs w:val="24"/>
          <w:lang w:val="en-US"/>
        </w:rPr>
        <w:t>Introduction</w:t>
      </w:r>
    </w:p>
    <w:p w:rsidR="00C81D01" w:rsidRPr="00746C54" w:rsidRDefault="00C81D01" w:rsidP="0075472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Fingerprints, iris, palm print, and face recognition are biometric characteristics commonly used in the workplace for granting physical or virtual access to the facilities and controlling employees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time and attendance. The acquisition of biometric identifiers that characterize employees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health conditions is becoming prevalent in the workplace. Nowadays, companies collect different biometric traits to enhance safety and health at work via biometric screening events, which are part of workplace wellness programs. </w:t>
      </w:r>
    </w:p>
    <w:p w:rsidR="00C81D01" w:rsidRPr="00746C54" w:rsidRDefault="00C81D01" w:rsidP="0075472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Corporate wellness programs are gaining popularity within organizations. In the United States, 54% of employees working full time have access to a workplace health program while in Europe is 23% The tendency is to upscale the existent programs and the introduction of new ones in multinational companies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{"citationItems":[{"id":"ITEM-1","itemData":{"DOI":"10.1017/CBO9781107415324.004","ISBN":"9788578110796","ISSN":"1098-6596","PMID":"25246403","author":[{"dropping-particle":"","family":"Yeung, Ophelia, Johnson","given":"Katherine","non-dropping-particle":"","parse-names":false,"suffix":""}],"container-title":"Global Wellness Institute","id":"ITEM-1","issued":{"date-parts":[["2016"]]},"number-of-pages":"1-103","title":"The future of wellness at work","type":"report"},"uris":["http://www.mendeley.com/documents/?uuid=f254b1ea-6035-4996-82db-da2d1532218b"]}],"mendeley":{"formattedCitation":"(Yeung, Ophelia, Johnson, 2016)","plainTextFormattedCitation":"(Yeung, Ophelia, Johnson, 2016)","previouslyFormattedCitation":"[1]"},"properties":{"noteIndex":0},"schema":"https://github.com/citation-style-language/schema/raw/master/csl-citation.json"}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(Yeung, Ophelia, Johnson, 2016)</w:t>
      </w:r>
      <w:r w:rsidRPr="00746C54">
        <w:rPr>
          <w:rFonts w:ascii="Times New Roman" w:hAnsi="Times New Roman" w:cs="Times New Roman"/>
          <w:sz w:val="24"/>
          <w:szCs w:val="24"/>
          <w:lang w:val="en-US"/>
        </w:rPr>
        <w:fldChar w:fldCharType="end"/>
      </w:r>
    </w:p>
    <w:p w:rsidR="00C81D01" w:rsidRPr="00746C54" w:rsidRDefault="00C81D01" w:rsidP="0075472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 screenings fall under the scope of workplace wellness programs. These screenings are defined as the process of measuring biometric characteristics such as height, weight, blood pressure, cholesterol, blood glucose, physical activity tests and more acquired at the workplace to assess the health condition of the workforce and monitor the changes throughout time</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{"citationItems":[{"id":"ITEM-1","itemData":{"URL":"https://www.cdc.gov/workplacehealthpromotion/tools-resources/glossary/glossary.html","accessed":{"date-parts":[["2018","8","5"]]},"author":[{"dropping-particle":"","family":"Centers for Disease Control and Prevention","given":"","non-dropping-particle":"","parse-names":false,"suffix":""}],"container-title":"Workplace Health Promotion","id":"ITEM-1","issued":{"date-parts":[["2018"]]},"title":"Workplace Health Glossary","type":"webpage"},"uris":["http://www.mendeley.com/documents/?uuid=92acb478-bb5f-4645-8997-9732ac3d45a8"]}],"mendeley":{"formattedCitation":"(Centers for Disease Control and Prevention, 2018)","plainTextFormattedCitation":"(Centers for Disease Control and Prevention, 2018)","previouslyFormattedCitation":"[2]"},"properties":{"noteIndex":0},"schema":"https://github.com/citation-style-language/schema/raw/master/csl-citation.json"}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(Centers for Disease Control and Prevention, 2018)</w:t>
      </w:r>
      <w:r w:rsidRPr="00746C54">
        <w:rPr>
          <w:rFonts w:ascii="Times New Roman" w:hAnsi="Times New Roman" w:cs="Times New Roman"/>
          <w:sz w:val="24"/>
          <w:szCs w:val="24"/>
          <w:lang w:val="en-US"/>
        </w:rPr>
        <w:fldChar w:fldCharType="end"/>
      </w:r>
    </w:p>
    <w:p w:rsidR="00C81D01" w:rsidRPr="00746C54" w:rsidRDefault="00C81D01" w:rsidP="0075472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Research about wellness programs and biometric screenings is predominantly health-based</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{"citationItems":[{"id":"ITEM-1","itemData":{"DOI":"10.1146/annurev.publhealth.29.020907.090930","ISBN":"0163-7525 (Print)\\r0163-7525 (Linking)","ISSN":"0163-7525","PMID":"18173386","abstract":"We review the state of the art in work site health promotion (WHP), focusing on factors that influence the health and productivity of workers. We begin by defining WHP, then review the literature that addresses the business rationale for it, as well as the objections and barriers that may prevent sufficient investment in WHP. Despite methodological limitations in many available studies, the results in the literature suggest that, when properly designed, WHP can increase employees' health and productivity. We describe the characteristics of effective programs including their ability to assess the need for services, attract participants, use behavioral theory as a foundation, incorporate multiple ways to reach people, and make efforts to measure program impact. Promising practices are noted including senior management support for and participation in these programs. A very important challenge is widespread dissemination of information regarding success factors because only approximately 7% of employers use all the program components required for successful interventions. The need for more and better science when evaluating program outcomes is highlighted. Federal initiatives that support cost-benefit or cost-effectiveness analyses are stressed, as is the need to invest in healthy work environments, to complement individual based interventions.","author":[{"dropping-particle":"","family":"Goetzel","given":"Ron Z.","non-dropping-particle":"","parse-names":false,"suffix":""},{"dropping-particle":"","family":"Ozminkowski","given":"Ronald J.","non-dropping-particle":"","parse-names":false,"suffix":""}],"container-title":"Annual Review of Public Health","id":"ITEM-1","issue":"1","issued":{"date-parts":[["2008"]]},"page":"303-323","title":"The Health and Cost Benefits of Work Site Health-Promotion Programs","type":"article-journal","volume":"29"},"uris":["http://www.mendeley.com/documents/?uuid=b5d822f7-7ecc-4926-9a0d-b0df02be4c14"]}],"mendeley":{"formattedCitation":"(Goetzel &amp; Ozminkowski, 2008)","plainTextFormattedCitation":"(Goetzel &amp; Ozminkowski, 2008)","previouslyFormattedCitation":"[3]"},"properties":{"noteIndex":0},"schema":"https://github.com/citation-style-language/schema/raw/master/csl-citation.json"}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Goetzel</w:t>
      </w:r>
      <w:proofErr w:type="spellEnd"/>
      <w:r w:rsidR="00F75768" w:rsidRPr="00F75768">
        <w:rPr>
          <w:rFonts w:ascii="Times New Roman" w:hAnsi="Times New Roman" w:cs="Times New Roman"/>
          <w:noProof/>
          <w:sz w:val="24"/>
          <w:szCs w:val="24"/>
          <w:lang w:val="en-US"/>
        </w:rPr>
        <w:t xml:space="preserve"> &amp; Ozminkowski, 2008)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Regarding the employees, research focuses on health benefits such as early detection of chronic diseases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{"citationItems":[{"id":"ITEM-1","itemData":{"DOI":"10.1177/2165079917750169","ISSN":"21650969","abstract":"Occupational health clinicians often collect and/or interpret annual wellness biometrics for workers. It is now known that type 1 diabetes can present in stages including presymptomatic/normal glucose, presymptomatic/impaired glucose, and symptomatic/hyperglycemia. A workplace wellness screening case illustrates the concepts, along with background pathophysiology, recommendations for new staging and first degree relative screening, and implications for occupational health nurses.","author":[{"dropping-particle":"","family":"Giese","given":"Karla K.","non-dropping-particle":"","parse-names":false,"suffix":""}],"container-title":"Workplace Health and Safety","id":"ITEM-1","issue":"X","issued":{"date-parts":[["2018"]]},"page":"2-5","title":"Recognizing Presymptomatic Type 1 Diabetes in the Workplace","type":"article-journal","volume":"XX"},"uris":["http://www.mendeley.com/documents/?uuid=1383ec6d-b7c7-437d-ab1f-174aad4197ef"]}],"mendeley":{"formattedCitation":"(Giese, 2018)","plainTextFormattedCitation":"(Giese, 2018)","previouslyFormattedCitation":"[4]"},"properties":{"noteIndex":0},"schema":"https://github.com/citation-style-language/schema/raw/master/csl-citation.json"}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(Giese, 2018)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{"citationItems":[{"id":"ITEM-1","itemData":{"DOI":"10.1097/JOM.0000000000001188","ISBN":"0000000000","ISSN":"15365948","abstract":"Objective: To study the relationship between a biometric wellness data and future/actual medical costs. Methods: A relationship between total cholesterol to high density lipoprotein ratio, blood pressure, and blood glucose and medical costs, based on analysis of claims data, was explored in 1834 employees that had both wellness program biometric and claims data in 2016. Result: Increased total cholesterol to HDL ratio is strongly associated with increased average costs (P &lt; 0.01). Similarly, an increased glucose level is strongly associated with increased average costs (P = 0.001). There was no evidence of a relationship between elevated blood pressure and higher costs. Conclusions: By investing in an employer-sponsored biometric screening of full cholesterol and glucose profiles, medium-sized employers can identify high-risk employees who are expected to incur significantly higher healthcare costs, as compared with low-risk level employees, and improve treatment outcomes. Copyright © 2017 American College of Occupational and Environmental Medicine.","author":[{"dropping-particle":"","family":"Vanichkachorn","given":"Greg","non-dropping-particle":"","parse-names":false,"suffix":""},{"dropping-particle":"","family":"Marchese","given":"Maya","non-dropping-particle":"","parse-names":false,"suffix":""},{"dropping-particle":"","family":"Roy","given":"Brad","non-dropping-particle":"","parse-names":false,"suffix":""},{"dropping-particle":"","family":"Opel","given":"Gordon","non-dropping-particle":"","parse-names":false,"suffix":""}],"container-title":"Journal of Occupational and Environmental Medicine","id":"ITEM-1","issue":"12","issued":{"date-parts":[["2017"]]},"page":"1202-1210","title":"Biometric Screening and Future Employer Medical Costs: Is It Worth It to Know?","type":"article-journal","volume":"59"},"uris":["http://www.mendeley.com/documents/?uuid=78e66acc-cad7-4238-a393-05f86af176e7"]}],"mendeley":{"formattedCitation":"(Vanichkachorn et al., 2017)","plainTextFormattedCitation":"(Vanichkachorn et al., 2017)","previouslyFormattedCitation":"[5]"},"properties":{"noteIndex":0},"schema":"https://github.com/citation-style-language/schema/raw/master/csl-citation.json"}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(Vanichkachorn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motivation into healthy behaviors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{"citationItems":[{"id":"ITEM-1","itemData":{"author":[{"dropping-particle":"","family":"Smith","given":"Laura Elizabeth","non-dropping-particle":"","parse-names":false,"suffix":""}],"id":"ITEM-1","issued":{"date-parts":[["2017"]]},"publisher":"Minnesota State University Mankato","title":"Participation in Worksite Health Screening Activities , Health Behaviors and Readiness to Change","type":"thesis"},"uris":["http://www.mendeley.com/documents/?uuid=d314b3e9-6441-469a-89eb-33a812cba622"]}],"mendeley":{"formattedCitation":"(Smith, 2017)","plainTextFormattedCitation":"(Smith, 2017)","previouslyFormattedCitation":"[6]"},"properties":{"noteIndex":0},"schema":"https://github.com/citation-style-language/schema/raw/master/csl-citation.json"}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(Smith,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promotion of healthy lifestyles, and education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{"citationItems":[{"id":"ITEM-1","itemData":{"author":[{"dropping-particle":"","family":"Breaux-shropshire","given":"Tonya Lynn","non-dropping-particle":"","parse-names":false,"suffix":""},{"dropping-particle":"","family":"Whitt","given":"Lauren","non-dropping-particle":"","parse-names":false,"suffix":""},{"dropping-particle":"","family":"Griffin","given":"Russell L","non-dropping-particle":"","parse-names":false,"suffix":""},{"dropping-particle":"","family":"Shropshire","given":"Angele Trenese","non-dropping-particle":"","parse-names":false,"suffix":""},{"dropping-particle":"","family":"Calhoun","given":"David A","non-dropping-particle":"","parse-names":false,"suffix":""}],"container-title":"American Association of Occupational Health Nurses","id":"ITEM-1","issued":{"date-parts":[["2012"]]},"page":"292-300","title":"Characterizing Workers Participating in a Worksite Wellness Health Screening Program Using Blood Pressure Control, Self-Monitoring, Medication Adherence, Depression, and Exercise","type":"article-journal"},"uris":["http://www.mendeley.com/documents/?uuid=673198dd-2bbb-4462-8f85-b5971722170d"]}],"mendeley":{"formattedCitation":"(Breaux-shropshire et al., 2012)","plainTextFormattedCitation":"(Breaux-shropshire et al., 2012)","previouslyFormattedCitation":"[7]"},"properties":{"noteIndex":0},"schema":"https://github.com/citation-style-language/schema/raw/master/csl-citation.json"}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(Breaux-shropshire et al., 2012)</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{"citationItems":[{"id":"ITEM-1","itemData":{"ISBN":"9781632662293 (ISBN)","abstract":"Chevron's Gulf of Mexico Business Unit (GOMBU) is concerned with improving the fitness of its workforce. Lack of personal fitness is a risk to business operations due to cardiovascular related medical evacuations from offshore locations. Additionally, the more healthy and fit people are, the more likely they are to remain on the job and work safely. This paper describes progress towards achieving Fitness for Duty (FFD) by offering health and wellness programs and changing from a function-led collection of programs into an integrated initiative led by business unit leaders. As part of the integrated effort, we have leveraged and supplemented corporate programs to educate all employees on health risks, lifestyle factors and preventive action planning. Program elements have been aimed at increasing personal health opportunities (biometric screenings, fitness/nutrition planning, personal action plans, health coaching, and pedometer program) and effecting changes to the built environment (healthy meal choices, offshore cook training, fitness equipment for offshore platforms). Leaders have added the support and behavioral reinforcement needed to increase participation and are required to present monthly health topics identified to support \"high impact behaviors\". Initial empirical and anecdotal data support that positive progress is being made towards a healthier workforce over a 2 year period. Participation in the pedometer program ranges between 40-70 percent/month. Forty percent of employees have developed personal action plans. An increase in percent of individuals using multiple health resources is evident and a reduction in the number of employees displaying multiple biometric risk factors (3-5 factors). Employee interest in improving health is strong (4.34/5). Additionally, a significant number of employees are sharing personal experiences related to significant weight loss and health improvement with their peers. The business unit's focus is facilitating a move towards a healthier workforce and a change in employee's attitudes towards their personal health. Other business units and corporate programs can leverage the leadership focus model used in this initiative effect a health culture within the business. The integration of a systematic leadership focus in supporting behavior change will ensure that a wellness culture improves and thrives in a business unit. Copyright 2014, Society of Petroleum Engineers.","author":[{"dropping-particle":"","family":"Ryan","given":"N","non-dropping-particle":"","parse-names":false,"suffix":""},{"dropping-particle":"","family":"Pringle","given":"R","non-dropping-particle":"","parse-names":false,"suffix":""},{"dropping-particle":"","family":"Dehmer","given":"S","non-dropping-particle":"","parse-names":false,"suffix":""}],"container-title":"Society of Petroleum Engineers - SPE International Conference on Health, Safety and Environment 2014: The Journey Continues","id":"ITEM-1","issued":{"date-parts":[["2014"]]},"page":"1389-1402","title":"Health and wellness: A path to fitness for duty","type":"article-journal","volume":"3"},"uris":["http://www.mendeley.com/documents/?uuid=86c117e7-9b02-4665-9ed2-4fea45d14f7b"]}],"mendeley":{"formattedCitation":"(Ryan et al., 2014)","plainTextFormattedCitation":"(Ryan et al., 2014)","previouslyFormattedCitation":"[8]"},"properties":{"noteIndex":0},"schema":"https://github.com/citation-style-language/schema/raw/master/csl-citation.json"}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(Ryan et al., 2014)</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As for the company, research topics include identification of the organization</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s benefits such as </w:t>
      </w:r>
      <w:r w:rsidR="00F14CFA" w:rsidRPr="00746C54">
        <w:rPr>
          <w:rFonts w:ascii="Times New Roman" w:hAnsi="Times New Roman" w:cs="Times New Roman"/>
          <w:sz w:val="24"/>
          <w:szCs w:val="24"/>
          <w:lang w:val="en-US"/>
        </w:rPr>
        <w:t xml:space="preserve">the </w:t>
      </w:r>
      <w:r w:rsidRPr="00746C54">
        <w:rPr>
          <w:rFonts w:ascii="Times New Roman" w:hAnsi="Times New Roman" w:cs="Times New Roman"/>
          <w:sz w:val="24"/>
          <w:szCs w:val="24"/>
          <w:lang w:val="en-US"/>
        </w:rPr>
        <w:t>return of investment, cut in corporate health plans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{"citationItems":[{"id":"ITEM-1","itemData":{"DOI":"10.1097/JOM.0000000000001188","ISBN":"0000000000","ISSN":"15365948","abstract":"Objective: To study the relationship between a biometric wellness data and future/actual medical costs. Methods: A relationship between total cholesterol to high density lipoprotein ratio, blood pressure, and blood glucose and medical costs, based on analysis of claims data, was explored in 1834 employees that had both wellness program biometric and claims data in 2016. Result: Increased total cholesterol to HDL ratio is strongly associated with increased average costs (P &lt; 0.01). Similarly, an increased glucose level is strongly associated with increased average costs (P = 0.001). There was no evidence of a relationship between elevated blood pressure and higher costs. Conclusions: By investing in an employer-sponsored biometric screening of full cholesterol and glucose profiles, medium-sized employers can identify high-risk employees who are expected to incur significantly higher healthcare costs, as compared with low-risk level employees, and improve treatment outcomes. Copyright © 2017 American College of Occupational and Environmental Medicine.","author":[{"dropping-particle":"","family":"Vanichkachorn","given":"Greg","non-dropping-particle":"","parse-names":false,"suffix":""},{"dropping-particle":"","family":"Marchese","given":"Maya","non-dropping-particle":"","parse-names":false,"suffix":""},{"dropping-particle":"","family":"Roy","given":"Brad","non-dropping-particle":"","parse-names":false,"suffix":""},{"dropping-particle":"","family":"Opel","given":"Gordon","non-dropping-particle":"","parse-names":false,"suffix":""}],"container-title":"Journal of Occupational and Environmental Medicine","id":"ITEM-1","issue":"12","issued":{"date-parts":[["2017"]]},"page":"1202-1210","title":"Biometric Screening and Future Employer Medical Costs: Is It Worth It to Know?","type":"article-journal","volume":"59"},"uris":["http://www.mendeley.com/documents/?uuid=78e66acc-cad7-4238-a393-05f86af176e7"]}],"mendeley":{"formattedCitation":"(Vanichkachorn et al., 2017)","plainTextFormattedCitation":"(Vanichkachorn et al., 2017)","previouslyFormattedCitation":"[5]"},"properties":{"noteIndex":0},"schema":"https://github.com/citation-style-language/schema/raw/master/csl-citation.json"}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Vanichkachorn</w:t>
      </w:r>
      <w:proofErr w:type="spellEnd"/>
      <w:r w:rsidR="00F75768" w:rsidRPr="00F75768">
        <w:rPr>
          <w:rFonts w:ascii="Times New Roman" w:hAnsi="Times New Roman" w:cs="Times New Roman"/>
          <w:noProof/>
          <w:sz w:val="24"/>
          <w:szCs w:val="24"/>
          <w:lang w:val="en-US"/>
        </w:rPr>
        <w:t xml:space="preserve">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{"citationItems":[{"id":"ITEM-1","itemData":{"DOI":"10.1016/j.apme.2014.07.010","ISBN":"0976-0016","ISSN":"09760016","abstract":"BACKGROUND\\nThe paradigm for corporate health is morphing from traditional curative services to health protection and promotion. An epidemic of “lifestyle diseases” has developed in the India which warrants an organized integration of company's health, safety and environment policy through a directed wellness program. The current study explored the burden and determinants of lifestyle diseases among an organization. \\n\\nMATERIAL AND METHODS\\nA cross sectional study was conducted over 3 months among employees' at a multinational organization in the field information and technology across 10 cities in India. Data was gathered through a semi-structured questionnaire with socio-demographic details (age, sex) and occupational characteristics such as duration of working hours. Biometric measurements such as body mass index, blood pressure, total cholesterol and random blood sugar were documented. Statistical measures obtained included descriptives including means, proportions and percentages. \\n\\nRESULTS\\nA total of 30,134 employees participated in the study comprising of 16,652 (55.3%) males and 13,482 (44.7%) females. 15,177 (50.3%) belonged to the age group 18–25 years. 24,414 (81%), 4745 (15.7%), 975 (3.2%) had normal, borderline and high risk values respectively for serum cholesterol. 27,660 (91.8%) had blood glucose under normal range, while 2474 (8.2%) were found to be having abnormal blood glucose values. \\n\\nCONCLUSION\\nWellness clinics and occupational health centres act as a fulcrum and since most of the non-communicable diseases could be prevented by modifying the lifestyle factors and the clinics can provide health coaching, tobacco cessation programmes, nutrition, disease management programs.","author":[{"dropping-particle":"","family":"Rameswarapu","given":"Rohin","non-dropping-particle":"","parse-names":false,"suffix":""},{"dropping-particle":"","family":"Valsangkar","given":"Sameer","non-dropping-particle":"","parse-names":false,"suffix":""},{"dropping-particle":"","family":"Rizvi","given":"Ariz","non-dropping-particle":"","parse-names":false,"suffix":""},{"dropping-particle":"","family":"Kamineni","given":"Upasna","non-dropping-particle":"","parse-names":false,"suffix":""}],"container-title":"Apollo Medicine","id":"ITEM-1","issue":"3","issued":{"date-parts":[["2014"]]},"page":"217-221","publisher":"Elsevier Ltd","title":"Trends shaping corporate health in the workplace","type":"article-journal","volume":"11"},"uris":["http://www.mendeley.com/documents/?uuid=2cb467d8-b7a0-4b47-b6e7-aba3ca33c264"]}],"mendeley":{"formattedCitation":"(Rameswarapu et al., 2014)","plainTextFormattedCitation":"(Rameswarapu et al., 2014)","previouslyFormattedCitation":"[9]"},"properties":{"noteIndex":0},"schema":"https://github.com/citation-style-language/schema/raw/master/csl-citation.json"}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(Rameswarapu et al., 2014)</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{"citationItems":[{"id":"ITEM-1","itemData":{"DOI":"10.1089/pop.2017.0110","ISSN":"1942-7891","abstract":"Since 2012, a large health care system has offered an employee wellness program providing premium discounts for those who voluntarily undergo biometric screenings and meet goals. This study evaluates the program impact on care utilization and total cost of care, taking into account employee self-selection into the program. A retrospective claims data analysis of 6453 employees between 2011 and 2015 was conducted, categorizing the sample into 3 mutually exclusive subgroups: Subgroup 1 enrolled and met goals in all years, Subgroup 2 enrolled or met goals in some years but not all, and Subgroup 3 never enrolled. Each subgroup was compared to a cohort of employees in other employer groups (N = 24,061). Using a difference-in-difference method, significant reductions in total medical cost (14.2%; P = 0.014) and emergency department (ED) visits (11.2%; P = 0.058) were observed only among Subgroup 2 in 2015. No significant impact was detected among those in Subgroup 1. Those in Subgroup 1 were less likely to have chronic conditions at baseline. The results indicate that the wellness program enrollment was characterized by self-selection of healthier employees, among whom the program appeared to have no significant impact. Yet, cost savings and reductions in ED visits were observed among the subset of employees who enrolled or met goal in some years but not all, suggesting a potential link between the wellness program and positive behavior changes among certain subsets of the employee population.","author":[{"dropping-particle":"","family":"Maeng","given":"Daniel D.","non-dropping-particle":"","parse-names":false,"suffix":""},{"dropping-particle":"","family":"Geng","given":"Zhi","non-dropping-particle":"","parse-names":false,"suffix":""},{"dropping-particle":"","family":"Marshall","given":"Wendy M.","non-dropping-particle":"","parse-names":false,"suffix":""},{"dropping-particle":"","family":"Hess","given":"Allison L.","non-dropping-particle":"","parse-names":false,"suffix":""},{"dropping-particle":"","family":"Tomcavage","given":"Janet F.","non-dropping-particle":"","parse-names":false,"suffix":""}],"container-title":"Population Health Management","id":"ITEM-1","issue":"4","issued":{"date-parts":[["2017"]]},"page":"303-308","title":"An Analysis of a Biometric Screening and Premium Incentive-Based Employee Wellness Program: Enrollment Patterns, Cost, and Outcome","type":"article-journal","volume":"21"},"uris":["http://www.mendeley.com/documents/?uuid=2cf63049-b800-4c17-9ac9-9e52bcef178d"]}],"mendeley":{"formattedCitation":"(Maeng et al., 2017)","plainTextFormattedCitation":"(Maeng et al., 2017)","previouslyFormattedCitation":"[10]"},"properties":{"noteIndex":0},"schema":"https://github.com/citation-style-language/schema/raw/master/csl-citation.json"}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(Maeng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ways </w:t>
      </w:r>
      <w:r w:rsidRPr="00746C54">
        <w:rPr>
          <w:rFonts w:ascii="Times New Roman" w:hAnsi="Times New Roman" w:cs="Times New Roman"/>
          <w:sz w:val="24"/>
          <w:szCs w:val="24"/>
          <w:lang w:val="en-US"/>
        </w:rPr>
        <w:lastRenderedPageBreak/>
        <w:t>on how to deploy effective and successful screenings via participation rate</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{"citationItems":[{"id":"ITEM-1","itemData":{"DOI":"10.1097/JOM.0b013e3181a4b9e8","ISBN":"1536-5948 (Electronic)\\r1536-5948 (Linking)","ISSN":"10762752","PMID":"19528837","abstract":"To investigate the impact of sociocultural workplace attributes on participation in employer sponsored health assessments.","author":[{"dropping-particle":"","family":"McLellan","given":"Robert K.","non-dropping-particle":"","parse-names":false,"suffix":""},{"dropping-particle":"","family":"MacKenzie","given":"Todd A.","non-dropping-particle":"","parse-names":false,"suffix":""},{"dropping-particle":"","family":"Tilton","given":"Pamela A.","non-dropping-particle":"","parse-names":false,"suffix":""},{"dropping-particle":"","family":"Dietrich","given":"Allen J.","non-dropping-particle":"","parse-names":false,"suffix":""},{"dropping-particle":"","family":"Comi","given":"Richard J.","non-dropping-particle":"","parse-names":false,"suffix":""},{"dropping-particle":"","family":"Feng","given":"Yvonne Y.","non-dropping-particle":"","parse-names":false,"suffix":""}],"container-title":"Journal of Occupational and Environmental Medicine","id":"ITEM-1","issue":"7","issued":{"date-parts":[["2009"]]},"page":"797-803","title":"Impact of workplace sociocultural attributes on participation in health assessments","type":"article-journal","volume":"51"},"uris":["http://www.mendeley.com/documents/?uuid=6ef1bdd3-1b3e-4a04-8763-06d04eca142a"]}],"mendeley":{"formattedCitation":"(McLellan et al., 2009)","plainTextFormattedCitation":"(McLellan et al., 2009)","previouslyFormattedCitation":"[11]"},"properties":{"noteIndex":0},"schema":"https://github.com/citation-style-language/schema/raw/master/csl-citation.json"}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McLellan</w:t>
      </w:r>
      <w:proofErr w:type="spellEnd"/>
      <w:r w:rsidR="00F75768" w:rsidRPr="00F75768">
        <w:rPr>
          <w:rFonts w:ascii="Times New Roman" w:hAnsi="Times New Roman" w:cs="Times New Roman"/>
          <w:noProof/>
          <w:sz w:val="24"/>
          <w:szCs w:val="24"/>
          <w:lang w:val="en-US"/>
        </w:rPr>
        <w:t xml:space="preserve"> et al., 2009)</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{"citationItems":[{"id":"ITEM-1","itemData":{"DOI":"10.1177/0890117117708607","ISSN":"08901171","abstract":"Purpose: To understand differences in health risk assessment (HRA) and biometric screening participation rates among benefits-enrolled employees in association with wage category. Design: Cross-sectional analysis of employee eligibility file and health benefits (wellness and claims) data. Setting: Data from self-insured employers participating in the RightOpt private exchange (Conduent HR Services) during 2014. Participants: Active employees from 4 companies continuously enrolled in health insurance for which wage data were available. Measures: Measures included HRA and biometric screening participation rates and wage status, with employee age, sex, employer, job tenure, household income, geographic location, and health benefits deductible as a percentage of total wages serving as covariates. Analysis: Employees were separated into 5 groups based on wage status. Logistic regression analysis incorporated other measures as covariates to adjust for differences between groups, with HRA and biometric screening participation rates deter-mined as binary outcomes. Results: Participation rates for HRA and biometric screening were 90% and 87%, respectively, in the highest wage category, decreasing to 67% and 60%, respectively, among the lowest wage category.","author":[{"dropping-particle":"","family":"Sherman","given":"Bruce W.","non-dropping-particle":"","parse-names":false,"suffix":""},{"dropping-particle":"","family":"Addy","given":"Carol","non-dropping-particle":"","parse-names":false,"suffix":""}],"container-title":"American Journal of Health Promotion","id":"ITEM-1","issue":"2","issued":{"date-parts":[["2018"]]},"page":"440-445","title":"Association of Wage With Employee Participation in Health Assessments and Biometric Screening","type":"article-journal","volume":"32"},"uris":["http://www.mendeley.com/documents/?uuid=22bc0168-f388-4892-89ef-095e1bd0fb33"]}],"mendeley":{"formattedCitation":"(Sherman &amp; Addy, 2018)","plainTextFormattedCitation":"(Sherman &amp; Addy, 2018)","previouslyFormattedCitation":"[12]"},"properties":{"noteIndex":0},"schema":"https://github.com/citation-style-language/schema/raw/master/csl-citation.json"}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(Sherman &amp; Addy, 2018)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{"citationItems":[{"id":"ITEM-1","itemData":{"author":[{"dropping-particle":"","family":"Breaux-shropshire","given":"Tonya Lynn","non-dropping-particle":"","parse-names":false,"suffix":""},{"dropping-particle":"","family":"Whitt","given":"Lauren","non-dropping-particle":"","parse-names":false,"suffix":""},{"dropping-particle":"","family":"Griffin","given":"Russell L","non-dropping-particle":"","parse-names":false,"suffix":""},{"dropping-particle":"","family":"Shropshire","given":"Angele Trenese","non-dropping-particle":"","parse-names":false,"suffix":""},{"dropping-particle":"","family":"Calhoun","given":"David A","non-dropping-particle":"","parse-names":false,"suffix":""}],"container-title":"American Association of Occupational Health Nurses","id":"ITEM-1","issued":{"date-parts":[["2012"]]},"page":"292-300","title":"Characterizing Workers Participating in a Worksite Wellness Health Screening Program Using Blood Pressure Control, Self-Monitoring, Medication Adherence, Depression, and Exercise","type":"article-journal"},"uris":["http://www.mendeley.com/documents/?uuid=673198dd-2bbb-4462-8f85-b5971722170d"]}],"mendeley":{"formattedCitation":"(Breaux-shropshire et al., 2012)","plainTextFormattedCitation":"(Breaux-shropshire et al., 2012)","previouslyFormattedCitation":"[7]"},"properties":{"noteIndex":0},"schema":"https://github.com/citation-style-language/schema/raw/master/csl-citation.json"}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(Breaux-shropshire et al., 2012)</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and incentives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{"citationItems":[{"id":"ITEM-1","itemData":{"author":[{"dropping-particle":"","family":"Cuellar","given":"Alison","non-dropping-particle":"","parse-names":false,"suffix":""},{"dropping-particle":"","family":"Haviland","given":"Amelia M","non-dropping-particle":"","parse-names":false,"suffix":""},{"dropping-particle":"","family":"Richards-shubik","given":"Seth","non-dropping-particle":"","parse-names":false,"suffix":""},{"dropping-particle":"","family":"Losasso","given":"Anthony T","non-dropping-particle":"","parse-names":false,"suffix":""},{"dropping-particle":"","family":"Atwood","given":"Alicia","non-dropping-particle":"","parse-names":false,"suffix":""},{"dropping-particle":"","family":"Wolfendale","given":"Hilary","non-dropping-particle":"","parse-names":false,"suffix":""},{"dropping-particle":"","family":"Shah","given":"Mona","non-dropping-particle":"","parse-names":false,"suffix":""},{"dropping-particle":"","family":"Volpp","given":"Kevin G","non-dropping-particle":"","parse-names":false,"suffix":""}],"container-title":"The American Journal of Managed Care","id":"ITEM-1","issue":"October","issued":{"date-parts":[["2017"]]},"page":"604-610","title":"Boosting Workplace Wellness Programs With Financial Incentives","type":"article-journal","volume":"23"},"uris":["http://www.mendeley.com/documents/?uuid=e1a45bf0-bb60-4869-b3c3-1e3825ebf469"]}],"mendeley":{"formattedCitation":"(Cuellar et al., 2017)","plainTextFormattedCitation":"(Cuellar et al., 2017)","previouslyFormattedCitation":"[13]"},"properties":{"noteIndex":0},"schema":"https://github.com/citation-style-language/schema/raw/master/csl-citation.json"}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(Cuellar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{"citationItems":[{"id":"ITEM-1","itemData":{"URL":"https://www.thebalancecareers.com/what-are-incentives-at-work-1917994","accessed":{"date-parts":[["2019","7","9"]]},"author":[{"dropping-particle":"","family":"Heathfield","given":"Susan M.","non-dropping-particle":"","parse-names":false,"suffix":""}],"id":"ITEM-1","issued":{"date-parts":[["2019"]]},"title":"What Do Employee Incentives Consist of at Work?","type":"webpage"},"uris":["http://www.mendeley.com/documents/?uuid=03ed89b7-1433-3e20-bc5a-ff448bce070c"]}],"mendeley":{"formattedCitation":"(Heathfield, 2019)","plainTextFormattedCitation":"(Heathfield, 2019)","previouslyFormattedCitation":"[14]"},"properties":{"noteIndex":0},"schema":"https://github.com/citation-style-language/schema/raw/master/csl-citation.json"}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(Heathfield, 2019)</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{"citationItems":[{"id":"ITEM-1","itemData":{"ISSN":"0887-137X","PMID":"26477217","abstract":"This paper analyzes data from a large employer that enhanced financial incentives to encourage participation in its workplace wellness programs. It examines, first, the effect of financial incentives on wellness program participation, and second, it estimates the impact of wellness program participation on utilization of health care services and spending. The Patient Protection and Affordable Care Act of 2010 (PPACA) allows employers to provide financial incentives of as much as 30 percent of the total cost of coverage when tied to participation in a wellness program. Participation in health risk assessments (HRAs) increased by 50 percentage points among members of unions that bargained in the incentive, and increased 22 percentage points among non-union employees. Participation in the biometric screening program increased 55 percentage points when financial incentives were provided. Biometric screenings led to an average increase of 0.31 annual prescription drug fills, with related spending higher by $56 per member per year. Otherwise, no significant effects of participation in HRAs or biometric screenings on utilization of health care services and spending were found. The largest increase in medication utilization as a result of biometric screening was for statins, which are widely used to treat high cholesterol. This therapeutic class accounted for one-sixth of the overall increase in prescription drug utilization. Second were antidepressants, followed by ACE inhibitors (for hypertension), and thyroid hormones (for hypothyroidism). Biometric screening also led to significantly higher utilization of biologic response modifiers and immunosuppressants. These specialty medications are used to treat autoimmune diseases, such as rheumatoid arthritis and multiple sclerosis, and are relatively expensive compared with non-specialty medications. The added spending associated with the combined increase in fills of 0.02 was $27 per member per year--about one-half of the overall increase in prescription drug spending from those who participated in biometric screenings.","author":[{"dropping-particle":"","family":"Fronstin","given":"Paul","non-dropping-particle":"","parse-names":false,"suffix":""},{"dropping-particle":"","family":"Roebuck","given":"M Christopher","non-dropping-particle":"","parse-names":false,"suffix":""}],"container-title":"EBRI issue brief","id":"ITEM-1","issue":"417","issued":{"date-parts":[["2015"]]},"page":"1-23","title":"Financial Incentives, Workplace Wellness Program Participation, and Utilization of Health Care Services and Spending.","type":"article-journal"},"uris":["http://www.mendeley.com/documents/?uuid=872f6f5e-1f4a-45da-bdbf-81f2c9a1ac0d"]}],"mendeley":{"formattedCitation":"(Fronstin &amp; Roebuck, 2015)","plainTextFormattedCitation":"(Fronstin &amp; Roebuck, 2015)","previouslyFormattedCitation":"[15]"},"properties":{"noteIndex":0},"schema":"https://github.com/citation-style-language/schema/raw/master/csl-citation.json"}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(Fronstin &amp; Roebuck, 2015)</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C81D01" w:rsidRPr="00746C54" w:rsidRDefault="00C81D01" w:rsidP="0075472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Research about the impact of biometric screenings on safety is not well documented. Some studies focus on one or two biometric characteristics such as height and weight to identify occupational risk and linkage to work-related diseases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{"citationItems":[{"id":"ITEM-1","itemData":{"DOI":"10.4278/0890-1171-12.3.202","ISSN":"0890-1171","PMID":"10176095","abstract":"PURPOSE This study was conducted to determine the extent of the relationship between obesity and absenteeism due to illness. A secondary objective was to ascertain the extent to which age, gender, family income, length of workweek, and cigarette smoking influenced the obesity-absenteeism association. DESIGN A cross-sectional design was used. Data regarding obesity, absenteeism, and the potential confounding factors were collected during the same time period. SETTING Data were collected within workplaces throughout the U.S., and at the headquarters of Health Advancement Services, Inc. (HAS). SUBJECTS Subjects were 10,825 employed men and women who participated in an ongoing wellness screening program administered by HAS. MEASURES The three-site skinfold technique was used to estimate body fat percentage. Absenteeism due to illness and the potential confounding variables were assessed using a structured paper-pencil questionnaire. RESULTS Without controlling for any potential confounders, obese employees were more than twice as likely to experience high-level absenteeism (seven or more absences due to illness during the past 6 months), and 1.49 times more likely to suffer from moderate absenteeism (three to six absences due to illness during the last 6 months) than were lean employees. With all of the potential confounders controlled simultaneously, obese employees were 1.74 and 1.61 times more likely to experience high and moderate levels of absenteeism, respectively, than were lean individuals. CONCLUSIONS Obese employees tend to be absent from work due to illness substantially more than their counterparts.","author":[{"dropping-particle":"","family":"Tucker","given":"Larry A.","non-dropping-particle":"","parse-names":false,"suffix":""},{"dropping-particle":"","family":"Friedman","given":"Glenn M.","non-dropping-particle":"","parse-names":false,"suffix":""}],"container-title":"American Journal of Health Promotion","id":"ITEM-1","issue":"3","issued":{"date-parts":[["1998","1","26"]]},"page":"202-207","title":"Obesity and Absenteeism: An Epidemiologic Study of 10,825 Employed Adults","type":"article-journal","volume":"12"},"uris":["http://www.mendeley.com/documents/?uuid=b73bf7a9-e42f-393a-abfb-18e2f6c2b1cd"]},{"id":"ITEM-2","itemData":{"DOI":"10.1038/oby.2011.147","ISSN":"1930-739X","PMID":"21633400","abstract":"A consistent relationship has been demonstrated between obesity and absenteeism in the workplace. However, most studies have focused on primarily sedentary occupational groups. Firefighting is a physically demanding profession that involves significant potential for exposure to dangerous situations and strenuous work. No studies to date have evaluated the impact of obesity on risk for absenteeism among firefighters. We examined the cross-sectional association between BMI and obesity and injury-related absenteeism. BMI, body fat percentage (BF%), waist circumference (WC), injury, and injury-related absenteeism were assessed in 478 career male firefighters. One hundred and fifteen firefighters reported an injury in the previous year and the number of days absent from work due to their injury. BMI was an independent predictor of absenteeism due to injury even after adjustment for confounding variables. Firefighters meeting the definition of class II and III obesity had nearly five times (odds ratio (OR) = 4.89; 95% confidence interval (CI) = 3.63-6.58) the number missed work days due to injury when compared to their normal weight counterparts and their elevated risk was greater than firefighters with class I obesity (OR = 2.71; 95% CI = 2.01-3.65) or those who were overweight (OR = 2.55; 95% CI = 1.90-3.41). The attributable per capita costs of class II and III obesity-related absenteeism over the last year were $1,682.90 per firefighter, $254.00 per firefighter for class I obesity, and $74.41 per firefighter for overweight. Our findings suggest that class II and III obesity were associated with substantial attributable costs to employers and our cost estimates probably underestimate the actual financial burden.","author":[{"dropping-particle":"","family":"Poston","given":"Walker S C","non-dropping-particle":"","parse-names":false,"suffix":""},{"dropping-particle":"","family":"Jitnarin","given":"Nattinee","non-dropping-particle":"","parse-names":false,"suffix":""},{"dropping-particle":"","family":"Haddock","given":"C Keith","non-dropping-particle":"","parse-names":false,"suffix":""},{"dropping-particle":"","family":"Jahnke","given":"Sara A","non-dropping-particle":"","parse-names":false,"suffix":""},{"dropping-particle":"","family":"Tuley","given":"Brianne C","non-dropping-particle":"","parse-names":false,"suffix":""}],"container-title":"Obesity (Silver Spring, Md.)","id":"ITEM-2","issue":"10","issued":{"date-parts":[["2011","10"]]},"page":"2076-81","publisher":"NIH Public Access","title":"Obesity and injury-related absenteeism in a population-based firefighter cohort.","type":"article-journal","volume":"19"},"uris":["http://www.mendeley.com/documents/?uuid=6575fb87-1593-3128-af82-162101ffc6e3"]},{"id":"ITEM-3","itemData":{"ISSN":"0026-6620","PMID":"30323513","author":[{"dropping-particle":"","family":"Rosen","given":"Howard","non-dropping-particle":"","parse-names":false,"suffix":""}],"container-title":"Missouri medicine","id":"ITEM-3","issue":"2","issued":{"date-parts":[["2014"]]},"page":"104-108","publisher":"Missouri State Medical Association","title":"Is Obesity A Disease or A Behavior Abnormality? Did the AMA Get It Right?","type":"article-journal","volume":"111"},"uris":["http://www.mendeley.com/documents/?uuid=9bea9bda-9280-30bd-ac15-016c214fb7a5"]},{"id":"ITEM-4","itemData":{"DOI":"10.2105/AJPH.2006.086900","ISSN":"00900036","abstract":"There is increasing evidence that obesity and overweight may be related, in part, to adverse work conditions. In particular, the risk of obesity may increase in high-demand, low-control work environments, and for those who work long hours. In addition, obesity may modify the risk for vibration-induced injury and certain occupational musculoskeletal disorders. We hypothesized that obesity may also be a co-risk factor for the development of occupational asthma and cardiovascular disease that and it may modify the worker's response to occupational stress, immune response to chemical exposures, and risk of disease from occupational neurotoxins. We developed 5 conceptual models of the interrelationship of work, obesity, and occupational safety and health and highlighted the ethical, legal, and social issues related to fuller consideration of obesity's role in occupational health and safety.","author":[{"dropping-particle":"","family":"Schulte","given":"Paul A.","non-dropping-particle":"","parse-names":false,"suffix":""},{"dropping-particle":"","family":"Wagner","given":"Gregory R.","non-dropping-particle":"","parse-names":false,"suffix":""},{"dropping-particle":"","family":"Ostry","given":"Aleck","non-dropping-particle":"","parse-names":false,"suffix":""},{"dropping-particle":"","family":"Blanciforti","given":"Laura A.","non-dropping-particle":"","parse-names":false,"suffix":""},{"dropping-particle":"","family":"Cutlip","given":"Robert G.","non-dropping-particle":"","parse-names":false,"suffix":""},{"dropping-particle":"","family":"Krajnak","given":"Kristine M.","non-dropping-particle":"","parse-names":false,"suffix":""},{"dropping-particle":"","family":"Luster","given":"Michael","non-dropping-particle":"","parse-names":false,"suffix":""},{"dropping-particle":"","family":"Munson","given":"Albert E.","non-dropping-particle":"","parse-names":false,"suffix":""},{"dropping-particle":"","family":"O'Callaghan","given":"James P.","non-dropping-particle":"","parse-names":false,"suffix":""},{"dropping-particle":"","family":"Parks","given":"Christine G.","non-dropping-particle":"","parse-names":false,"suffix":""},{"dropping-particle":"","family":"Simeonova","given":"Petia P.","non-dropping-particle":"","parse-names":false,"suffix":""},{"dropping-particle":"","family":"Miller","given":"Diane B.","non-dropping-particle":"","parse-names":false,"suffix":""}],"container-title":"American Journal of Public Health","id":"ITEM-4","issue":"3","issued":{"date-parts":[["2007"]]},"page":"428-436","title":"Work, obesity, and occupational safety and health","type":"article-journal","volume":"97"},"uris":["http://www.mendeley.com/documents/?uuid=b8af0963-378d-43f6-ac1d-6da5262b9434"]}],"mendeley":{"formattedCitation":"(Poston et al., 2011; Rosen, 2014; Schulte et al., 2007; Tucker &amp; Friedman, 1998)","plainTextFormattedCitation":"(Poston et al., 2011; Rosen, 2014; Schulte et al., 2007; Tucker &amp; Friedman, 1998)","previouslyFormattedCitation":"[16]–[19]"},"properties":{"noteIndex":0},"schema":"https://github.com/citation-style-language/schema/raw/master/csl-citation.json"}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(Poston et al., 2011; Rosen, 2014; Schulte et al., 2007; Tucker &amp; Friedman, 1998)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In other studies, self-assessment tools are used to identify relationships with occupational incidents and health risks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{"citationItems":[{"id":"ITEM-1","itemData":{"DOI":"10.1097/JOM.0000000000000531","ISBN":"0000000000000","ISSN":"15365948","abstract":"Objective: To assess the relationship between wellness program participation and employee health risks. Methods: Data from 173,901 health-risk appraisals and wellness program participation records were used to assess changes in seven health risks (blood pressure, body weight, cholesterol level, nutrition, physical inactivity, stress, and tobacco use). Results: Controlling for baseline covariates, high-risk members who completed only a coaching program were significantly more likely to lower five out of seven health risks than were high-risk members in the comparison group. Participation in multiple wellness activities (eg, biometric screening) increased the odds that risks would be reduced. In addition, the number of risk levels that improved was greater than the total that worsened. Conclusions: This study provides evidence that wellness program participation was associated with significant risk reduction, particularly among individuals who participated in more than one program.","author":[{"dropping-particle":"","family":"White","given":"John C.","non-dropping-particle":"","parse-names":false,"suffix":""},{"dropping-particle":"","family":"Hartley","given":"Stephen","non-dropping-particle":"","parse-names":false,"suffix":""},{"dropping-particle":"","family":"Ozminkowski","given":"Ronald J.","non-dropping-particle":"","parse-names":false,"suffix":""}],"container-title":"Journal of Occupational and Environmental Medicine","id":"ITEM-1","issue":"10","issued":{"date-parts":[["2015"]]},"page":"1119-1126","title":"Association between corporate wellness program participation and changes in health risks","type":"article-journal","volume":"57"},"uris":["http://www.mendeley.com/documents/?uuid=90f9914b-ebb7-4fec-a9bc-c3f6cffa89ec"]}],"mendeley":{"formattedCitation":"(White et al., 2015)","plainTextFormattedCitation":"(White et al., 2015)","previouslyFormattedCitation":"[20]"},"properties":{"noteIndex":0},"schema":"https://github.com/citation-style-language/schema/raw/master/csl-citation.json"}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(White et al., 2015)</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10.1093/occmed/kqp002","ISSN":"0962-7480","author":[{"dropping-particle":"","family":"Chau","given":"N.","non-dropping-particle":"","parse-names":false,"suffix":""},{"dropping-particle":"","family":"Bhattacherjee","given":"A.","non-dropping-particle":"","parse-names":false,"suffix":""},{"dropping-particle":"","family":"Kunar","given":"B. M.","non-dropping-particle":"","parse-names":false,"suffix":""}],"container-title":"Occupational Medicine","id":"ITEM-1","issue":"2","issued":{"date-parts":[["2009","3","1"]]},"page":"114-119","title":"Relationship between job, lifestyle, age and occupational injuries","type":"article-journal","volume":"59"},"uris":["http://www.mendeley.com/documents/?uuid=d795dc89-50bb-3707-9c3a-fa8aedec1e60"]}],"mendeley":{"formattedCitation":"(Chau et al., 2009)","plainTextFormattedCitation":"(Chau et al., 2009)","previouslyFormattedCitation":"[21]"},"properties":{"noteIndex":0},"schema":"https://github.com/citation-style-language/schema/raw/master/csl-citation.json"}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(Chau et al., 2009)</w:t>
      </w:r>
      <w:r w:rsidRPr="00746C54">
        <w:rPr>
          <w:rFonts w:ascii="Times New Roman" w:hAnsi="Times New Roman" w:cs="Times New Roman"/>
          <w:sz w:val="24"/>
          <w:szCs w:val="24"/>
          <w:lang w:val="en-US"/>
        </w:rPr>
        <w:fldChar w:fldCharType="end"/>
      </w:r>
      <w:r w:rsidR="00F00D73" w:rsidRPr="00746C54">
        <w:rPr>
          <w:rFonts w:ascii="Times New Roman" w:hAnsi="Times New Roman" w:cs="Times New Roman"/>
          <w:sz w:val="24"/>
          <w:szCs w:val="24"/>
          <w:lang w:val="en-US"/>
        </w:rPr>
        <w:t>.</w:t>
      </w:r>
    </w:p>
    <w:p w:rsidR="0016256F" w:rsidRPr="00746C54" w:rsidRDefault="00F00D73" w:rsidP="0075472E">
      <w:pPr>
        <w:spacing w:line="240" w:lineRule="auto"/>
        <w:ind w:firstLine="851"/>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This study presents an extensive revision of scientific literature </w:t>
      </w:r>
      <w:r w:rsidR="00C279FD" w:rsidRPr="00746C54">
        <w:rPr>
          <w:rFonts w:ascii="Times New Roman" w:hAnsi="Times New Roman" w:cs="Times New Roman"/>
          <w:sz w:val="24"/>
          <w:szCs w:val="24"/>
          <w:lang w:val="en-US"/>
        </w:rPr>
        <w:t>regarding how biometric screenings impact workplace</w:t>
      </w:r>
      <w:r w:rsidRPr="00746C54">
        <w:rPr>
          <w:rFonts w:ascii="Times New Roman" w:hAnsi="Times New Roman" w:cs="Times New Roman"/>
          <w:sz w:val="24"/>
          <w:szCs w:val="24"/>
          <w:lang w:val="en-US"/>
        </w:rPr>
        <w:t xml:space="preserve"> safety and health.</w:t>
      </w:r>
    </w:p>
    <w:p w:rsidR="003E5C26" w:rsidRPr="0075472E" w:rsidRDefault="00DA6A42" w:rsidP="00DA6A42">
      <w:pPr>
        <w:pStyle w:val="ListParagraph"/>
        <w:ind w:left="0"/>
        <w:rPr>
          <w:rFonts w:cs="Times New Roman"/>
          <w:b/>
          <w:szCs w:val="24"/>
          <w:lang w:val="en-US"/>
        </w:rPr>
      </w:pPr>
      <w:r>
        <w:rPr>
          <w:rFonts w:cs="Times New Roman"/>
          <w:b/>
          <w:szCs w:val="24"/>
          <w:lang w:val="en-US"/>
        </w:rPr>
        <w:t xml:space="preserve">2. Occupational Safety </w:t>
      </w:r>
      <w:r w:rsidR="003E5C26" w:rsidRPr="0075472E">
        <w:rPr>
          <w:rFonts w:cs="Times New Roman"/>
          <w:b/>
          <w:szCs w:val="24"/>
          <w:lang w:val="en-US"/>
        </w:rPr>
        <w:t xml:space="preserve">and Health </w:t>
      </w:r>
    </w:p>
    <w:p w:rsidR="00D9030A" w:rsidRPr="00746C54" w:rsidRDefault="00D9030A" w:rsidP="00DA6A42">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Occupational Safety and Health (OSH) comprises different scientific disciplines that focus on the analysis, recognition, and monitor of occupational hazards to protect and guarantee the workers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wellbeing.  OSH examines all the parameters related to health and safety to prevent risks and hazards at work. Moreover, OSH encompasses laws and guidelines for safeguarding employees in the workplace. These laws have basic outlines but differ in severity depending on the country and region. Occupational accidents and fatalities can be prevented by the application of safety procedures and methods which contribute to considerable benefits to the society, businesses, and enterprises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{"citationItems":[{"id":"ITEM-1","itemData":{"DOI":"10.1017/CBO9781107415324.004","ISBN":"9789221204541","ISSN":"1098-6596","PMID":"25246403","abstract":"221 pág http://www.ilo.org/wcmsp5/groups/public/---dgreports/---dcomm/---publ/documents/publication/wcms_093550.pdf http://medcontent.metapress.com/index/A65RM03P4874243N.pdf\\nhttp://dspace.cigilibrary.org/jspui/handle/123456789/21581","author":[{"dropping-particle":"","family":"Alli","given":"B. O.","non-dropping-particle":"","parse-names":false,"suffix":""}],"container-title":"Vasa","id":"ITEM-1","issued":{"date-parts":[["2008"]]},"number-of-pages":"17-32","title":"Fundamental principles of occupational health and safety","type":"book"},"uris":["http://www.mendeley.com/documents/?uuid=c3b95d0d-96eb-4832-aaa6-e0072c69dde4"]}],"mendeley":{"formattedCitation":"(Alli, 2008)","plainTextFormattedCitation":"(Alli, 2008)","previouslyFormattedCitation":"[22]"},"properties":{"noteIndex":0},"schema":"https://github.com/citation-style-language/schema/raw/master/csl-citation.json"}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(Alli, 2008)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FE1D01" w:rsidRPr="00F9511E" w:rsidRDefault="00F9511E" w:rsidP="00F9511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4062AE" w:rsidRPr="00F9511E">
        <w:rPr>
          <w:rFonts w:ascii="Times New Roman" w:hAnsi="Times New Roman" w:cs="Times New Roman"/>
          <w:b/>
          <w:sz w:val="24"/>
          <w:szCs w:val="24"/>
          <w:lang w:val="en-US"/>
        </w:rPr>
        <w:t>Safety versus Health</w:t>
      </w:r>
    </w:p>
    <w:p w:rsidR="009C1D77" w:rsidRPr="00746C54" w:rsidRDefault="009C1D77" w:rsidP="00DA6A42">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Occupational Safety and Health is treated as a unified concept regarding policies, initiatives, management, and more. Nonetheless, safety and health in the workplace share some similarities; they differ in important aspects. Safety addresses situations that can cause immediate harm or injuries. It also involves hazards that can affect workers due to unforeseen or harsh conditions. Health mainly deals with circumstances that can cause diseases and unfavorable reactions to long term hazards that are dangerous but not that severe as an accident</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{"citationItems":[{"id":"ITEM-1","itemData":{"ISBN":"9780137009169","author":[{"dropping-particle":"","family":"Goetsch","given":"David L","non-dropping-particle":"","parse-names":false,"suffix":""}],"edition":"Seventh","editor":[{"dropping-particle":"","family":"Pearson","given":"","non-dropping-particle":"","parse-names":false,"suffix":""}],"id":"ITEM-1","issued":{"date-parts":[["2011"]]},"title":"Occupational Safety and Health for Technologist, Engineers, and Managers","type":"book"},"uris":["http://www.mendeley.com/documents/?uuid=11e73f7b-5bba-4895-8325-82495bb71d40"]}],"mendeley":{"formattedCitation":"(Goetsch, 2011)","plainTextFormattedCitation":"(Goetsch, 2011)","previouslyFormattedCitation":"[23]"},"properties":{"noteIndex":0},"schema":"https://github.com/citation-style-language/schema/raw/master/csl-citation.json"}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Goetsch</w:t>
      </w:r>
      <w:proofErr w:type="spellEnd"/>
      <w:r w:rsidR="00F75768" w:rsidRPr="00F75768">
        <w:rPr>
          <w:rFonts w:ascii="Times New Roman" w:hAnsi="Times New Roman" w:cs="Times New Roman"/>
          <w:noProof/>
          <w:sz w:val="24"/>
          <w:szCs w:val="24"/>
          <w:lang w:val="en-US"/>
        </w:rPr>
        <w:t>, 2011)</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9C1D77" w:rsidRPr="00746C54" w:rsidRDefault="009C1D77" w:rsidP="00DA6A42">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Although safety and health have marked differences, under the occupational scope, these two concepts cannot be analyzed and understood separately.  OSH professionals should be knowledgeable in these two topics to prevent and give timely responses to challenging work-related hazards such as stress or workplace violence. </w:t>
      </w:r>
    </w:p>
    <w:p w:rsidR="009C1D77" w:rsidRPr="00746C54" w:rsidRDefault="009C1D77" w:rsidP="00DA6A42">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Traditionally, OSH management systems were concentrated on preventing workplace accidents by utilizing different procedures such as training staff, implementing laws and regulations, designing ergonomic machinery</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{"citationItems":[{"id":"ITEM-1","itemData":{"DOI":"10.29019/enfoqueute.v9n2.292","ISSN":"1390-9363","abstract":"Eggs should comply with strict quality control processes. The first step of the quality process is egg candling analysis. Egg candling is a non-destructive procedure that consists on applying light against an egg to detect abnormalities. This process is usually done manually at small and medium poultry factories. Manual egg candling is prone to human mistakes and can cause health problems to the workers. It is necessary to implement an automated process. The following study briefly describes a device that merges automated and manual egg candling analysis. Furthermore, it goes beyond the design and describes valid solutions regarding occupational safety and malnutrition that can emerge due to the implementation of this innovative design.","author":[{"dropping-particle":"","family":"Vargas Cruz","given":"Ramiro Sebastián","non-dropping-particle":"","parse-names":false,"suffix":""},{"dropping-particle":"","family":"Ruiz Salvador","given":"Lourdes Cecilia","non-dropping-particle":"","parse-names":false,"suffix":""},{"dropping-particle":"","family":"Navas Lema","given":"María Cristina","non-dropping-particle":"","parse-names":false,"suffix":""}],"container-title":"Enfoque UTE","id":"ITEM-1","issue":"2","issued":{"date-parts":[["2018"]]},"page":"70-76","title":"Merging Manual and Automated Egg Candling: A Safety and Social Solution","type":"article-journal","volume":"9"},"uris":["http://www.mendeley.com/documents/?uuid=ca3ad262-b046-4c94-8d2a-1e6a7c981857"]}],"mendeley":{"formattedCitation":"(Vargas Cruz et al., 2018)","plainTextFormattedCitation":"(Vargas Cruz et al., 2018)","previouslyFormattedCitation":"[24]"},"properties":{"noteIndex":0},"schema":"https://github.com/citation-style-language/schema/raw/master/csl-citation.json"}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(Vargas Cruz et al., 2018)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and others. Nowadays, this approach is becoming broader by taking into consideration the employees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wellbeing as the base of the whole safety and health efforts. </w:t>
      </w:r>
    </w:p>
    <w:p w:rsidR="00021E31" w:rsidRPr="00746C54" w:rsidRDefault="009C1D77" w:rsidP="00DA6A42">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Wellness programs, including biometric screenings, are part of OSH initiatives towards the enhancement of a safe and healthy workplace environment via the improvement of workforce welfare. As a result, OSH procedures are a legal duty for the </w:t>
      </w:r>
      <w:r w:rsidRPr="00746C54">
        <w:rPr>
          <w:rFonts w:ascii="Times New Roman" w:hAnsi="Times New Roman" w:cs="Times New Roman"/>
          <w:sz w:val="24"/>
          <w:szCs w:val="24"/>
          <w:lang w:val="en-US"/>
        </w:rPr>
        <w:lastRenderedPageBreak/>
        <w:t>company, but most important, they are becoming a moral obligation for the employers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{"citationItems":[{"id":"ITEM-1","itemData":{"DOI":"10.1109/SACI.2016.7507401","ISBN":"978-1-5090-2380-6","author":[{"dropping-particle":"","family":"Ruiz Salvador","given":"Lourdes Cecilia","non-dropping-particle":"","parse-names":false,"suffix":""},{"dropping-particle":"Van","family":"Thinh","given":"Duong","non-dropping-particle":"","parse-names":false,"suffix":""}],"container-title":"2016 IEEE 11th International Symposium on Applied Computational Intelligence and Informatics (SACI)","id":"ITEM-1","issued":{"date-parts":[["2016","5"]]},"page":"355-360","publisher":"IEEE","title":"Occupational Safety and Health: An overview","type":"paper-conference"},"uris":["http://www.mendeley.com/documents/?uuid=302514ad-7048-3033-84a0-4574d08aefa8"]}],"mendeley":{"formattedCitation":"(Ruiz Salvador &amp; Thinh, 2016)","plainTextFormattedCitation":"(Ruiz Salvador &amp; Thinh, 2016)","previouslyFormattedCitation":"[25]"},"properties":{"noteIndex":0},"schema":"https://github.com/citation-style-language/schema/raw/master/csl-citation.json"}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(Ruiz Salvador &amp; Thinh, 2016)</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9C1D77" w:rsidRPr="00F9511E" w:rsidRDefault="009E6D41" w:rsidP="009E6D41">
      <w:pPr>
        <w:pStyle w:val="ListParagraph"/>
        <w:ind w:left="0"/>
        <w:rPr>
          <w:rFonts w:cs="Times New Roman"/>
          <w:b/>
          <w:szCs w:val="24"/>
          <w:lang w:val="en-US"/>
        </w:rPr>
      </w:pPr>
      <w:r>
        <w:rPr>
          <w:rFonts w:cs="Times New Roman"/>
          <w:b/>
          <w:szCs w:val="24"/>
          <w:lang w:val="en-US"/>
        </w:rPr>
        <w:t xml:space="preserve">3. </w:t>
      </w:r>
      <w:r w:rsidR="00AF6745" w:rsidRPr="00F9511E">
        <w:rPr>
          <w:rFonts w:cs="Times New Roman"/>
          <w:b/>
          <w:szCs w:val="24"/>
          <w:lang w:val="en-US"/>
        </w:rPr>
        <w:t>Biometric Screenings</w:t>
      </w:r>
    </w:p>
    <w:p w:rsidR="001626A6" w:rsidRPr="00746C54" w:rsidRDefault="001626A6" w:rsidP="009E6D41">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Wellness programs have become very popular among medium and large enterprises. They consist of a series of activities developed at the workplace, aiming to improve the wellbeing of the employees. Biometric screenings are an essential component of wellness and health-promoting initiatives. These tests provide an insight into the</w:t>
      </w:r>
      <w:r w:rsidR="00D04E51" w:rsidRPr="00746C54">
        <w:rPr>
          <w:rFonts w:ascii="Times New Roman" w:hAnsi="Times New Roman" w:cs="Times New Roman"/>
          <w:sz w:val="24"/>
          <w:szCs w:val="24"/>
          <w:lang w:val="en-US"/>
        </w:rPr>
        <w:t xml:space="preserve"> worker</w:t>
      </w:r>
      <w:r w:rsidR="00F14CFA" w:rsidRPr="00746C54">
        <w:rPr>
          <w:rFonts w:ascii="Times New Roman" w:hAnsi="Times New Roman" w:cs="Times New Roman"/>
          <w:sz w:val="24"/>
          <w:szCs w:val="24"/>
          <w:lang w:val="en-US"/>
        </w:rPr>
        <w:t>'</w:t>
      </w:r>
      <w:r w:rsidR="00D04E51" w:rsidRPr="00746C54">
        <w:rPr>
          <w:rFonts w:ascii="Times New Roman" w:hAnsi="Times New Roman" w:cs="Times New Roman"/>
          <w:sz w:val="24"/>
          <w:szCs w:val="24"/>
          <w:lang w:val="en-US"/>
        </w:rPr>
        <w:t>s health condit</w:t>
      </w:r>
      <w:r w:rsidR="00C2079E" w:rsidRPr="00746C54">
        <w:rPr>
          <w:rFonts w:ascii="Times New Roman" w:hAnsi="Times New Roman" w:cs="Times New Roman"/>
          <w:sz w:val="24"/>
          <w:szCs w:val="24"/>
          <w:lang w:val="en-US"/>
        </w:rPr>
        <w:t>ion</w:t>
      </w:r>
      <w:r w:rsidRPr="00746C54">
        <w:rPr>
          <w:rFonts w:ascii="Times New Roman" w:hAnsi="Times New Roman" w:cs="Times New Roman"/>
          <w:sz w:val="24"/>
          <w:szCs w:val="24"/>
          <w:lang w:val="en-US"/>
        </w:rPr>
        <w:t xml:space="preserve"> to arrange and put in practice prevention efforts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{"citationItems":[{"id":"ITEM-1","itemData":{"author":[{"dropping-particle":"","family":"Cuellar","given":"Alison","non-dropping-particle":"","parse-names":false,"suffix":""},{"dropping-particle":"","family":"Haviland","given":"Amelia M","non-dropping-particle":"","parse-names":false,"suffix":""},{"dropping-particle":"","family":"Richards-shubik","given":"Seth","non-dropping-particle":"","parse-names":false,"suffix":""},{"dropping-particle":"","family":"Losasso","given":"Anthony T","non-dropping-particle":"","parse-names":false,"suffix":""},{"dropping-particle":"","family":"Atwood","given":"Alicia","non-dropping-particle":"","parse-names":false,"suffix":""},{"dropping-particle":"","family":"Wolfendale","given":"Hilary","non-dropping-particle":"","parse-names":false,"suffix":""},{"dropping-particle":"","family":"Shah","given":"Mona","non-dropping-particle":"","parse-names":false,"suffix":""},{"dropping-particle":"","family":"Volpp","given":"Kevin G","non-dropping-particle":"","parse-names":false,"suffix":""}],"container-title":"The American Journal of Managed Care","id":"ITEM-1","issue":"October","issued":{"date-parts":[["2017"]]},"page":"604-610","title":"Boosting Workplace Wellness Programs With Financial Incentives","type":"article-journal","volume":"23"},"uris":["http://www.mendeley.com/documents/?uuid=e1a45bf0-bb60-4869-b3c3-1e3825ebf469"]}],"mendeley":{"formattedCitation":"(Cuellar et al., 2017)","plainTextFormattedCitation":"(Cuellar et al., 2017)","previouslyFormattedCitation":"[13]"},"properties":{"noteIndex":0},"schema":"https://github.com/citation-style-language/schema/raw/master/csl-citation.json"}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(Cuellar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w:t>
      </w:r>
    </w:p>
    <w:p w:rsidR="001626A6" w:rsidRPr="00746C54" w:rsidRDefault="001626A6" w:rsidP="009E6D41">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Fingerprints, face, hand geometry, or palm recognition are biometric characteristics commonly used in the workplace. These characteristics are restricted to serve as identification tools.  Nowadays, as part of a workplace wellness program, other biometric traits such as height, weight, blood pressure, cholesterol, and more are acquired to improve employees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welfare. This process is denominated: </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Biometric Screening</w:t>
      </w:r>
      <w:r w:rsidR="00C279FD"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w:t>
      </w:r>
    </w:p>
    <w:p w:rsidR="00BE5478" w:rsidRPr="00746C54" w:rsidRDefault="00BE5478" w:rsidP="009E6D41">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 screenings provide a quantitative value of the health condition of the employees. Moreover, employers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main objectives towards the deployment of these screenings at the organization are the reduction of medical care costs and to achieve a high return of investment (ROI). For instance, biometric screenings can identify high-risk individuals who have above average or abnormal values in the screening results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{"citationItems":[{"id":"ITEM-1","itemData":{"DOI":"10.1097/JOM.0000000000001188","ISBN":"0000000000","ISSN":"15365948","abstract":"Objective: To study the relationship between a biometric wellness data and future/actual medical costs. Methods: A relationship between total cholesterol to high density lipoprotein ratio, blood pressure, and blood glucose and medical costs, based on analysis of claims data, was explored in 1834 employees that had both wellness program biometric and claims data in 2016. Result: Increased total cholesterol to HDL ratio is strongly associated with increased average costs (P &lt; 0.01). Similarly, an increased glucose level is strongly associated with increased average costs (P = 0.001). There was no evidence of a relationship between elevated blood pressure and higher costs. Conclusions: By investing in an employer-sponsored biometric screening of full cholesterol and glucose profiles, medium-sized employers can identify high-risk employees who are expected to incur significantly higher healthcare costs, as compared with low-risk level employees, and improve treatment outcomes. Copyright © 2017 American College of Occupational and Environmental Medicine.","author":[{"dropping-particle":"","family":"Vanichkachorn","given":"Greg","non-dropping-particle":"","parse-names":false,"suffix":""},{"dropping-particle":"","family":"Marchese","given":"Maya","non-dropping-particle":"","parse-names":false,"suffix":""},{"dropping-particle":"","family":"Roy","given":"Brad","non-dropping-particle":"","parse-names":false,"suffix":""},{"dropping-particle":"","family":"Opel","given":"Gordon","non-dropping-particle":"","parse-names":false,"suffix":""}],"container-title":"Journal of Occupational and Environmental Medicine","id":"ITEM-1","issue":"12","issued":{"date-parts":[["2017"]]},"page":"1202-1210","title":"Biometric Screening and Future Employer Medical Costs: Is It Worth It to Know?","type":"article-journal","volume":"59"},"uris":["http://www.mendeley.com/documents/?uuid=78e66acc-cad7-4238-a393-05f86af176e7"]}],"mendeley":{"formattedCitation":"(Vanichkachorn et al., 2017)","plainTextFormattedCitation":"(Vanichkachorn et al., 2017)","previouslyFormattedCitation":"[5]"},"properties":{"noteIndex":0},"schema":"https://github.com/citation-style-language/schema/raw/master/csl-citation.json"}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Vanichkachorn</w:t>
      </w:r>
      <w:proofErr w:type="spellEnd"/>
      <w:r w:rsidR="00F75768" w:rsidRPr="00F75768">
        <w:rPr>
          <w:rFonts w:ascii="Times New Roman" w:hAnsi="Times New Roman" w:cs="Times New Roman"/>
          <w:noProof/>
          <w:sz w:val="24"/>
          <w:szCs w:val="24"/>
          <w:lang w:val="en-US"/>
        </w:rPr>
        <w:t xml:space="preserve">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Appropriate healthcare solutions tailored to these individuals will cut down costs in health plans by preventing or managing the development of chronic diseases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{"citationItems":[{"id":"ITEM-1","itemData":{"author":[{"dropping-particle":"","family":"Breaux-shropshire","given":"Tonya Lynn","non-dropping-particle":"","parse-names":false,"suffix":""},{"dropping-particle":"","family":"Whitt","given":"Lauren","non-dropping-particle":"","parse-names":false,"suffix":""},{"dropping-particle":"","family":"Griffin","given":"Russell L","non-dropping-particle":"","parse-names":false,"suffix":""},{"dropping-particle":"","family":"Shropshire","given":"Angele Trenese","non-dropping-particle":"","parse-names":false,"suffix":""},{"dropping-particle":"","family":"Calhoun","given":"David A","non-dropping-particle":"","parse-names":false,"suffix":""}],"container-title":"American Association of Occupational Health Nurses","id":"ITEM-1","issued":{"date-parts":[["2012"]]},"page":"292-300","title":"Characterizing Workers Participating in a Worksite Wellness Health Screening Program Using Blood Pressure Control, Self-Monitoring, Medication Adherence, Depression, and Exercise","type":"article-journal"},"uris":["http://www.mendeley.com/documents/?uuid=673198dd-2bbb-4462-8f85-b5971722170d"]}],"mendeley":{"formattedCitation":"(Breaux-shropshire et al., 2012)","plainTextFormattedCitation":"(Breaux-shropshire et al., 2012)","previouslyFormattedCitation":"[7]"},"properties":{"noteIndex":0},"schema":"https://github.com/citation-style-language/schema/raw/master/csl-citation.json"}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(Breaux-</w:t>
      </w:r>
      <w:proofErr w:type="spellStart"/>
      <w:r w:rsidR="00F75768" w:rsidRPr="00F75768">
        <w:rPr>
          <w:rFonts w:ascii="Times New Roman" w:hAnsi="Times New Roman" w:cs="Times New Roman"/>
          <w:noProof/>
          <w:sz w:val="24"/>
          <w:szCs w:val="24"/>
          <w:lang w:val="en-US"/>
        </w:rPr>
        <w:t>shropshire</w:t>
      </w:r>
      <w:proofErr w:type="spellEnd"/>
      <w:r w:rsidR="00F75768" w:rsidRPr="00F75768">
        <w:rPr>
          <w:rFonts w:ascii="Times New Roman" w:hAnsi="Times New Roman" w:cs="Times New Roman"/>
          <w:noProof/>
          <w:sz w:val="24"/>
          <w:szCs w:val="24"/>
          <w:lang w:val="en-US"/>
        </w:rPr>
        <w:t xml:space="preserve"> et al., 2012)</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Furthermore, the RAND corporation report on workplace wellness stated that a positive ROI value could be obtained by the introduction of wellness programs, including biometric screenings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{"citationItems":[{"id":"ITEM-1","itemData":{"DOI":"10.1016/0020-7683(92)90079-9","ISBN":"9780833076243","ISSN":"00218790","author":[{"dropping-particle":"","family":"Soeren, Mattke, Hangsheng, Liu, John P.Caloyeras, Christina Y.Huang, Kristin R. Van Busum, Dmitry, Khodyakog, Victoria","given":"Shier","non-dropping-particle":"","parse-names":false,"suffix":""}],"container-title":"RAND Corporation","id":"ITEM-1","issued":{"date-parts":[["2013"]]},"title":"Workplace Wellness Programs Study","type":"report"},"uris":["http://www.mendeley.com/documents/?uuid=befab19a-adb1-4208-b6ae-c843e26da027"]}],"mendeley":{"formattedCitation":"(Soeren, Mattke, Hangsheng, Liu, John P.Caloyeras, Christina Y.Huang, Kristin R. Van Busum, Dmitry, Khodyakog, Victoria, 2013)","plainTextFormattedCitation":"(Soeren, Mattke, Hangsheng, Liu, John P.Caloyeras, Christina Y.Huang, Kristin R. Van Busum, Dmitry, Khodyakog, Victoria, 2013)","previouslyFormattedCitation":"[26]"},"properties":{"noteIndex":0},"schema":"https://github.com/citation-style-language/schema/raw/master/csl-citation.json"}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Soeren</w:t>
      </w:r>
      <w:proofErr w:type="spellEnd"/>
      <w:r w:rsidR="00F75768" w:rsidRPr="00F75768">
        <w:rPr>
          <w:rFonts w:ascii="Times New Roman" w:hAnsi="Times New Roman" w:cs="Times New Roman"/>
          <w:noProof/>
          <w:sz w:val="24"/>
          <w:szCs w:val="24"/>
          <w:lang w:val="en-US"/>
        </w:rPr>
        <w:t>, Mattke, Hangsheng, Liu, John P.Caloyeras, Christina Y.Huang, Kristin R. Van Busum, Dmitry, Khodyakog, Victoria, 2013)</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w:t>
      </w:r>
    </w:p>
    <w:p w:rsidR="00412D98" w:rsidRPr="00746C54" w:rsidRDefault="00412D98" w:rsidP="009E6D41">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These screenings can also disclose valuable information regarding occupational injuries, diseases, unknown or chronic health conditions that can be asymptomatic. Moreover, a screening event is probably the only opportunity a worker has to detect a chronic illness; that without intervention can result in a catastrophic event. For example, </w:t>
      </w:r>
      <w:proofErr w:type="spellStart"/>
      <w:r w:rsidRPr="00746C54">
        <w:rPr>
          <w:rFonts w:ascii="Times New Roman" w:hAnsi="Times New Roman" w:cs="Times New Roman"/>
          <w:sz w:val="24"/>
          <w:szCs w:val="24"/>
          <w:lang w:val="en-US"/>
        </w:rPr>
        <w:t>presymptomatic</w:t>
      </w:r>
      <w:proofErr w:type="spellEnd"/>
      <w:r w:rsidRPr="00746C54">
        <w:rPr>
          <w:rFonts w:ascii="Times New Roman" w:hAnsi="Times New Roman" w:cs="Times New Roman"/>
          <w:sz w:val="24"/>
          <w:szCs w:val="24"/>
          <w:lang w:val="en-US"/>
        </w:rPr>
        <w:t xml:space="preserve"> type 1 diabetes can be recognized by detecting abnormal values of hemoglobin A 1c and fasting glucose thanks to the analysis of a blood sample collected in a biometric screening event</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{"citationItems":[{"id":"ITEM-1","itemData":{"DOI":"10.1177/2165079917750169","ISSN":"21650969","abstract":"Occupational health clinicians often collect and/or interpret annual wellness biometrics for workers. It is now known that type 1 diabetes can present in stages including presymptomatic/normal glucose, presymptomatic/impaired glucose, and symptomatic/hyperglycemia. A workplace wellness screening case illustrates the concepts, along with background pathophysiology, recommendations for new staging and first degree relative screening, and implications for occupational health nurses.","author":[{"dropping-particle":"","family":"Giese","given":"Karla K.","non-dropping-particle":"","parse-names":false,"suffix":""}],"container-title":"Workplace Health and Safety","id":"ITEM-1","issue":"X","issued":{"date-parts":[["2018"]]},"page":"2-5","title":"Recognizing Presymptomatic Type 1 Diabetes in the Workplace","type":"article-journal","volume":"XX"},"uris":["http://www.mendeley.com/documents/?uuid=1383ec6d-b7c7-437d-ab1f-174aad4197ef"]}],"mendeley":{"formattedCitation":"(Giese, 2018)","plainTextFormattedCitation":"(Giese, 2018)","previouslyFormattedCitation":"[4]"},"properties":{"noteIndex":0},"schema":"https://github.com/citation-style-language/schema/raw/master/csl-citation.json"}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(Giese, 2018)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Additionally, high levels of cholesterol, blood pressure, and obesity reveal a risk of a cardiovascular disease that can lead to a heart attack or stroke. Due to timely biometric screening, these risks can be mitigated and treated</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{"citationItems":[{"id":"ITEM-1","itemData":{"author":[{"dropping-particle":"","family":"Breaux-shropshire","given":"Tonya Lynn","non-dropping-particle":"","parse-names":false,"suffix":""},{"dropping-particle":"","family":"Whitt","given":"Lauren","non-dropping-particle":"","parse-names":false,"suffix":""},{"dropping-particle":"","family":"Griffin","given":"Russell L","non-dropping-particle":"","parse-names":false,"suffix":""},{"dropping-particle":"","family":"Shropshire","given":"Angele Trenese","non-dropping-particle":"","parse-names":false,"suffix":""},{"dropping-particle":"","family":"Calhoun","given":"David A","non-dropping-particle":"","parse-names":false,"suffix":""}],"container-title":"American Association of Occupational Health Nurses","id":"ITEM-1","issued":{"date-parts":[["2012"]]},"page":"292-300","title":"Characterizing Workers Participating in a Worksite Wellness Health Screening Program Using Blood Pressure Control, Self-Monitoring, Medication Adherence, Depression, and Exercise","type":"article-journal"},"uris":["http://www.mendeley.com/documents/?uuid=673198dd-2bbb-4462-8f85-b5971722170d"]}],"mendeley":{"formattedCitation":"(Breaux-shropshire et al., 2012)","plainTextFormattedCitation":"(Breaux-shropshire et al., 2012)","previouslyFormattedCitation":"[7]"},"properties":{"noteIndex":0},"schema":"https://github.com/citation-style-language/schema/raw/master/csl-citation.json"}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(Breaux-</w:t>
      </w:r>
      <w:proofErr w:type="spellStart"/>
      <w:r w:rsidR="00F75768" w:rsidRPr="00F75768">
        <w:rPr>
          <w:rFonts w:ascii="Times New Roman" w:hAnsi="Times New Roman" w:cs="Times New Roman"/>
          <w:noProof/>
          <w:sz w:val="24"/>
          <w:szCs w:val="24"/>
          <w:lang w:val="en-US"/>
        </w:rPr>
        <w:t>shropshire</w:t>
      </w:r>
      <w:proofErr w:type="spellEnd"/>
      <w:r w:rsidR="00F75768" w:rsidRPr="00F75768">
        <w:rPr>
          <w:rFonts w:ascii="Times New Roman" w:hAnsi="Times New Roman" w:cs="Times New Roman"/>
          <w:noProof/>
          <w:sz w:val="24"/>
          <w:szCs w:val="24"/>
          <w:lang w:val="en-US"/>
        </w:rPr>
        <w:t xml:space="preserve"> et al., 2012)</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AF6745" w:rsidRPr="00746C54" w:rsidRDefault="00F9511E" w:rsidP="00F9511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3.1 </w:t>
      </w:r>
      <w:r w:rsidR="00FE0E04" w:rsidRPr="00746C54">
        <w:rPr>
          <w:rFonts w:ascii="Times New Roman" w:hAnsi="Times New Roman" w:cs="Times New Roman"/>
          <w:b/>
          <w:sz w:val="24"/>
          <w:szCs w:val="24"/>
          <w:lang w:val="en-US"/>
        </w:rPr>
        <w:t>Biometric Screenings and Safety</w:t>
      </w:r>
    </w:p>
    <w:p w:rsidR="00FE0E04" w:rsidRPr="00746C54" w:rsidRDefault="00FE0E04" w:rsidP="009E6D41">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OSH initiatives such as wellness programs shifted the accident causation and prevention efforts to focus on the workers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wellbeing. Biometric screenings are part of corporate wellness programs. They provide a complete characterization of the worker</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s health by the acquisition of various biometric measures, including blood, height, weight, and more</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{"citationItems":[{"id":"ITEM-1","itemData":{"ISSN":"0887-137X","PMID":"26477217","abstract":"This paper analyzes data from a large employer that enhanced financial incentives to encourage participation in its workplace wellness programs. It examines, first, the effect of financial incentives on wellness program participation, and second, it estimates the impact of wellness program participation on utilization of health care services and spending. The Patient Protection and Affordable Care Act of 2010 (PPACA) allows employers to provide financial incentives of as much as 30 percent of the total cost of coverage when tied to participation in a wellness program. Participation in health risk assessments (HRAs) increased by 50 percentage points among members of unions that bargained in the incentive, and increased 22 percentage points among non-union employees. Participation in the biometric screening program increased 55 percentage points when financial incentives were provided. Biometric screenings led to an average increase of 0.31 annual prescription drug fills, with related spending higher by $56 per member per year. Otherwise, no significant effects of participation in HRAs or biometric screenings on utilization of health care services and spending were found. The largest increase in medication utilization as a result of biometric screening was for statins, which are widely used to treat high cholesterol. This therapeutic class accounted for one-sixth of the overall increase in prescription drug utilization. Second were antidepressants, followed by ACE inhibitors (for hypertension), and thyroid hormones (for hypothyroidism). Biometric screening also led to significantly higher utilization of biologic response modifiers and immunosuppressants. These specialty medications are used to treat autoimmune diseases, such as rheumatoid arthritis and multiple sclerosis, and are relatively expensive compared with non-specialty medications. The added spending associated with the combined increase in fills of 0.02 was $27 per member per year--about one-half of the overall increase in prescription drug spending from those who participated in biometric screenings.","author":[{"dropping-particle":"","family":"Fronstin","given":"Paul","non-dropping-particle":"","parse-names":false,"suffix":""},{"dropping-particle":"","family":"Roebuck","given":"M Christopher","non-dropping-particle":"","parse-names":false,"suffix":""}],"container-title":"EBRI issue brief","id":"ITEM-1","issue":"417","issued":{"date-parts":[["2015"]]},"page":"1-23","title":"Financial Incentives, Workplace Wellness Program Participation, and Utilization of Health Care Services and Spending.","type":"article-journal"},"uris":["http://www.mendeley.com/documents/?uuid=872f6f5e-1f4a-45da-bdbf-81f2c9a1ac0d"]}],"mendeley":{"formattedCitation":"(Fronstin &amp; Roebuck, 2015)","plainTextFormattedCitation":"(Fronstin &amp; Roebuck, 2015)","previouslyFormattedCitation":"[15]"},"properties":{"noteIndex":0},"schema":"https://github.com/citation-style-language/schema/raw/master/csl-citation.json"}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Fronstin</w:t>
      </w:r>
      <w:proofErr w:type="spellEnd"/>
      <w:r w:rsidR="00F75768" w:rsidRPr="00F75768">
        <w:rPr>
          <w:rFonts w:ascii="Times New Roman" w:hAnsi="Times New Roman" w:cs="Times New Roman"/>
          <w:noProof/>
          <w:sz w:val="24"/>
          <w:szCs w:val="24"/>
          <w:lang w:val="en-US"/>
        </w:rPr>
        <w:t xml:space="preserve"> &amp; Roebuck, 2015)</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Furthermore, biometric screenings focus on how </w:t>
      </w:r>
      <w:r w:rsidRPr="00746C54">
        <w:rPr>
          <w:rFonts w:ascii="Times New Roman" w:hAnsi="Times New Roman" w:cs="Times New Roman"/>
          <w:sz w:val="24"/>
          <w:szCs w:val="24"/>
          <w:lang w:val="en-US"/>
        </w:rPr>
        <w:lastRenderedPageBreak/>
        <w:t>the work is affecting the employees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health, and according to the results taking timely and corrective actions.</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Occupational Safety and Health</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s overarching goal is to identify, prevent, and reduce workplace hazards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{"citationItems":[{"id":"ITEM-1","itemData":{"DOI":"10.1017/CBO9781107415324.004","ISBN":"9789221204541","ISSN":"1098-6596","PMID":"25246403","abstract":"221 pág http://www.ilo.org/wcmsp5/groups/public/---dgreports/---dcomm/---publ/documents/publication/wcms_093550.pdf http://medcontent.metapress.com/index/A65RM03P4874243N.pdf\\nhttp://dspace.cigilibrary.org/jspui/handle/123456789/21581","author":[{"dropping-particle":"","family":"Alli","given":"B. O.","non-dropping-particle":"","parse-names":false,"suffix":""}],"container-title":"Vasa","id":"ITEM-1","issued":{"date-parts":[["2008"]]},"number-of-pages":"17-32","title":"Fundamental principles of occupational health and safety","type":"book"},"uris":["http://www.mendeley.com/documents/?uuid=c3b95d0d-96eb-4832-aaa6-e0072c69dde4"]}],"mendeley":{"formattedCitation":"(Alli, 2008)","plainTextFormattedCitation":"(Alli, 2008)","previouslyFormattedCitation":"[22]"},"properties":{"noteIndex":0},"schema":"https://github.com/citation-style-language/schema/raw/master/csl-citation.json"}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Alli</w:t>
      </w:r>
      <w:proofErr w:type="spellEnd"/>
      <w:r w:rsidR="00F75768" w:rsidRPr="00F75768">
        <w:rPr>
          <w:rFonts w:ascii="Times New Roman" w:hAnsi="Times New Roman" w:cs="Times New Roman"/>
          <w:noProof/>
          <w:sz w:val="24"/>
          <w:szCs w:val="24"/>
          <w:lang w:val="en-US"/>
        </w:rPr>
        <w:t>, 2008)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However, hazards are prevalent in every work environment. An occupational hazard is defined as any object or event that has the potential to harm an employee. Hazards can be divided into two groups:</w:t>
      </w:r>
    </w:p>
    <w:p w:rsidR="000C3109" w:rsidRPr="00746C54" w:rsidRDefault="000C3109" w:rsidP="00E97B02">
      <w:pPr>
        <w:pStyle w:val="ListParagraph"/>
        <w:numPr>
          <w:ilvl w:val="0"/>
          <w:numId w:val="1"/>
        </w:numPr>
        <w:spacing w:line="240" w:lineRule="auto"/>
        <w:jc w:val="both"/>
        <w:rPr>
          <w:rFonts w:cs="Times New Roman"/>
          <w:szCs w:val="24"/>
          <w:lang w:val="en-US"/>
        </w:rPr>
      </w:pPr>
      <w:r w:rsidRPr="00746C54">
        <w:rPr>
          <w:rFonts w:cs="Times New Roman"/>
          <w:szCs w:val="24"/>
          <w:lang w:val="en-US"/>
        </w:rPr>
        <w:t>Safety hazards, which have the potential to harm workers physically</w:t>
      </w:r>
    </w:p>
    <w:p w:rsidR="000C3109" w:rsidRPr="00746C54" w:rsidRDefault="00C279FD" w:rsidP="00E97B02">
      <w:pPr>
        <w:pStyle w:val="ListParagraph"/>
        <w:numPr>
          <w:ilvl w:val="0"/>
          <w:numId w:val="1"/>
        </w:numPr>
        <w:spacing w:line="240" w:lineRule="auto"/>
        <w:jc w:val="both"/>
        <w:rPr>
          <w:rFonts w:cs="Times New Roman"/>
          <w:szCs w:val="24"/>
          <w:lang w:val="en-US"/>
        </w:rPr>
      </w:pPr>
      <w:r w:rsidRPr="00746C54">
        <w:rPr>
          <w:rFonts w:cs="Times New Roman"/>
          <w:szCs w:val="24"/>
          <w:lang w:val="en-US"/>
        </w:rPr>
        <w:t>Health hazards, that</w:t>
      </w:r>
      <w:r w:rsidR="000C3109" w:rsidRPr="00746C54">
        <w:rPr>
          <w:rFonts w:cs="Times New Roman"/>
          <w:szCs w:val="24"/>
          <w:lang w:val="en-US"/>
        </w:rPr>
        <w:t xml:space="preserve"> have the potential for developing</w:t>
      </w:r>
      <w:r w:rsidRPr="00746C54">
        <w:rPr>
          <w:rFonts w:cs="Times New Roman"/>
          <w:szCs w:val="24"/>
          <w:lang w:val="en-US"/>
        </w:rPr>
        <w:t xml:space="preserve"> a </w:t>
      </w:r>
      <w:r w:rsidR="000C3109" w:rsidRPr="00746C54">
        <w:rPr>
          <w:rFonts w:cs="Times New Roman"/>
          <w:szCs w:val="24"/>
          <w:lang w:val="en-US"/>
        </w:rPr>
        <w:t xml:space="preserve">disease </w:t>
      </w:r>
      <w:r w:rsidR="000C3109" w:rsidRPr="00746C54">
        <w:rPr>
          <w:rFonts w:cs="Times New Roman"/>
          <w:szCs w:val="24"/>
          <w:lang w:val="en-US"/>
        </w:rPr>
        <w:fldChar w:fldCharType="begin" w:fldLock="1"/>
      </w:r>
      <w:r w:rsidR="00F75768">
        <w:rPr>
          <w:rFonts w:cs="Times New Roman"/>
          <w:szCs w:val="24"/>
          <w:lang w:val="en-US"/>
        </w:rPr>
        <w:instrText>ADDIN CSL_CITATION {"citationItems":[{"id":"ITEM-1","itemData":{"URL":"https://www.labour.gov.on.ca/english/hs/faqs/hazards.php","abstract":"This FAQ provides answers to some of the most commonly asked questions about workplace hazards.","accessed":{"date-parts":[["2019","7","12"]]},"author":[{"dropping-particle":"","family":"Government of Ontario, Ministry of Labour","given":"Occupational Health and Safety Branch","non-dropping-particle":"","parse-names":false,"suffix":""}],"id":"ITEM-1","issued":{"date-parts":[["2016"]]},"publisher":"Government of Ontario, Ministry of Labour,","title":"Workplace Hazards: FAQs | Ministry of Labour","type":"webpage"},"uris":["http://www.mendeley.com/documents/?uuid=2dde9907-6957-35a9-a675-38a7ec378797"]}],"mendeley":{"formattedCitation":"(Government of Ontario, Ministry of Labour, 2016)","plainTextFormattedCitation":"(Government of Ontario, Ministry of Labour, 2016)","previouslyFormattedCitation":"[27]"},"properties":{"noteIndex":0},"schema":"https://github.com/citation-style-language/schema/raw/master/csl-citation.json"}</w:instrText>
      </w:r>
      <w:r w:rsidR="000C3109" w:rsidRPr="00746C54">
        <w:rPr>
          <w:rFonts w:cs="Times New Roman"/>
          <w:szCs w:val="24"/>
          <w:lang w:val="en-US"/>
        </w:rPr>
        <w:fldChar w:fldCharType="separate"/>
      </w:r>
      <w:r w:rsidR="00F75768" w:rsidRPr="00F75768">
        <w:rPr>
          <w:rFonts w:cs="Times New Roman"/>
          <w:noProof/>
          <w:szCs w:val="24"/>
          <w:lang w:val="en-US"/>
        </w:rPr>
        <w:t>(Government of Ontario, Ministry of Labour, 2016)</w:t>
      </w:r>
      <w:r w:rsidR="000C3109" w:rsidRPr="00746C54">
        <w:rPr>
          <w:rFonts w:cs="Times New Roman"/>
          <w:szCs w:val="24"/>
          <w:lang w:val="en-US"/>
        </w:rPr>
        <w:fldChar w:fldCharType="end"/>
      </w:r>
      <w:r w:rsidR="000C3109" w:rsidRPr="00746C54">
        <w:rPr>
          <w:rFonts w:cs="Times New Roman"/>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 screenings take a step further in this classification by detecting nonconventional hazards such as health indicators and diseases, which not only can affect the worker</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s health but the ability to perform their work duties and can hinder safety behavior.</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 tests performed during the screenings classify each employee according to his/her health status.  The early detection of health conditions such as high blood pressure, high triglycerides, and cholesterol can prevent serious health problems such as stress, physical and mental problems. These issues can lead to safety incidents and, in the long term, can become a burden to the company and society</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{"citationItems":[{"id":"ITEM-1","itemData":{"URL":"https://www.pdhi.com/wellness-portal/what-is-a-biometric-screening/","accessed":{"date-parts":[["2019","7","17"]]},"container-title":"Platform for Wellness Programs","id":"ITEM-1","issued":{"date-parts":[["2018"]]},"title":"What is a Biometric Screening?","type":"webpage"},"uris":["http://www.mendeley.com/documents/?uuid=647cd3d1-abbf-377e-817a-d89d3ac1f051"]}],"mendeley":{"formattedCitation":"(&lt;i&gt;What Is a Biometric Screening?&lt;/i&gt;, 2018)","plainTextFormattedCitation":"(What Is a Biometric Screening?, 2018)","previouslyFormattedCitation":"[28]"},"properties":{"noteIndex":0},"schema":"https://github.com/citation-style-language/schema/raw/master/csl-citation.json"}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r w:rsidR="00F75768" w:rsidRPr="00F75768">
        <w:rPr>
          <w:rFonts w:ascii="Times New Roman" w:hAnsi="Times New Roman" w:cs="Times New Roman"/>
          <w:i/>
          <w:noProof/>
          <w:sz w:val="24"/>
          <w:szCs w:val="24"/>
          <w:lang w:val="en-US"/>
        </w:rPr>
        <w:t>What Is a Biometric Screening?</w:t>
      </w:r>
      <w:r w:rsidR="00F75768" w:rsidRPr="00F75768">
        <w:rPr>
          <w:rFonts w:ascii="Times New Roman" w:hAnsi="Times New Roman" w:cs="Times New Roman"/>
          <w:noProof/>
          <w:sz w:val="24"/>
          <w:szCs w:val="24"/>
          <w:lang w:val="en-US"/>
        </w:rPr>
        <w:t>, 2018)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Abnormal biometric values, such as high blood pressure levels, can indicate high levels of stress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10.3406/mcm.1987.945","ISBN":"9782923856957","author":[{"dropping-particle":"","family":"Daniellou","given":"François","non-dropping-particle":"","parse-names":false,"suffix":""},{"dropping-particle":"","family":"Simard","given":"Marcel","non-dropping-particle":"","parse-names":false,"suffix":""},{"dropping-particle":"","family":"Boissières","given":"Ivan","non-dropping-particle":"","parse-names":false,"suffix":""}],"container-title":"FonCSI","id":"ITEM-1","issued":{"date-parts":[["2012"]]},"title":"Human and organizational factors of safety: state of the art","type":"article-magazine"},"uris":["http://www.mendeley.com/documents/?uuid=594c9497-3b81-4f76-ab9c-6249f523a695"]}],"mendeley":{"formattedCitation":"(Daniellou et al., 2012)","plainTextFormattedCitation":"(Daniellou et al., 2012)","previouslyFormattedCitation":"[29]"},"properties":{"noteIndex":0},"schema":"https://github.com/citation-style-language/schema/raw/master/csl-citation.json"}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Daniellou</w:t>
      </w:r>
      <w:proofErr w:type="spellEnd"/>
      <w:r w:rsidR="00F75768" w:rsidRPr="00F75768">
        <w:rPr>
          <w:rFonts w:ascii="Times New Roman" w:hAnsi="Times New Roman" w:cs="Times New Roman"/>
          <w:noProof/>
          <w:sz w:val="24"/>
          <w:szCs w:val="24"/>
          <w:lang w:val="en-US"/>
        </w:rPr>
        <w:t xml:space="preserve"> et al., 2012)</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Stressed individuals can be easily distracted from work, which can contribute to mistakes, unsafe behaviors, accidents, and workplace violence. Moreover, it can be the cause of chronic diseases such as cardiovascular affections. Stressed workers are more likely to make unhealthier choices, such as alcohol and tobacco consumption</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{"citationItems":[{"id":"ITEM-1","itemData":{"author":[{"dropping-particle":"","family":"Musick","given":"Tom","non-dropping-particle":"","parse-names":false,"suffix":""}],"container-title":"Safety + Health","id":"ITEM-1","issued":{"date-parts":[["2016"]]},"title":"Stress and worker safety","type":"article-magazine"},"uris":["http://www.mendeley.com/documents/?uuid=a5be73ea-5b77-3c61-baff-88122dd51952"]}],"mendeley":{"formattedCitation":"(Musick, 2016)","plainTextFormattedCitation":"(Musick, 2016)","previouslyFormattedCitation":"[30]"},"properties":{"noteIndex":0},"schema":"https://github.com/citation-style-language/schema/raw/master/csl-citation.json"}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Musick</w:t>
      </w:r>
      <w:proofErr w:type="spellEnd"/>
      <w:r w:rsidR="00F75768" w:rsidRPr="00F75768">
        <w:rPr>
          <w:rFonts w:ascii="Times New Roman" w:hAnsi="Times New Roman" w:cs="Times New Roman"/>
          <w:noProof/>
          <w:sz w:val="24"/>
          <w:szCs w:val="24"/>
          <w:lang w:val="en-US"/>
        </w:rPr>
        <w:t>, 2016)</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{"citationItems":[{"id":"ITEM-1","itemData":{"author":[{"dropping-particle":"","family":"Institute of Medicine (US) Committee on Health and","given":"","non-dropping-particle":"","parse-names":false,"suffix":""},{"dropping-particle":"","family":"Behavior: Research, Practice","given":"and Policy","non-dropping-particle":"","parse-names":false,"suffix":""}],"id":"ITEM-1","issued":{"date-parts":[["2001"]]},"publisher":"National Academies Press (US)","title":"Biobehavioral Factors in Health and Disease","type":"article-journal"},"uris":["http://www.mendeley.com/documents/?uuid=3859e3b0-8ba2-3a7e-b71e-ec16fe8f8a22"]}],"mendeley":{"formattedCitation":"(Institute of Medicine (US) Committee on Health and &amp; Behavior: Research, Practice, 2001)","plainTextFormattedCitation":"(Institute of Medicine (US) Committee on Health and &amp; Behavior: Research, Practice, 2001)","previouslyFormattedCitation":"[31]"},"properties":{"noteIndex":0},"schema":"https://github.com/citation-style-language/schema/raw/master/csl-citation.json"}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(Institute of Medicine (US) Committee on Health and &amp; Behavior: Research, Practice, 2001)</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Sauter","given":"Steven","non-dropping-particle":"","parse-names":false,"suffix":""},{"dropping-particle":"","family":"Murphy","given":"Lawrence","non-dropping-particle":"","parse-names":false,"suffix":""},{"dropping-particle":"","family":"Colligan","given":"Michael","non-dropping-particle":"","parse-names":false,"suffix":""},{"dropping-particle":"","family":"Swanson","given":"Naomi","non-dropping-particle":"","parse-names":false,"suffix":""},{"dropping-particle":"","family":"Hurrell","given":"Joseph","non-dropping-particle":"","parse-names":false,"suffix":""},{"dropping-particle":"","family":"Scharf","given":"Frederick","non-dropping-particle":"","parse-names":false,"suffix":""},{"dropping-particle":"","family":"Sinclair","given":"Raymond","non-dropping-particle":"","parse-names":false,"suffix":""},{"dropping-particle":"","family":"Grubb","given":"Paula","non-dropping-particle":"","parse-names":false,"suffix":""},{"dropping-particle":"","family":"Goldenhar","given":"Linda","non-dropping-particle":"","parse-names":false,"suffix":""},{"dropping-particle":"","family":"Alterman","given":"Toni","non-dropping-particle":"","parse-names":false,"suffix":""},{"dropping-particle":"","family":"Johnston","given":"Janet","non-dropping-particle":"","parse-names":false,"suffix":""},{"dropping-particle":"","family":"Hamiltorn","given":"Anne","non-dropping-particle":"","parse-names":false,"suffix":""},{"dropping-particle":"","family":"Tisdale","given":"Julie","non-dropping-particle":"","parse-names":false,"suffix":""}],"id":"ITEM-1","issued":{"date-parts":[["2009"]]},"number-of-pages":"1-26","title":"Stress At Work (NIOSH)","type":"report"},"uris":["http://www.mendeley.com/documents/?uuid=43ff93ef-5951-4aef-883b-d4b0a3f6aefb"]}],"mendeley":{"formattedCitation":"(Sauter et al., 2009)","plainTextFormattedCitation":"(Sauter et al., 2009)","previouslyFormattedCitation":"[32]"},"properties":{"noteIndex":0},"schema":"https://github.com/citation-style-language/schema/raw/master/csl-citation.json"}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(Sauter et al., 2009)</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Cotinine tests performed to a blood sample during a biometric screening event can easily detect smoking prevalence among the workforce</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{"citationItems":[{"id":"ITEM-1","itemData":{"URL":"http://www.questforhealth.com/blog/insights/encouraging-tobacco-cessation-using-outcomes-based-cotinine-testing/","accessed":{"date-parts":[["2019","7","19"]]},"author":[{"dropping-particle":"","family":"Quest Diagnostics","given":"","non-dropping-particle":"","parse-names":false,"suffix":""}],"container-title":"Blueprint for Wellness","id":"ITEM-1","issued":{"date-parts":[["0"]]},"title":"Encouraging tobacco-cessation using outcomes-based cotinine testing","type":"webpage"},"uris":["http://www.mendeley.com/documents/?uuid=27734afc-b0a5-39c8-bc68-8ef6b402d6d4"]}],"mendeley":{"formattedCitation":"(Quest Diagnostics, n.d.)","plainTextFormattedCitation":"(Quest Diagnostics, n.d.)","previouslyFormattedCitation":"[33]"},"properties":{"noteIndex":0},"schema":"https://github.com/citation-style-language/schema/raw/master/csl-citation.json"}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(Quest Diagnostics, n.d.)</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Besides the severe health issues related to tobacco usage, smoking can also be considered an occupational hazard. Smokers take more breaks during working hours than a non-smoking employee, disrupting the working procedures, which can lead to injuries and accidents. Additionally, loss of productivity due to these breaks, </w:t>
      </w:r>
      <w:proofErr w:type="spellStart"/>
      <w:r w:rsidRPr="00746C54">
        <w:rPr>
          <w:rFonts w:ascii="Times New Roman" w:hAnsi="Times New Roman" w:cs="Times New Roman"/>
          <w:sz w:val="24"/>
          <w:szCs w:val="24"/>
          <w:lang w:val="en-US"/>
        </w:rPr>
        <w:t>presenteeism</w:t>
      </w:r>
      <w:proofErr w:type="spellEnd"/>
      <w:r w:rsidRPr="00746C54">
        <w:rPr>
          <w:rFonts w:ascii="Times New Roman" w:hAnsi="Times New Roman" w:cs="Times New Roman"/>
          <w:sz w:val="24"/>
          <w:szCs w:val="24"/>
          <w:lang w:val="en-US"/>
        </w:rPr>
        <w:t xml:space="preserve">, absenteeism, and health insurance costs are higher for a smoker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{"citationItems":[{"id":"ITEM-1","itemData":{"DOI":"10.1136/tobaccocontrol-2012-050888","ISSN":"14683318","abstract":"OBJECTIVE We attempted to estimate the excess annual costs that a US private employer may attribute to employing an individual who smokes tobacco as compared to a non-smoking employee. DESIGN Reviewing and synthesising previous literature estimating certain discrete costs associated with smoking employees, we developed a cost estimation approach that approximates the total of such costs for U.S. employers. We examined absenteeism, presenteesim, smoking breaks, healthcare costs and pension benefits for smokers. RESULTS Our best estimate of the annual excess cost to employ a smoker is $5816. This estimate should be taken as a general indicator of the extent of excess costs, not as a predictive point value. CONCLUSIONS Employees who smoke impose significant excess costs on private employers. The results of this study may help inform employer decisions about tobacco-related policies.","author":[{"dropping-particle":"","family":"Berman","given":"Micah","non-dropping-particle":"","parse-names":false,"suffix":""},{"dropping-particle":"","family":"Crane","given":"Rob","non-dropping-particle":"","parse-names":false,"suffix":""},{"dropping-particle":"","family":"Seiber","given":"Eric","non-dropping-particle":"","parse-names":false,"suffix":""},{"dropping-particle":"","family":"Munur","given":"Mehmet","non-dropping-particle":"","parse-names":false,"suffix":""}],"container-title":"Tobacco Control","id":"ITEM-1","issue":"5","issued":{"date-parts":[["2014"]]},"page":"428-433","title":"Estimating the cost of a smoking employee","type":"article-journal","volume":"23"},"uris":["http://www.mendeley.com/documents/?uuid=d29a919b-ae2a-4a5f-89aa-c0d26894d33e"]}],"mendeley":{"formattedCitation":"(Berman et al., 2014)","plainTextFormattedCitation":"(Berman et al., 2014)","previouslyFormattedCitation":"[34]"},"properties":{"noteIndex":0},"schema":"https://github.com/citation-style-language/schema/raw/master/csl-citation.json"}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(Berman et al., 2014)</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{"citationItems":[{"id":"ITEM-1","itemData":{"DOI":"10.1111/ijcp.12900","ISSN":"1742-1241","PMID":"28097760","abstract":"BACKGROUND Smoking has important health and economic consequences for individuals and society. This study expands the understanding of work-related burden associated with smoking and benefit of smoking cessation across the US, European Union (EU) and China using large-scale, representative survey methodology. METHODS Data utilised the 2013 National Health and Wellness Survey in United States (US), EU5 (UK, France, Germany, Italy, and Spain) and China. Working-aged respondents 18-64 were used in the analyses (US N=58 500; EU5 N=50 417; China N=17 987) and were categorised into: current smokers, trying to quit, former smokers and never smokers. Generalised linear models controlling for demographics and health characteristics examined the relationship of smoking status with work productivity and activity impairment (WPAI-GH). The WPAI-GH measures were: absenteeism, presenteeism, overall work impairment, and activity impairment. Separately, current smokers were compared with those who quit 0-4, 5-10 and 11 or more years ago on WPAI-GH end-points. RESULTS Current smokers reported greater absenteeism in the US and China and greater presenteeism, overall work impairment, and activity impairment than former and never smokers across the three regions. Those who quit even 0-4 years ago demonstrated lower absenteeism, presenteeism, and activity impairment in China and lower presenteeism, overall work impairment, and activity impairment in the US and EU5. CONCLUSIONS Smoking was associated with significant work productivity loss in the US, EU5 and China. The results suggest that quitting benefits extend to work productivity rapidly after cessation, serving to further encourage and promote the implementation of workplace cessation programs.","author":[{"dropping-particle":"","family":"Baker","given":"Christine L","non-dropping-particle":"","parse-names":false,"suffix":""},{"dropping-particle":"","family":"Flores","given":"Natalia M","non-dropping-particle":"","parse-names":false,"suffix":""},{"dropping-particle":"","family":"Zou","given":"Kelly H","non-dropping-particle":"","parse-names":false,"suffix":""},{"dropping-particle":"","family":"Bruno","given":"Marianna","non-dropping-particle":"","parse-names":false,"suffix":""},{"dropping-particle":"","family":"Harrison","given":"Vannessa J","non-dropping-particle":"","parse-names":false,"suffix":""}],"container-title":"International journal of clinical practice","id":"ITEM-1","issue":"1","issued":{"date-parts":[["2017","1"]]},"publisher":"Wiley-Blackwell","title":"Benefits of quitting smoking on work productivity and activity impairment in the United States, the European Union and China.","type":"article-journal","volume":"71"},"uris":["http://www.mendeley.com/documents/?uuid=2b4d6462-4e18-3dc9-a80a-8c10ee07ec33"]}],"mendeley":{"formattedCitation":"(Baker et al., 2017)","plainTextFormattedCitation":"(Baker et al., 2017)","previouslyFormattedCitation":"[35]"},"properties":{"noteIndex":0},"schema":"https://github.com/citation-style-language/schema/raw/master/csl-citation.json"}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(Baker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{"citationItems":[{"id":"ITEM-1","itemData":{"DOI":"10.1136/tc.10.3.233","abstract":"Objectives-To: evaluate the impact of smoking status on objective productivity and absenteeism measures; evaluate the impact of smoking status on subjective measures of productivity; and assess the correlation between subjective and objective productivity measures. Design-Prospective cohort study in a workplace environment. Subjects-Approximately 300 employees (100 each of former, current, and never smokers) at a reservation oYce of a large US airline. Main outcome measures-Objective productivity and absenteeism data were supplied by the employer. Subjective assessments of productivity were collected using a self report instrument, the Health and Work Questionnaire (HWQ). Results-Current smokers had significantly greater absenteeism than did never smokers, with former smokers having intermediate values; among former smokers , absenteeism showed a significant decline with years following cessation. Former smokers showed an increase in seven of 10 objective productivity measures as compared to current smokers, with a mean increase of 4.5%. While objective productivity measures for former smokers decreased compared to measures for current smokers during the first year following cessation, values for former smokers were greater than those for current smokers by 1-4 years following cessation. Subjective assessments of \"produc-tivity evaluation by others\" and \"personal life satisfaction\" showed significant trends with highest values for never smokers, lowest for current smokers, and intermediate for former smokers. Conclusions-Workplace productivity is increased and absenteeism is decreased among former smokers as compared to current smokers. Productivity among former smokers increases over time toward values seen among never smokers. Subjective measures of productivity provide indications of novel ways of productivity assessment that are sensitive to smoking status.","author":[{"dropping-particle":"","family":"Halpern","given":"Michael T","non-dropping-particle":"","parse-names":false,"suffix":""},{"dropping-particle":"","family":"Shikiar","given":"Richard","non-dropping-particle":"","parse-names":false,"suffix":""},{"dropping-particle":"","family":"Rentz","given":"Anne M","non-dropping-particle":"","parse-names":false,"suffix":""},{"dropping-particle":"","family":"Khan","given":"Zeba M","non-dropping-particle":"","parse-names":false,"suffix":""}],"id":"ITEM-1","issued":{"date-parts":[["0"]]},"title":"Impact of smoking status on workplace absenteeism and productivity","type":"article-journal"},"uris":["http://www.mendeley.com/documents/?uuid=155003eb-529a-3edf-9e02-785436f96dab"]}],"mendeley":{"formattedCitation":"(Halpern et al., n.d.)","plainTextFormattedCitation":"(Halpern et al., n.d.)","previouslyFormattedCitation":"[36]"},"properties":{"noteIndex":0},"schema":"https://github.com/citation-style-language/schema/raw/master/csl-citation.json"}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(Halpern et al., n.d.)</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These screenings can easily detect if a person is overweight or obese by the calculation of the Body Mass Index (BMI). Obesity can also be linked to chronic diseases such as coronary affections, diabetes, sleep apnea, certain types of cancer, and even workplace injuries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{"citationItems":[{"id":"ITEM-1","itemData":{"ISSN":"0026-6620","PMID":"30323513","author":[{"dropping-particle":"","family":"Rosen","given":"Howard","non-dropping-particle":"","parse-names":false,"suffix":""}],"container-title":"Missouri medicine","id":"ITEM-1","issue":"2","issued":{"date-parts":[["2014"]]},"page":"104-108","publisher":"Missouri State Medical Association","title":"Is Obesity A Disease or A Behavior Abnormality? Did the AMA Get It Right?","type":"article-journal","volume":"111"},"uris":["http://www.mendeley.com/documents/?uuid=9bea9bda-9280-30bd-ac15-016c214fb7a5"]}],"mendeley":{"formattedCitation":"(Rosen, 2014)","plainTextFormattedCitation":"(Rosen, 2014)","previouslyFormattedCitation":"[18]"},"properties":{"noteIndex":0},"schema":"https://github.com/citation-style-language/schema/raw/master/csl-citation.json"}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(Rosen, 2014)</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Overweight individuals present deterioration in cognitive performance and more prolonged time reactions compared with a normal weight person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{"citationItems":[{"id":"ITEM-1","itemData":{"DOI":"10.3389/fnut.2017.00051","ISSN":"2296-861X","PMID":"29164126","abstract":"The prevalence of weight problems is increasing worldwide. There is growing evidence that high body mass index (BMI) is associated with frontal lobe dysfunction and deficits in cognitive control. The present study aims to clarify the association between weight status and the degree of impairment in cognitive flexibility, i.e., the ability to efficiently switch from one task to another, by disentangling the preparatory and residual domains of task switching. Twenty-six normal weight (BMI &lt; 25, five males) and twenty-six overweight (BMI ≥ 25, seven males) university students performed a task-switching paradigm that provides a relatively well-established diagnostic measure of proactive vs. reactive control with regard to cognitive flexibility. Compared to individuals with a BMI lower than 25, overweight (i.e., ≥25) was associated with increased switching costs in the reactive switching condition (i.e., when preparation time is short), representing reduced cognitive flexibility in the preparatory domain. In addition, the overweight group reported significantly more depression and binge eating symptoms, although still indicating minimal depression. No between-group differences were found with regard to self-reported autism spectrum symptoms, impulsiveness, state- and trait anxiety, and cognitive reactivity to depression. The present findings are consistent with and extend previous literature showing that elevated BMI in young, otherwise healthy individuals is associated with significantly more switching costs due to inefficiency in the retrieval, implementation, and maintenance of task sets, indicating less efficient cognitive control functioning.","author":[{"dropping-particle":"","family":"Steenbergen","given":"Laura","non-dropping-particle":"","parse-names":false,"suffix":""},{"dropping-particle":"","family":"Colzato","given":"Lorenza S","non-dropping-particle":"","parse-names":false,"suffix":""}],"container-title":"Frontiers in nutrition","id":"ITEM-1","issued":{"date-parts":[["2017"]]},"page":"51","publisher":"Frontiers Media SA","title":"Overweight and Cognitive Performance: High Body Mass Index Is Associated with Impairment in Reactive Control during Task Switching.","type":"article-journal","volume":"4"},"uris":["http://www.mendeley.com/documents/?uuid=962af95c-dd7b-3722-8294-db89f73ecc7c"]}],"mendeley":{"formattedCitation":"(Steenbergen &amp; Colzato, 2017)","plainTextFormattedCitation":"(Steenbergen &amp; Colzato, 2017)","previouslyFormattedCitation":"[37]"},"properties":{"noteIndex":0},"schema":"https://github.com/citation-style-language/schema/raw/master/csl-citation.json"}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(Steenbergen &amp; Colzato,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Additionally, obese people tend to unintentionally injure themselves more often and present impairment in work activities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{"citationItems":[{"id":"ITEM-1","itemData":{"abstract":"Purpose. Evaluate work absence, work productivity, and disruption of work, social, and family life among individuals of varying body mass index (BMI) with or at risk for diabetes mellitus. Design. Cross-sectional analysis of survey data. Setting. Community-based U.S. population. Subjects. Respondents (n 5 15,132; n 5 7338 working adults) participating in the U.S. Study to Help Improve Early evaluation and management of risk factors Leading to Diabetes (SHIELD) study were stratified by combinations of BMI (i.e., §30 kg/m 2 [obese], 25 to 29.9 kg/ m 2 [overweight], and ,25 kg/m 2 [normal weight]) and diabetes (i.e., type 2 diabetes mellitus [T2DM], type 1 diabetes mellitus [T1DM], and high risk [HR] or low risk [LR] of T2DM). Measures. Work impairment was measured using the Work Productivity and Activity Impairment Questionnaire: General Health. Disruption in life was measured using the Sheehan Disability Scale. HR was defined as 3 to 5 of the following factors: abdominal obesity, BMI § 28 kg/m 2 , reported diagnosis of ''cholesterol problems,'' reported diagnosis of ''hypertension,'' or history of coronary heart disease or stroke. LR was defined as #2 of these factors. Results. Percentage of work impairment and proportion with severe disruption of work, family, and social life increased systematically from normal weight to obese (p , .001). Obese individuals had the greatest impairment at work (11%-15% of work time), greatest impairment of daily activities (20%-34% of time), and greatest overall impairment (11%-15% of time) in the LR, HR, and T2DM groups. Obesity and T2DM were independent predictors of overall work impairment and life disruption (p , .001). Between 5% and 7% of total variance was explained in the regression models with BMI category, diabetes/risk group, age, gender, race, income, and household size as variables. Conclusion. Greatest impairment of work and daily activities was evident among obese individuals for all groups. (Am J Health Promot 2009;23[5]:353-360.)","author":[{"dropping-particle":"","family":"Rodbard","given":"Helena W","non-dropping-particle":"","parse-names":false,"suffix":""},{"dropping-particle":"","family":"Fox","given":"Kathleen M","non-dropping-particle":"","parse-names":false,"suffix":""},{"dropping-particle":"","family":"Grandy","given":"Susan","non-dropping-particle":"","parse-names":false,"suffix":""}],"id":"ITEM-1","issued":{"date-parts":[["2009"]]},"title":"Impact of Obesity on Work Productivity and Role Disability in Individuals With and at Risk for Diabetes Mellitus","type":"report"},"uris":["http://www.mendeley.com/documents/?uuid=a71c6f2c-27c5-393d-9bc3-4c72da920e0d"]}],"mendeley":{"formattedCitation":"(Rodbard et al., 2009)","plainTextFormattedCitation":"(Rodbard et al., 2009)","previouslyFormattedCitation":"[38]"},"properties":{"noteIndex":0},"schema":"https://github.com/citation-style-language/schema/raw/master/csl-citation.json"}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Rodbard</w:t>
      </w:r>
      <w:proofErr w:type="spellEnd"/>
      <w:r w:rsidR="00F75768" w:rsidRPr="00F75768">
        <w:rPr>
          <w:rFonts w:ascii="Times New Roman" w:hAnsi="Times New Roman" w:cs="Times New Roman"/>
          <w:noProof/>
          <w:sz w:val="24"/>
          <w:szCs w:val="24"/>
          <w:lang w:val="en-US"/>
        </w:rPr>
        <w:t xml:space="preserve"> et al., 2009)</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Overexertion and falls are the most frequent cause of work-related injuries and accidents.  Higher BMI values are closely connected to missed workdays and absenteeism</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{"citationItems":[{"id":"ITEM-1","itemData":{"DOI":"10.4278/0890-1171-12.3.202","ISSN":"0890-1171","PMID":"10176095","abstract":"PURPOSE This study was conducted to determine the extent of the relationship between obesity and absenteeism due to illness. A secondary objective was to ascertain the extent to which age, gender, family income, length of workweek, and cigarette smoking influenced the obesity-absenteeism association. DESIGN A cross-sectional design was used. Data regarding obesity, absenteeism, and the potential confounding factors were collected during the same time period. SETTING Data were collected within workplaces throughout the U.S., and at the headquarters of Health Advancement Services, Inc. (HAS). SUBJECTS Subjects were 10,825 employed men and women who participated in an ongoing wellness screening program administered by HAS. MEASURES The three-site skinfold technique was used to estimate body fat percentage. Absenteeism due to illness and the potential confounding variables were assessed using a structured paper-pencil questionnaire. RESULTS Without controlling for any potential confounders, obese employees were more than twice as likely to experience high-level absenteeism (seven or more absences due to illness during the past 6 months), and 1.49 times more likely to suffer from moderate absenteeism (three to six absences due to illness during the last 6 months) than were lean employees. With all of the potential confounders controlled simultaneously, obese employees were 1.74 and 1.61 times more likely to experience high and moderate levels of absenteeism, respectively, than were lean individuals. CONCLUSIONS Obese employees tend to be absent from work due to illness substantially more than their counterparts.","author":[{"dropping-particle":"","family":"Tucker","given":"Larry A.","non-dropping-particle":"","parse-names":false,"suffix":""},{"dropping-particle":"","family":"Friedman","given":"Glenn M.","non-dropping-particle":"","parse-names":false,"suffix":""}],"container-title":"American Journal of Health Promotion","id":"ITEM-1","issue":"3","issued":{"date-parts":[["1998","1","26"]]},"page":"202-207","title":"Obesity and Absenteeism: An Epidemiologic Study of 10,825 Employed Adults","type":"article-journal","volume":"12"},"uris":["http://www.mendeley.com/documents/?uuid=b73bf7a9-e42f-393a-abfb-18e2f6c2b1cd"]}],"mendeley":{"formattedCitation":"(Tucker &amp; Friedman, 1998)","plainTextFormattedCitation":"(Tucker &amp; Friedman, 1998)","previouslyFormattedCitation":"[16]"},"properties":{"noteIndex":0},"schema":"https://github.com/citation-style-language/schema/raw/master/csl-citation.json"}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(Tucker &amp; Friedman, 1998)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Obesity screening can be advantageous to prevent occupational risks that can be associated with occupational </w:t>
      </w:r>
      <w:r w:rsidRPr="00746C54">
        <w:rPr>
          <w:rFonts w:ascii="Times New Roman" w:hAnsi="Times New Roman" w:cs="Times New Roman"/>
          <w:sz w:val="24"/>
          <w:szCs w:val="24"/>
          <w:lang w:val="en-US"/>
        </w:rPr>
        <w:lastRenderedPageBreak/>
        <w:t xml:space="preserve">asthma, stress, </w:t>
      </w:r>
      <w:r w:rsidR="00021E31" w:rsidRPr="00746C54">
        <w:rPr>
          <w:rFonts w:ascii="Times New Roman" w:hAnsi="Times New Roman" w:cs="Times New Roman"/>
          <w:sz w:val="24"/>
          <w:szCs w:val="24"/>
          <w:lang w:val="en-US"/>
        </w:rPr>
        <w:t>the</w:t>
      </w:r>
      <w:r w:rsidRPr="00746C54">
        <w:rPr>
          <w:rFonts w:ascii="Times New Roman" w:hAnsi="Times New Roman" w:cs="Times New Roman"/>
          <w:sz w:val="24"/>
          <w:szCs w:val="24"/>
          <w:lang w:val="en-US"/>
        </w:rPr>
        <w:t xml:space="preserve"> immune response to chemical exposures and diseases caused by occupational neurotoxins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{"citationItems":[{"id":"ITEM-1","itemData":{"DOI":"10.2105/AJPH.2006.086900","ISSN":"00900036","abstract":"There is increasing evidence that obesity and overweight may be related, in part, to adverse work conditions. In particular, the risk of obesity may increase in high-demand, low-control work environments, and for those who work long hours. In addition, obesity may modify the risk for vibration-induced injury and certain occupational musculoskeletal disorders. We hypothesized that obesity may also be a co-risk factor for the development of occupational asthma and cardiovascular disease that and it may modify the worker's response to occupational stress, immune response to chemical exposures, and risk of disease from occupational neurotoxins. We developed 5 conceptual models of the interrelationship of work, obesity, and occupational safety and health and highlighted the ethical, legal, and social issues related to fuller consideration of obesity's role in occupational health and safety.","author":[{"dropping-particle":"","family":"Schulte","given":"Paul A.","non-dropping-particle":"","parse-names":false,"suffix":""},{"dropping-particle":"","family":"Wagner","given":"Gregory R.","non-dropping-particle":"","parse-names":false,"suffix":""},{"dropping-particle":"","family":"Ostry","given":"Aleck","non-dropping-particle":"","parse-names":false,"suffix":""},{"dropping-particle":"","family":"Blanciforti","given":"Laura A.","non-dropping-particle":"","parse-names":false,"suffix":""},{"dropping-particle":"","family":"Cutlip","given":"Robert G.","non-dropping-particle":"","parse-names":false,"suffix":""},{"dropping-particle":"","family":"Krajnak","given":"Kristine M.","non-dropping-particle":"","parse-names":false,"suffix":""},{"dropping-particle":"","family":"Luster","given":"Michael","non-dropping-particle":"","parse-names":false,"suffix":""},{"dropping-particle":"","family":"Munson","given":"Albert E.","non-dropping-particle":"","parse-names":false,"suffix":""},{"dropping-particle":"","family":"O'Callaghan","given":"James P.","non-dropping-particle":"","parse-names":false,"suffix":""},{"dropping-particle":"","family":"Parks","given":"Christine G.","non-dropping-particle":"","parse-names":false,"suffix":""},{"dropping-particle":"","family":"Simeonova","given":"Petia P.","non-dropping-particle":"","parse-names":false,"suffix":""},{"dropping-particle":"","family":"Miller","given":"Diane B.","non-dropping-particle":"","parse-names":false,"suffix":""}],"container-title":"American Journal of Public Health","id":"ITEM-1","issue":"3","issued":{"date-parts":[["2007"]]},"page":"428-436","title":"Work, obesity, and occupational safety and health","type":"article-journal","volume":"97"},"uris":["http://www.mendeley.com/documents/?uuid=b8af0963-378d-43f6-ac1d-6da5262b9434"]}],"mendeley":{"formattedCitation":"(Schulte et al., 2007)","plainTextFormattedCitation":"(Schulte et al., 2007)","previouslyFormattedCitation":"[19]"},"properties":{"noteIndex":0},"schema":"https://github.com/citation-style-language/schema/raw/master/csl-citation.json"}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(Schulte et al., 2007)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proofErr w:type="spellStart"/>
      <w:r w:rsidRPr="00746C54">
        <w:rPr>
          <w:rFonts w:ascii="Times New Roman" w:hAnsi="Times New Roman" w:cs="Times New Roman"/>
          <w:sz w:val="24"/>
          <w:szCs w:val="24"/>
          <w:lang w:val="en-US"/>
        </w:rPr>
        <w:t>Prediabetes</w:t>
      </w:r>
      <w:proofErr w:type="spellEnd"/>
      <w:r w:rsidRPr="00746C54">
        <w:rPr>
          <w:rFonts w:ascii="Times New Roman" w:hAnsi="Times New Roman" w:cs="Times New Roman"/>
          <w:sz w:val="24"/>
          <w:szCs w:val="24"/>
          <w:lang w:val="en-US"/>
        </w:rPr>
        <w:t xml:space="preserve"> and diabetes can be quickly spotted at a biometric screening event by reading the results on blood glucose levels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{"citationItems":[{"id":"ITEM-1","itemData":{"DOI":"10.1097/JOM.0000000000000548","ISSN":"1536-5948","PMID":"26539761","abstract":"OBJECTIVE This study evaluates an employer-based diabetes/prediabetes screening intervention that invited at-risk employees via letters, secure e-mails, and automated voice messages to complete blood glucose testing at a health plan facility. METHODS Quasi-experimental cohort study among health plan members insured by two employers that received the intervention and three employers that were selected as control sites. RESULTS The proportion of at-risk members that completed a screening was higher in the intervention group than in the control group (36% vs 13%, P &lt; 0.001, adjusted for patient characteristics). Among those screened in the intervention group, the presence of obesity, hypertension, hyperlipidemia, and tobacco use were significant predictors of having a result that indicated diabetes or prediabetes (P &lt; 0.05, all comparisons). CONCLUSIONS A low-intensity, employer-based intervention conducted in collaboration with a health care delivery system effectively increased screening for diabetes/prediabetes.","author":[{"dropping-particle":"","family":"Adams","given":"Sara R","non-dropping-particle":"","parse-names":false,"suffix":""},{"dropping-particle":"","family":"Wiley","given":"Deanne M","non-dropping-particle":"","parse-names":false,"suffix":""},{"dropping-particle":"","family":"Fargeix","given":"Andromache","non-dropping-particle":"","parse-names":false,"suffix":""},{"dropping-particle":"","family":"George","given":"Victoria","non-dropping-particle":"","parse-names":false,"suffix":""},{"dropping-particle":"","family":"Neugebauer","given":"Romain S","non-dropping-particle":"","parse-names":false,"suffix":""},{"dropping-particle":"","family":"Schmittdiel","given":"Julie A","non-dropping-particle":"","parse-names":false,"suffix":""}],"container-title":"Journal of occupational and environmental medicine","id":"ITEM-1","issue":"11","issued":{"date-parts":[["2015","11"]]},"page":"1147-53","publisher":"NIH Public Access","title":"Employer-Based Screening for Diabetes and Prediabetes in an Integrated Health Care Delivery System: A Natural Experiment for Translation in Diabetes (NEXT-D) Study.","type":"article-journal","volume":"57"},"uris":["http://www.mendeley.com/documents/?uuid=053b9594-4603-334c-9642-98c897292cd0"]}],"mendeley":{"formattedCitation":"(Adams et al., 2015)","plainTextFormattedCitation":"(Adams et al., 2015)","previouslyFormattedCitation":"[39]"},"properties":{"noteIndex":0},"schema":"https://github.com/citation-style-language/schema/raw/master/csl-citation.json"}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(Adams et al., 2015)</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roofErr w:type="spellStart"/>
      <w:r w:rsidRPr="00746C54">
        <w:rPr>
          <w:rFonts w:ascii="Times New Roman" w:hAnsi="Times New Roman" w:cs="Times New Roman"/>
          <w:sz w:val="24"/>
          <w:szCs w:val="24"/>
          <w:lang w:val="en-US"/>
        </w:rPr>
        <w:t>Prediabetes</w:t>
      </w:r>
      <w:proofErr w:type="spellEnd"/>
      <w:r w:rsidRPr="00746C54">
        <w:rPr>
          <w:rFonts w:ascii="Times New Roman" w:hAnsi="Times New Roman" w:cs="Times New Roman"/>
          <w:sz w:val="24"/>
          <w:szCs w:val="24"/>
          <w:lang w:val="en-US"/>
        </w:rPr>
        <w:t xml:space="preserve"> can be often reverted if it is timely diagnosed, and health-based corrective actions are taken in place</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{"citationItems":[{"id":"ITEM-1","itemData":{"URL":"https://www.cdc.gov/nccdphp/dnpao/growthcharts/training/bmiage/page5_1.html","accessed":{"date-parts":[["2019","9","17"]]},"author":[{"dropping-particle":"","family":"Centers for Disease Control and Prevention","given":"","non-dropping-particle":"","parse-names":false,"suffix":""}],"id":"ITEM-1","issued":{"date-parts":[["0"]]},"title":"CDC - Calculating BMI using the metric system - BMI for Age Training Course - DNPAO","type":"webpage"},"uris":["http://www.mendeley.com/documents/?uuid=98aef2ba-40a5-34d7-80b3-2ce1e2ddf172"]}],"mendeley":{"formattedCitation":"(Centers for Disease Control and Prevention, n.d.)","plainTextFormattedCitation":"(Centers for Disease Control and Prevention, n.d.)","previouslyFormattedCitation":"[40]"},"properties":{"noteIndex":0},"schema":"https://github.com/citation-style-language/schema/raw/master/csl-citation.json"}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(Centers for Disease Control and Prevention, n.d.)</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Diabetes is an indicator of serious complications such as blindness, kidney failure, heart disease, stroke, and loss of toes, feet, or legs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{"citationItems":[{"id":"ITEM-1","itemData":{"URL":"https://www.diabetes.org.uk/guide-to-diabetes/complications","accessed":{"date-parts":[["2019","7","17"]]},"author":[{"dropping-particle":"","family":"Diabetes UK","given":"","non-dropping-particle":"","parse-names":false,"suffix":""}],"id":"ITEM-1","issued":{"date-parts":[["0"]]},"title":"Complications of diabetes | Guide to diabetes | Diabetes UK","type":"webpage"},"uris":["http://www.mendeley.com/documents/?uuid=ef603d43-83e3-3325-9845-ebc2e8e94851"]}],"mendeley":{"formattedCitation":"(Diabetes UK, n.d.)","plainTextFormattedCitation":"(Diabetes UK, n.d.)","previouslyFormattedCitation":"[41]"},"properties":{"noteIndex":0},"schema":"https://github.com/citation-style-language/schema/raw/master/csl-citation.json"}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(Diabetes UK, n.d.)</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Vision loss, dizziness, and loose of consciousness due to a glucose imbalance can be potential hazards for occupational incidents. Diabetes significantly impacts the ability to work; it can increase absenteeism and production loss. Diabetic individuals are more susceptible to fatigue, overweight, early retirement, and disability</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{"citationItems":[{"id":"ITEM-1","itemData":{"DOI":"10.2337/diacare.28.11.2662","ISSN":"0149-5992","PMID":"16249536","abstract":"OBJECTIVE The purpose of this study was to longitudinally examine the effect of diabetes on labor market outcomes. RESEARCH DESIGN AND METHODS Using secondary data from the first two waves (1992 and 1994) of the Health and Retirement Study, we identified 7,055 employed respondents (51-61 years of age), 490 of whom reported having diabetes in wave 1. We estimated the effect of diabetes in wave 1 on the probability of working in wave 2 using probit regression. For those working in wave 2, we modeled the relationships between diabetic status in wave 1 and the change in hours worked and work-loss days using ordinary least-squares regressions and modeled the presence of health-related work limitations using probit regression. All models control for health status and job characteristics and are estimated separately by sex. RESULTS Among individuals with diabetes, the absolute probability of working was 4.4 percentage points less for women and 7.1 percentage points less for men relative to that of their counterparts without diabetes. Change in weekly hours worked was not statistically significantly associated with diabetes. Women with diabetes had 2 more work-loss days per year compared with women without diabetes. Compared with individuals without diabetes, men and women with diabetes were 5.4 and 6 percentage points (absolute increase), respectively, more likely to have work limitations. CONCLUSIONS This article provides evidence that diabetes affects patients, employers, and society not only by reducing employment but also by contributing to work loss and health-related work limitations for those who remain employed.","author":[{"dropping-particle":"","family":"Tunceli","given":"Kaan","non-dropping-particle":"","parse-names":false,"suffix":""},{"dropping-particle":"","family":"Bradley","given":"Cathy J","non-dropping-particle":"","parse-names":false,"suffix":""},{"dropping-particle":"","family":"Nerenz","given":"David","non-dropping-particle":"","parse-names":false,"suffix":""},{"dropping-particle":"","family":"Williams","given":"L Keoki","non-dropping-particle":"","parse-names":false,"suffix":""},{"dropping-particle":"","family":"Pladevall","given":"Manel","non-dropping-particle":"","parse-names":false,"suffix":""},{"dropping-particle":"","family":"Elston Lafata","given":"Jennifer","non-dropping-particle":"","parse-names":false,"suffix":""}],"container-title":"Diabetes care","id":"ITEM-1","issue":"11","issued":{"date-parts":[["2005","11","1"]]},"page":"2662-7","publisher":"American Diabetes Association","title":"The impact of diabetes on employment and work productivity.","type":"article-journal","volume":"28"},"uris":["http://www.mendeley.com/documents/?uuid=4683c9ed-e945-3f88-9fb4-a33fec7d90bc"]}],"mendeley":{"formattedCitation":"(Tunceli et al., 2005)","plainTextFormattedCitation":"(Tunceli et al., 2005)","previouslyFormattedCitation":"[42]"},"properties":{"noteIndex":0},"schema":"https://github.com/citation-style-language/schema/raw/master/csl-citation.json"}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Tunceli</w:t>
      </w:r>
      <w:proofErr w:type="spellEnd"/>
      <w:r w:rsidR="00F75768" w:rsidRPr="00F75768">
        <w:rPr>
          <w:rFonts w:ascii="Times New Roman" w:hAnsi="Times New Roman" w:cs="Times New Roman"/>
          <w:noProof/>
          <w:sz w:val="24"/>
          <w:szCs w:val="24"/>
          <w:lang w:val="en-US"/>
        </w:rPr>
        <w:t xml:space="preserve"> et al., 2005)</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{"citationItems":[{"id":"ITEM-1","itemData":{"URL":"https://fitforwork.org/blog/diabetes-and-how-it-can-affect-a-person-at-work/","accessed":{"date-parts":[["2019","7","17"]]},"author":[{"dropping-particle":"","family":"Fit for Work","given":"","non-dropping-particle":"","parse-names":false,"suffix":""}],"id":"ITEM-1","issued":{"date-parts":[["2017"]]},"title":"Diabetes and how it can affect a person at work | Fit for Work","type":"webpage"},"uris":["http://www.mendeley.com/documents/?uuid=79964fc1-b8fc-3422-ba81-7ac0b67c83b4"]}],"mendeley":{"formattedCitation":"(Fit for Work, 2017)","plainTextFormattedCitation":"(Fit for Work, 2017)","previouslyFormattedCitation":"[43]"},"properties":{"noteIndex":0},"schema":"https://github.com/citation-style-language/schema/raw/master/csl-citation.json"}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(Fit for Work,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{"citationItems":[{"id":"ITEM-1","itemData":{"author":[{"dropping-particle":"","family":"Trotto","given":"Sarah","non-dropping-particle":"","parse-names":false,"suffix":""}],"container-title":"Safety + Health","id":"ITEM-1","issued":{"date-parts":[["2015"]]},"title":"Diabetes and worker safety","type":"article-magazine"},"uris":["http://www.mendeley.com/documents/?uuid=d84ecdf0-1fda-4789-9b13-568426f57458"]}],"mendeley":{"formattedCitation":"(Trotto, 2015)","plainTextFormattedCitation":"(Trotto, 2015)","previouslyFormattedCitation":"[44]"},"properties":{"noteIndex":0},"schema":"https://github.com/citation-style-language/schema/raw/master/csl-citation.json"}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(Trotto, 2015)</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 screenings offer a snapshot of the physical capabilities of the employees. This aspect is relevant in companies where manual labor is required, and fitness can be a breaking point in work safety, such as the case of firefighters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{"citationItems":[{"id":"ITEM-1","itemData":{"DOI":"10.1038/oby.2011.147","ISSN":"1930-739X","PMID":"21633400","abstract":"A consistent relationship has been demonstrated between obesity and absenteeism in the workplace. However, most studies have focused on primarily sedentary occupational groups. Firefighting is a physically demanding profession that involves significant potential for exposure to dangerous situations and strenuous work. No studies to date have evaluated the impact of obesity on risk for absenteeism among firefighters. We examined the cross-sectional association between BMI and obesity and injury-related absenteeism. BMI, body fat percentage (BF%), waist circumference (WC), injury, and injury-related absenteeism were assessed in 478 career male firefighters. One hundred and fifteen firefighters reported an injury in the previous year and the number of days absent from work due to their injury. BMI was an independent predictor of absenteeism due to injury even after adjustment for confounding variables. Firefighters meeting the definition of class II and III obesity had nearly five times (odds ratio (OR) = 4.89; 95% confidence interval (CI) = 3.63-6.58) the number missed work days due to injury when compared to their normal weight counterparts and their elevated risk was greater than firefighters with class I obesity (OR = 2.71; 95% CI = 2.01-3.65) or those who were overweight (OR = 2.55; 95% CI = 1.90-3.41). The attributable per capita costs of class II and III obesity-related absenteeism over the last year were $1,682.90 per firefighter, $254.00 per firefighter for class I obesity, and $74.41 per firefighter for overweight. Our findings suggest that class II and III obesity were associated with substantial attributable costs to employers and our cost estimates probably underestimate the actual financial burden.","author":[{"dropping-particle":"","family":"Poston","given":"Walker S C","non-dropping-particle":"","parse-names":false,"suffix":""},{"dropping-particle":"","family":"Jitnarin","given":"Nattinee","non-dropping-particle":"","parse-names":false,"suffix":""},{"dropping-particle":"","family":"Haddock","given":"C Keith","non-dropping-particle":"","parse-names":false,"suffix":""},{"dropping-particle":"","family":"Jahnke","given":"Sara A","non-dropping-particle":"","parse-names":false,"suffix":""},{"dropping-particle":"","family":"Tuley","given":"Brianne C","non-dropping-particle":"","parse-names":false,"suffix":""}],"container-title":"Obesity (Silver Spring, Md.)","id":"ITEM-1","issue":"10","issued":{"date-parts":[["2011","10"]]},"page":"2076-81","publisher":"NIH Public Access","title":"Obesity and injury-related absenteeism in a population-based firefighter cohort.","type":"article-journal","volume":"19"},"uris":["http://www.mendeley.com/documents/?uuid=6575fb87-1593-3128-af82-162101ffc6e3"]}],"mendeley":{"formattedCitation":"(Poston et al., 2011)","plainTextFormattedCitation":"(Poston et al., 2011)","previouslyFormattedCitation":"[17]"},"properties":{"noteIndex":0},"schema":"https://github.com/citation-style-language/schema/raw/master/csl-citation.json"}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(Poston et al., 2011)</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0C3109"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Furthermore, as computers are becoming an essential tool for executing any job, sitting, sedentary work, and low activity workplaces are rapidly expanding</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{"citationItems":[{"id":"ITEM-1","itemData":{"DOI":"10.1186/1471-2458-13-296","ISSN":"14712458","abstract":"Sedentary time has been found to be independently associated with poor health and mortality. Further, a greater proportion of the workforce is now employed in low activity occupations such as office work. To date, there is no research that specifically examines the contribution of sedentary work to overall sedentary exposure and thus risk. The purpose of the study was to determine the total exposure and exposure pattern for sedentary time, light activity and moderate/vigorous physical activity (MVPA) of office workers during work and non-work time.","author":[{"dropping-particle":"","family":"Parry","given":"Sharon","non-dropping-particle":"","parse-names":false,"suffix":""},{"dropping-particle":"","family":"Straker","given":"Leon","non-dropping-particle":"","parse-names":false,"suffix":""}],"container-title":"BMC Public Health","id":"ITEM-1","issue":"1","issued":{"date-parts":[["2013"]]},"page":"1","publisher":"BMC Public Health","title":"The contribution of office work to sedentary behaviour associated risk","type":"article-journal","volume":"13"},"uris":["http://www.mendeley.com/documents/?uuid=311a38c3-1124-4c70-9a0f-ab6df1176ba9"]}],"mendeley":{"formattedCitation":"(Parry &amp; Straker, 2013)","plainTextFormattedCitation":"(Parry &amp; Straker, 2013)","previouslyFormattedCitation":"[45]"},"properties":{"noteIndex":0},"schema":"https://github.com/citation-style-language/schema/raw/master/csl-citation.json"}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(Parry &amp; Straker, 2013)</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Biometric screenings can detect sedentary behavior among employees by analyzing biometric characteristics such as waist circumference, body mass index, triglyceride levels, and others. Since workers spend at least eight hours per day sitting in an office without counting the commuting time to the workplace, </w:t>
      </w:r>
      <w:proofErr w:type="spellStart"/>
      <w:r w:rsidRPr="00746C54">
        <w:rPr>
          <w:rFonts w:ascii="Times New Roman" w:hAnsi="Times New Roman" w:cs="Times New Roman"/>
          <w:sz w:val="24"/>
          <w:szCs w:val="24"/>
          <w:lang w:val="en-US"/>
        </w:rPr>
        <w:t>sedentarism</w:t>
      </w:r>
      <w:proofErr w:type="spellEnd"/>
      <w:r w:rsidRPr="00746C54">
        <w:rPr>
          <w:rFonts w:ascii="Times New Roman" w:hAnsi="Times New Roman" w:cs="Times New Roman"/>
          <w:sz w:val="24"/>
          <w:szCs w:val="24"/>
          <w:lang w:val="en-US"/>
        </w:rPr>
        <w:t xml:space="preserve"> can be considered as an occupational hazard</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ISBN":"9781760285890","author":[{"dropping-particle":"","family":"Strakeer","given":"Leon","non-dropping-particle":"","parse-names":false,"suffix":""},{"dropping-particle":"","family":"Coenen","given":"Pieter","non-dropping-particle":"","parse-names":false,"suffix":""},{"dropping-particle":"","family":"Dunstan","given":"David","non-dropping-particle":"","parse-names":false,"suffix":""},{"dropping-particle":"","family":"Gilson","given":"Nicholas","non-dropping-particle":"","parse-names":false,"suffix":""}],"id":"ITEM-1","issued":{"date-parts":[["2016"]]},"title":"Sedentary Work: Evidence on an Emergent Work Health and Safety Issue","type":"report"},"uris":["http://www.mendeley.com/documents/?uuid=5e9d95d0-2f5f-39bd-921c-f7b95daae14b"]}],"mendeley":{"formattedCitation":"(Strakeer et al., 2016)","plainTextFormattedCitation":"(Strakeer et al., 2016)","previouslyFormattedCitation":"[46]"},"properties":{"noteIndex":0},"schema":"https://github.com/citation-style-language/schema/raw/master/csl-citation.json"}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Strakeer</w:t>
      </w:r>
      <w:proofErr w:type="spellEnd"/>
      <w:r w:rsidR="00F75768" w:rsidRPr="00F75768">
        <w:rPr>
          <w:rFonts w:ascii="Times New Roman" w:hAnsi="Times New Roman" w:cs="Times New Roman"/>
          <w:noProof/>
          <w:sz w:val="24"/>
          <w:szCs w:val="24"/>
          <w:lang w:val="en-US"/>
        </w:rPr>
        <w:t xml:space="preserve"> et al., 2016)</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{"citationItems":[{"id":"ITEM-1","itemData":{"DOI":"10.1016/J.APERGO.2016.12.010","ISSN":"0003-6870","abstract":"Prolonged sedentary time is now recognised as an emergent ergonomics issue. We aimed to review current occupational safety and health policies relevant to occupational sedentary behaviour. An electronic search for documents was conducted on websites of ergonomics and occupational safety and health organisations from 10 countries and six international/pan-European agencies. Additionally, 43 informants (nine countries) were contacted and an international conference workshop held. 119 documents (e.g. legislation, guidelines, codes of practice) were identified. Using a qualitative synthesis, it was observed that many jurisdictions had legal frameworks establishing a duty of care for employers, designers/manufacturers/suppliers and employees. While no occupational authority policies focusing specifically on sedentary behaviour were found, relevant aspects of existing policies were identified. We highlight implications for ergonomics research and practice and recommend the development of policy to specifically address occupational sedentary behaviour and support workplace initiatives to assess and control the risks of this emergent hazard.","author":[{"dropping-particle":"","family":"Coenen","given":"Pieter","non-dropping-particle":"","parse-names":false,"suffix":""},{"dropping-particle":"","family":"Gilson","given":"Nicholas","non-dropping-particle":"","parse-names":false,"suffix":""},{"dropping-particle":"","family":"Healy","given":"Genevieve N.","non-dropping-particle":"","parse-names":false,"suffix":""},{"dropping-particle":"","family":"Dunstan","given":"David W.","non-dropping-particle":"","parse-names":false,"suffix":""},{"dropping-particle":"","family":"Straker","given":"Leon M.","non-dropping-particle":"","parse-names":false,"suffix":""}],"container-title":"Applied Ergonomics","id":"ITEM-1","issued":{"date-parts":[["2017","4","1"]]},"page":"320-333","publisher":"Elsevier","title":"A qualitative review of existing national and international occupational safety and health policies relating to occupational sedentary behaviour","type":"article-journal","volume":"60"},"uris":["http://www.mendeley.com/documents/?uuid=e7b59806-875b-3707-a986-8d454310b1dc"]}],"mendeley":{"formattedCitation":"(Coenen et al., 2017)","plainTextFormattedCitation":"(Coenen et al., 2017)","previouslyFormattedCitation":"[47]"},"properties":{"noteIndex":0},"schema":"https://github.com/citation-style-language/schema/raw/master/csl-citation.json"}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(Coenen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{"citationItems":[{"id":"ITEM-1","itemData":{"DOI":"10.1016/j.amepre.2015.06.022","ISBN":"0749-3797","ISSN":"18732607","PMID":"26260492","abstract":"Introduction Office employees are exposed to hazardous levels of sedentary work. Interventions that integrate health promotion and health protection elements are needed to advance the health of sedentary workers. This study tested an integrated intervention on occupational sedentary/physical activity behaviors, cardiometabolic disease biomarkers, musculoskeletal discomfort, and work productivity. Design Two-group, RCT. Data were collected between January and August 2014. Setting/participants Overweight/obese adults working in sedentary desk jobs were randomized to: (1) a health protection-only group (HPO, n=27); or (2) an integrated health protection/health promotion group (HP/HP, n=27). Intervention HPO participants received an ergonomic workstation optimization intervention and three e-mails/week promoting rest breaks and posture variation. HP/HP participants received the HPO intervention plus access to a seated activity permissive workstation. Main outcome measures Occupational sedentary and physical activity behaviors (primary outcomes), cardiometabolic health outcomes, musculoskeletal discomfort, and work productivity (secondary outcomes) were measured at baseline and post-intervention (16 weeks). Results The HP/HP group increased occupational light intensity physical activity over the HPO group and used the activity permissive workstations 50 minutes/work day. Significant associations were observed between activity permissive workstation adherence and improvements in several cardiometabolic biomarkers (weight, total fat mass, resting heart rate, body fat percentage) and work productivity outcomes (concentration at work, days missed because of health problems). Conclusions The HP/HP group increased occupational physical activity and greater activity permissive workstation adherence was associated with improved health and work productivity outcomes. These findings are important for employers interested in advancing the well-being of sedentary office workers. Trial registration This study is registered at www.clinicaltrials.gov NCT02071420.","author":[{"dropping-particle":"","family":"Carr","given":"Lucas J.","non-dropping-particle":"","parse-names":false,"suffix":""},{"dropping-particle":"","family":"Leonhard","given":"Christoph","non-dropping-particle":"","parse-names":false,"suffix":""},{"dropping-particle":"","family":"Tucker","given":"Sharon","non-dropping-particle":"","parse-names":false,"suffix":""},{"dropping-particle":"","family":"Fethke","given":"Nathan","non-dropping-particle":"","parse-names":false,"suffix":""},{"dropping-particle":"","family":"Benzo","given":"Roberto","non-dropping-particle":"","parse-names":false,"suffix":""},{"dropping-particle":"","family":"Gerr","given":"Fred","non-dropping-particle":"","parse-names":false,"suffix":""}],"container-title":"American Journal of Preventive Medicine","id":"ITEM-1","issue":"1","issued":{"date-parts":[["2016"]]},"page":"9-17","publisher":"Elsevier","title":"Total Worker Health Intervention Increases Activity of Sedentary Workers","type":"article-journal","volume":"50"},"uris":["http://www.mendeley.com/documents/?uuid=04f44cfe-dd72-4136-9736-d0a950cb0ebe"]}],"mendeley":{"formattedCitation":"(Carr et al., 2016)","plainTextFormattedCitation":"(Carr et al., 2016)","previouslyFormattedCitation":"[48]"},"properties":{"noteIndex":0},"schema":"https://github.com/citation-style-language/schema/raw/master/csl-citation.json"}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(Carr et al., 2016)</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Sedentary behavior can lead to non-communicable chronic diseases such as diabetes, cardiovascular diseases, cancer, and premature mortality. Moreover, musculoskeletal disorders, overweight, obesity, poor cognitive function can also be associated with a sedentary work environment</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10.4065/mcp.2010.0444","ISSN":"1942-5546","PMID":"21123641","author":[{"dropping-particle":"","family":"Owen","given":"Neville","non-dropping-particle":"","parse-names":false,"suffix":""},{"dropping-particle":"","family":"Sparling","given":"Phillip B","non-dropping-particle":"","parse-names":false,"suffix":""},{"dropping-particle":"","family":"Healy","given":"Geneviève N","non-dropping-particle":"","parse-names":false,"suffix":""},{"dropping-particle":"","family":"Dunstan","given":"David W","non-dropping-particle":"","parse-names":false,"suffix":""},{"dropping-particle":"","family":"Matthews","given":"Charles E","non-dropping-particle":"","parse-names":false,"suffix":""}],"container-title":"Mayo Clinic proceedings","id":"ITEM-1","issue":"12","issued":{"date-parts":[["2010","12"]]},"page":"1138-41","publisher":"Mayo Foundation","title":"Sedentary behavior: emerging evidence for a new health risk.","type":"article-journal","volume":"85"},"uris":["http://www.mendeley.com/documents/?uuid=de04a40b-0708-3d42-9f53-fffe0f270263"]}],"mendeley":{"formattedCitation":"(Owen et al., 2010)","plainTextFormattedCitation":"(Owen et al., 2010)","previouslyFormattedCitation":"[49]"},"properties":{"noteIndex":0},"schema":"https://github.com/citation-style-language/schema/raw/master/csl-citation.json"}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(Owen et al., 2010)</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{"citationItems":[{"id":"ITEM-1","itemData":{"DOI":"10.4082/kjfm.2017.38.3.111","ISSN":"2005-6443","PMID":"28572885","abstract":"New research into physical activity suggests that it is no longer sufficient just to meet minimum levels recommended by health guidelines in order to reduce cardiovascular risk. Both physical inactivity and sedentary behavior have their own health hazards and need to be addressed separately, in order to explore their different deleterious mechanisms. The aim of this review was to define and to characterize both concepts, and their relationship with major non-communicable chronic diseases. A PubMed database search was undertaken, using the following key words: physical activity, physical inactivity, sedentarism, sedentary behavior, and non-communicable chronic disease. This literature review provides an updated view on physical inactivity and sedentary behavior, and reevaluates their prevalence and association with major non-communicable chronic disease.","author":[{"dropping-particle":"","family":"González","given":"Karimé","non-dropping-particle":"","parse-names":false,"suffix":""},{"dropping-particle":"","family":"Fuentes","given":"Jorge","non-dropping-particle":"","parse-names":false,"suffix":""},{"dropping-particle":"","family":"Márquez","given":"José Luis","non-dropping-particle":"","parse-names":false,"suffix":""}],"container-title":"Korean journal of family medicine","id":"ITEM-1","issue":"3","issued":{"date-parts":[["2017","5"]]},"page":"111-115","publisher":"Korean Academy of Family Medicine","title":"Physical Inactivity, Sedentary Behavior and Chronic Diseases.","type":"article-journal","volume":"38"},"uris":["http://www.mendeley.com/documents/?uuid=eae7aefe-9aae-3d0d-b973-a9e5a476e7ae"]}],"mendeley":{"formattedCitation":"(González et al., 2017)","plainTextFormattedCitation":"(González et al., 2017)","previouslyFormattedCitation":"[50]"},"properties":{"noteIndex":0},"schema":"https://github.com/citation-style-language/schema/raw/master/csl-citation.json"}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(González et al., 2017)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10.1007/s13679-013-0054-y","ISSN":"2162-4968","author":[{"dropping-particle":"","family":"Middelbeek","given":"Lideke","non-dropping-particle":"","parse-names":false,"suffix":""},{"dropping-particle":"","family":"Breda","given":"João","non-dropping-particle":"","parse-names":false,"suffix":""}],"container-title":"Current Obesity Reports","id":"ITEM-1","issue":"1","issued":{"date-parts":[["2013","3","22"]]},"page":"42-49","publisher":"Current Science Inc.","title":"Obesity and Sedentarism: Reviewing the Current Situation Within the WHO European Region","type":"article-journal","volume":"2"},"uris":["http://www.mendeley.com/documents/?uuid=1933bed0-3076-3358-b476-2fa1e8554ce7"]}],"mendeley":{"formattedCitation":"(Middelbeek &amp; Breda, 2013)","plainTextFormattedCitation":"(Middelbeek &amp; Breda, 2013)","previouslyFormattedCitation":"[51]"},"properties":{"noteIndex":0},"schema":"https://github.com/citation-style-language/schema/raw/master/csl-citation.json"}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(Middelbeek &amp; Breda, 2013)</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{"citationItems":[{"id":"ITEM-1","itemData":{"DOI":"10.3389/fpubh.2018.00258","ISSN":"2296-2565","PMID":"30250838","abstract":"Sedentary behavior refers to certain activities in a reclining, seated, or lying position requiring very low energy expenditure. It has been suggested to be distinct from physical inactivity and an independent predictor of metabolic risk even if an individual meets current physical activity guidelines. Over the past decades, a shift in the activity profile of individuals has been observed with vigorous physical activity and sleep being partly replaced by cognitive work, a potential neurogenic stress component considering its hormonal and neurophysiological effects, leading to various impacts on health. Mental work, for instance, may significantly increase glycemic instability leading to an increase in the desire to eat and thus, higher energy intakes. Furthermore, screen-based leisure activities (e.g., television watching) and screen-based work activities (e.g., computer use for work purposes) have often been considered together while they may not trigger the same stress response and/or use of substrate. Thus, the problems of sedentariness may not only be attributed to a lack of movement, but also to the stimulation provided by replacing activities. The objective of this review is to discuss the (1) recent evidence and current state of knowledge regarding the health impact of sedentary behaviors on health; (2) potential neurogenic effects of cognitive work as a sedentary behavior; (3) link between sedentary behaviors and the diet; (4) resemblance between sedentary behaviors and the inadequate sleeper; and (5) potential solutions to reduce sedentary behaviors and increase physical activity.","author":[{"dropping-particle":"","family":"Panahi","given":"Shirin","non-dropping-particle":"","parse-names":false,"suffix":""},{"dropping-particle":"","family":"Tremblay","given":"Angelo","non-dropping-particle":"","parse-names":false,"suffix":""}],"container-title":"Frontiers in public health","id":"ITEM-1","issued":{"date-parts":[["2018"]]},"page":"258","publisher":"Frontiers Media SA","title":"Sedentariness and Health: Is Sedentary Behavior More Than Just Physical Inactivity?","type":"article-journal","volume":"6"},"uris":["http://www.mendeley.com/documents/?uuid=f755732f-b066-3161-b449-95f0bfc6143c"]}],"mendeley":{"formattedCitation":"(Panahi &amp; Tremblay, 2018)","plainTextFormattedCitation":"(Panahi &amp; Tremblay, 2018)","previouslyFormattedCitation":"[52]"},"properties":{"noteIndex":0},"schema":"https://github.com/citation-style-language/schema/raw/master/csl-citation.json"}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(Panahi &amp; Tremblay, 2018)</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w:t>
      </w:r>
    </w:p>
    <w:p w:rsidR="007F418E" w:rsidRPr="00746C54" w:rsidRDefault="000C310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 screenings serve as an assessment tool to check if the workplace conditions are safe. Screenings report common health trends among the employees that can be caused by the work environment. These commonalities can pinpoint unsafe conditions such as ergonomic problems or lack of safety procedures. Additionally, as these screenings are performed every year, it is possible to detect an increasing trend in work-related illnesses due to the workplace environment and the possibility to prevent and treat them via specific safety and health interventions in machinery or workspace design</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{"citationItems":[{"id":"ITEM-1","itemData":{"DOI":"10.1016/j.amepre.2015.06.022","ISBN":"0749-3797","ISSN":"18732607","PMID":"26260492","abstract":"Introduction Office employees are exposed to hazardous levels of sedentary work. Interventions that integrate health promotion and health protection elements are needed to advance the health of sedentary workers. This study tested an integrated intervention on occupational sedentary/physical activity behaviors, cardiometabolic disease biomarkers, musculoskeletal discomfort, and work productivity. Design Two-group, RCT. Data were collected between January and August 2014. Setting/participants Overweight/obese adults working in sedentary desk jobs were randomized to: (1) a health protection-only group (HPO, n=27); or (2) an integrated health protection/health promotion group (HP/HP, n=27). Intervention HPO participants received an ergonomic workstation optimization intervention and three e-mails/week promoting rest breaks and posture variation. HP/HP participants received the HPO intervention plus access to a seated activity permissive workstation. Main outcome measures Occupational sedentary and physical activity behaviors (primary outcomes), cardiometabolic health outcomes, musculoskeletal discomfort, and work productivity (secondary outcomes) were measured at baseline and post-intervention (16 weeks). Results The HP/HP group increased occupational light intensity physical activity over the HPO group and used the activity permissive workstations 50 minutes/work day. Significant associations were observed between activity permissive workstation adherence and improvements in several cardiometabolic biomarkers (weight, total fat mass, resting heart rate, body fat percentage) and work productivity outcomes (concentration at work, days missed because of health problems). Conclusions The HP/HP group increased occupational physical activity and greater activity permissive workstation adherence was associated with improved health and work productivity outcomes. These findings are important for employers interested in advancing the well-being of sedentary office workers. Trial registration This study is registered at www.clinicaltrials.gov NCT02071420.","author":[{"dropping-particle":"","family":"Carr","given":"Lucas J.","non-dropping-particle":"","parse-names":false,"suffix":""},{"dropping-particle":"","family":"Leonhard","given":"Christoph","non-dropping-particle":"","parse-names":false,"suffix":""},{"dropping-particle":"","family":"Tucker","given":"Sharon","non-dropping-particle":"","parse-names":false,"suffix":""},{"dropping-particle":"","family":"Fethke","given":"Nathan","non-dropping-particle":"","parse-names":false,"suffix":""},{"dropping-particle":"","family":"Benzo","given":"Roberto","non-dropping-particle":"","parse-names":false,"suffix":""},{"dropping-particle":"","family":"Gerr","given":"Fred","non-dropping-particle":"","parse-names":false,"suffix":""}],"container-title":"American Journal of Preventive Medicine","id":"ITEM-1","issue":"1","issued":{"date-parts":[["2016"]]},"page":"9-17","publisher":"Elsevier","title":"Total Worker Health Intervention Increases Activity of Sedentary Workers","type":"article-journal","volume":"50"},"uris":["http://www.mendeley.com/documents/?uuid=04f44cfe-dd72-4136-9736-d0a950cb0ebe"]}],"mendeley":{"formattedCitation":"(Carr et al., 2016)","plainTextFormattedCitation":"(Carr et al., 2016)","previouslyFormattedCitation":"[48]"},"properties":{"noteIndex":0},"schema":"https://github.com/citation-style-language/schema/raw/master/csl-citation.json"}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(Carr et al., 2016)</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{"citationItems":[{"id":"ITEM-1","itemData":{"URL":"https://www.cdc.gov/niosh/twh/letsgetstarted.html","accessed":{"date-parts":[["2019","7","26"]]},"author":[{"dropping-particle":"","family":"The National Institute for Occupational Safety and Health","given":"","non-dropping-particle":"","parse-names":false,"suffix":""}],"container-title":"2018","id":"ITEM-1","issued":{"date-parts":[["0"]]},"title":"CDC - Lets Get Started - NIOSH Total Worker Health","type":"webpage"},"uris":["http://www.mendeley.com/documents/?uuid=2ffd6978-35f0-32ab-b934-0920d419ccae"]}],"mendeley":{"formattedCitation":"(The National Institute for Occupational Safety and Health, n.d.)","plainTextFormattedCitation":"(The National Institute for Occupational Safety and Health, n.d.)","previouslyFormattedCitation":"[53]"},"properties":{"noteIndex":0},"schema":"https://github.com/citation-style-language/schema/raw/master/csl-citation.json"}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(The National Institute for Occupational Safety and Health, n.d.)</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w:t>
      </w:r>
    </w:p>
    <w:p w:rsidR="007F418E" w:rsidRPr="00746C54" w:rsidRDefault="00D0717E" w:rsidP="00D0717E">
      <w:pPr>
        <w:pStyle w:val="Heading3"/>
        <w:numPr>
          <w:ilvl w:val="0"/>
          <w:numId w:val="0"/>
        </w:numPr>
        <w:ind w:left="720" w:hanging="720"/>
        <w:jc w:val="both"/>
        <w:rPr>
          <w:rFonts w:cs="Times New Roman"/>
          <w:lang w:val="en-US"/>
        </w:rPr>
      </w:pPr>
      <w:proofErr w:type="gramStart"/>
      <w:r>
        <w:rPr>
          <w:rFonts w:cs="Times New Roman"/>
          <w:lang w:val="en-US"/>
        </w:rPr>
        <w:t>4.</w:t>
      </w:r>
      <w:r w:rsidR="00021E31" w:rsidRPr="00746C54">
        <w:rPr>
          <w:rFonts w:cs="Times New Roman"/>
          <w:lang w:val="en-US"/>
        </w:rPr>
        <w:t>Health</w:t>
      </w:r>
      <w:proofErr w:type="gramEnd"/>
      <w:r w:rsidR="00021E31" w:rsidRPr="00746C54">
        <w:rPr>
          <w:rFonts w:cs="Times New Roman"/>
          <w:lang w:val="en-US"/>
        </w:rPr>
        <w:t xml:space="preserve"> and Safety at work: </w:t>
      </w:r>
      <w:r w:rsidR="00F9511E">
        <w:rPr>
          <w:rFonts w:cs="Times New Roman"/>
          <w:lang w:val="en-US"/>
        </w:rPr>
        <w:t>Overlapping concepts</w:t>
      </w:r>
    </w:p>
    <w:p w:rsidR="007F418E" w:rsidRPr="00746C54" w:rsidRDefault="007F418E"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Occupational safety and health are two elements that are interconnected. Workforce</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s health is closely linked to performance and safety in an organization</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10.3406/mcm.1987.945","ISBN":"9782923856957","author":[{"dropping-particle":"","family":"Daniellou","given":"François","non-dropping-particle":"","parse-names":false,"suffix":""},{"dropping-particle":"","family":"Simard","given":"Marcel","non-dropping-particle":"","parse-names":false,"suffix":""},{"dropping-particle":"","family":"Boissières","given":"Ivan","non-dropping-particle":"","parse-names":false,"suffix":""}],"container-title":"FonCSI","id":"ITEM-1","issued":{"date-parts":[["2012"]]},"title":"Human and organizational factors of safety: state of the art","type":"article-magazine"},"uris":["http://www.mendeley.com/documents/?uuid=594c9497-3b81-4f76-ab9c-6249f523a695"]}],"mendeley":{"formattedCitation":"(Daniellou et al., 2012)","plainTextFormattedCitation":"(Daniellou et al., 2012)","previouslyFormattedCitation":"[29]"},"properties":{"noteIndex":0},"schema":"https://github.com/citation-style-language/schema/raw/master/csl-citation.json"}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Daniellou</w:t>
      </w:r>
      <w:proofErr w:type="spellEnd"/>
      <w:r w:rsidR="00F75768" w:rsidRPr="00F75768">
        <w:rPr>
          <w:rFonts w:ascii="Times New Roman" w:hAnsi="Times New Roman" w:cs="Times New Roman"/>
          <w:noProof/>
          <w:sz w:val="24"/>
          <w:szCs w:val="24"/>
          <w:lang w:val="en-US"/>
        </w:rPr>
        <w:t xml:space="preserve"> et al., 2012)</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Employees that enjoy good health are more productive, resilient, and less prone to safety incidents. Screenings boost morale among the workers.  They understand and appreciate the organization</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s efforts towards their health, which is translated into employee retention, a feeling of ownership to the business, and motivation towards safety behaviors</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{"citationItems":[{"id":"ITEM-1","itemData":{"DOI":"10.1097/JOM.0b013e31802ec6a3","ISSN":"10762752","abstract":"OBJECTIVE: To identify key success factors related to employer-based health and productivity management (HPM) programs. METHODS: Data regarding promising practices in HPM were gathered via literature review, discussions with subject matter experts, online inventory, and site visits. RESULTS: Promising practices in HPM include 1) integrating HPM programs into the organization's operations; 2) simultaneously addressing individual, environmental, policy, and cultural factors affecting health and productivity; 3) targeting several health issues; 4) tailoring programs to address specific needs; 5) attaining high participation; 6) rigorously evaluating programs; and 7) communicating successful outcomes to key stakeholders. CONCLUSION: Increased efforts should be directed at disseminating the experiences of promising practices. However, more research is needed in this area, so that additional public and private funding is made available for applied research in \"real-life\" business settings. Finally, employers should be provided effective tools and resources to support their HPM efforts. ©2007The American College of Occupational and Environmental Medicine.","author":[{"dropping-particle":"","family":"Goetzel","given":"Ron Z.","non-dropping-particle":"","parse-names":false,"suffix":""},{"dropping-particle":"","family":"Shechter","given":"David","non-dropping-particle":"","parse-names":false,"suffix":""},{"dropping-particle":"","family":"Ozminkowski","given":"Ronald J.","non-dropping-particle":"","parse-names":false,"suffix":""},{"dropping-particle":"","family":"Marmet","given":"Paula F.","non-dropping-particle":"","parse-names":false,"suffix":""},{"dropping-particle":"","family":"Tabrizi","given":"Maryam J.","non-dropping-particle":"","parse-names":false,"suffix":""},{"dropping-particle":"","family":"Roemer","given":"Enid Chung","non-dropping-particle":"","parse-names":false,"suffix":""}],"container-title":"Journal of Occupational and Environmental Medicine","id":"ITEM-1","issue":"2","issued":{"date-parts":[["2007"]]},"page":"111-130","title":"Promising practices in employer health and productivity management efforts: Findings from a benchmarking study","type":"article-journal","volume":"49"},"uris":["http://www.mendeley.com/documents/?uuid=6c032aaf-b8f2-4888-bdb7-04535d39039a"]}],"mendeley":{"formattedCitation":"(Goetzel et al., 2007)","plainTextFormattedCitation":"(Goetzel et al., 2007)","previouslyFormattedCitation":"[54]"},"properties":{"noteIndex":0},"schema":"https://github.com/citation-style-language/schema/raw/master/csl-citation.json"}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w:t>
      </w:r>
      <w:proofErr w:type="spellStart"/>
      <w:r w:rsidR="00F75768" w:rsidRPr="00F75768">
        <w:rPr>
          <w:rFonts w:ascii="Times New Roman" w:hAnsi="Times New Roman" w:cs="Times New Roman"/>
          <w:noProof/>
          <w:sz w:val="24"/>
          <w:szCs w:val="24"/>
          <w:lang w:val="en-US"/>
        </w:rPr>
        <w:t>Goetzel</w:t>
      </w:r>
      <w:proofErr w:type="spellEnd"/>
      <w:r w:rsidR="00F75768" w:rsidRPr="00F75768">
        <w:rPr>
          <w:rFonts w:ascii="Times New Roman" w:hAnsi="Times New Roman" w:cs="Times New Roman"/>
          <w:noProof/>
          <w:sz w:val="24"/>
          <w:szCs w:val="24"/>
          <w:lang w:val="en-US"/>
        </w:rPr>
        <w:t xml:space="preserve"> et al., 2007)</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Furthermore, according to the survey on the future of wellness at work, employees that recognize the </w:t>
      </w:r>
      <w:r w:rsidRPr="00746C54">
        <w:rPr>
          <w:rFonts w:ascii="Times New Roman" w:hAnsi="Times New Roman" w:cs="Times New Roman"/>
          <w:sz w:val="24"/>
          <w:szCs w:val="24"/>
          <w:lang w:val="en-US"/>
        </w:rPr>
        <w:lastRenderedPageBreak/>
        <w:t>company is paying attention to their health report improvement in factors such as stress level and job satisfaction</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{"citationItems":[{"id":"ITEM-1","itemData":{"DOI":"10.1017/CBO9781107415324.004","ISBN":"9788578110796","ISSN":"1098-6596","PMID":"25246403","author":[{"dropping-particle":"","family":"Yeung, Ophelia, Johnson","given":"Katherine","non-dropping-particle":"","parse-names":false,"suffix":""}],"container-title":"Global Wellness Institute","id":"ITEM-1","issued":{"date-parts":[["2016"]]},"number-of-pages":"1-103","title":"The future of wellness at work","type":"report"},"uris":["http://www.mendeley.com/documents/?uuid=f254b1ea-6035-4996-82db-da2d1532218b"]}],"mendeley":{"formattedCitation":"(Yeung, Ophelia, Johnson, 2016)","plainTextFormattedCitation":"(Yeung, Ophelia, Johnson, 2016)","previouslyFormattedCitation":"[1]"},"properties":{"noteIndex":0},"schema":"https://github.com/citation-style-language/schema/raw/master/csl-citation.json"}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(Yeung, Ophelia, Johnson, 2016)</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w:t>
      </w:r>
    </w:p>
    <w:p w:rsidR="007F418E" w:rsidRPr="00746C54" w:rsidRDefault="007F418E" w:rsidP="00D0717E">
      <w:pPr>
        <w:spacing w:line="240" w:lineRule="auto"/>
        <w:ind w:firstLine="851"/>
        <w:jc w:val="both"/>
        <w:rPr>
          <w:rFonts w:ascii="Times New Roman" w:hAnsi="Times New Roman" w:cs="Times New Roman"/>
          <w:sz w:val="24"/>
          <w:szCs w:val="24"/>
          <w:lang w:val="en-US"/>
        </w:rPr>
      </w:pPr>
      <w:proofErr w:type="spellStart"/>
      <w:r w:rsidRPr="00746C54">
        <w:rPr>
          <w:rFonts w:ascii="Times New Roman" w:hAnsi="Times New Roman" w:cs="Times New Roman"/>
          <w:sz w:val="24"/>
          <w:szCs w:val="24"/>
          <w:lang w:val="en-US"/>
        </w:rPr>
        <w:t>McLellan</w:t>
      </w:r>
      <w:proofErr w:type="spellEnd"/>
      <w:r w:rsidRPr="00746C54">
        <w:rPr>
          <w:rFonts w:ascii="Times New Roman" w:hAnsi="Times New Roman" w:cs="Times New Roman"/>
          <w:sz w:val="24"/>
          <w:szCs w:val="24"/>
          <w:lang w:val="en-US"/>
        </w:rPr>
        <w:t xml:space="preserve"> et al. study </w:t>
      </w:r>
      <w:r w:rsidRPr="00746C54">
        <w:rPr>
          <w:rFonts w:ascii="Times New Roman" w:hAnsi="Times New Roman" w:cs="Times New Roman"/>
          <w:sz w:val="24"/>
          <w:szCs w:val="24"/>
          <w:lang w:val="en-US"/>
        </w:rPr>
        <w:fldChar w:fldCharType="begin" w:fldLock="1"/>
      </w:r>
      <w:r w:rsidR="00F75768">
        <w:rPr>
          <w:rFonts w:ascii="Times New Roman" w:hAnsi="Times New Roman" w:cs="Times New Roman"/>
          <w:sz w:val="24"/>
          <w:szCs w:val="24"/>
          <w:lang w:val="en-US"/>
        </w:rPr>
        <w:instrText>ADDIN CSL_CITATION {"citationItems":[{"id":"ITEM-1","itemData":{"DOI":"10.1097/JOM.0b013e3181a4b9e8","ISBN":"1536-5948 (Electronic)\\r1536-5948 (Linking)","ISSN":"10762752","PMID":"19528837","abstract":"To investigate the impact of sociocultural workplace attributes on participation in employer sponsored health assessments.","author":[{"dropping-particle":"","family":"McLellan","given":"Robert K.","non-dropping-particle":"","parse-names":false,"suffix":""},{"dropping-particle":"","family":"MacKenzie","given":"Todd A.","non-dropping-particle":"","parse-names":false,"suffix":""},{"dropping-particle":"","family":"Tilton","given":"Pamela A.","non-dropping-particle":"","parse-names":false,"suffix":""},{"dropping-particle":"","family":"Dietrich","given":"Allen J.","non-dropping-particle":"","parse-names":false,"suffix":""},{"dropping-particle":"","family":"Comi","given":"Richard J.","non-dropping-particle":"","parse-names":false,"suffix":""},{"dropping-particle":"","family":"Feng","given":"Yvonne Y.","non-dropping-particle":"","parse-names":false,"suffix":""}],"container-title":"Journal of Occupational and Environmental Medicine","id":"ITEM-1","issue":"7","issued":{"date-parts":[["2009"]]},"page":"797-803","title":"Impact of workplace sociocultural attributes on participation in health assessments","type":"article-journal","volume":"51"},"uris":["http://www.mendeley.com/documents/?uuid=6ef1bdd3-1b3e-4a04-8763-06d04eca142a"]}],"mendeley":{"formattedCitation":"(McLellan et al., 2009)","plainTextFormattedCitation":"(McLellan et al., 2009)","previouslyFormattedCitation":"[11]"},"properties":{"noteIndex":0},"schema":"https://github.com/citation-style-language/schema/raw/master/csl-citation.json"}</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lang w:val="en-US"/>
        </w:rPr>
        <w:t>(McLellan et al., 2009)</w:t>
      </w:r>
      <w:r w:rsidRPr="00746C54">
        <w:rPr>
          <w:rFonts w:ascii="Times New Roman" w:hAnsi="Times New Roman" w:cs="Times New Roman"/>
          <w:sz w:val="24"/>
          <w:szCs w:val="24"/>
          <w:lang w:val="en-US"/>
        </w:rPr>
        <w:fldChar w:fldCharType="end"/>
      </w:r>
      <w:r w:rsidRPr="00746C54">
        <w:rPr>
          <w:rFonts w:ascii="Times New Roman" w:hAnsi="Times New Roman" w:cs="Times New Roman"/>
          <w:sz w:val="24"/>
          <w:szCs w:val="24"/>
          <w:lang w:val="en-US"/>
        </w:rPr>
        <w:t xml:space="preserve"> found that participation rates in biometric screenings are </w:t>
      </w:r>
      <w:r w:rsidR="00021E31" w:rsidRPr="00746C54">
        <w:rPr>
          <w:rFonts w:ascii="Times New Roman" w:hAnsi="Times New Roman" w:cs="Times New Roman"/>
          <w:sz w:val="24"/>
          <w:szCs w:val="24"/>
          <w:lang w:val="en-US"/>
        </w:rPr>
        <w:t>positive</w:t>
      </w:r>
      <w:r w:rsidRPr="00746C54">
        <w:rPr>
          <w:rFonts w:ascii="Times New Roman" w:hAnsi="Times New Roman" w:cs="Times New Roman"/>
          <w:sz w:val="24"/>
          <w:szCs w:val="24"/>
          <w:lang w:val="en-US"/>
        </w:rPr>
        <w:t>ly correlated with the perception of safety at work. A combination of a positive perception of safety and an adequate health plan in the organization anticipates higher participation rates in biometric screenings. High participation rates are decisive for measuring the effectiveness and success of a program. It also contributes to a fair promotion and instauration of safety and health policies that benefit the majority of the employees. If a predominant number of employees participate in a biometric screening event, the results will sufficiently portray the necessities of the workforce and direct towards customized initiatives. Thus, biometric screeni</w:t>
      </w:r>
      <w:r w:rsidR="00021E31" w:rsidRPr="00746C54">
        <w:rPr>
          <w:rFonts w:ascii="Times New Roman" w:hAnsi="Times New Roman" w:cs="Times New Roman"/>
          <w:sz w:val="24"/>
          <w:szCs w:val="24"/>
          <w:lang w:val="en-US"/>
        </w:rPr>
        <w:t xml:space="preserve">ngs and workplace safety </w:t>
      </w:r>
      <w:r w:rsidRPr="00746C54">
        <w:rPr>
          <w:rFonts w:ascii="Times New Roman" w:hAnsi="Times New Roman" w:cs="Times New Roman"/>
          <w:sz w:val="24"/>
          <w:szCs w:val="24"/>
          <w:lang w:val="en-US"/>
        </w:rPr>
        <w:t>operate together in a cycle where the perception of safety is enhanced as biometric screenings are implemented in the workplace.</w:t>
      </w:r>
    </w:p>
    <w:p w:rsidR="007F418E" w:rsidRPr="00746C54" w:rsidRDefault="009765A6" w:rsidP="00E97B02">
      <w:pPr>
        <w:spacing w:line="240" w:lineRule="auto"/>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Figure 1 </w:t>
      </w:r>
      <w:r w:rsidR="007F418E" w:rsidRPr="00746C54">
        <w:rPr>
          <w:rFonts w:ascii="Times New Roman" w:hAnsi="Times New Roman" w:cs="Times New Roman"/>
          <w:sz w:val="24"/>
          <w:szCs w:val="24"/>
          <w:lang w:val="en-US"/>
        </w:rPr>
        <w:t xml:space="preserve">shows </w:t>
      </w:r>
      <w:r w:rsidR="00021E31" w:rsidRPr="00746C54">
        <w:rPr>
          <w:rFonts w:ascii="Times New Roman" w:hAnsi="Times New Roman" w:cs="Times New Roman"/>
          <w:sz w:val="24"/>
          <w:szCs w:val="24"/>
          <w:lang w:val="en-US"/>
        </w:rPr>
        <w:t>a summary of the main aspects of</w:t>
      </w:r>
      <w:r w:rsidR="007F418E" w:rsidRPr="00746C54">
        <w:rPr>
          <w:rFonts w:ascii="Times New Roman" w:hAnsi="Times New Roman" w:cs="Times New Roman"/>
          <w:sz w:val="24"/>
          <w:szCs w:val="24"/>
          <w:lang w:val="en-US"/>
        </w:rPr>
        <w:t xml:space="preserve"> how biometric screenings contribute to occupational safety and health outcomes. </w:t>
      </w:r>
    </w:p>
    <w:p w:rsidR="007F418E" w:rsidRPr="00746C54" w:rsidRDefault="007F418E" w:rsidP="00E97B02">
      <w:pPr>
        <w:spacing w:line="240" w:lineRule="auto"/>
        <w:jc w:val="center"/>
        <w:rPr>
          <w:rFonts w:ascii="Times New Roman" w:hAnsi="Times New Roman" w:cs="Times New Roman"/>
          <w:sz w:val="24"/>
          <w:szCs w:val="24"/>
        </w:rPr>
      </w:pPr>
      <w:r w:rsidRPr="00746C54">
        <w:rPr>
          <w:rFonts w:ascii="Times New Roman" w:hAnsi="Times New Roman" w:cs="Times New Roman"/>
          <w:sz w:val="24"/>
          <w:szCs w:val="24"/>
        </w:rPr>
        <w:object w:dxaOrig="4486" w:dyaOrig="11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526.5pt" o:ole="">
            <v:imagedata r:id="rId6" o:title=""/>
          </v:shape>
          <o:OLEObject Type="Embed" ProgID="Visio.Drawing.15" ShapeID="_x0000_i1025" DrawAspect="Content" ObjectID="_1660568301" r:id="rId7"/>
        </w:object>
      </w:r>
    </w:p>
    <w:p w:rsidR="007F418E" w:rsidRPr="00746C54" w:rsidRDefault="007F418E" w:rsidP="00E97B02">
      <w:pPr>
        <w:pStyle w:val="Caption"/>
        <w:rPr>
          <w:rFonts w:cs="Times New Roman"/>
          <w:szCs w:val="24"/>
          <w:lang w:val="en-US"/>
        </w:rPr>
      </w:pPr>
      <w:bookmarkStart w:id="0" w:name="_Ref17695460"/>
      <w:bookmarkStart w:id="1" w:name="_Toc27039979"/>
      <w:r w:rsidRPr="00746C54">
        <w:rPr>
          <w:rFonts w:cs="Times New Roman"/>
          <w:szCs w:val="24"/>
        </w:rPr>
        <w:t xml:space="preserve">Figure </w:t>
      </w:r>
      <w:bookmarkEnd w:id="0"/>
      <w:r w:rsidR="009765A6" w:rsidRPr="00746C54">
        <w:rPr>
          <w:rFonts w:cs="Times New Roman"/>
          <w:szCs w:val="24"/>
        </w:rPr>
        <w:t xml:space="preserve">1: </w:t>
      </w:r>
      <w:r w:rsidRPr="00746C54">
        <w:rPr>
          <w:rFonts w:cs="Times New Roman"/>
          <w:szCs w:val="24"/>
        </w:rPr>
        <w:t xml:space="preserve"> </w:t>
      </w:r>
      <w:r w:rsidR="009765A6" w:rsidRPr="00746C54">
        <w:rPr>
          <w:rFonts w:cs="Times New Roman"/>
          <w:szCs w:val="24"/>
        </w:rPr>
        <w:t>B</w:t>
      </w:r>
      <w:r w:rsidRPr="00746C54">
        <w:rPr>
          <w:rFonts w:cs="Times New Roman"/>
          <w:szCs w:val="24"/>
        </w:rPr>
        <w:t xml:space="preserve">iometric screenings towards </w:t>
      </w:r>
      <w:r w:rsidR="00021E31" w:rsidRPr="00746C54">
        <w:rPr>
          <w:rFonts w:cs="Times New Roman"/>
          <w:szCs w:val="24"/>
        </w:rPr>
        <w:t xml:space="preserve">workplace </w:t>
      </w:r>
      <w:r w:rsidRPr="00746C54">
        <w:rPr>
          <w:rFonts w:cs="Times New Roman"/>
          <w:szCs w:val="24"/>
        </w:rPr>
        <w:t xml:space="preserve">health and safety outcomes </w:t>
      </w:r>
      <w:bookmarkEnd w:id="1"/>
    </w:p>
    <w:p w:rsidR="000C3109" w:rsidRPr="00D0717E" w:rsidRDefault="00D0717E" w:rsidP="00D0717E">
      <w:pPr>
        <w:jc w:val="both"/>
        <w:rPr>
          <w:rFonts w:ascii="Times New Roman" w:hAnsi="Times New Roman" w:cs="Times New Roman"/>
          <w:b/>
          <w:sz w:val="24"/>
          <w:szCs w:val="24"/>
          <w:lang w:val="en-US"/>
        </w:rPr>
      </w:pPr>
      <w:r w:rsidRPr="00D0717E">
        <w:rPr>
          <w:rFonts w:ascii="Times New Roman" w:hAnsi="Times New Roman" w:cs="Times New Roman"/>
          <w:b/>
          <w:sz w:val="24"/>
          <w:szCs w:val="24"/>
          <w:lang w:val="en-US"/>
        </w:rPr>
        <w:t xml:space="preserve">5. </w:t>
      </w:r>
      <w:r w:rsidR="00BA3D69" w:rsidRPr="00D0717E">
        <w:rPr>
          <w:rFonts w:ascii="Times New Roman" w:hAnsi="Times New Roman" w:cs="Times New Roman"/>
          <w:b/>
          <w:sz w:val="24"/>
          <w:szCs w:val="24"/>
          <w:lang w:val="en-US"/>
        </w:rPr>
        <w:t>Discussion</w:t>
      </w:r>
    </w:p>
    <w:p w:rsidR="00BA3D69" w:rsidRPr="00746C54" w:rsidRDefault="00BA3D6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Research on biometric screenings is mainly oriented to the health benefits given to employees and the organization. The purpose of this study was to explain in detail what biometric screenings are, but also go beyond the health approach and analyze the benefits of these tests in occupational safety. As described in the previous sections, health and safety at the workplace are directly connected since healthy employees are motivated to safety behaviors, which decrease work-related accidents. </w:t>
      </w:r>
    </w:p>
    <w:p w:rsidR="00BA3D69" w:rsidRPr="00746C54" w:rsidRDefault="00BA3D69" w:rsidP="00D0717E">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lastRenderedPageBreak/>
        <w:t>Screening results provide critical health information to prevent and execute timely interventions regarding diseases and unhealthy habits within the workforce. Additionally, the processes that come after the tests such as education, health provider</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s appointments, follow-ups, and medical resources are essential for the success of the screenings.</w:t>
      </w:r>
    </w:p>
    <w:p w:rsidR="005E3D21" w:rsidRPr="00746C54" w:rsidRDefault="005E3D21" w:rsidP="003D0208">
      <w:pPr>
        <w:spacing w:line="240" w:lineRule="auto"/>
        <w:ind w:firstLine="851"/>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The literature review indicates that biometric screening results can identify intrinsic hazards in the employees, which not only affect their health but can contribute to unsafe behaviors. </w:t>
      </w:r>
    </w:p>
    <w:p w:rsidR="005E3D21" w:rsidRPr="00746C54" w:rsidRDefault="005E3D21" w:rsidP="003D0208">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Furthermore, biometric screenings can be a pr</w:t>
      </w:r>
      <w:r w:rsidR="00021E31" w:rsidRPr="00746C54">
        <w:rPr>
          <w:rFonts w:ascii="Times New Roman" w:hAnsi="Times New Roman" w:cs="Times New Roman"/>
          <w:sz w:val="24"/>
          <w:szCs w:val="24"/>
          <w:lang w:val="en-US"/>
        </w:rPr>
        <w:t>im</w:t>
      </w:r>
      <w:r w:rsidRPr="00746C54">
        <w:rPr>
          <w:rFonts w:ascii="Times New Roman" w:hAnsi="Times New Roman" w:cs="Times New Roman"/>
          <w:sz w:val="24"/>
          <w:szCs w:val="24"/>
          <w:lang w:val="en-US"/>
        </w:rPr>
        <w:t>ary tool for choosing or keeping employees in safety-sensitive positions. Work roles such as operating heavy machinery, jobs where firearms are employed or driving emergency vehicles in which not only the individual, coworker, and public safety are at risk.</w:t>
      </w:r>
    </w:p>
    <w:p w:rsidR="005E3D21" w:rsidRPr="003D0208" w:rsidRDefault="003D0208" w:rsidP="003D0208">
      <w:pPr>
        <w:pStyle w:val="ListParagraph"/>
        <w:ind w:left="0"/>
        <w:rPr>
          <w:rFonts w:cs="Times New Roman"/>
          <w:b/>
          <w:szCs w:val="24"/>
          <w:lang w:val="en-US"/>
        </w:rPr>
      </w:pPr>
      <w:r>
        <w:rPr>
          <w:rFonts w:cs="Times New Roman"/>
          <w:b/>
          <w:szCs w:val="24"/>
          <w:lang w:val="en-US"/>
        </w:rPr>
        <w:t xml:space="preserve">6. </w:t>
      </w:r>
      <w:r w:rsidR="008E1473" w:rsidRPr="003D0208">
        <w:rPr>
          <w:rFonts w:cs="Times New Roman"/>
          <w:b/>
          <w:szCs w:val="24"/>
          <w:lang w:val="en-US"/>
        </w:rPr>
        <w:t>Conclusions</w:t>
      </w:r>
    </w:p>
    <w:p w:rsidR="008E1473" w:rsidRPr="00746C54" w:rsidRDefault="008E1473" w:rsidP="003D0208">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Biometrics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purpose is to serve as a mean</w:t>
      </w:r>
      <w:r w:rsidR="00021E31" w:rsidRPr="00746C54">
        <w:rPr>
          <w:rFonts w:ascii="Times New Roman" w:hAnsi="Times New Roman" w:cs="Times New Roman"/>
          <w:sz w:val="24"/>
          <w:szCs w:val="24"/>
          <w:lang w:val="en-US"/>
        </w:rPr>
        <w:t>s</w:t>
      </w:r>
      <w:r w:rsidRPr="00746C54">
        <w:rPr>
          <w:rFonts w:ascii="Times New Roman" w:hAnsi="Times New Roman" w:cs="Times New Roman"/>
          <w:sz w:val="24"/>
          <w:szCs w:val="24"/>
          <w:lang w:val="en-US"/>
        </w:rPr>
        <w:t xml:space="preserve"> of identification. The present work wanted to extend this concept into not just identifying the person itself but the hazards within the employee and how these hazards affect occupational safety and health.</w:t>
      </w:r>
    </w:p>
    <w:p w:rsidR="008E1473" w:rsidRPr="00746C54" w:rsidRDefault="008E1473" w:rsidP="003D0208">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The workforce is a crucial element in organizations and for the economy. Employees spend at least a third of the day at a company without counting the commuting or extra hours.  For this reason, health-promoting programs are becoming a must at any organization. Employees</w:t>
      </w:r>
      <w:r w:rsidR="00F14CFA" w:rsidRPr="00746C54">
        <w:rPr>
          <w:rFonts w:ascii="Times New Roman" w:hAnsi="Times New Roman" w:cs="Times New Roman"/>
          <w:sz w:val="24"/>
          <w:szCs w:val="24"/>
          <w:lang w:val="en-US"/>
        </w:rPr>
        <w:t>'</w:t>
      </w:r>
      <w:r w:rsidRPr="00746C54">
        <w:rPr>
          <w:rFonts w:ascii="Times New Roman" w:hAnsi="Times New Roman" w:cs="Times New Roman"/>
          <w:sz w:val="24"/>
          <w:szCs w:val="24"/>
          <w:lang w:val="en-US"/>
        </w:rPr>
        <w:t xml:space="preserve"> health is highly connected to productivity, satisfaction, safety practices, and savings in healthcare costs. Nevertheless, these benefits, the employer has the mora</w:t>
      </w:r>
      <w:r w:rsidR="00021E31" w:rsidRPr="00746C54">
        <w:rPr>
          <w:rFonts w:ascii="Times New Roman" w:hAnsi="Times New Roman" w:cs="Times New Roman"/>
          <w:sz w:val="24"/>
          <w:szCs w:val="24"/>
          <w:lang w:val="en-US"/>
        </w:rPr>
        <w:t>l duty to provide</w:t>
      </w:r>
      <w:r w:rsidRPr="00746C54">
        <w:rPr>
          <w:rFonts w:ascii="Times New Roman" w:hAnsi="Times New Roman" w:cs="Times New Roman"/>
          <w:sz w:val="24"/>
          <w:szCs w:val="24"/>
          <w:lang w:val="en-US"/>
        </w:rPr>
        <w:t xml:space="preserve"> a safe and healthy environment </w:t>
      </w:r>
      <w:r w:rsidR="00021E31" w:rsidRPr="00746C54">
        <w:rPr>
          <w:rFonts w:ascii="Times New Roman" w:hAnsi="Times New Roman" w:cs="Times New Roman"/>
          <w:sz w:val="24"/>
          <w:szCs w:val="24"/>
          <w:lang w:val="en-US"/>
        </w:rPr>
        <w:t>in</w:t>
      </w:r>
      <w:r w:rsidRPr="00746C54">
        <w:rPr>
          <w:rFonts w:ascii="Times New Roman" w:hAnsi="Times New Roman" w:cs="Times New Roman"/>
          <w:sz w:val="24"/>
          <w:szCs w:val="24"/>
          <w:lang w:val="en-US"/>
        </w:rPr>
        <w:t xml:space="preserve"> the workplace.</w:t>
      </w:r>
    </w:p>
    <w:p w:rsidR="008E1473" w:rsidRPr="00746C54" w:rsidRDefault="008E1473" w:rsidP="003D0208">
      <w:pPr>
        <w:spacing w:line="240" w:lineRule="auto"/>
        <w:ind w:firstLine="851"/>
        <w:jc w:val="both"/>
        <w:rPr>
          <w:rFonts w:ascii="Times New Roman" w:hAnsi="Times New Roman" w:cs="Times New Roman"/>
          <w:sz w:val="24"/>
          <w:szCs w:val="24"/>
          <w:lang w:val="en-US"/>
        </w:rPr>
      </w:pPr>
      <w:r w:rsidRPr="00746C54">
        <w:rPr>
          <w:rFonts w:ascii="Times New Roman" w:hAnsi="Times New Roman" w:cs="Times New Roman"/>
          <w:sz w:val="24"/>
          <w:szCs w:val="24"/>
          <w:lang w:val="en-US"/>
        </w:rPr>
        <w:t xml:space="preserve">Biometric screenings constitute a vital part of the wellness programs since, at one event, it is possible to collect several biometric characteristics such as height, weight, blood pressure, heart rate, and others. The screening results provide a holistic vision of the workforce's health status. Moreover, it represents an opportunity to detect chronic diseases or health risk factors to prevent and treat them.  The impact of this specific program keeps present after the screenings. It goes beyond health benefits because it also aids in the identification of hazards, which are critical elements in risk analysis and consequently enhance safety behaviors at the workplace. </w:t>
      </w:r>
    </w:p>
    <w:p w:rsidR="00021E31" w:rsidRPr="00746C54" w:rsidRDefault="00021E31" w:rsidP="00E97B02">
      <w:pPr>
        <w:spacing w:line="240" w:lineRule="auto"/>
        <w:jc w:val="both"/>
        <w:rPr>
          <w:rFonts w:ascii="Times New Roman" w:hAnsi="Times New Roman" w:cs="Times New Roman"/>
          <w:b/>
          <w:sz w:val="24"/>
          <w:szCs w:val="24"/>
          <w:lang w:val="en-US"/>
        </w:rPr>
      </w:pPr>
      <w:r w:rsidRPr="00746C54">
        <w:rPr>
          <w:rFonts w:ascii="Times New Roman" w:hAnsi="Times New Roman" w:cs="Times New Roman"/>
          <w:b/>
          <w:sz w:val="24"/>
          <w:szCs w:val="24"/>
          <w:lang w:val="en-US"/>
        </w:rPr>
        <w:t>References</w:t>
      </w:r>
    </w:p>
    <w:bookmarkStart w:id="2" w:name="_GoBack"/>
    <w:p w:rsidR="00F75768" w:rsidRPr="00F75768" w:rsidRDefault="00C4554A"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746C54">
        <w:rPr>
          <w:rFonts w:ascii="Times New Roman" w:hAnsi="Times New Roman" w:cs="Times New Roman"/>
          <w:sz w:val="24"/>
          <w:szCs w:val="24"/>
          <w:lang w:val="en-US"/>
        </w:rPr>
        <w:fldChar w:fldCharType="begin" w:fldLock="1"/>
      </w:r>
      <w:r w:rsidRPr="00746C54">
        <w:rPr>
          <w:rFonts w:ascii="Times New Roman" w:hAnsi="Times New Roman" w:cs="Times New Roman"/>
          <w:sz w:val="24"/>
          <w:szCs w:val="24"/>
          <w:lang w:val="en-US"/>
        </w:rPr>
        <w:instrText xml:space="preserve">ADDIN Mendeley Bibliography CSL_BIBLIOGRAPHY </w:instrText>
      </w:r>
      <w:r w:rsidRPr="00746C54">
        <w:rPr>
          <w:rFonts w:ascii="Times New Roman" w:hAnsi="Times New Roman" w:cs="Times New Roman"/>
          <w:sz w:val="24"/>
          <w:szCs w:val="24"/>
          <w:lang w:val="en-US"/>
        </w:rPr>
        <w:fldChar w:fldCharType="separate"/>
      </w:r>
      <w:r w:rsidR="00F75768" w:rsidRPr="00F75768">
        <w:rPr>
          <w:rFonts w:ascii="Times New Roman" w:hAnsi="Times New Roman" w:cs="Times New Roman"/>
          <w:noProof/>
          <w:sz w:val="24"/>
          <w:szCs w:val="24"/>
        </w:rPr>
        <w:t xml:space="preserve">Adams, S. R., Wiley, D. M., Fargeix, A., George, V., Neugebauer, R. S., &amp; Schmittdiel, J. A. (2015). Employer-Based Screening for Diabetes and Prediabetes in an Integrated Health Care Delivery System: A Natural Experiment for Translation in Diabetes (NEXT-D) Study. </w:t>
      </w:r>
      <w:r w:rsidR="00F75768" w:rsidRPr="00F75768">
        <w:rPr>
          <w:rFonts w:ascii="Times New Roman" w:hAnsi="Times New Roman" w:cs="Times New Roman"/>
          <w:i/>
          <w:iCs/>
          <w:noProof/>
          <w:sz w:val="24"/>
          <w:szCs w:val="24"/>
        </w:rPr>
        <w:t>Journal of Occupational and Environmental Medicine</w:t>
      </w:r>
      <w:r w:rsidR="00F75768" w:rsidRPr="00F75768">
        <w:rPr>
          <w:rFonts w:ascii="Times New Roman" w:hAnsi="Times New Roman" w:cs="Times New Roman"/>
          <w:noProof/>
          <w:sz w:val="24"/>
          <w:szCs w:val="24"/>
        </w:rPr>
        <w:t xml:space="preserve">, </w:t>
      </w:r>
      <w:r w:rsidR="00F75768" w:rsidRPr="00F75768">
        <w:rPr>
          <w:rFonts w:ascii="Times New Roman" w:hAnsi="Times New Roman" w:cs="Times New Roman"/>
          <w:i/>
          <w:iCs/>
          <w:noProof/>
          <w:sz w:val="24"/>
          <w:szCs w:val="24"/>
        </w:rPr>
        <w:t>57</w:t>
      </w:r>
      <w:r w:rsidR="00F75768" w:rsidRPr="00F75768">
        <w:rPr>
          <w:rFonts w:ascii="Times New Roman" w:hAnsi="Times New Roman" w:cs="Times New Roman"/>
          <w:noProof/>
          <w:sz w:val="24"/>
          <w:szCs w:val="24"/>
        </w:rPr>
        <w:t>(11), 1147–1153. https://doi.org/10.1097/JOM.0000000000000548</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Alli, B. O. (2008). Fundamental principles of occupational health and safety. In </w:t>
      </w:r>
      <w:r w:rsidRPr="00F75768">
        <w:rPr>
          <w:rFonts w:ascii="Times New Roman" w:hAnsi="Times New Roman" w:cs="Times New Roman"/>
          <w:i/>
          <w:iCs/>
          <w:noProof/>
          <w:sz w:val="24"/>
          <w:szCs w:val="24"/>
        </w:rPr>
        <w:t>Vasa</w:t>
      </w:r>
      <w:r w:rsidRPr="00F75768">
        <w:rPr>
          <w:rFonts w:ascii="Times New Roman" w:hAnsi="Times New Roman" w:cs="Times New Roman"/>
          <w:noProof/>
          <w:sz w:val="24"/>
          <w:szCs w:val="24"/>
        </w:rPr>
        <w:t>. https://doi.org/10.1017/CBO9781107415324.004</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Baker, C. L., Flores, N. M., Zou, K. H., Bruno, M., &amp; Harrison, V. J. (2017). Benefits of quitting smoking on work productivity and activity impairment in the United States, the European Union and China. </w:t>
      </w:r>
      <w:r w:rsidRPr="00F75768">
        <w:rPr>
          <w:rFonts w:ascii="Times New Roman" w:hAnsi="Times New Roman" w:cs="Times New Roman"/>
          <w:i/>
          <w:iCs/>
          <w:noProof/>
          <w:sz w:val="24"/>
          <w:szCs w:val="24"/>
        </w:rPr>
        <w:t>International Journal of Clinical Practice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71</w:t>
      </w:r>
      <w:r w:rsidRPr="00F75768">
        <w:rPr>
          <w:rFonts w:ascii="Times New Roman" w:hAnsi="Times New Roman" w:cs="Times New Roman"/>
          <w:noProof/>
          <w:sz w:val="24"/>
          <w:szCs w:val="24"/>
        </w:rPr>
        <w:t>(1). https://doi.org/10.1111/ijcp.12900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lastRenderedPageBreak/>
        <w:t xml:space="preserve">Berman, M., Crane, R., Seiber, E., &amp; Munur, M. (2014). Estimating the cost of a smoking employee. </w:t>
      </w:r>
      <w:r w:rsidRPr="00F75768">
        <w:rPr>
          <w:rFonts w:ascii="Times New Roman" w:hAnsi="Times New Roman" w:cs="Times New Roman"/>
          <w:i/>
          <w:iCs/>
          <w:noProof/>
          <w:sz w:val="24"/>
          <w:szCs w:val="24"/>
        </w:rPr>
        <w:t>Tobacco Control</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23</w:t>
      </w:r>
      <w:r w:rsidRPr="00F75768">
        <w:rPr>
          <w:rFonts w:ascii="Times New Roman" w:hAnsi="Times New Roman" w:cs="Times New Roman"/>
          <w:noProof/>
          <w:sz w:val="24"/>
          <w:szCs w:val="24"/>
        </w:rPr>
        <w:t>(5), 428–433. https://doi.org/10.1136/tobaccocontrol-2012-050888</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Breaux-shropshire, T. L., Whitt, L., Griffin, R. L., Shropshire, A. T., &amp; Calhoun, D. A. (2012). Characterizing Workers Participating in a Worksite Wellness Health Screening Program Using Blood Pressure Control, Self-Monitoring, Medication Adherence, Depression, and Exercise. </w:t>
      </w:r>
      <w:r w:rsidRPr="00F75768">
        <w:rPr>
          <w:rFonts w:ascii="Times New Roman" w:hAnsi="Times New Roman" w:cs="Times New Roman"/>
          <w:i/>
          <w:iCs/>
          <w:noProof/>
          <w:sz w:val="24"/>
          <w:szCs w:val="24"/>
        </w:rPr>
        <w:t>American Association of Occupational Health Nurses</w:t>
      </w:r>
      <w:r w:rsidRPr="00F75768">
        <w:rPr>
          <w:rFonts w:ascii="Times New Roman" w:hAnsi="Times New Roman" w:cs="Times New Roman"/>
          <w:noProof/>
          <w:sz w:val="24"/>
          <w:szCs w:val="24"/>
        </w:rPr>
        <w:t>, 292–300.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Carr, L. J., Leonhard, C., Tucker, S., Fethke, N., Benzo, R., &amp; Gerr, F. (2016). Total Worker Health Intervention Increases Activity of Sedentary Workers. </w:t>
      </w:r>
      <w:r w:rsidRPr="00F75768">
        <w:rPr>
          <w:rFonts w:ascii="Times New Roman" w:hAnsi="Times New Roman" w:cs="Times New Roman"/>
          <w:i/>
          <w:iCs/>
          <w:noProof/>
          <w:sz w:val="24"/>
          <w:szCs w:val="24"/>
        </w:rPr>
        <w:t>American Journal of Preventive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50</w:t>
      </w:r>
      <w:r w:rsidRPr="00F75768">
        <w:rPr>
          <w:rFonts w:ascii="Times New Roman" w:hAnsi="Times New Roman" w:cs="Times New Roman"/>
          <w:noProof/>
          <w:sz w:val="24"/>
          <w:szCs w:val="24"/>
        </w:rPr>
        <w:t>(1), 9–17. https://doi.org/10.1016/j.amepre.2015.06.022</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Centers for Disease Control and Prevention. (n.d.). </w:t>
      </w:r>
      <w:r w:rsidRPr="00F75768">
        <w:rPr>
          <w:rFonts w:ascii="Times New Roman" w:hAnsi="Times New Roman" w:cs="Times New Roman"/>
          <w:i/>
          <w:iCs/>
          <w:noProof/>
          <w:sz w:val="24"/>
          <w:szCs w:val="24"/>
        </w:rPr>
        <w:t>CDC - Calculating BMI using the metric system - BMI for Age Training Course - DNPAO</w:t>
      </w:r>
      <w:r w:rsidRPr="00F75768">
        <w:rPr>
          <w:rFonts w:ascii="Times New Roman" w:hAnsi="Times New Roman" w:cs="Times New Roman"/>
          <w:noProof/>
          <w:sz w:val="24"/>
          <w:szCs w:val="24"/>
        </w:rPr>
        <w:t>. Retrieved September 17, 2019, from https://www.cdc.gov/nccdphp/dnpao/growthcharts/training/bmiage/page5_1.html</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Centers for Disease Control and Prevention. (2018). </w:t>
      </w:r>
      <w:r w:rsidRPr="00F75768">
        <w:rPr>
          <w:rFonts w:ascii="Times New Roman" w:hAnsi="Times New Roman" w:cs="Times New Roman"/>
          <w:i/>
          <w:iCs/>
          <w:noProof/>
          <w:sz w:val="24"/>
          <w:szCs w:val="24"/>
        </w:rPr>
        <w:t>Workplace Health Glossary</w:t>
      </w:r>
      <w:r w:rsidRPr="00F75768">
        <w:rPr>
          <w:rFonts w:ascii="Times New Roman" w:hAnsi="Times New Roman" w:cs="Times New Roman"/>
          <w:noProof/>
          <w:sz w:val="24"/>
          <w:szCs w:val="24"/>
        </w:rPr>
        <w:t>. Workplace Health Promotion. https://www.cdc.gov/workplacehealthpromotion/tools-resources/glossary/glossary.html</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Chau, N., Bhattacherjee, A., &amp; Kunar, B. M. (2009). Relationship between job, lifestyle, age and occupational injuries. </w:t>
      </w:r>
      <w:r w:rsidRPr="00F75768">
        <w:rPr>
          <w:rFonts w:ascii="Times New Roman" w:hAnsi="Times New Roman" w:cs="Times New Roman"/>
          <w:i/>
          <w:iCs/>
          <w:noProof/>
          <w:sz w:val="24"/>
          <w:szCs w:val="24"/>
        </w:rPr>
        <w:t>Occupational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59</w:t>
      </w:r>
      <w:r w:rsidRPr="00F75768">
        <w:rPr>
          <w:rFonts w:ascii="Times New Roman" w:hAnsi="Times New Roman" w:cs="Times New Roman"/>
          <w:noProof/>
          <w:sz w:val="24"/>
          <w:szCs w:val="24"/>
        </w:rPr>
        <w:t>(2), 114–119. https://doi.org/10.1093/occmed/kqp002</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Coenen, P., Gilson, N., Healy, G. N., Dunstan, D. W., &amp; Straker, L. M. (2017). A qualitative review of existing national and international occupational safety and health policies relating to occupational sedentary behaviour. </w:t>
      </w:r>
      <w:r w:rsidRPr="00F75768">
        <w:rPr>
          <w:rFonts w:ascii="Times New Roman" w:hAnsi="Times New Roman" w:cs="Times New Roman"/>
          <w:i/>
          <w:iCs/>
          <w:noProof/>
          <w:sz w:val="24"/>
          <w:szCs w:val="24"/>
        </w:rPr>
        <w:t>Applied Ergonomics</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60</w:t>
      </w:r>
      <w:r w:rsidRPr="00F75768">
        <w:rPr>
          <w:rFonts w:ascii="Times New Roman" w:hAnsi="Times New Roman" w:cs="Times New Roman"/>
          <w:noProof/>
          <w:sz w:val="24"/>
          <w:szCs w:val="24"/>
        </w:rPr>
        <w:t>, 320–333. https://doi.org/10.1016/J.APERGO.2016.12.010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Cuellar, A., Haviland, A. M., Richards-shubik, S., Losasso, A. T., Atwood, A., Wolfendale, H., Shah, M., &amp; Volpp, K. G. (2017). Boosting Workplace Wellness Programs With Financial Incentives. </w:t>
      </w:r>
      <w:r w:rsidRPr="00F75768">
        <w:rPr>
          <w:rFonts w:ascii="Times New Roman" w:hAnsi="Times New Roman" w:cs="Times New Roman"/>
          <w:i/>
          <w:iCs/>
          <w:noProof/>
          <w:sz w:val="24"/>
          <w:szCs w:val="24"/>
        </w:rPr>
        <w:t>The American Journal of Managed Care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23</w:t>
      </w:r>
      <w:r w:rsidRPr="00F75768">
        <w:rPr>
          <w:rFonts w:ascii="Times New Roman" w:hAnsi="Times New Roman" w:cs="Times New Roman"/>
          <w:noProof/>
          <w:sz w:val="24"/>
          <w:szCs w:val="24"/>
        </w:rPr>
        <w:t>(October), 604–610.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Daniellou, F., Simard, M., &amp; Boissières, I. (2012). Human and organizational factors of safety: state of the art. </w:t>
      </w:r>
      <w:r w:rsidRPr="00F75768">
        <w:rPr>
          <w:rFonts w:ascii="Times New Roman" w:hAnsi="Times New Roman" w:cs="Times New Roman"/>
          <w:i/>
          <w:iCs/>
          <w:noProof/>
          <w:sz w:val="24"/>
          <w:szCs w:val="24"/>
        </w:rPr>
        <w:t>FonCSI</w:t>
      </w:r>
      <w:r w:rsidRPr="00F75768">
        <w:rPr>
          <w:rFonts w:ascii="Times New Roman" w:hAnsi="Times New Roman" w:cs="Times New Roman"/>
          <w:noProof/>
          <w:sz w:val="24"/>
          <w:szCs w:val="24"/>
        </w:rPr>
        <w:t>. https://doi.org/10.3406/mcm.1987.945</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Diabetes UK. (n.d.). </w:t>
      </w:r>
      <w:r w:rsidRPr="00F75768">
        <w:rPr>
          <w:rFonts w:ascii="Times New Roman" w:hAnsi="Times New Roman" w:cs="Times New Roman"/>
          <w:i/>
          <w:iCs/>
          <w:noProof/>
          <w:sz w:val="24"/>
          <w:szCs w:val="24"/>
        </w:rPr>
        <w:t>Complications of diabetes | Guide to diabetes | Diabetes UK</w:t>
      </w:r>
      <w:r w:rsidRPr="00F75768">
        <w:rPr>
          <w:rFonts w:ascii="Times New Roman" w:hAnsi="Times New Roman" w:cs="Times New Roman"/>
          <w:noProof/>
          <w:sz w:val="24"/>
          <w:szCs w:val="24"/>
        </w:rPr>
        <w:t>. Retrieved July 17, 2019, from https://www.diabetes.org.uk/guide-to-diabetes/complications</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Fit for Work. (2017). </w:t>
      </w:r>
      <w:r w:rsidRPr="00F75768">
        <w:rPr>
          <w:rFonts w:ascii="Times New Roman" w:hAnsi="Times New Roman" w:cs="Times New Roman"/>
          <w:i/>
          <w:iCs/>
          <w:noProof/>
          <w:sz w:val="24"/>
          <w:szCs w:val="24"/>
        </w:rPr>
        <w:t>Diabetes and how it can affect a person at work | Fit for Work</w:t>
      </w:r>
      <w:r w:rsidRPr="00F75768">
        <w:rPr>
          <w:rFonts w:ascii="Times New Roman" w:hAnsi="Times New Roman" w:cs="Times New Roman"/>
          <w:noProof/>
          <w:sz w:val="24"/>
          <w:szCs w:val="24"/>
        </w:rPr>
        <w:t>. https://fitforwork.org/blog/diabetes-and-how-it-can-affect-a-person-at-work/</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Fronstin, P., &amp; Roebuck, M. C. (2015). Financial Incentives, Workplace Wellness Program Participation, and Utilization of Health Care Services and Spending. </w:t>
      </w:r>
      <w:r w:rsidRPr="00F75768">
        <w:rPr>
          <w:rFonts w:ascii="Times New Roman" w:hAnsi="Times New Roman" w:cs="Times New Roman"/>
          <w:i/>
          <w:iCs/>
          <w:noProof/>
          <w:sz w:val="24"/>
          <w:szCs w:val="24"/>
        </w:rPr>
        <w:t>EBRI Issue Brief</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417</w:t>
      </w:r>
      <w:r w:rsidRPr="00F75768">
        <w:rPr>
          <w:rFonts w:ascii="Times New Roman" w:hAnsi="Times New Roman" w:cs="Times New Roman"/>
          <w:noProof/>
          <w:sz w:val="24"/>
          <w:szCs w:val="24"/>
        </w:rPr>
        <w:t>, 1–23. http://www.ncbi.nlm.nih.gov/pubmed/26477217</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Giese, K. K. (2018). Recognizing Presymptomatic Type 1 Diabetes in the Workplace. </w:t>
      </w:r>
      <w:r w:rsidRPr="00F75768">
        <w:rPr>
          <w:rFonts w:ascii="Times New Roman" w:hAnsi="Times New Roman" w:cs="Times New Roman"/>
          <w:i/>
          <w:iCs/>
          <w:noProof/>
          <w:sz w:val="24"/>
          <w:szCs w:val="24"/>
        </w:rPr>
        <w:lastRenderedPageBreak/>
        <w:t>Workplace Health and Safety</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XX</w:t>
      </w:r>
      <w:r w:rsidRPr="00F75768">
        <w:rPr>
          <w:rFonts w:ascii="Times New Roman" w:hAnsi="Times New Roman" w:cs="Times New Roman"/>
          <w:noProof/>
          <w:sz w:val="24"/>
          <w:szCs w:val="24"/>
        </w:rPr>
        <w:t>(X), 2–5. https://doi.org/10.1177/2165079917750169</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Goetsch, D. L. (2011). </w:t>
      </w:r>
      <w:r w:rsidRPr="00F75768">
        <w:rPr>
          <w:rFonts w:ascii="Times New Roman" w:hAnsi="Times New Roman" w:cs="Times New Roman"/>
          <w:i/>
          <w:iCs/>
          <w:noProof/>
          <w:sz w:val="24"/>
          <w:szCs w:val="24"/>
        </w:rPr>
        <w:t>Occupational Safety and Health for Technologist, Engineers, and Managers</w:t>
      </w:r>
      <w:r w:rsidRPr="00F75768">
        <w:rPr>
          <w:rFonts w:ascii="Times New Roman" w:hAnsi="Times New Roman" w:cs="Times New Roman"/>
          <w:noProof/>
          <w:sz w:val="24"/>
          <w:szCs w:val="24"/>
        </w:rPr>
        <w:t xml:space="preserve"> (Pearson (ed.); Seventh).</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Goetzel, R. Z., &amp; Ozminkowski, R. J. (2008). The Health and Cost Benefits of Work Site Health-Promotion Programs. </w:t>
      </w:r>
      <w:r w:rsidRPr="00F75768">
        <w:rPr>
          <w:rFonts w:ascii="Times New Roman" w:hAnsi="Times New Roman" w:cs="Times New Roman"/>
          <w:i/>
          <w:iCs/>
          <w:noProof/>
          <w:sz w:val="24"/>
          <w:szCs w:val="24"/>
        </w:rPr>
        <w:t>Annual Review of Public Health</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29</w:t>
      </w:r>
      <w:r w:rsidRPr="00F75768">
        <w:rPr>
          <w:rFonts w:ascii="Times New Roman" w:hAnsi="Times New Roman" w:cs="Times New Roman"/>
          <w:noProof/>
          <w:sz w:val="24"/>
          <w:szCs w:val="24"/>
        </w:rPr>
        <w:t>(1), 303–323. https://doi.org/10.1146/annurev.publhealth.29.020907.090930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Goetzel, R. Z., Shechter, D., Ozminkowski, R. J., Marmet, P. F., Tabrizi, M. J., &amp; Roemer, E. C. (2007). Promising practices in employer health and productivity management efforts: Findings from a benchmarking study. </w:t>
      </w:r>
      <w:r w:rsidRPr="00F75768">
        <w:rPr>
          <w:rFonts w:ascii="Times New Roman" w:hAnsi="Times New Roman" w:cs="Times New Roman"/>
          <w:i/>
          <w:iCs/>
          <w:noProof/>
          <w:sz w:val="24"/>
          <w:szCs w:val="24"/>
        </w:rPr>
        <w:t>Journal of Occupational and Environmental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49</w:t>
      </w:r>
      <w:r w:rsidRPr="00F75768">
        <w:rPr>
          <w:rFonts w:ascii="Times New Roman" w:hAnsi="Times New Roman" w:cs="Times New Roman"/>
          <w:noProof/>
          <w:sz w:val="24"/>
          <w:szCs w:val="24"/>
        </w:rPr>
        <w:t>(2), 111–130. https://doi.org/10.1097/JOM.0b013e31802ec6a3</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González, K., Fuentes, J., &amp; Márquez, J. L. (2017). Physical Inactivity, Sedentary Behavior and Chronic Diseases. </w:t>
      </w:r>
      <w:r w:rsidRPr="00F75768">
        <w:rPr>
          <w:rFonts w:ascii="Times New Roman" w:hAnsi="Times New Roman" w:cs="Times New Roman"/>
          <w:i/>
          <w:iCs/>
          <w:noProof/>
          <w:sz w:val="24"/>
          <w:szCs w:val="24"/>
        </w:rPr>
        <w:t>Korean Journal of Family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38</w:t>
      </w:r>
      <w:r w:rsidRPr="00F75768">
        <w:rPr>
          <w:rFonts w:ascii="Times New Roman" w:hAnsi="Times New Roman" w:cs="Times New Roman"/>
          <w:noProof/>
          <w:sz w:val="24"/>
          <w:szCs w:val="24"/>
        </w:rPr>
        <w:t>(3), 111–115. https://doi.org/10.4082/kjfm.2017.38.3.111</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Government of Ontario, Ministry of Labour, O. H. and S. B. (2016). </w:t>
      </w:r>
      <w:r w:rsidRPr="00F75768">
        <w:rPr>
          <w:rFonts w:ascii="Times New Roman" w:hAnsi="Times New Roman" w:cs="Times New Roman"/>
          <w:i/>
          <w:iCs/>
          <w:noProof/>
          <w:sz w:val="24"/>
          <w:szCs w:val="24"/>
        </w:rPr>
        <w:t>Workplace Hazards: FAQs | Ministry of Labour</w:t>
      </w:r>
      <w:r w:rsidRPr="00F75768">
        <w:rPr>
          <w:rFonts w:ascii="Times New Roman" w:hAnsi="Times New Roman" w:cs="Times New Roman"/>
          <w:noProof/>
          <w:sz w:val="24"/>
          <w:szCs w:val="24"/>
        </w:rPr>
        <w:t>. Government of Ontario, Ministry of Labour,. https://www.labour.gov.on.ca/english/hs/faqs/hazards.php</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Halpern, M. T., Shikiar, R., Rentz, A. M., &amp; Khan, Z. M. (n.d.). </w:t>
      </w:r>
      <w:r w:rsidRPr="00F75768">
        <w:rPr>
          <w:rFonts w:ascii="Times New Roman" w:hAnsi="Times New Roman" w:cs="Times New Roman"/>
          <w:i/>
          <w:iCs/>
          <w:noProof/>
          <w:sz w:val="24"/>
          <w:szCs w:val="24"/>
        </w:rPr>
        <w:t>Impact of smoking status on workplace absenteeism and productivity</w:t>
      </w:r>
      <w:r w:rsidRPr="00F75768">
        <w:rPr>
          <w:rFonts w:ascii="Times New Roman" w:hAnsi="Times New Roman" w:cs="Times New Roman"/>
          <w:noProof/>
          <w:sz w:val="24"/>
          <w:szCs w:val="24"/>
        </w:rPr>
        <w:t>. https://doi.org/10.1136/tc.10.3.233</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Heathfield, S. M. (2019). </w:t>
      </w:r>
      <w:r w:rsidRPr="00F75768">
        <w:rPr>
          <w:rFonts w:ascii="Times New Roman" w:hAnsi="Times New Roman" w:cs="Times New Roman"/>
          <w:i/>
          <w:iCs/>
          <w:noProof/>
          <w:sz w:val="24"/>
          <w:szCs w:val="24"/>
        </w:rPr>
        <w:t>What Do Employee Incentives Consist of at Work?</w:t>
      </w:r>
      <w:r w:rsidRPr="00F75768">
        <w:rPr>
          <w:rFonts w:ascii="Times New Roman" w:hAnsi="Times New Roman" w:cs="Times New Roman"/>
          <w:noProof/>
          <w:sz w:val="24"/>
          <w:szCs w:val="24"/>
        </w:rPr>
        <w:t xml:space="preserve"> https://www.thebalancecareers.com/what-are-incentives-at-work-1917994</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Institute of Medicine (US) Committee on Health and, &amp; Behavior: Research, Practice,  and P. (2001). </w:t>
      </w:r>
      <w:r w:rsidRPr="00F75768">
        <w:rPr>
          <w:rFonts w:ascii="Times New Roman" w:hAnsi="Times New Roman" w:cs="Times New Roman"/>
          <w:i/>
          <w:iCs/>
          <w:noProof/>
          <w:sz w:val="24"/>
          <w:szCs w:val="24"/>
        </w:rPr>
        <w:t>Biobehavioral Factors in Health and Disease</w:t>
      </w:r>
      <w:r w:rsidRPr="00F75768">
        <w:rPr>
          <w:rFonts w:ascii="Times New Roman" w:hAnsi="Times New Roman" w:cs="Times New Roman"/>
          <w:noProof/>
          <w:sz w:val="24"/>
          <w:szCs w:val="24"/>
        </w:rPr>
        <w:t>. https://www.ncbi.nlm.nih.gov/books/NBK43737/</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Maeng, D. D., Geng, Z., Marshall, W. M., Hess, A. L., &amp; Tomcavage, J. F. (2017). An Analysis of a Biometric Screening and Premium Incentive-Based Employee Wellness Program: Enrollment Patterns, Cost, and Outcome. </w:t>
      </w:r>
      <w:r w:rsidRPr="00F75768">
        <w:rPr>
          <w:rFonts w:ascii="Times New Roman" w:hAnsi="Times New Roman" w:cs="Times New Roman"/>
          <w:i/>
          <w:iCs/>
          <w:noProof/>
          <w:sz w:val="24"/>
          <w:szCs w:val="24"/>
        </w:rPr>
        <w:t>Population Health Management</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21</w:t>
      </w:r>
      <w:r w:rsidRPr="00F75768">
        <w:rPr>
          <w:rFonts w:ascii="Times New Roman" w:hAnsi="Times New Roman" w:cs="Times New Roman"/>
          <w:noProof/>
          <w:sz w:val="24"/>
          <w:szCs w:val="24"/>
        </w:rPr>
        <w:t>(4), 303–308. https://doi.org/10.1089/pop.2017.0110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McLellan, R. K., MacKenzie, T. A., Tilton, P. A., Dietrich, A. J., Comi, R. J., &amp; Feng, Y. Y. (2009). Impact of workplace sociocultural attributes on participation in health assessments. </w:t>
      </w:r>
      <w:r w:rsidRPr="00F75768">
        <w:rPr>
          <w:rFonts w:ascii="Times New Roman" w:hAnsi="Times New Roman" w:cs="Times New Roman"/>
          <w:i/>
          <w:iCs/>
          <w:noProof/>
          <w:sz w:val="24"/>
          <w:szCs w:val="24"/>
        </w:rPr>
        <w:t>Journal of Occupational and Environmental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51</w:t>
      </w:r>
      <w:r w:rsidRPr="00F75768">
        <w:rPr>
          <w:rFonts w:ascii="Times New Roman" w:hAnsi="Times New Roman" w:cs="Times New Roman"/>
          <w:noProof/>
          <w:sz w:val="24"/>
          <w:szCs w:val="24"/>
        </w:rPr>
        <w:t>(7), 797–803. https://doi.org/10.1097/JOM.0b013e3181a4b9e8</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Middelbeek, L., &amp; Breda, J. (2013). Obesity and Sedentarism: Reviewing the Current Situation Within the WHO European Region. </w:t>
      </w:r>
      <w:r w:rsidRPr="00F75768">
        <w:rPr>
          <w:rFonts w:ascii="Times New Roman" w:hAnsi="Times New Roman" w:cs="Times New Roman"/>
          <w:i/>
          <w:iCs/>
          <w:noProof/>
          <w:sz w:val="24"/>
          <w:szCs w:val="24"/>
        </w:rPr>
        <w:t>Current Obesity Reports</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2</w:t>
      </w:r>
      <w:r w:rsidRPr="00F75768">
        <w:rPr>
          <w:rFonts w:ascii="Times New Roman" w:hAnsi="Times New Roman" w:cs="Times New Roman"/>
          <w:noProof/>
          <w:sz w:val="24"/>
          <w:szCs w:val="24"/>
        </w:rPr>
        <w:t>(1), 42–49. https://doi.org/10.1007/s13679-013-0054-y</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Musick, T. (2016). Stress and worker safety. </w:t>
      </w:r>
      <w:r w:rsidRPr="00F75768">
        <w:rPr>
          <w:rFonts w:ascii="Times New Roman" w:hAnsi="Times New Roman" w:cs="Times New Roman"/>
          <w:i/>
          <w:iCs/>
          <w:noProof/>
          <w:sz w:val="24"/>
          <w:szCs w:val="24"/>
        </w:rPr>
        <w:t>Safety + Health</w:t>
      </w:r>
      <w:r w:rsidRPr="00F75768">
        <w:rPr>
          <w:rFonts w:ascii="Times New Roman" w:hAnsi="Times New Roman" w:cs="Times New Roman"/>
          <w:noProof/>
          <w:sz w:val="24"/>
          <w:szCs w:val="24"/>
        </w:rPr>
        <w:t>. https://www.safetyandhealthmagazine.com/articles/14300-stress-and-worker-safety</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Owen, N., Sparling, P. B., Healy, G. N., Dunstan, D. W., &amp; Matthews, C. E. (2010). Sedentary behavior: emerging evidence for a new health risk. </w:t>
      </w:r>
      <w:r w:rsidRPr="00F75768">
        <w:rPr>
          <w:rFonts w:ascii="Times New Roman" w:hAnsi="Times New Roman" w:cs="Times New Roman"/>
          <w:i/>
          <w:iCs/>
          <w:noProof/>
          <w:sz w:val="24"/>
          <w:szCs w:val="24"/>
        </w:rPr>
        <w:t xml:space="preserve">Mayo Clinic </w:t>
      </w:r>
      <w:r w:rsidRPr="00F75768">
        <w:rPr>
          <w:rFonts w:ascii="Times New Roman" w:hAnsi="Times New Roman" w:cs="Times New Roman"/>
          <w:i/>
          <w:iCs/>
          <w:noProof/>
          <w:sz w:val="24"/>
          <w:szCs w:val="24"/>
        </w:rPr>
        <w:lastRenderedPageBreak/>
        <w:t>Proceedings</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85</w:t>
      </w:r>
      <w:r w:rsidRPr="00F75768">
        <w:rPr>
          <w:rFonts w:ascii="Times New Roman" w:hAnsi="Times New Roman" w:cs="Times New Roman"/>
          <w:noProof/>
          <w:sz w:val="24"/>
          <w:szCs w:val="24"/>
        </w:rPr>
        <w:t>(12), 1138–1141. https://doi.org/10.4065/mcp.2010.0444</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Panahi, S., &amp; Tremblay, A. (2018). Sedentariness and Health: Is Sedentary Behavior More Than Just Physical Inactivity? </w:t>
      </w:r>
      <w:r w:rsidRPr="00F75768">
        <w:rPr>
          <w:rFonts w:ascii="Times New Roman" w:hAnsi="Times New Roman" w:cs="Times New Roman"/>
          <w:i/>
          <w:iCs/>
          <w:noProof/>
          <w:sz w:val="24"/>
          <w:szCs w:val="24"/>
        </w:rPr>
        <w:t>Frontiers in Public Health</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6</w:t>
      </w:r>
      <w:r w:rsidRPr="00F75768">
        <w:rPr>
          <w:rFonts w:ascii="Times New Roman" w:hAnsi="Times New Roman" w:cs="Times New Roman"/>
          <w:noProof/>
          <w:sz w:val="24"/>
          <w:szCs w:val="24"/>
        </w:rPr>
        <w:t>, 258. https://doi.org/10.3389/fpubh.2018.00258</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Parry, S., &amp; Straker, L. (2013). The contribution of office work to sedentary behaviour associated risk. </w:t>
      </w:r>
      <w:r w:rsidRPr="00F75768">
        <w:rPr>
          <w:rFonts w:ascii="Times New Roman" w:hAnsi="Times New Roman" w:cs="Times New Roman"/>
          <w:i/>
          <w:iCs/>
          <w:noProof/>
          <w:sz w:val="24"/>
          <w:szCs w:val="24"/>
        </w:rPr>
        <w:t>BMC Public Health</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13</w:t>
      </w:r>
      <w:r w:rsidRPr="00F75768">
        <w:rPr>
          <w:rFonts w:ascii="Times New Roman" w:hAnsi="Times New Roman" w:cs="Times New Roman"/>
          <w:noProof/>
          <w:sz w:val="24"/>
          <w:szCs w:val="24"/>
        </w:rPr>
        <w:t>(1), 1. https://doi.org/10.1186/1471-2458-13-296</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Poston, W. S. C., Jitnarin, N., Haddock, C. K., Jahnke, S. A., &amp; Tuley, B. C. (2011). Obesity and injury-related absenteeism in a population-based firefighter cohort. </w:t>
      </w:r>
      <w:r w:rsidRPr="00F75768">
        <w:rPr>
          <w:rFonts w:ascii="Times New Roman" w:hAnsi="Times New Roman" w:cs="Times New Roman"/>
          <w:i/>
          <w:iCs/>
          <w:noProof/>
          <w:sz w:val="24"/>
          <w:szCs w:val="24"/>
        </w:rPr>
        <w:t>Obesity (Silver Spring, Md.)</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19</w:t>
      </w:r>
      <w:r w:rsidRPr="00F75768">
        <w:rPr>
          <w:rFonts w:ascii="Times New Roman" w:hAnsi="Times New Roman" w:cs="Times New Roman"/>
          <w:noProof/>
          <w:sz w:val="24"/>
          <w:szCs w:val="24"/>
        </w:rPr>
        <w:t>(10), 2076–2081. https://doi.org/10.1038/oby.2011.147</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Quest Diagnostics. (n.d.). </w:t>
      </w:r>
      <w:r w:rsidRPr="00F75768">
        <w:rPr>
          <w:rFonts w:ascii="Times New Roman" w:hAnsi="Times New Roman" w:cs="Times New Roman"/>
          <w:i/>
          <w:iCs/>
          <w:noProof/>
          <w:sz w:val="24"/>
          <w:szCs w:val="24"/>
        </w:rPr>
        <w:t>Encouraging tobacco-cessation using outcomes-based cotinine testing</w:t>
      </w:r>
      <w:r w:rsidRPr="00F75768">
        <w:rPr>
          <w:rFonts w:ascii="Times New Roman" w:hAnsi="Times New Roman" w:cs="Times New Roman"/>
          <w:noProof/>
          <w:sz w:val="24"/>
          <w:szCs w:val="24"/>
        </w:rPr>
        <w:t>. Blueprint for Wellness. Retrieved July 19, 2019, from http://www.questforhealth.com/blog/insights/encouraging-tobacco-cessation-using-outcomes-based-cotinine-testing/</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Rameswarapu, R., Valsangkar, S., Rizvi, A., &amp; Kamineni, U. (2014). Trends shaping corporate health in the workplace. </w:t>
      </w:r>
      <w:r w:rsidRPr="00F75768">
        <w:rPr>
          <w:rFonts w:ascii="Times New Roman" w:hAnsi="Times New Roman" w:cs="Times New Roman"/>
          <w:i/>
          <w:iCs/>
          <w:noProof/>
          <w:sz w:val="24"/>
          <w:szCs w:val="24"/>
        </w:rPr>
        <w:t>Apollo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11</w:t>
      </w:r>
      <w:r w:rsidRPr="00F75768">
        <w:rPr>
          <w:rFonts w:ascii="Times New Roman" w:hAnsi="Times New Roman" w:cs="Times New Roman"/>
          <w:noProof/>
          <w:sz w:val="24"/>
          <w:szCs w:val="24"/>
        </w:rPr>
        <w:t>(3), 217–221. https://doi.org/10.1016/j.apme.2014.07.010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Rodbard, H. W., Fox, K. M., &amp; Grandy, S. (2009). </w:t>
      </w:r>
      <w:r w:rsidRPr="00F75768">
        <w:rPr>
          <w:rFonts w:ascii="Times New Roman" w:hAnsi="Times New Roman" w:cs="Times New Roman"/>
          <w:i/>
          <w:iCs/>
          <w:noProof/>
          <w:sz w:val="24"/>
          <w:szCs w:val="24"/>
        </w:rPr>
        <w:t>Impact of Obesity on Work Productivity and Role Disability in Individuals With and at Risk for Diabetes Mellitus</w:t>
      </w:r>
      <w:r w:rsidRPr="00F75768">
        <w:rPr>
          <w:rFonts w:ascii="Times New Roman" w:hAnsi="Times New Roman" w:cs="Times New Roman"/>
          <w:noProof/>
          <w:sz w:val="24"/>
          <w:szCs w:val="24"/>
        </w:rPr>
        <w:t>. https://journals.sagepub.com/doi/pdf/10.4278/ajhp.081010-QUAN-243</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Rosen, H. (2014). Is Obesity A Disease or A Behavior Abnormality? Did the AMA Get It Right? </w:t>
      </w:r>
      <w:r w:rsidRPr="00F75768">
        <w:rPr>
          <w:rFonts w:ascii="Times New Roman" w:hAnsi="Times New Roman" w:cs="Times New Roman"/>
          <w:i/>
          <w:iCs/>
          <w:noProof/>
          <w:sz w:val="24"/>
          <w:szCs w:val="24"/>
        </w:rPr>
        <w:t>Missouri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111</w:t>
      </w:r>
      <w:r w:rsidRPr="00F75768">
        <w:rPr>
          <w:rFonts w:ascii="Times New Roman" w:hAnsi="Times New Roman" w:cs="Times New Roman"/>
          <w:noProof/>
          <w:sz w:val="24"/>
          <w:szCs w:val="24"/>
        </w:rPr>
        <w:t>(2), 104–108. http://www.ncbi.nlm.nih.gov/pubmed/30323513</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Ruiz Salvador, L. C., &amp; Thinh, D. Van. (2016). Occupational Safety and Health: An overview. </w:t>
      </w:r>
      <w:r w:rsidRPr="00F75768">
        <w:rPr>
          <w:rFonts w:ascii="Times New Roman" w:hAnsi="Times New Roman" w:cs="Times New Roman"/>
          <w:i/>
          <w:iCs/>
          <w:noProof/>
          <w:sz w:val="24"/>
          <w:szCs w:val="24"/>
        </w:rPr>
        <w:t>2016 IEEE 11th International Symposium on Applied Computational Intelligence and Informatics (SACI)</w:t>
      </w:r>
      <w:r w:rsidRPr="00F75768">
        <w:rPr>
          <w:rFonts w:ascii="Times New Roman" w:hAnsi="Times New Roman" w:cs="Times New Roman"/>
          <w:noProof/>
          <w:sz w:val="24"/>
          <w:szCs w:val="24"/>
        </w:rPr>
        <w:t>, 355–360. https://doi.org/10.1109/SACI.2016.7507401</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Ryan, N., Pringle, R., &amp; Dehmer, S. (2014). Health and wellness: A path to fitness for duty. </w:t>
      </w:r>
      <w:r w:rsidRPr="00F75768">
        <w:rPr>
          <w:rFonts w:ascii="Times New Roman" w:hAnsi="Times New Roman" w:cs="Times New Roman"/>
          <w:i/>
          <w:iCs/>
          <w:noProof/>
          <w:sz w:val="24"/>
          <w:szCs w:val="24"/>
        </w:rPr>
        <w:t>Society of Petroleum Engineers - SPE International Conference on Health, Safety and Environment 2014: The Journey Continues</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3</w:t>
      </w:r>
      <w:r w:rsidRPr="00F75768">
        <w:rPr>
          <w:rFonts w:ascii="Times New Roman" w:hAnsi="Times New Roman" w:cs="Times New Roman"/>
          <w:noProof/>
          <w:sz w:val="24"/>
          <w:szCs w:val="24"/>
        </w:rPr>
        <w:t>, 1389–1402. https://www.scopus.com/inward/record.uri?eid=2-s2.0-84905860532&amp;partnerID=40&amp;md5=8bf8e420fbbce84d86a47631b12df2a4</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Sauter, S., Murphy, L., Colligan, M., Swanson, N., Hurrell, J., Scharf, F., Sinclair, R., Grubb, P., Goldenhar, L., Alterman, T., Johnston, J., Hamiltorn, A., &amp; Tisdale, J. (2009). </w:t>
      </w:r>
      <w:r w:rsidRPr="00F75768">
        <w:rPr>
          <w:rFonts w:ascii="Times New Roman" w:hAnsi="Times New Roman" w:cs="Times New Roman"/>
          <w:i/>
          <w:iCs/>
          <w:noProof/>
          <w:sz w:val="24"/>
          <w:szCs w:val="24"/>
        </w:rPr>
        <w:t>Stress At Work (NIOSH)</w:t>
      </w:r>
      <w:r w:rsidRPr="00F75768">
        <w:rPr>
          <w:rFonts w:ascii="Times New Roman" w:hAnsi="Times New Roman" w:cs="Times New Roman"/>
          <w:noProof/>
          <w:sz w:val="24"/>
          <w:szCs w:val="24"/>
        </w:rPr>
        <w:t>.</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Schulte, P. A., Wagner, G. R., Ostry, A., Blanciforti, L. A., Cutlip, R. G., Krajnak, K. M., Luster, M., Munson, A. E., O’Callaghan, J. P., Parks, C. G., Simeonova, P. P., &amp; Miller, D. B. (2007). Work, obesity, and occupational safety and health. </w:t>
      </w:r>
      <w:r w:rsidRPr="00F75768">
        <w:rPr>
          <w:rFonts w:ascii="Times New Roman" w:hAnsi="Times New Roman" w:cs="Times New Roman"/>
          <w:i/>
          <w:iCs/>
          <w:noProof/>
          <w:sz w:val="24"/>
          <w:szCs w:val="24"/>
        </w:rPr>
        <w:t>American Journal of Public Health</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97</w:t>
      </w:r>
      <w:r w:rsidRPr="00F75768">
        <w:rPr>
          <w:rFonts w:ascii="Times New Roman" w:hAnsi="Times New Roman" w:cs="Times New Roman"/>
          <w:noProof/>
          <w:sz w:val="24"/>
          <w:szCs w:val="24"/>
        </w:rPr>
        <w:t>(3), 428–436. https://doi.org/10.2105/AJPH.2006.086900</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Sherman, B. W., &amp; Addy, C. (2018). Association of Wage With Employee Participation </w:t>
      </w:r>
      <w:r w:rsidRPr="00F75768">
        <w:rPr>
          <w:rFonts w:ascii="Times New Roman" w:hAnsi="Times New Roman" w:cs="Times New Roman"/>
          <w:noProof/>
          <w:sz w:val="24"/>
          <w:szCs w:val="24"/>
        </w:rPr>
        <w:lastRenderedPageBreak/>
        <w:t xml:space="preserve">in Health Assessments and Biometric Screening. </w:t>
      </w:r>
      <w:r w:rsidRPr="00F75768">
        <w:rPr>
          <w:rFonts w:ascii="Times New Roman" w:hAnsi="Times New Roman" w:cs="Times New Roman"/>
          <w:i/>
          <w:iCs/>
          <w:noProof/>
          <w:sz w:val="24"/>
          <w:szCs w:val="24"/>
        </w:rPr>
        <w:t>American Journal of Health Promotion</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32</w:t>
      </w:r>
      <w:r w:rsidRPr="00F75768">
        <w:rPr>
          <w:rFonts w:ascii="Times New Roman" w:hAnsi="Times New Roman" w:cs="Times New Roman"/>
          <w:noProof/>
          <w:sz w:val="24"/>
          <w:szCs w:val="24"/>
        </w:rPr>
        <w:t>(2), 440–445. https://doi.org/10.1177/0890117117708607</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Smith, L. E. (2017). </w:t>
      </w:r>
      <w:r w:rsidRPr="00F75768">
        <w:rPr>
          <w:rFonts w:ascii="Times New Roman" w:hAnsi="Times New Roman" w:cs="Times New Roman"/>
          <w:i/>
          <w:iCs/>
          <w:noProof/>
          <w:sz w:val="24"/>
          <w:szCs w:val="24"/>
        </w:rPr>
        <w:t>Participation in Worksite Health Screening Activities , Health Behaviors and Readiness to Change</w:t>
      </w:r>
      <w:r w:rsidRPr="00F75768">
        <w:rPr>
          <w:rFonts w:ascii="Times New Roman" w:hAnsi="Times New Roman" w:cs="Times New Roman"/>
          <w:noProof/>
          <w:sz w:val="24"/>
          <w:szCs w:val="24"/>
        </w:rPr>
        <w:t>. Minnesota State University Mankato.</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Soeren, Mattke, Hangsheng, Liu, John P.Caloyeras, Christina Y.Huang, Kristin R. Van Busum, Dmitry, Khodyakog, Victoria, S. (2013). Workplace Wellness Programs Study. In </w:t>
      </w:r>
      <w:r w:rsidRPr="00F75768">
        <w:rPr>
          <w:rFonts w:ascii="Times New Roman" w:hAnsi="Times New Roman" w:cs="Times New Roman"/>
          <w:i/>
          <w:iCs/>
          <w:noProof/>
          <w:sz w:val="24"/>
          <w:szCs w:val="24"/>
        </w:rPr>
        <w:t>RAND Corporation</w:t>
      </w:r>
      <w:r w:rsidRPr="00F75768">
        <w:rPr>
          <w:rFonts w:ascii="Times New Roman" w:hAnsi="Times New Roman" w:cs="Times New Roman"/>
          <w:noProof/>
          <w:sz w:val="24"/>
          <w:szCs w:val="24"/>
        </w:rPr>
        <w:t>. https://doi.org/10.1016/0020-7683(92)90079-9</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Steenbergen, L., &amp; Colzato, L. S. (2017). Overweight and Cognitive Performance: High Body Mass Index Is Associated with Impairment in Reactive Control during Task Switching. </w:t>
      </w:r>
      <w:r w:rsidRPr="00F75768">
        <w:rPr>
          <w:rFonts w:ascii="Times New Roman" w:hAnsi="Times New Roman" w:cs="Times New Roman"/>
          <w:i/>
          <w:iCs/>
          <w:noProof/>
          <w:sz w:val="24"/>
          <w:szCs w:val="24"/>
        </w:rPr>
        <w:t>Frontiers in Nutrition</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4</w:t>
      </w:r>
      <w:r w:rsidRPr="00F75768">
        <w:rPr>
          <w:rFonts w:ascii="Times New Roman" w:hAnsi="Times New Roman" w:cs="Times New Roman"/>
          <w:noProof/>
          <w:sz w:val="24"/>
          <w:szCs w:val="24"/>
        </w:rPr>
        <w:t>, 51. https://doi.org/10.3389/fnut.2017.00051</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Strakeer, L., Coenen, P., Dunstan, D., &amp; Gilson, N. (2016). </w:t>
      </w:r>
      <w:r w:rsidRPr="00F75768">
        <w:rPr>
          <w:rFonts w:ascii="Times New Roman" w:hAnsi="Times New Roman" w:cs="Times New Roman"/>
          <w:i/>
          <w:iCs/>
          <w:noProof/>
          <w:sz w:val="24"/>
          <w:szCs w:val="24"/>
        </w:rPr>
        <w:t>Sedentary Work: Evidence on an Emergent Work Health and Safety Issue</w:t>
      </w:r>
      <w:r w:rsidRPr="00F75768">
        <w:rPr>
          <w:rFonts w:ascii="Times New Roman" w:hAnsi="Times New Roman" w:cs="Times New Roman"/>
          <w:noProof/>
          <w:sz w:val="24"/>
          <w:szCs w:val="24"/>
        </w:rPr>
        <w:t>. https://www.safeworkaustralia.gov.au/system/files/documents/1702/literature-review-of-the-hazards-of-sedentary-work.pdf</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The National Institute for Occupational Safety and Health. (n.d.). </w:t>
      </w:r>
      <w:r w:rsidRPr="00F75768">
        <w:rPr>
          <w:rFonts w:ascii="Times New Roman" w:hAnsi="Times New Roman" w:cs="Times New Roman"/>
          <w:i/>
          <w:iCs/>
          <w:noProof/>
          <w:sz w:val="24"/>
          <w:szCs w:val="24"/>
        </w:rPr>
        <w:t>CDC - Lets Get Started - NIOSH Total Worker Health</w:t>
      </w:r>
      <w:r w:rsidRPr="00F75768">
        <w:rPr>
          <w:rFonts w:ascii="Times New Roman" w:hAnsi="Times New Roman" w:cs="Times New Roman"/>
          <w:noProof/>
          <w:sz w:val="24"/>
          <w:szCs w:val="24"/>
        </w:rPr>
        <w:t>. 2018. Retrieved July 26, 2019, from https://www.cdc.gov/niosh/twh/letsgetstarted.html</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Trotto, S. (2015). Diabetes and worker safety. </w:t>
      </w:r>
      <w:r w:rsidRPr="00F75768">
        <w:rPr>
          <w:rFonts w:ascii="Times New Roman" w:hAnsi="Times New Roman" w:cs="Times New Roman"/>
          <w:i/>
          <w:iCs/>
          <w:noProof/>
          <w:sz w:val="24"/>
          <w:szCs w:val="24"/>
        </w:rPr>
        <w:t>Safety + Health</w:t>
      </w:r>
      <w:r w:rsidRPr="00F75768">
        <w:rPr>
          <w:rFonts w:ascii="Times New Roman" w:hAnsi="Times New Roman" w:cs="Times New Roman"/>
          <w:noProof/>
          <w:sz w:val="24"/>
          <w:szCs w:val="24"/>
        </w:rPr>
        <w:t>. https://www.safetyandhealthmagazine.com/articles/12811-diabetes-and-worker-safety</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Tucker, L. A., &amp; Friedman, G. M. (1998). Obesity and Absenteeism: An Epidemiologic Study of 10,825 Employed Adults. </w:t>
      </w:r>
      <w:r w:rsidRPr="00F75768">
        <w:rPr>
          <w:rFonts w:ascii="Times New Roman" w:hAnsi="Times New Roman" w:cs="Times New Roman"/>
          <w:i/>
          <w:iCs/>
          <w:noProof/>
          <w:sz w:val="24"/>
          <w:szCs w:val="24"/>
        </w:rPr>
        <w:t>American Journal of Health Promotion</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12</w:t>
      </w:r>
      <w:r w:rsidRPr="00F75768">
        <w:rPr>
          <w:rFonts w:ascii="Times New Roman" w:hAnsi="Times New Roman" w:cs="Times New Roman"/>
          <w:noProof/>
          <w:sz w:val="24"/>
          <w:szCs w:val="24"/>
        </w:rPr>
        <w:t>(3), 202–207. https://doi.org/10.4278/0890-1171-12.3.202</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Tunceli, K., Bradley, C. J., Nerenz, D., Williams, L. K., Pladevall, M., &amp; Elston Lafata, J. (2005). The impact of diabetes on employment and work productivity. </w:t>
      </w:r>
      <w:r w:rsidRPr="00F75768">
        <w:rPr>
          <w:rFonts w:ascii="Times New Roman" w:hAnsi="Times New Roman" w:cs="Times New Roman"/>
          <w:i/>
          <w:iCs/>
          <w:noProof/>
          <w:sz w:val="24"/>
          <w:szCs w:val="24"/>
        </w:rPr>
        <w:t>Diabetes Care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28</w:t>
      </w:r>
      <w:r w:rsidRPr="00F75768">
        <w:rPr>
          <w:rFonts w:ascii="Times New Roman" w:hAnsi="Times New Roman" w:cs="Times New Roman"/>
          <w:noProof/>
          <w:sz w:val="24"/>
          <w:szCs w:val="24"/>
        </w:rPr>
        <w:t>(11), 2662–2667. https://doi.org/10.2337/diacare.28.11.2662</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Vanichkachorn, G., Marchese, M., Roy, B., &amp; Opel, G. (2017). Biometric Screening and Future Employer Medical Costs: Is It Worth It to Know? </w:t>
      </w:r>
      <w:r w:rsidRPr="00F75768">
        <w:rPr>
          <w:rFonts w:ascii="Times New Roman" w:hAnsi="Times New Roman" w:cs="Times New Roman"/>
          <w:i/>
          <w:iCs/>
          <w:noProof/>
          <w:sz w:val="24"/>
          <w:szCs w:val="24"/>
        </w:rPr>
        <w:t>Journal of Occupational and Environmental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59</w:t>
      </w:r>
      <w:r w:rsidRPr="00F75768">
        <w:rPr>
          <w:rFonts w:ascii="Times New Roman" w:hAnsi="Times New Roman" w:cs="Times New Roman"/>
          <w:noProof/>
          <w:sz w:val="24"/>
          <w:szCs w:val="24"/>
        </w:rPr>
        <w:t>(12), 1202–1210. https://doi.org/10.1097/JOM.0000000000001188</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Vargas Cruz, R. S., Ruiz Salvador, L. C., &amp; Navas Lema, M. C. (2018). Merging Manual and Automated Egg Candling: A Safety and Social Solution. </w:t>
      </w:r>
      <w:r w:rsidRPr="00F75768">
        <w:rPr>
          <w:rFonts w:ascii="Times New Roman" w:hAnsi="Times New Roman" w:cs="Times New Roman"/>
          <w:i/>
          <w:iCs/>
          <w:noProof/>
          <w:sz w:val="24"/>
          <w:szCs w:val="24"/>
        </w:rPr>
        <w:t>Enfoque UTE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9</w:t>
      </w:r>
      <w:r w:rsidRPr="00F75768">
        <w:rPr>
          <w:rFonts w:ascii="Times New Roman" w:hAnsi="Times New Roman" w:cs="Times New Roman"/>
          <w:noProof/>
          <w:sz w:val="24"/>
          <w:szCs w:val="24"/>
        </w:rPr>
        <w:t>(2), 70–76. https://doi.org/10.29019/enfoqueute.v9n2.292</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i/>
          <w:iCs/>
          <w:noProof/>
          <w:sz w:val="24"/>
          <w:szCs w:val="24"/>
        </w:rPr>
        <w:t>What is a Biometric Screening?</w:t>
      </w:r>
      <w:r w:rsidRPr="00F75768">
        <w:rPr>
          <w:rFonts w:ascii="Times New Roman" w:hAnsi="Times New Roman" w:cs="Times New Roman"/>
          <w:noProof/>
          <w:sz w:val="24"/>
          <w:szCs w:val="24"/>
        </w:rPr>
        <w:t xml:space="preserve"> (2018). Platform for Wellness Programs. https://www.pdhi.com/wellness-portal/what-is-a-biometric-screening/</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szCs w:val="24"/>
        </w:rPr>
      </w:pPr>
      <w:r w:rsidRPr="00F75768">
        <w:rPr>
          <w:rFonts w:ascii="Times New Roman" w:hAnsi="Times New Roman" w:cs="Times New Roman"/>
          <w:noProof/>
          <w:sz w:val="24"/>
          <w:szCs w:val="24"/>
        </w:rPr>
        <w:t xml:space="preserve">White, J. C., Hartley, S., &amp; Ozminkowski, R. J. (2015). Association between corporate wellness program participation and changes in health risks. </w:t>
      </w:r>
      <w:r w:rsidRPr="00F75768">
        <w:rPr>
          <w:rFonts w:ascii="Times New Roman" w:hAnsi="Times New Roman" w:cs="Times New Roman"/>
          <w:i/>
          <w:iCs/>
          <w:noProof/>
          <w:sz w:val="24"/>
          <w:szCs w:val="24"/>
        </w:rPr>
        <w:t>Journal of Occupational and Environmental Medicine</w:t>
      </w:r>
      <w:r w:rsidRPr="00F75768">
        <w:rPr>
          <w:rFonts w:ascii="Times New Roman" w:hAnsi="Times New Roman" w:cs="Times New Roman"/>
          <w:noProof/>
          <w:sz w:val="24"/>
          <w:szCs w:val="24"/>
        </w:rPr>
        <w:t xml:space="preserve">, </w:t>
      </w:r>
      <w:r w:rsidRPr="00F75768">
        <w:rPr>
          <w:rFonts w:ascii="Times New Roman" w:hAnsi="Times New Roman" w:cs="Times New Roman"/>
          <w:i/>
          <w:iCs/>
          <w:noProof/>
          <w:sz w:val="24"/>
          <w:szCs w:val="24"/>
        </w:rPr>
        <w:t>57</w:t>
      </w:r>
      <w:r w:rsidRPr="00F75768">
        <w:rPr>
          <w:rFonts w:ascii="Times New Roman" w:hAnsi="Times New Roman" w:cs="Times New Roman"/>
          <w:noProof/>
          <w:sz w:val="24"/>
          <w:szCs w:val="24"/>
        </w:rPr>
        <w:t>(10), 1119–1126. https://doi.org/10.1097/JOM.0000000000000531</w:t>
      </w:r>
    </w:p>
    <w:p w:rsidR="00F75768" w:rsidRPr="00F75768" w:rsidRDefault="00F75768" w:rsidP="00F75768">
      <w:pPr>
        <w:widowControl w:val="0"/>
        <w:autoSpaceDE w:val="0"/>
        <w:autoSpaceDN w:val="0"/>
        <w:adjustRightInd w:val="0"/>
        <w:spacing w:line="240" w:lineRule="auto"/>
        <w:ind w:left="480" w:hanging="480"/>
        <w:rPr>
          <w:rFonts w:ascii="Times New Roman" w:hAnsi="Times New Roman" w:cs="Times New Roman"/>
          <w:noProof/>
          <w:sz w:val="24"/>
        </w:rPr>
      </w:pPr>
      <w:r w:rsidRPr="00F75768">
        <w:rPr>
          <w:rFonts w:ascii="Times New Roman" w:hAnsi="Times New Roman" w:cs="Times New Roman"/>
          <w:noProof/>
          <w:sz w:val="24"/>
          <w:szCs w:val="24"/>
        </w:rPr>
        <w:t xml:space="preserve">Yeung, Ophelia, Johnson, K. (2016). The future of wellness at work. In </w:t>
      </w:r>
      <w:r w:rsidRPr="00F75768">
        <w:rPr>
          <w:rFonts w:ascii="Times New Roman" w:hAnsi="Times New Roman" w:cs="Times New Roman"/>
          <w:i/>
          <w:iCs/>
          <w:noProof/>
          <w:sz w:val="24"/>
          <w:szCs w:val="24"/>
        </w:rPr>
        <w:t>Global Wellness Institute</w:t>
      </w:r>
      <w:r w:rsidRPr="00F75768">
        <w:rPr>
          <w:rFonts w:ascii="Times New Roman" w:hAnsi="Times New Roman" w:cs="Times New Roman"/>
          <w:noProof/>
          <w:sz w:val="24"/>
          <w:szCs w:val="24"/>
        </w:rPr>
        <w:t>. https://doi.org/10.1017/CBO9781107415324.004</w:t>
      </w:r>
    </w:p>
    <w:p w:rsidR="005E3D21" w:rsidRPr="00F75768" w:rsidRDefault="00C4554A" w:rsidP="00F75768">
      <w:pPr>
        <w:spacing w:line="240" w:lineRule="auto"/>
        <w:rPr>
          <w:rFonts w:ascii="Times New Roman" w:hAnsi="Times New Roman" w:cs="Times New Roman"/>
          <w:lang w:val="en-US"/>
        </w:rPr>
      </w:pPr>
      <w:r w:rsidRPr="00746C54">
        <w:rPr>
          <w:rFonts w:ascii="Times New Roman" w:hAnsi="Times New Roman" w:cs="Times New Roman"/>
          <w:sz w:val="24"/>
          <w:szCs w:val="24"/>
          <w:lang w:val="en-US"/>
        </w:rPr>
        <w:lastRenderedPageBreak/>
        <w:fldChar w:fldCharType="end"/>
      </w:r>
      <w:bookmarkEnd w:id="2"/>
    </w:p>
    <w:sectPr w:rsidR="005E3D21" w:rsidRPr="00F75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F4D"/>
    <w:multiLevelType w:val="multilevel"/>
    <w:tmpl w:val="C3E4B6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1056E07"/>
    <w:multiLevelType w:val="hybridMultilevel"/>
    <w:tmpl w:val="5D9CA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92FA8"/>
    <w:multiLevelType w:val="hybridMultilevel"/>
    <w:tmpl w:val="D1566E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43C5D"/>
    <w:multiLevelType w:val="hybridMultilevel"/>
    <w:tmpl w:val="3F4252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E3705AD"/>
    <w:multiLevelType w:val="hybridMultilevel"/>
    <w:tmpl w:val="59324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11CC0"/>
    <w:multiLevelType w:val="hybridMultilevel"/>
    <w:tmpl w:val="D750B4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A2D60"/>
    <w:multiLevelType w:val="hybridMultilevel"/>
    <w:tmpl w:val="2C3C763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40D35"/>
    <w:multiLevelType w:val="hybridMultilevel"/>
    <w:tmpl w:val="A9220F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446B3E"/>
    <w:multiLevelType w:val="hybridMultilevel"/>
    <w:tmpl w:val="8AF8AD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MTc3M7c0MTC1NDZW0lEKTi0uzszPAykwrgUAxlTxlSwAAAA="/>
  </w:docVars>
  <w:rsids>
    <w:rsidRoot w:val="00FE1D01"/>
    <w:rsid w:val="00021E31"/>
    <w:rsid w:val="000C3109"/>
    <w:rsid w:val="000E65A1"/>
    <w:rsid w:val="0016256F"/>
    <w:rsid w:val="001626A6"/>
    <w:rsid w:val="00290C22"/>
    <w:rsid w:val="0030377F"/>
    <w:rsid w:val="003D0208"/>
    <w:rsid w:val="003E5C26"/>
    <w:rsid w:val="004062AE"/>
    <w:rsid w:val="00412D98"/>
    <w:rsid w:val="0058161B"/>
    <w:rsid w:val="005E3D21"/>
    <w:rsid w:val="00746C54"/>
    <w:rsid w:val="0075472E"/>
    <w:rsid w:val="007F418E"/>
    <w:rsid w:val="008E1473"/>
    <w:rsid w:val="009765A6"/>
    <w:rsid w:val="009C1D77"/>
    <w:rsid w:val="009E6D41"/>
    <w:rsid w:val="00AF6745"/>
    <w:rsid w:val="00B32E66"/>
    <w:rsid w:val="00BA3D69"/>
    <w:rsid w:val="00BE5478"/>
    <w:rsid w:val="00C2079E"/>
    <w:rsid w:val="00C279FD"/>
    <w:rsid w:val="00C4554A"/>
    <w:rsid w:val="00C81D01"/>
    <w:rsid w:val="00C84E19"/>
    <w:rsid w:val="00D04E51"/>
    <w:rsid w:val="00D0717E"/>
    <w:rsid w:val="00D11FC3"/>
    <w:rsid w:val="00D43F53"/>
    <w:rsid w:val="00D9030A"/>
    <w:rsid w:val="00DA6A42"/>
    <w:rsid w:val="00E97B02"/>
    <w:rsid w:val="00F00D73"/>
    <w:rsid w:val="00F041D2"/>
    <w:rsid w:val="00F14CFA"/>
    <w:rsid w:val="00F75768"/>
    <w:rsid w:val="00F9511E"/>
    <w:rsid w:val="00FE0E04"/>
    <w:rsid w:val="00FE1D0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55B76-FCE2-4E3A-8944-16DDF17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18E"/>
    <w:pPr>
      <w:keepNext/>
      <w:keepLines/>
      <w:numPr>
        <w:numId w:val="2"/>
      </w:numPr>
      <w:spacing w:before="240" w:after="0" w:line="360" w:lineRule="auto"/>
      <w:outlineLvl w:val="0"/>
    </w:pPr>
    <w:rPr>
      <w:rFonts w:ascii="Times New Roman" w:eastAsiaTheme="majorEastAsia" w:hAnsi="Times New Roman" w:cstheme="majorBidi"/>
      <w:b/>
      <w:caps/>
      <w:sz w:val="32"/>
      <w:szCs w:val="32"/>
      <w:lang w:val="hu-HU"/>
    </w:rPr>
  </w:style>
  <w:style w:type="paragraph" w:styleId="Heading2">
    <w:name w:val="heading 2"/>
    <w:basedOn w:val="Normal"/>
    <w:next w:val="Normal"/>
    <w:link w:val="Heading2Char"/>
    <w:uiPriority w:val="9"/>
    <w:unhideWhenUsed/>
    <w:qFormat/>
    <w:rsid w:val="007F418E"/>
    <w:pPr>
      <w:keepNext/>
      <w:keepLines/>
      <w:numPr>
        <w:ilvl w:val="1"/>
        <w:numId w:val="2"/>
      </w:numPr>
      <w:spacing w:before="40" w:after="0" w:line="360" w:lineRule="auto"/>
      <w:outlineLvl w:val="1"/>
    </w:pPr>
    <w:rPr>
      <w:rFonts w:ascii="Times New Roman" w:eastAsiaTheme="majorEastAsia" w:hAnsi="Times New Roman" w:cstheme="majorBidi"/>
      <w:b/>
      <w:sz w:val="28"/>
      <w:szCs w:val="26"/>
      <w:lang w:val="hu-HU"/>
    </w:rPr>
  </w:style>
  <w:style w:type="paragraph" w:styleId="Heading3">
    <w:name w:val="heading 3"/>
    <w:basedOn w:val="Normal"/>
    <w:next w:val="Normal"/>
    <w:link w:val="Heading3Char"/>
    <w:uiPriority w:val="9"/>
    <w:unhideWhenUsed/>
    <w:qFormat/>
    <w:rsid w:val="007F418E"/>
    <w:pPr>
      <w:keepNext/>
      <w:keepLines/>
      <w:numPr>
        <w:ilvl w:val="2"/>
        <w:numId w:val="2"/>
      </w:numPr>
      <w:spacing w:before="40" w:after="0" w:line="360" w:lineRule="auto"/>
      <w:outlineLvl w:val="2"/>
    </w:pPr>
    <w:rPr>
      <w:rFonts w:ascii="Times New Roman" w:eastAsiaTheme="majorEastAsia" w:hAnsi="Times New Roman" w:cstheme="majorBidi"/>
      <w:b/>
      <w:sz w:val="24"/>
      <w:szCs w:val="24"/>
      <w:lang w:val="hu-HU"/>
    </w:rPr>
  </w:style>
  <w:style w:type="paragraph" w:styleId="Heading5">
    <w:name w:val="heading 5"/>
    <w:basedOn w:val="Normal"/>
    <w:next w:val="Normal"/>
    <w:link w:val="Heading5Char"/>
    <w:uiPriority w:val="9"/>
    <w:semiHidden/>
    <w:unhideWhenUsed/>
    <w:rsid w:val="007F418E"/>
    <w:pPr>
      <w:keepNext/>
      <w:keepLines/>
      <w:numPr>
        <w:ilvl w:val="4"/>
        <w:numId w:val="2"/>
      </w:numPr>
      <w:spacing w:before="40" w:after="0" w:line="360" w:lineRule="auto"/>
      <w:outlineLvl w:val="4"/>
    </w:pPr>
    <w:rPr>
      <w:rFonts w:asciiTheme="majorHAnsi" w:eastAsiaTheme="majorEastAsia" w:hAnsiTheme="majorHAnsi" w:cstheme="majorBidi"/>
      <w:color w:val="365F91" w:themeColor="accent1" w:themeShade="BF"/>
      <w:sz w:val="24"/>
      <w:lang w:val="hu-HU"/>
    </w:rPr>
  </w:style>
  <w:style w:type="paragraph" w:styleId="Heading6">
    <w:name w:val="heading 6"/>
    <w:basedOn w:val="Normal"/>
    <w:next w:val="Normal"/>
    <w:link w:val="Heading6Char"/>
    <w:uiPriority w:val="9"/>
    <w:semiHidden/>
    <w:unhideWhenUsed/>
    <w:qFormat/>
    <w:rsid w:val="007F418E"/>
    <w:pPr>
      <w:keepNext/>
      <w:keepLines/>
      <w:numPr>
        <w:ilvl w:val="5"/>
        <w:numId w:val="2"/>
      </w:numPr>
      <w:spacing w:before="40" w:after="0" w:line="360" w:lineRule="auto"/>
      <w:outlineLvl w:val="5"/>
    </w:pPr>
    <w:rPr>
      <w:rFonts w:asciiTheme="majorHAnsi" w:eastAsiaTheme="majorEastAsia" w:hAnsiTheme="majorHAnsi" w:cstheme="majorBidi"/>
      <w:color w:val="243F60" w:themeColor="accent1" w:themeShade="7F"/>
      <w:sz w:val="24"/>
      <w:lang w:val="hu-HU"/>
    </w:rPr>
  </w:style>
  <w:style w:type="paragraph" w:styleId="Heading7">
    <w:name w:val="heading 7"/>
    <w:basedOn w:val="Normal"/>
    <w:next w:val="Normal"/>
    <w:link w:val="Heading7Char"/>
    <w:uiPriority w:val="9"/>
    <w:semiHidden/>
    <w:unhideWhenUsed/>
    <w:qFormat/>
    <w:rsid w:val="007F418E"/>
    <w:pPr>
      <w:keepNext/>
      <w:keepLines/>
      <w:numPr>
        <w:ilvl w:val="6"/>
        <w:numId w:val="2"/>
      </w:numPr>
      <w:spacing w:before="40" w:after="0" w:line="360" w:lineRule="auto"/>
      <w:outlineLvl w:val="6"/>
    </w:pPr>
    <w:rPr>
      <w:rFonts w:asciiTheme="majorHAnsi" w:eastAsiaTheme="majorEastAsia" w:hAnsiTheme="majorHAnsi" w:cstheme="majorBidi"/>
      <w:i/>
      <w:iCs/>
      <w:color w:val="243F60" w:themeColor="accent1" w:themeShade="7F"/>
      <w:sz w:val="24"/>
      <w:lang w:val="hu-HU"/>
    </w:rPr>
  </w:style>
  <w:style w:type="paragraph" w:styleId="Heading8">
    <w:name w:val="heading 8"/>
    <w:basedOn w:val="Normal"/>
    <w:next w:val="Normal"/>
    <w:link w:val="Heading8Char"/>
    <w:uiPriority w:val="9"/>
    <w:semiHidden/>
    <w:unhideWhenUsed/>
    <w:qFormat/>
    <w:rsid w:val="007F418E"/>
    <w:pPr>
      <w:keepNext/>
      <w:keepLines/>
      <w:numPr>
        <w:ilvl w:val="7"/>
        <w:numId w:val="2"/>
      </w:numPr>
      <w:spacing w:before="40" w:after="0" w:line="360" w:lineRule="auto"/>
      <w:outlineLvl w:val="7"/>
    </w:pPr>
    <w:rPr>
      <w:rFonts w:asciiTheme="majorHAnsi" w:eastAsiaTheme="majorEastAsia" w:hAnsiTheme="majorHAnsi" w:cstheme="majorBidi"/>
      <w:color w:val="272727" w:themeColor="text1" w:themeTint="D8"/>
      <w:sz w:val="21"/>
      <w:szCs w:val="21"/>
      <w:lang w:val="hu-HU"/>
    </w:rPr>
  </w:style>
  <w:style w:type="paragraph" w:styleId="Heading9">
    <w:name w:val="heading 9"/>
    <w:basedOn w:val="Normal"/>
    <w:next w:val="Normal"/>
    <w:link w:val="Heading9Char"/>
    <w:uiPriority w:val="9"/>
    <w:semiHidden/>
    <w:unhideWhenUsed/>
    <w:qFormat/>
    <w:rsid w:val="007F418E"/>
    <w:pPr>
      <w:keepNext/>
      <w:keepLines/>
      <w:numPr>
        <w:ilvl w:val="8"/>
        <w:numId w:val="2"/>
      </w:numPr>
      <w:spacing w:before="40" w:after="0" w:line="360" w:lineRule="auto"/>
      <w:outlineLvl w:val="8"/>
    </w:pPr>
    <w:rPr>
      <w:rFonts w:asciiTheme="majorHAnsi" w:eastAsiaTheme="majorEastAsia" w:hAnsiTheme="majorHAnsi" w:cstheme="majorBidi"/>
      <w:i/>
      <w:iCs/>
      <w:color w:val="272727" w:themeColor="text1" w:themeTint="D8"/>
      <w:sz w:val="21"/>
      <w:szCs w:val="21"/>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109"/>
    <w:pPr>
      <w:spacing w:after="160" w:line="360" w:lineRule="auto"/>
      <w:ind w:left="720"/>
      <w:contextualSpacing/>
    </w:pPr>
    <w:rPr>
      <w:rFonts w:ascii="Times New Roman" w:hAnsi="Times New Roman"/>
      <w:sz w:val="24"/>
      <w:lang w:val="hu-HU"/>
    </w:rPr>
  </w:style>
  <w:style w:type="character" w:customStyle="1" w:styleId="Heading1Char">
    <w:name w:val="Heading 1 Char"/>
    <w:basedOn w:val="DefaultParagraphFont"/>
    <w:link w:val="Heading1"/>
    <w:uiPriority w:val="9"/>
    <w:rsid w:val="007F418E"/>
    <w:rPr>
      <w:rFonts w:ascii="Times New Roman" w:eastAsiaTheme="majorEastAsia" w:hAnsi="Times New Roman" w:cstheme="majorBidi"/>
      <w:b/>
      <w:caps/>
      <w:sz w:val="32"/>
      <w:szCs w:val="32"/>
      <w:lang w:val="hu-HU"/>
    </w:rPr>
  </w:style>
  <w:style w:type="character" w:customStyle="1" w:styleId="Heading2Char">
    <w:name w:val="Heading 2 Char"/>
    <w:basedOn w:val="DefaultParagraphFont"/>
    <w:link w:val="Heading2"/>
    <w:uiPriority w:val="9"/>
    <w:rsid w:val="007F418E"/>
    <w:rPr>
      <w:rFonts w:ascii="Times New Roman" w:eastAsiaTheme="majorEastAsia" w:hAnsi="Times New Roman" w:cstheme="majorBidi"/>
      <w:b/>
      <w:sz w:val="28"/>
      <w:szCs w:val="26"/>
      <w:lang w:val="hu-HU"/>
    </w:rPr>
  </w:style>
  <w:style w:type="character" w:customStyle="1" w:styleId="Heading3Char">
    <w:name w:val="Heading 3 Char"/>
    <w:basedOn w:val="DefaultParagraphFont"/>
    <w:link w:val="Heading3"/>
    <w:uiPriority w:val="9"/>
    <w:rsid w:val="007F418E"/>
    <w:rPr>
      <w:rFonts w:ascii="Times New Roman" w:eastAsiaTheme="majorEastAsia" w:hAnsi="Times New Roman" w:cstheme="majorBidi"/>
      <w:b/>
      <w:sz w:val="24"/>
      <w:szCs w:val="24"/>
      <w:lang w:val="hu-HU"/>
    </w:rPr>
  </w:style>
  <w:style w:type="character" w:customStyle="1" w:styleId="Heading5Char">
    <w:name w:val="Heading 5 Char"/>
    <w:basedOn w:val="DefaultParagraphFont"/>
    <w:link w:val="Heading5"/>
    <w:uiPriority w:val="9"/>
    <w:semiHidden/>
    <w:rsid w:val="007F418E"/>
    <w:rPr>
      <w:rFonts w:asciiTheme="majorHAnsi" w:eastAsiaTheme="majorEastAsia" w:hAnsiTheme="majorHAnsi" w:cstheme="majorBidi"/>
      <w:color w:val="365F91" w:themeColor="accent1" w:themeShade="BF"/>
      <w:sz w:val="24"/>
      <w:lang w:val="hu-HU"/>
    </w:rPr>
  </w:style>
  <w:style w:type="character" w:customStyle="1" w:styleId="Heading6Char">
    <w:name w:val="Heading 6 Char"/>
    <w:basedOn w:val="DefaultParagraphFont"/>
    <w:link w:val="Heading6"/>
    <w:uiPriority w:val="9"/>
    <w:semiHidden/>
    <w:rsid w:val="007F418E"/>
    <w:rPr>
      <w:rFonts w:asciiTheme="majorHAnsi" w:eastAsiaTheme="majorEastAsia" w:hAnsiTheme="majorHAnsi" w:cstheme="majorBidi"/>
      <w:color w:val="243F60" w:themeColor="accent1" w:themeShade="7F"/>
      <w:sz w:val="24"/>
      <w:lang w:val="hu-HU"/>
    </w:rPr>
  </w:style>
  <w:style w:type="character" w:customStyle="1" w:styleId="Heading7Char">
    <w:name w:val="Heading 7 Char"/>
    <w:basedOn w:val="DefaultParagraphFont"/>
    <w:link w:val="Heading7"/>
    <w:uiPriority w:val="9"/>
    <w:semiHidden/>
    <w:rsid w:val="007F418E"/>
    <w:rPr>
      <w:rFonts w:asciiTheme="majorHAnsi" w:eastAsiaTheme="majorEastAsia" w:hAnsiTheme="majorHAnsi" w:cstheme="majorBidi"/>
      <w:i/>
      <w:iCs/>
      <w:color w:val="243F60" w:themeColor="accent1" w:themeShade="7F"/>
      <w:sz w:val="24"/>
      <w:lang w:val="hu-HU"/>
    </w:rPr>
  </w:style>
  <w:style w:type="character" w:customStyle="1" w:styleId="Heading8Char">
    <w:name w:val="Heading 8 Char"/>
    <w:basedOn w:val="DefaultParagraphFont"/>
    <w:link w:val="Heading8"/>
    <w:uiPriority w:val="9"/>
    <w:semiHidden/>
    <w:rsid w:val="007F418E"/>
    <w:rPr>
      <w:rFonts w:asciiTheme="majorHAnsi" w:eastAsiaTheme="majorEastAsia" w:hAnsiTheme="majorHAnsi" w:cstheme="majorBidi"/>
      <w:color w:val="272727" w:themeColor="text1" w:themeTint="D8"/>
      <w:sz w:val="21"/>
      <w:szCs w:val="21"/>
      <w:lang w:val="hu-HU"/>
    </w:rPr>
  </w:style>
  <w:style w:type="character" w:customStyle="1" w:styleId="Heading9Char">
    <w:name w:val="Heading 9 Char"/>
    <w:basedOn w:val="DefaultParagraphFont"/>
    <w:link w:val="Heading9"/>
    <w:uiPriority w:val="9"/>
    <w:semiHidden/>
    <w:rsid w:val="007F418E"/>
    <w:rPr>
      <w:rFonts w:asciiTheme="majorHAnsi" w:eastAsiaTheme="majorEastAsia" w:hAnsiTheme="majorHAnsi" w:cstheme="majorBidi"/>
      <w:i/>
      <w:iCs/>
      <w:color w:val="272727" w:themeColor="text1" w:themeTint="D8"/>
      <w:sz w:val="21"/>
      <w:szCs w:val="21"/>
      <w:lang w:val="hu-HU"/>
    </w:rPr>
  </w:style>
  <w:style w:type="paragraph" w:styleId="Caption">
    <w:name w:val="caption"/>
    <w:basedOn w:val="Normal"/>
    <w:next w:val="Normal"/>
    <w:uiPriority w:val="35"/>
    <w:unhideWhenUsed/>
    <w:qFormat/>
    <w:rsid w:val="007F418E"/>
    <w:pPr>
      <w:spacing w:line="240" w:lineRule="auto"/>
    </w:pPr>
    <w:rPr>
      <w:rFonts w:ascii="Times New Roman" w:hAnsi="Times New Roman"/>
      <w:bCs/>
      <w:sz w:val="24"/>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Dessin_Microsoft_Visio11111.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3C03-E58A-4A47-A8AE-6687ECF4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10219</TotalTime>
  <Pages>13</Pages>
  <Words>24453</Words>
  <Characters>139385</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LCRS</dc:creator>
  <cp:lastModifiedBy>Lourdes Ruiz</cp:lastModifiedBy>
  <cp:revision>17</cp:revision>
  <dcterms:created xsi:type="dcterms:W3CDTF">2020-07-28T13:42:00Z</dcterms:created>
  <dcterms:modified xsi:type="dcterms:W3CDTF">2020-09-02T14:12:00Z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0c1e7a12-6114-37c4-b756-c0c2c27b54f4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