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3925F" w14:textId="290C2293" w:rsidR="00071B89" w:rsidRDefault="00051FDA" w:rsidP="00071B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B89">
        <w:rPr>
          <w:rFonts w:ascii="Times New Roman" w:hAnsi="Times New Roman" w:cs="Times New Roman"/>
          <w:b/>
          <w:bCs/>
          <w:sz w:val="24"/>
          <w:szCs w:val="24"/>
        </w:rPr>
        <w:t>SPEC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 xml:space="preserve">ON OF </w:t>
      </w:r>
      <w:r>
        <w:rPr>
          <w:rFonts w:ascii="Times New Roman" w:hAnsi="Times New Roman" w:cs="Times New Roman"/>
          <w:b/>
          <w:bCs/>
          <w:sz w:val="24"/>
          <w:szCs w:val="24"/>
        </w:rPr>
        <w:t>SNOW VOLES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071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i/>
          <w:iCs/>
          <w:sz w:val="24"/>
          <w:szCs w:val="24"/>
        </w:rPr>
        <w:t>ONOMYS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IVALIS </w:t>
      </w:r>
      <w:r w:rsidRPr="00EA5EAE">
        <w:rPr>
          <w:rFonts w:ascii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5EAE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 GUD</w:t>
      </w:r>
      <w:r>
        <w:rPr>
          <w:rFonts w:ascii="Times New Roman" w:hAnsi="Times New Roman" w:cs="Times New Roman"/>
          <w:b/>
          <w:bCs/>
          <w:sz w:val="24"/>
          <w:szCs w:val="24"/>
        </w:rPr>
        <w:t>) 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N GLAC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AL PER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ODS AND IMPORTANCE OF ANATOL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AN H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GH MOUNTA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N REF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71B8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BB68C71" w14:textId="015DEF2D" w:rsidR="00726B14" w:rsidRDefault="00726B14" w:rsidP="00726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Derya ÇETİNTÜRK*</w:t>
      </w:r>
    </w:p>
    <w:p w14:paraId="1326A178" w14:textId="0E3986BB" w:rsidR="00051FDA" w:rsidRDefault="00051FDA" w:rsidP="00051F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Ankara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University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Faculty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Biology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Ankara,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Turkey</w:t>
      </w:r>
      <w:proofErr w:type="spellEnd"/>
    </w:p>
    <w:p w14:paraId="4FF26220" w14:textId="677319FC" w:rsidR="00726B14" w:rsidRDefault="00726B14" w:rsidP="00726B1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dcetinturk@ankara.edu.tr</w:t>
      </w:r>
    </w:p>
    <w:p w14:paraId="3DD9D7D2" w14:textId="736518E8" w:rsidR="00FE5B66" w:rsidRDefault="00D535E6" w:rsidP="005108B0">
      <w:pPr>
        <w:jc w:val="both"/>
        <w:rPr>
          <w:rFonts w:ascii="Times New Roman" w:hAnsi="Times New Roman" w:cs="Times New Roman"/>
          <w:sz w:val="24"/>
          <w:szCs w:val="24"/>
        </w:rPr>
      </w:pPr>
      <w:r w:rsidRPr="00FE5B66">
        <w:rPr>
          <w:rFonts w:ascii="Times New Roman" w:hAnsi="Times New Roman" w:cs="Times New Roman"/>
          <w:sz w:val="24"/>
          <w:szCs w:val="24"/>
        </w:rPr>
        <w:t xml:space="preserve">Anatolia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FE5B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E5B66">
        <w:rPr>
          <w:rFonts w:ascii="Times New Roman" w:hAnsi="Times New Roman" w:cs="Times New Roman"/>
          <w:sz w:val="24"/>
          <w:szCs w:val="24"/>
        </w:rPr>
        <w:t>tectonically</w:t>
      </w:r>
      <w:proofErr w:type="spellEnd"/>
      <w:r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B66">
        <w:rPr>
          <w:rFonts w:ascii="Times New Roman" w:hAnsi="Times New Roman" w:cs="Times New Roman"/>
          <w:sz w:val="24"/>
          <w:szCs w:val="24"/>
        </w:rPr>
        <w:t>active</w:t>
      </w:r>
      <w:proofErr w:type="spellEnd"/>
      <w:r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B66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B66">
        <w:rPr>
          <w:rFonts w:ascii="Times New Roman" w:hAnsi="Times New Roman" w:cs="Times New Roman"/>
          <w:sz w:val="24"/>
          <w:szCs w:val="24"/>
        </w:rPr>
        <w:t>mountain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EA5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5EAE">
        <w:rPr>
          <w:rFonts w:ascii="Times New Roman" w:hAnsi="Times New Roman" w:cs="Times New Roman"/>
          <w:sz w:val="24"/>
          <w:szCs w:val="24"/>
        </w:rPr>
        <w:t>steppes</w:t>
      </w:r>
      <w:proofErr w:type="spellEnd"/>
      <w:r w:rsidR="00EA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A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A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AE">
        <w:rPr>
          <w:rFonts w:ascii="Times New Roman" w:hAnsi="Times New Roman" w:cs="Times New Roman"/>
          <w:sz w:val="24"/>
          <w:szCs w:val="24"/>
        </w:rPr>
        <w:t>plains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emerged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since</w:t>
      </w:r>
      <w:r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5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Pericambrian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Era</w:t>
      </w:r>
      <w:proofErr w:type="spellEnd"/>
      <w:r w:rsidR="00051FDA">
        <w:rPr>
          <w:rFonts w:ascii="Times New Roman" w:hAnsi="Times New Roman" w:cs="Times New Roman"/>
          <w:sz w:val="24"/>
          <w:szCs w:val="24"/>
        </w:rPr>
        <w:t xml:space="preserve"> </w:t>
      </w:r>
      <w:r w:rsidR="00156316">
        <w:rPr>
          <w:rFonts w:ascii="Times New Roman" w:hAnsi="Times New Roman" w:cs="Times New Roman"/>
          <w:sz w:val="24"/>
          <w:szCs w:val="24"/>
        </w:rPr>
        <w:t>(</w:t>
      </w:r>
      <w:r w:rsidR="00051FDA">
        <w:rPr>
          <w:rFonts w:ascii="Times New Roman" w:hAnsi="Times New Roman" w:cs="Times New Roman"/>
          <w:sz w:val="24"/>
          <w:szCs w:val="24"/>
        </w:rPr>
        <w:t>1</w:t>
      </w:r>
      <w:r w:rsidR="001563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5EAE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EA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AE">
        <w:rPr>
          <w:rFonts w:ascii="Times New Roman" w:hAnsi="Times New Roman" w:cs="Times New Roman"/>
          <w:sz w:val="24"/>
          <w:szCs w:val="24"/>
        </w:rPr>
        <w:t>Pleistocene</w:t>
      </w:r>
      <w:proofErr w:type="spellEnd"/>
      <w:r w:rsidR="00EA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5EAE">
        <w:rPr>
          <w:rFonts w:ascii="Times New Roman" w:hAnsi="Times New Roman" w:cs="Times New Roman"/>
          <w:sz w:val="24"/>
          <w:szCs w:val="24"/>
        </w:rPr>
        <w:t>Epoch</w:t>
      </w:r>
      <w:proofErr w:type="spellEnd"/>
      <w:r w:rsidR="00EA5E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glacial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interglacial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occurred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successively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>.</w:t>
      </w:r>
      <w:r w:rsidR="00EA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glacial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average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decreased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latitudes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covered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glaciers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Wh</w:t>
      </w:r>
      <w:r w:rsidR="005108B0">
        <w:rPr>
          <w:rFonts w:ascii="Times New Roman" w:hAnsi="Times New Roman" w:cs="Times New Roman"/>
          <w:sz w:val="24"/>
          <w:szCs w:val="24"/>
        </w:rPr>
        <w:t>ereas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E4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became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extinct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because</w:t>
      </w:r>
      <w:proofErr w:type="spellEnd"/>
      <w:r w:rsidR="00E427B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located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refugia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regions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as Anatolia.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E4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spreaded</w:t>
      </w:r>
      <w:proofErr w:type="spellEnd"/>
      <w:r w:rsidR="00E4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E4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27BF">
        <w:rPr>
          <w:rFonts w:ascii="Times New Roman" w:hAnsi="Times New Roman" w:cs="Times New Roman"/>
          <w:sz w:val="24"/>
          <w:szCs w:val="24"/>
        </w:rPr>
        <w:t>refugia</w:t>
      </w:r>
      <w:proofErr w:type="spellEnd"/>
      <w:r w:rsidR="00E427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interglacial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="00446B89">
        <w:rPr>
          <w:rFonts w:ascii="Times New Roman" w:hAnsi="Times New Roman" w:cs="Times New Roman"/>
          <w:sz w:val="24"/>
          <w:szCs w:val="24"/>
        </w:rPr>
        <w:t xml:space="preserve"> </w:t>
      </w:r>
      <w:r w:rsidR="00156316">
        <w:rPr>
          <w:rFonts w:ascii="Times New Roman" w:hAnsi="Times New Roman" w:cs="Times New Roman"/>
          <w:sz w:val="24"/>
          <w:szCs w:val="24"/>
        </w:rPr>
        <w:t>(</w:t>
      </w:r>
      <w:r w:rsidR="00051FDA">
        <w:rPr>
          <w:rFonts w:ascii="Times New Roman" w:hAnsi="Times New Roman" w:cs="Times New Roman"/>
          <w:sz w:val="24"/>
          <w:szCs w:val="24"/>
        </w:rPr>
        <w:t>2</w:t>
      </w:r>
      <w:r w:rsidR="00156316">
        <w:rPr>
          <w:rFonts w:ascii="Times New Roman" w:hAnsi="Times New Roman" w:cs="Times New Roman"/>
          <w:sz w:val="24"/>
          <w:szCs w:val="24"/>
        </w:rPr>
        <w:t>)</w:t>
      </w:r>
      <w:r w:rsidR="005108B0" w:rsidRPr="005108B0">
        <w:rPr>
          <w:rFonts w:ascii="Times New Roman" w:hAnsi="Times New Roman" w:cs="Times New Roman"/>
          <w:sz w:val="24"/>
          <w:szCs w:val="24"/>
        </w:rPr>
        <w:t>.</w:t>
      </w:r>
      <w:r w:rsidR="00EA5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89">
        <w:rPr>
          <w:rFonts w:ascii="Times New Roman" w:hAnsi="Times New Roman" w:cs="Times New Roman"/>
          <w:sz w:val="24"/>
          <w:szCs w:val="24"/>
        </w:rPr>
        <w:t>Genus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>Chionomys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071B89">
        <w:rPr>
          <w:rFonts w:ascii="Times New Roman" w:hAnsi="Times New Roman" w:cs="Times New Roman"/>
          <w:sz w:val="24"/>
          <w:szCs w:val="24"/>
        </w:rPr>
        <w:t>represented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89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89">
        <w:rPr>
          <w:rFonts w:ascii="Times New Roman" w:hAnsi="Times New Roman" w:cs="Times New Roman"/>
          <w:sz w:val="24"/>
          <w:szCs w:val="24"/>
        </w:rPr>
        <w:t>three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89">
        <w:rPr>
          <w:rFonts w:ascii="Times New Roman" w:hAnsi="Times New Roman" w:cs="Times New Roman"/>
          <w:sz w:val="24"/>
          <w:szCs w:val="24"/>
        </w:rPr>
        <w:t>snow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 vole </w:t>
      </w:r>
      <w:proofErr w:type="spellStart"/>
      <w:r w:rsidR="00071B89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071B89">
        <w:rPr>
          <w:rFonts w:ascii="Times New Roman" w:hAnsi="Times New Roman" w:cs="Times New Roman"/>
          <w:sz w:val="24"/>
          <w:szCs w:val="24"/>
        </w:rPr>
        <w:t xml:space="preserve">: </w:t>
      </w:r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>nivalis</w:t>
      </w:r>
      <w:proofErr w:type="spellEnd"/>
      <w:r w:rsidR="00071B89" w:rsidRPr="00071B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1B89" w:rsidRPr="00071B89">
        <w:rPr>
          <w:rFonts w:ascii="Times New Roman" w:hAnsi="Times New Roman" w:cs="Times New Roman"/>
          <w:sz w:val="24"/>
          <w:szCs w:val="24"/>
        </w:rPr>
        <w:t>Martins</w:t>
      </w:r>
      <w:proofErr w:type="spellEnd"/>
      <w:r w:rsidR="00071B89" w:rsidRPr="00071B89">
        <w:rPr>
          <w:rFonts w:ascii="Times New Roman" w:hAnsi="Times New Roman" w:cs="Times New Roman"/>
          <w:sz w:val="24"/>
          <w:szCs w:val="24"/>
        </w:rPr>
        <w:t xml:space="preserve">, 1842), </w:t>
      </w:r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>roberti</w:t>
      </w:r>
      <w:proofErr w:type="spellEnd"/>
      <w:r w:rsidR="00071B89" w:rsidRPr="00071B89">
        <w:rPr>
          <w:rFonts w:ascii="Times New Roman" w:hAnsi="Times New Roman" w:cs="Times New Roman"/>
          <w:sz w:val="24"/>
          <w:szCs w:val="24"/>
        </w:rPr>
        <w:t xml:space="preserve"> (Thomas, 1908) </w:t>
      </w:r>
      <w:proofErr w:type="spellStart"/>
      <w:r w:rsidR="00071B89" w:rsidRPr="00071B8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071B89" w:rsidRPr="00071B89">
        <w:rPr>
          <w:rFonts w:ascii="Times New Roman" w:hAnsi="Times New Roman" w:cs="Times New Roman"/>
          <w:sz w:val="24"/>
          <w:szCs w:val="24"/>
        </w:rPr>
        <w:t xml:space="preserve"> </w:t>
      </w:r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071B89" w:rsidRPr="00071B89">
        <w:rPr>
          <w:rFonts w:ascii="Times New Roman" w:hAnsi="Times New Roman" w:cs="Times New Roman"/>
          <w:i/>
          <w:iCs/>
          <w:sz w:val="24"/>
          <w:szCs w:val="24"/>
        </w:rPr>
        <w:t>gud</w:t>
      </w:r>
      <w:proofErr w:type="spellEnd"/>
      <w:r w:rsidR="00071B89" w:rsidRPr="00071B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1B89" w:rsidRPr="00071B89">
        <w:rPr>
          <w:rFonts w:ascii="Times New Roman" w:hAnsi="Times New Roman" w:cs="Times New Roman"/>
          <w:sz w:val="24"/>
          <w:szCs w:val="24"/>
        </w:rPr>
        <w:t>Satunin</w:t>
      </w:r>
      <w:proofErr w:type="spellEnd"/>
      <w:r w:rsidR="00071B89" w:rsidRPr="00071B89">
        <w:rPr>
          <w:rFonts w:ascii="Times New Roman" w:hAnsi="Times New Roman" w:cs="Times New Roman"/>
          <w:sz w:val="24"/>
          <w:szCs w:val="24"/>
        </w:rPr>
        <w:t>, 1909).</w:t>
      </w:r>
      <w:r w:rsidR="00071B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species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rapidly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differentiated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>
        <w:rPr>
          <w:rFonts w:ascii="Times New Roman" w:hAnsi="Times New Roman" w:cs="Times New Roman"/>
          <w:sz w:val="24"/>
          <w:szCs w:val="24"/>
        </w:rPr>
        <w:t>P</w:t>
      </w:r>
      <w:r w:rsidR="00FE5B66" w:rsidRPr="00FE5B66">
        <w:rPr>
          <w:rFonts w:ascii="Times New Roman" w:hAnsi="Times New Roman" w:cs="Times New Roman"/>
          <w:sz w:val="24"/>
          <w:szCs w:val="24"/>
        </w:rPr>
        <w:t>leistocene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>
        <w:rPr>
          <w:rFonts w:ascii="Times New Roman" w:hAnsi="Times New Roman" w:cs="Times New Roman"/>
          <w:sz w:val="24"/>
          <w:szCs w:val="24"/>
        </w:rPr>
        <w:t>Epoch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="00FE5B66">
        <w:rPr>
          <w:rFonts w:ascii="Times New Roman" w:hAnsi="Times New Roman" w:cs="Times New Roman"/>
          <w:sz w:val="24"/>
          <w:szCs w:val="24"/>
        </w:rPr>
        <w:t xml:space="preserve"> </w:t>
      </w:r>
      <w:r w:rsidR="00FE5B66" w:rsidRPr="00FE5B66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FE5B66" w:rsidRPr="00FE5B66">
        <w:rPr>
          <w:rFonts w:ascii="Times New Roman" w:hAnsi="Times New Roman" w:cs="Times New Roman"/>
          <w:i/>
          <w:iCs/>
          <w:sz w:val="24"/>
          <w:szCs w:val="24"/>
        </w:rPr>
        <w:t>nivalis</w:t>
      </w:r>
      <w:proofErr w:type="spellEnd"/>
      <w:r w:rsid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5B66">
        <w:rPr>
          <w:rFonts w:ascii="Times New Roman" w:hAnsi="Times New Roman" w:cs="Times New Roman"/>
          <w:sz w:val="24"/>
          <w:szCs w:val="24"/>
        </w:rPr>
        <w:t xml:space="preserve"> </w:t>
      </w:r>
      <w:r w:rsidR="00FE5B66" w:rsidRPr="00FE5B66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FE5B66" w:rsidRPr="00FE5B66">
        <w:rPr>
          <w:rFonts w:ascii="Times New Roman" w:hAnsi="Times New Roman" w:cs="Times New Roman"/>
          <w:i/>
          <w:iCs/>
          <w:sz w:val="24"/>
          <w:szCs w:val="24"/>
        </w:rPr>
        <w:t>gud</w:t>
      </w:r>
      <w:proofErr w:type="spellEnd"/>
      <w:r w:rsid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formed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isolated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>
        <w:rPr>
          <w:rFonts w:ascii="Times New Roman" w:hAnsi="Times New Roman" w:cs="Times New Roman"/>
          <w:sz w:val="24"/>
          <w:szCs w:val="24"/>
        </w:rPr>
        <w:t>locating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>
        <w:rPr>
          <w:rFonts w:ascii="Times New Roman" w:hAnsi="Times New Roman" w:cs="Times New Roman"/>
          <w:sz w:val="24"/>
          <w:szCs w:val="24"/>
        </w:rPr>
        <w:t>refugia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of 1500m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above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>.</w:t>
      </w:r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r w:rsidR="005108B0" w:rsidRPr="005108B0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5108B0" w:rsidRPr="005108B0">
        <w:rPr>
          <w:rFonts w:ascii="Times New Roman" w:hAnsi="Times New Roman" w:cs="Times New Roman"/>
          <w:i/>
          <w:iCs/>
          <w:sz w:val="24"/>
          <w:szCs w:val="24"/>
        </w:rPr>
        <w:t>nivalis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r w:rsidR="005108B0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fragmented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scattered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in Central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Europe, Anatolia, Western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Caucasia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Palastine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Iran</w:t>
      </w:r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whereas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r w:rsidR="005108B0" w:rsidRPr="005108B0">
        <w:rPr>
          <w:rFonts w:ascii="Times New Roman" w:hAnsi="Times New Roman" w:cs="Times New Roman"/>
          <w:i/>
          <w:iCs/>
          <w:sz w:val="24"/>
          <w:szCs w:val="24"/>
        </w:rPr>
        <w:t xml:space="preserve">C. </w:t>
      </w:r>
      <w:proofErr w:type="spellStart"/>
      <w:r w:rsidR="005108B0" w:rsidRPr="005108B0">
        <w:rPr>
          <w:rFonts w:ascii="Times New Roman" w:hAnsi="Times New Roman" w:cs="Times New Roman"/>
          <w:i/>
          <w:iCs/>
          <w:sz w:val="24"/>
          <w:szCs w:val="24"/>
        </w:rPr>
        <w:t>gud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populations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distributed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r w:rsidR="005108B0" w:rsidRPr="005108B0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Caucasia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 w:rsidRPr="005108B0">
        <w:rPr>
          <w:rFonts w:ascii="Times New Roman" w:hAnsi="Times New Roman" w:cs="Times New Roman"/>
          <w:sz w:val="24"/>
          <w:szCs w:val="24"/>
        </w:rPr>
        <w:t>Northeastern</w:t>
      </w:r>
      <w:proofErr w:type="spellEnd"/>
      <w:r w:rsidR="005108B0" w:rsidRPr="005108B0">
        <w:rPr>
          <w:rFonts w:ascii="Times New Roman" w:hAnsi="Times New Roman" w:cs="Times New Roman"/>
          <w:sz w:val="24"/>
          <w:szCs w:val="24"/>
        </w:rPr>
        <w:t xml:space="preserve"> Anatolia</w:t>
      </w:r>
      <w:r w:rsidR="00446B89">
        <w:rPr>
          <w:rFonts w:ascii="Times New Roman" w:hAnsi="Times New Roman" w:cs="Times New Roman"/>
          <w:sz w:val="24"/>
          <w:szCs w:val="24"/>
        </w:rPr>
        <w:t xml:space="preserve"> </w:t>
      </w:r>
      <w:r w:rsidR="00156316">
        <w:rPr>
          <w:rFonts w:ascii="Times New Roman" w:hAnsi="Times New Roman" w:cs="Times New Roman"/>
          <w:sz w:val="24"/>
          <w:szCs w:val="24"/>
        </w:rPr>
        <w:t>(</w:t>
      </w:r>
      <w:r w:rsidR="00643EB8">
        <w:rPr>
          <w:rFonts w:ascii="Times New Roman" w:hAnsi="Times New Roman" w:cs="Times New Roman"/>
          <w:sz w:val="24"/>
          <w:szCs w:val="24"/>
        </w:rPr>
        <w:t>3,4,5,6</w:t>
      </w:r>
      <w:r w:rsidR="00156316">
        <w:rPr>
          <w:rFonts w:ascii="Times New Roman" w:hAnsi="Times New Roman" w:cs="Times New Roman"/>
          <w:sz w:val="24"/>
          <w:szCs w:val="24"/>
        </w:rPr>
        <w:t>)</w:t>
      </w:r>
      <w:r w:rsidR="005108B0">
        <w:rPr>
          <w:rFonts w:ascii="Times New Roman" w:hAnsi="Times New Roman" w:cs="Times New Roman"/>
          <w:sz w:val="24"/>
          <w:szCs w:val="24"/>
        </w:rPr>
        <w:t>.</w:t>
      </w:r>
      <w:r w:rsidR="005108B0" w:rsidRP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light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literature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, it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5108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8B0">
        <w:rPr>
          <w:rFonts w:ascii="Times New Roman" w:hAnsi="Times New Roman" w:cs="Times New Roman"/>
          <w:sz w:val="24"/>
          <w:szCs w:val="24"/>
        </w:rPr>
        <w:t>w</w:t>
      </w:r>
      <w:r w:rsidR="00E26139">
        <w:rPr>
          <w:rFonts w:ascii="Times New Roman" w:hAnsi="Times New Roman" w:cs="Times New Roman"/>
          <w:sz w:val="24"/>
          <w:szCs w:val="24"/>
        </w:rPr>
        <w:t>ith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mountain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refugia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>,</w:t>
      </w:r>
      <w:r w:rsidR="00FE5B66" w:rsidRPr="00FE5B66">
        <w:rPr>
          <w:rFonts w:ascii="Times New Roman" w:hAnsi="Times New Roman" w:cs="Times New Roman"/>
          <w:sz w:val="24"/>
          <w:szCs w:val="24"/>
        </w:rPr>
        <w:t xml:space="preserve"> Anatolia </w:t>
      </w:r>
      <w:r w:rsidR="00E26139">
        <w:rPr>
          <w:rFonts w:ascii="Times New Roman" w:hAnsi="Times New Roman" w:cs="Times New Roman"/>
          <w:sz w:val="24"/>
          <w:szCs w:val="24"/>
        </w:rPr>
        <w:t xml:space="preserve">has </w:t>
      </w:r>
      <w:proofErr w:type="spellStart"/>
      <w:r w:rsidR="00E26139">
        <w:rPr>
          <w:rFonts w:ascii="Times New Roman" w:hAnsi="Times New Roman" w:cs="Times New Roman"/>
          <w:sz w:val="24"/>
          <w:szCs w:val="24"/>
        </w:rPr>
        <w:t>become</w:t>
      </w:r>
      <w:proofErr w:type="spellEnd"/>
      <w:r w:rsidR="00E26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differentiation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groups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5B66" w:rsidRPr="00FE5B66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FE5B66" w:rsidRPr="00E26139">
        <w:rPr>
          <w:rFonts w:ascii="Times New Roman" w:hAnsi="Times New Roman" w:cs="Times New Roman"/>
          <w:i/>
          <w:iCs/>
          <w:sz w:val="24"/>
          <w:szCs w:val="24"/>
        </w:rPr>
        <w:t>Chionomys</w:t>
      </w:r>
      <w:proofErr w:type="spellEnd"/>
      <w:r w:rsidR="00FE5B66" w:rsidRPr="00FE5B66">
        <w:rPr>
          <w:rFonts w:ascii="Times New Roman" w:hAnsi="Times New Roman" w:cs="Times New Roman"/>
          <w:sz w:val="24"/>
          <w:szCs w:val="24"/>
        </w:rPr>
        <w:t>.</w:t>
      </w:r>
      <w:r w:rsidR="00FE5B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A3875" w14:textId="04111D68" w:rsidR="00051FDA" w:rsidRPr="00051FDA" w:rsidRDefault="00051FDA" w:rsidP="005108B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051FDA">
        <w:rPr>
          <w:rFonts w:ascii="Times New Roman" w:hAnsi="Times New Roman" w:cs="Times New Roman"/>
          <w:i/>
          <w:iCs/>
          <w:sz w:val="24"/>
          <w:szCs w:val="24"/>
        </w:rPr>
        <w:t>Chionomys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vole, Anatolia</w:t>
      </w:r>
    </w:p>
    <w:p w14:paraId="3E1C7DCA" w14:textId="058AE4E2" w:rsidR="00071B89" w:rsidRDefault="00071B89" w:rsidP="00FE5B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B559E" w14:textId="43AFC160" w:rsidR="00156316" w:rsidRPr="00483395" w:rsidRDefault="00156316" w:rsidP="00FE5B6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483395">
        <w:rPr>
          <w:rFonts w:ascii="Times New Roman" w:hAnsi="Times New Roman" w:cs="Times New Roman"/>
          <w:b/>
          <w:bCs/>
          <w:sz w:val="20"/>
          <w:szCs w:val="20"/>
        </w:rPr>
        <w:t>References</w:t>
      </w:r>
      <w:proofErr w:type="spellEnd"/>
    </w:p>
    <w:p w14:paraId="1C6EBD0B" w14:textId="604FBCFD" w:rsidR="00483395" w:rsidRDefault="00483395" w:rsidP="00FE5B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483395">
        <w:rPr>
          <w:rFonts w:ascii="Times New Roman" w:hAnsi="Times New Roman" w:cs="Times New Roman"/>
          <w:sz w:val="20"/>
          <w:szCs w:val="20"/>
        </w:rPr>
        <w:t>Atalay, İ. (1987). Türkiye Jeomorfolojisine Giriş. İzmir: Ege Üniversitesi Edebiyat Fakültesi Yayınları.</w:t>
      </w:r>
    </w:p>
    <w:p w14:paraId="10BF92B7" w14:textId="6905BE9F" w:rsidR="00483395" w:rsidRDefault="00483395" w:rsidP="00FE5B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Schmitt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, T., &amp;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Varga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, Z. (2012).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Extra-Mediterranean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refugia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rule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83395">
        <w:rPr>
          <w:rFonts w:ascii="Times New Roman" w:hAnsi="Times New Roman" w:cs="Times New Roman"/>
          <w:sz w:val="20"/>
          <w:szCs w:val="20"/>
        </w:rPr>
        <w:t>exception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>?.</w:t>
      </w:r>
      <w:proofErr w:type="gramEnd"/>
      <w:r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Frontiers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483395">
        <w:rPr>
          <w:rFonts w:ascii="Times New Roman" w:hAnsi="Times New Roman" w:cs="Times New Roman"/>
          <w:sz w:val="20"/>
          <w:szCs w:val="20"/>
        </w:rPr>
        <w:t>Zoology</w:t>
      </w:r>
      <w:proofErr w:type="spellEnd"/>
      <w:r w:rsidRPr="00483395">
        <w:rPr>
          <w:rFonts w:ascii="Times New Roman" w:hAnsi="Times New Roman" w:cs="Times New Roman"/>
          <w:sz w:val="20"/>
          <w:szCs w:val="20"/>
        </w:rPr>
        <w:t>, 9(1), 1-12.</w:t>
      </w:r>
    </w:p>
    <w:p w14:paraId="63876E14" w14:textId="483D700A" w:rsidR="004450B7" w:rsidRPr="00483395" w:rsidRDefault="00483395" w:rsidP="00FE5B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="004450B7" w:rsidRPr="004833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Bannikova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A. A.,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Sighazeva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A. M.,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Malikov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V. G.,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Golenishchev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F. N., &amp;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Dzuev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R. I. (2013).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Genetic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diversity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450B7" w:rsidRPr="00483395">
        <w:rPr>
          <w:rFonts w:ascii="Times New Roman" w:hAnsi="Times New Roman" w:cs="Times New Roman"/>
          <w:i/>
          <w:iCs/>
          <w:sz w:val="20"/>
          <w:szCs w:val="20"/>
        </w:rPr>
        <w:t>Chionomys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genus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Mammalia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Arvicolinae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comparative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phylogeography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snow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voles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. Russian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of Genetics, 49(5), 561-575.</w:t>
      </w:r>
    </w:p>
    <w:p w14:paraId="450B22B6" w14:textId="34EB3375" w:rsidR="00730FE1" w:rsidRPr="00483395" w:rsidRDefault="00483395" w:rsidP="00FE5B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730FE1" w:rsidRPr="004833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Castiglia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, R., Annesi, F.,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Kryštufek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, B.,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Filippucci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, M. G., &amp;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Amori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, G. (2009).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evolutionary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of a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mammal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species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highly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fragmented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phylogeography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European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snow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vole.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730FE1" w:rsidRPr="00483395">
        <w:rPr>
          <w:rFonts w:ascii="Times New Roman" w:hAnsi="Times New Roman" w:cs="Times New Roman"/>
          <w:sz w:val="20"/>
          <w:szCs w:val="20"/>
        </w:rPr>
        <w:t>Zoology</w:t>
      </w:r>
      <w:proofErr w:type="spellEnd"/>
      <w:r w:rsidR="00730FE1" w:rsidRPr="00483395">
        <w:rPr>
          <w:rFonts w:ascii="Times New Roman" w:hAnsi="Times New Roman" w:cs="Times New Roman"/>
          <w:sz w:val="20"/>
          <w:szCs w:val="20"/>
        </w:rPr>
        <w:t>, 279(3), 243-250.</w:t>
      </w:r>
    </w:p>
    <w:p w14:paraId="34419B36" w14:textId="34413AD1" w:rsidR="004450B7" w:rsidRPr="00483395" w:rsidRDefault="00483395" w:rsidP="00FE5B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="004450B7" w:rsidRPr="004833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Janeau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G., &amp;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Aulagnier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S. (2014).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Snow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vole-</w:t>
      </w:r>
      <w:proofErr w:type="spellStart"/>
      <w:r w:rsidR="004450B7" w:rsidRPr="00483395">
        <w:rPr>
          <w:rFonts w:ascii="Times New Roman" w:hAnsi="Times New Roman" w:cs="Times New Roman"/>
          <w:i/>
          <w:iCs/>
          <w:sz w:val="20"/>
          <w:szCs w:val="20"/>
        </w:rPr>
        <w:t>Chionomys</w:t>
      </w:r>
      <w:proofErr w:type="spellEnd"/>
      <w:r w:rsidR="004450B7" w:rsidRPr="0048339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i/>
          <w:iCs/>
          <w:sz w:val="20"/>
          <w:szCs w:val="20"/>
        </w:rPr>
        <w:t>nivalis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Martins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1842).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Journal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Mountain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Ecology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>, 4.</w:t>
      </w:r>
    </w:p>
    <w:p w14:paraId="489A5D3C" w14:textId="7C2AAAAF" w:rsidR="004450B7" w:rsidRPr="00483395" w:rsidRDefault="00483395" w:rsidP="00FE5B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4450B7" w:rsidRPr="00483395">
        <w:rPr>
          <w:rFonts w:ascii="Times New Roman" w:hAnsi="Times New Roman" w:cs="Times New Roman"/>
          <w:sz w:val="20"/>
          <w:szCs w:val="20"/>
        </w:rPr>
        <w:t>.</w:t>
      </w:r>
      <w:r w:rsidR="004450B7" w:rsidRPr="004833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Yannic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G.,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Burri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R.,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Malikov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V. G., &amp;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Vogel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P. (2012).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Systematics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snow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voles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4450B7" w:rsidRPr="00483395">
        <w:rPr>
          <w:rFonts w:ascii="Times New Roman" w:hAnsi="Times New Roman" w:cs="Times New Roman"/>
          <w:i/>
          <w:iCs/>
          <w:sz w:val="20"/>
          <w:szCs w:val="20"/>
        </w:rPr>
        <w:t>Chionomys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Arvicolinae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revisited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Molecular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Phylogenetics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450B7" w:rsidRPr="00483395">
        <w:rPr>
          <w:rFonts w:ascii="Times New Roman" w:hAnsi="Times New Roman" w:cs="Times New Roman"/>
          <w:sz w:val="20"/>
          <w:szCs w:val="20"/>
        </w:rPr>
        <w:t>Evolution</w:t>
      </w:r>
      <w:proofErr w:type="spellEnd"/>
      <w:r w:rsidR="004450B7" w:rsidRPr="00483395">
        <w:rPr>
          <w:rFonts w:ascii="Times New Roman" w:hAnsi="Times New Roman" w:cs="Times New Roman"/>
          <w:sz w:val="20"/>
          <w:szCs w:val="20"/>
        </w:rPr>
        <w:t>, 62(3), 806-815.</w:t>
      </w:r>
    </w:p>
    <w:sectPr w:rsidR="004450B7" w:rsidRPr="0048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89"/>
    <w:rsid w:val="00051FDA"/>
    <w:rsid w:val="00071B89"/>
    <w:rsid w:val="00156316"/>
    <w:rsid w:val="004450B7"/>
    <w:rsid w:val="00446B89"/>
    <w:rsid w:val="00483395"/>
    <w:rsid w:val="005108B0"/>
    <w:rsid w:val="00643EB8"/>
    <w:rsid w:val="00726B14"/>
    <w:rsid w:val="00730FE1"/>
    <w:rsid w:val="008603BC"/>
    <w:rsid w:val="0096538D"/>
    <w:rsid w:val="00A3142E"/>
    <w:rsid w:val="00D535E6"/>
    <w:rsid w:val="00E26139"/>
    <w:rsid w:val="00E427BF"/>
    <w:rsid w:val="00E67F81"/>
    <w:rsid w:val="00EA5EAE"/>
    <w:rsid w:val="00FE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555FD"/>
  <w15:chartTrackingRefBased/>
  <w15:docId w15:val="{83E1EC6D-2DD8-4C02-B963-CC8E0A88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26B14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derya çetintürk</dc:creator>
  <cp:keywords/>
  <dc:description/>
  <cp:lastModifiedBy>derya çetintürk</cp:lastModifiedBy>
  <cp:revision>8</cp:revision>
  <dcterms:created xsi:type="dcterms:W3CDTF">2021-03-15T20:27:00Z</dcterms:created>
  <dcterms:modified xsi:type="dcterms:W3CDTF">2021-03-15T21:01:00Z</dcterms:modified>
</cp:coreProperties>
</file>