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1C" w:rsidRPr="00CF6B4B" w:rsidRDefault="009A3CFD" w:rsidP="00756F1C">
      <w:pPr>
        <w:spacing w:before="200" w:after="6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KATILIMCI SÜREÇLERL</w:t>
      </w:r>
      <w:r w:rsidR="00756F1C">
        <w:rPr>
          <w:b/>
          <w:bCs/>
          <w:sz w:val="28"/>
          <w:szCs w:val="32"/>
        </w:rPr>
        <w:t>E KURUMSAL KİMLİK TASARIMI VE YANKI A.Ş ÖRNEĞİ</w:t>
      </w:r>
    </w:p>
    <w:p w:rsidR="001C1C2F" w:rsidRPr="001C1C2F" w:rsidRDefault="001C1C2F" w:rsidP="001C1C2F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2590"/>
      </w:tblGrid>
      <w:tr w:rsidR="000F6F4A" w:rsidRPr="000F6F4A" w:rsidTr="001C1C2F">
        <w:trPr>
          <w:jc w:val="center"/>
        </w:trPr>
        <w:tc>
          <w:tcPr>
            <w:tcW w:w="4388" w:type="dxa"/>
          </w:tcPr>
          <w:p w:rsidR="000F6F4A" w:rsidRPr="000F6F4A" w:rsidRDefault="00756F1C" w:rsidP="00756F1C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Ali AKDEMİR</w:t>
            </w:r>
          </w:p>
          <w:p w:rsidR="000F6F4A" w:rsidRPr="000F6F4A" w:rsidRDefault="000F6F4A" w:rsidP="00756F1C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  <w:r w:rsidRPr="000F6F4A">
              <w:rPr>
                <w:b/>
                <w:sz w:val="24"/>
                <w:szCs w:val="24"/>
              </w:rPr>
              <w:t>T.C.</w:t>
            </w:r>
            <w:r w:rsidR="00756F1C">
              <w:rPr>
                <w:b/>
                <w:sz w:val="24"/>
                <w:szCs w:val="24"/>
              </w:rPr>
              <w:t xml:space="preserve"> </w:t>
            </w:r>
            <w:r w:rsidRPr="000F6F4A">
              <w:rPr>
                <w:b/>
                <w:sz w:val="24"/>
                <w:szCs w:val="24"/>
              </w:rPr>
              <w:t>İstanbul Arel Üniversitesi</w:t>
            </w:r>
            <w:r w:rsidR="00756F1C">
              <w:rPr>
                <w:b/>
                <w:sz w:val="24"/>
                <w:szCs w:val="24"/>
              </w:rPr>
              <w:t xml:space="preserve">                   </w:t>
            </w:r>
          </w:p>
          <w:p w:rsidR="000F6F4A" w:rsidRPr="00756F1C" w:rsidRDefault="00DB01A8" w:rsidP="001C1C2F">
            <w:pPr>
              <w:spacing w:after="0" w:line="240" w:lineRule="auto"/>
              <w:ind w:left="3017"/>
              <w:jc w:val="center"/>
              <w:rPr>
                <w:rStyle w:val="Kpr"/>
              </w:rPr>
            </w:pPr>
            <w:hyperlink r:id="rId8" w:history="1">
              <w:r w:rsidR="00756F1C" w:rsidRPr="00352469">
                <w:rPr>
                  <w:rStyle w:val="Kpr"/>
                  <w:b/>
                  <w:sz w:val="24"/>
                  <w:szCs w:val="24"/>
                </w:rPr>
                <w:t>aliakdemir@arel.edu.tr</w:t>
              </w:r>
            </w:hyperlink>
          </w:p>
          <w:p w:rsidR="00756F1C" w:rsidRDefault="00756F1C" w:rsidP="001C1C2F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</w:p>
          <w:p w:rsidR="00756F1C" w:rsidRPr="000F6F4A" w:rsidRDefault="00756F1C" w:rsidP="00756F1C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Hakan ÖZTÜRK</w:t>
            </w:r>
          </w:p>
          <w:p w:rsidR="00756F1C" w:rsidRPr="000F6F4A" w:rsidRDefault="00756F1C" w:rsidP="00756F1C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  <w:r w:rsidRPr="000F6F4A">
              <w:rPr>
                <w:b/>
                <w:sz w:val="24"/>
                <w:szCs w:val="24"/>
              </w:rPr>
              <w:t>T.C.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F4A">
              <w:rPr>
                <w:b/>
                <w:sz w:val="24"/>
                <w:szCs w:val="24"/>
              </w:rPr>
              <w:t>İstanbul Arel Üniversitesi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  <w:p w:rsidR="00756F1C" w:rsidRPr="00756F1C" w:rsidRDefault="00DB01A8" w:rsidP="00756F1C">
            <w:pPr>
              <w:spacing w:after="0" w:line="240" w:lineRule="auto"/>
              <w:ind w:left="3017"/>
              <w:jc w:val="center"/>
              <w:rPr>
                <w:rStyle w:val="Kpr"/>
                <w:b/>
                <w:sz w:val="24"/>
                <w:szCs w:val="24"/>
              </w:rPr>
            </w:pPr>
            <w:hyperlink r:id="rId9" w:history="1">
              <w:r w:rsidR="00756F1C">
                <w:rPr>
                  <w:rStyle w:val="Kpr"/>
                  <w:b/>
                  <w:sz w:val="24"/>
                  <w:szCs w:val="24"/>
                </w:rPr>
                <w:t>hakan.oz</w:t>
              </w:r>
            </w:hyperlink>
            <w:r w:rsidR="00756F1C" w:rsidRPr="00756F1C">
              <w:rPr>
                <w:rStyle w:val="Kpr"/>
                <w:b/>
                <w:sz w:val="24"/>
                <w:szCs w:val="24"/>
              </w:rPr>
              <w:t>turk@makel.com.tr</w:t>
            </w:r>
          </w:p>
          <w:p w:rsidR="00756F1C" w:rsidRDefault="00756F1C" w:rsidP="00756F1C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</w:p>
          <w:p w:rsidR="00756F1C" w:rsidRPr="000F6F4A" w:rsidRDefault="00756F1C" w:rsidP="00756F1C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Burcu YILDIZ</w:t>
            </w:r>
          </w:p>
          <w:p w:rsidR="00756F1C" w:rsidRPr="000F6F4A" w:rsidRDefault="00756F1C" w:rsidP="00756F1C">
            <w:pPr>
              <w:spacing w:after="0" w:line="240" w:lineRule="auto"/>
              <w:ind w:left="3017"/>
              <w:jc w:val="center"/>
              <w:rPr>
                <w:b/>
                <w:sz w:val="24"/>
                <w:szCs w:val="24"/>
              </w:rPr>
            </w:pPr>
            <w:r w:rsidRPr="000F6F4A">
              <w:rPr>
                <w:b/>
                <w:sz w:val="24"/>
                <w:szCs w:val="24"/>
              </w:rPr>
              <w:t>T.C.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F4A">
              <w:rPr>
                <w:b/>
                <w:sz w:val="24"/>
                <w:szCs w:val="24"/>
              </w:rPr>
              <w:t>İstanbul Arel Üniversitesi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  <w:p w:rsidR="00756F1C" w:rsidRPr="00756F1C" w:rsidRDefault="00DB01A8" w:rsidP="00756F1C">
            <w:pPr>
              <w:spacing w:after="0" w:line="240" w:lineRule="auto"/>
              <w:ind w:left="3017"/>
              <w:jc w:val="center"/>
              <w:rPr>
                <w:rStyle w:val="Kpr"/>
              </w:rPr>
            </w:pPr>
            <w:hyperlink r:id="rId10" w:history="1">
              <w:r w:rsidR="00756F1C" w:rsidRPr="00756F1C">
                <w:rPr>
                  <w:rStyle w:val="Kpr"/>
                  <w:b/>
                  <w:sz w:val="24"/>
                  <w:szCs w:val="24"/>
                </w:rPr>
                <w:t>burcuyildiz</w:t>
              </w:r>
              <w:r w:rsidR="00756F1C" w:rsidRPr="00352469">
                <w:rPr>
                  <w:rStyle w:val="Kpr"/>
                  <w:b/>
                  <w:sz w:val="24"/>
                  <w:szCs w:val="24"/>
                </w:rPr>
                <w:t>@arel.edu.tr</w:t>
              </w:r>
            </w:hyperlink>
          </w:p>
          <w:p w:rsidR="00756F1C" w:rsidRPr="000F6F4A" w:rsidRDefault="00756F1C" w:rsidP="001C1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:rsidR="00756F1C" w:rsidRDefault="00756F1C" w:rsidP="001C1C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6F4A" w:rsidRPr="000F6F4A" w:rsidRDefault="000F6F4A" w:rsidP="00756F1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481680" w:rsidRPr="009E67A4" w:rsidRDefault="00481680" w:rsidP="000F6F4A">
      <w:pPr>
        <w:spacing w:after="0" w:line="240" w:lineRule="auto"/>
        <w:rPr>
          <w:b/>
          <w:szCs w:val="20"/>
        </w:rPr>
      </w:pPr>
    </w:p>
    <w:p w:rsidR="00CF077F" w:rsidRPr="00E25AA1" w:rsidRDefault="00CF077F" w:rsidP="005E10A8">
      <w:pPr>
        <w:pStyle w:val="Balk1"/>
        <w:ind w:firstLine="708"/>
        <w:rPr>
          <w:sz w:val="32"/>
        </w:rPr>
      </w:pPr>
      <w:r w:rsidRPr="00E25AA1">
        <w:rPr>
          <w:sz w:val="32"/>
        </w:rPr>
        <w:t>ÖZET</w:t>
      </w:r>
    </w:p>
    <w:p w:rsidR="00756F1C" w:rsidRPr="00756F1C" w:rsidRDefault="00756F1C" w:rsidP="00756F1C">
      <w:pPr>
        <w:rPr>
          <w:lang w:val="en-US"/>
        </w:rPr>
      </w:pPr>
      <w:proofErr w:type="spellStart"/>
      <w:r w:rsidRPr="005B099C">
        <w:rPr>
          <w:lang w:val="en-US"/>
        </w:rPr>
        <w:t>Gerçek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dünyada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iş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başarısında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bir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faktör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olarak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kurumsal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kimliğe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yapılan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vurgu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önemli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ölçüde</w:t>
      </w:r>
      <w:proofErr w:type="spellEnd"/>
      <w:r w:rsidRPr="005B099C">
        <w:rPr>
          <w:lang w:val="en-US"/>
        </w:rPr>
        <w:t xml:space="preserve"> </w:t>
      </w:r>
      <w:proofErr w:type="spellStart"/>
      <w:r w:rsidRPr="005B099C">
        <w:rPr>
          <w:lang w:val="en-US"/>
        </w:rPr>
        <w:t>artmaktadır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kuruluşun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kurumsal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varlığının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olumlu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şekilde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algılamaya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teşvik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kurumsal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kimiğin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geliştirilmesi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yıllarda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elzemdir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Yöneticilerin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akademisyenlerin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kurumsal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iletişimin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kuruluşlara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faydadan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fazlasını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gerçekleştirebilmeleri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kurumsal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algısının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stratejik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üzerindeki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rolünü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etkisini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önünde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bulundurması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gerekir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Katılımci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süreclerle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rekabetçi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örgüt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kurmanın</w:t>
      </w:r>
      <w:proofErr w:type="spellEnd"/>
      <w:r w:rsidRPr="00C64BAA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C64BAA">
        <w:rPr>
          <w:lang w:val="en-US"/>
        </w:rPr>
        <w:t>an</w:t>
      </w:r>
      <w:r>
        <w:rPr>
          <w:lang w:val="en-US"/>
        </w:rPr>
        <w:t>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kurumsal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kültür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oluşturmanın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Pr="00C64BAA">
        <w:rPr>
          <w:lang w:val="en-US"/>
        </w:rPr>
        <w:t>insan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kaynakları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bağlılığı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oluşturmanın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etkili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yollarından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birisi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kurumsal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tasarımıdır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Vizyonun</w:t>
      </w:r>
      <w:proofErr w:type="spellEnd"/>
      <w:r>
        <w:rPr>
          <w:lang w:val="en-US"/>
        </w:rPr>
        <w:t xml:space="preserve">, </w:t>
      </w:r>
      <w:proofErr w:type="spellStart"/>
      <w:r w:rsidRPr="00C64BAA">
        <w:rPr>
          <w:lang w:val="en-US"/>
        </w:rPr>
        <w:t>misyonun</w:t>
      </w:r>
      <w:proofErr w:type="spellEnd"/>
      <w:r w:rsidRPr="00C64BAA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C64BAA">
        <w:rPr>
          <w:lang w:val="en-US"/>
        </w:rPr>
        <w:t>değerler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ve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ilkelerin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insa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kaynaklarınca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</w:t>
      </w:r>
      <w:r w:rsidRPr="00C64BAA">
        <w:rPr>
          <w:lang w:val="en-US"/>
        </w:rPr>
        <w:t>ra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tüm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paydaşla</w:t>
      </w:r>
      <w:r>
        <w:rPr>
          <w:lang w:val="en-US"/>
        </w:rPr>
        <w:t>rca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bilinmesi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içsellestirilmesi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stratejik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haizdir</w:t>
      </w:r>
      <w:proofErr w:type="spellEnd"/>
      <w:r>
        <w:rPr>
          <w:lang w:val="en-US"/>
        </w:rPr>
        <w:t xml:space="preserve">. </w:t>
      </w:r>
      <w:r w:rsidRPr="00C64BAA">
        <w:rPr>
          <w:lang w:val="en-US"/>
        </w:rPr>
        <w:t xml:space="preserve">Bu </w:t>
      </w:r>
      <w:proofErr w:type="spellStart"/>
      <w:r w:rsidRPr="00C64BAA">
        <w:rPr>
          <w:lang w:val="en-US"/>
        </w:rPr>
        <w:t>yönüyle</w:t>
      </w:r>
      <w:proofErr w:type="spellEnd"/>
      <w:r w:rsidRPr="00C64BAA">
        <w:rPr>
          <w:lang w:val="en-US"/>
        </w:rPr>
        <w:t xml:space="preserve">, </w:t>
      </w:r>
      <w:proofErr w:type="spellStart"/>
      <w:r w:rsidRPr="00C64BAA">
        <w:rPr>
          <w:lang w:val="en-US"/>
        </w:rPr>
        <w:t>kurumsal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ki</w:t>
      </w:r>
      <w:r>
        <w:rPr>
          <w:lang w:val="en-US"/>
        </w:rPr>
        <w:t>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tasarımının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uzmanlarca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katılımcı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süreç</w:t>
      </w:r>
      <w:r w:rsidRPr="00C64BAA">
        <w:rPr>
          <w:lang w:val="en-US"/>
        </w:rPr>
        <w:t>lerle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hazırlanması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veyahut</w:t>
      </w:r>
      <w:proofErr w:type="spellEnd"/>
      <w:r w:rsidRPr="00C64BAA">
        <w:rPr>
          <w:lang w:val="en-US"/>
        </w:rPr>
        <w:t xml:space="preserve"> </w:t>
      </w:r>
      <w:r>
        <w:rPr>
          <w:lang w:val="en-US"/>
        </w:rPr>
        <w:t xml:space="preserve">da karma </w:t>
      </w:r>
      <w:proofErr w:type="spellStart"/>
      <w:r>
        <w:rPr>
          <w:lang w:val="en-US"/>
        </w:rPr>
        <w:t>hazırlanması</w:t>
      </w:r>
      <w:proofErr w:type="spellEnd"/>
      <w:r w:rsidRPr="00C64BAA">
        <w:rPr>
          <w:lang w:val="en-US"/>
        </w:rPr>
        <w:t xml:space="preserve"> </w:t>
      </w:r>
      <w:proofErr w:type="spellStart"/>
      <w:r>
        <w:rPr>
          <w:lang w:val="en-US"/>
        </w:rPr>
        <w:t>önemlidir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çalışmada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katılımcı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süreç</w:t>
      </w:r>
      <w:r w:rsidRPr="00C64BAA">
        <w:rPr>
          <w:lang w:val="en-US"/>
        </w:rPr>
        <w:t>lerle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kurumsal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kimliğin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hazırlanması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anlatılacak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ve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bir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şirketin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kurumsal</w:t>
      </w:r>
      <w:proofErr w:type="spellEnd"/>
      <w:r w:rsidRPr="00C64BAA">
        <w:rPr>
          <w:lang w:val="en-US"/>
        </w:rPr>
        <w:t xml:space="preserve"> </w:t>
      </w:r>
      <w:proofErr w:type="spellStart"/>
      <w:r w:rsidRPr="00C64BAA">
        <w:rPr>
          <w:lang w:val="en-US"/>
        </w:rPr>
        <w:t>kimliği</w:t>
      </w:r>
      <w:proofErr w:type="spellEnd"/>
      <w:r w:rsidRPr="00C64BAA">
        <w:rPr>
          <w:lang w:val="en-US"/>
        </w:rPr>
        <w:t xml:space="preserve">, </w:t>
      </w:r>
      <w:proofErr w:type="spellStart"/>
      <w:r w:rsidRPr="00C64BAA">
        <w:rPr>
          <w:lang w:val="en-US"/>
        </w:rPr>
        <w:t>hazırl</w:t>
      </w:r>
      <w:r>
        <w:rPr>
          <w:lang w:val="en-US"/>
        </w:rPr>
        <w:t>anma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süreciyle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yansıtılacaktır</w:t>
      </w:r>
      <w:proofErr w:type="spellEnd"/>
      <w:r>
        <w:rPr>
          <w:lang w:val="en-US"/>
        </w:rPr>
        <w:t>.</w:t>
      </w:r>
    </w:p>
    <w:p w:rsidR="00F93BE4" w:rsidRDefault="00A870AE" w:rsidP="00D2230F">
      <w:pPr>
        <w:spacing w:line="240" w:lineRule="auto"/>
        <w:rPr>
          <w:b/>
          <w:szCs w:val="20"/>
        </w:rPr>
      </w:pPr>
      <w:r w:rsidRPr="00A870AE">
        <w:rPr>
          <w:b/>
          <w:szCs w:val="20"/>
        </w:rPr>
        <w:t xml:space="preserve">Anahtar Kelimeler: </w:t>
      </w:r>
      <w:bookmarkStart w:id="0" w:name="_GoBack"/>
      <w:proofErr w:type="spellStart"/>
      <w:r w:rsidR="00756F1C">
        <w:rPr>
          <w:lang w:val="en-US"/>
        </w:rPr>
        <w:t>Kurumsal</w:t>
      </w:r>
      <w:proofErr w:type="spellEnd"/>
      <w:r w:rsidR="00756F1C">
        <w:rPr>
          <w:lang w:val="en-US"/>
        </w:rPr>
        <w:t xml:space="preserve"> </w:t>
      </w:r>
      <w:proofErr w:type="spellStart"/>
      <w:r w:rsidR="00756F1C">
        <w:rPr>
          <w:lang w:val="en-US"/>
        </w:rPr>
        <w:t>kimlik</w:t>
      </w:r>
      <w:proofErr w:type="spellEnd"/>
      <w:r w:rsidR="00756F1C">
        <w:rPr>
          <w:lang w:val="en-US"/>
        </w:rPr>
        <w:t xml:space="preserve">, </w:t>
      </w:r>
      <w:proofErr w:type="spellStart"/>
      <w:r w:rsidR="00756F1C">
        <w:rPr>
          <w:lang w:val="en-US"/>
        </w:rPr>
        <w:t>kurumsal</w:t>
      </w:r>
      <w:proofErr w:type="spellEnd"/>
      <w:r w:rsidR="00756F1C">
        <w:rPr>
          <w:lang w:val="en-US"/>
        </w:rPr>
        <w:t xml:space="preserve"> </w:t>
      </w:r>
      <w:proofErr w:type="spellStart"/>
      <w:r w:rsidR="00756F1C">
        <w:rPr>
          <w:lang w:val="en-US"/>
        </w:rPr>
        <w:t>kimlik</w:t>
      </w:r>
      <w:proofErr w:type="spellEnd"/>
      <w:r w:rsidR="00756F1C">
        <w:rPr>
          <w:lang w:val="en-US"/>
        </w:rPr>
        <w:t xml:space="preserve"> </w:t>
      </w:r>
      <w:proofErr w:type="spellStart"/>
      <w:r w:rsidR="00756F1C">
        <w:rPr>
          <w:lang w:val="en-US"/>
        </w:rPr>
        <w:t>tasarımı</w:t>
      </w:r>
      <w:proofErr w:type="spellEnd"/>
      <w:r w:rsidR="00756F1C">
        <w:rPr>
          <w:lang w:val="en-US"/>
        </w:rPr>
        <w:t xml:space="preserve">, </w:t>
      </w:r>
      <w:proofErr w:type="spellStart"/>
      <w:r w:rsidR="00756F1C">
        <w:rPr>
          <w:lang w:val="en-US"/>
        </w:rPr>
        <w:t>katılımcı</w:t>
      </w:r>
      <w:proofErr w:type="spellEnd"/>
      <w:r w:rsidR="00756F1C">
        <w:rPr>
          <w:lang w:val="en-US"/>
        </w:rPr>
        <w:t xml:space="preserve"> </w:t>
      </w:r>
      <w:proofErr w:type="spellStart"/>
      <w:r w:rsidR="00756F1C">
        <w:rPr>
          <w:lang w:val="en-US"/>
        </w:rPr>
        <w:t>süreçler</w:t>
      </w:r>
      <w:proofErr w:type="spellEnd"/>
      <w:r w:rsidR="00756F1C">
        <w:rPr>
          <w:lang w:val="en-US"/>
        </w:rPr>
        <w:t xml:space="preserve">, </w:t>
      </w:r>
      <w:proofErr w:type="spellStart"/>
      <w:r w:rsidR="00756F1C">
        <w:rPr>
          <w:lang w:val="en-US"/>
        </w:rPr>
        <w:t>kurumsal</w:t>
      </w:r>
      <w:proofErr w:type="spellEnd"/>
      <w:r w:rsidR="00756F1C">
        <w:rPr>
          <w:lang w:val="en-US"/>
        </w:rPr>
        <w:t xml:space="preserve"> </w:t>
      </w:r>
      <w:proofErr w:type="spellStart"/>
      <w:r w:rsidR="00756F1C">
        <w:rPr>
          <w:lang w:val="en-US"/>
        </w:rPr>
        <w:t>kimlik</w:t>
      </w:r>
      <w:proofErr w:type="spellEnd"/>
      <w:r w:rsidR="00756F1C">
        <w:rPr>
          <w:lang w:val="en-US"/>
        </w:rPr>
        <w:t xml:space="preserve"> </w:t>
      </w:r>
      <w:proofErr w:type="spellStart"/>
      <w:r w:rsidR="00756F1C">
        <w:rPr>
          <w:lang w:val="en-US"/>
        </w:rPr>
        <w:t>unsurları</w:t>
      </w:r>
      <w:proofErr w:type="spellEnd"/>
      <w:r w:rsidR="00756F1C" w:rsidRPr="00A870AE">
        <w:rPr>
          <w:b/>
          <w:szCs w:val="20"/>
        </w:rPr>
        <w:t xml:space="preserve"> </w:t>
      </w:r>
      <w:bookmarkEnd w:id="0"/>
    </w:p>
    <w:p w:rsidR="00A870AE" w:rsidRPr="00A870AE" w:rsidRDefault="00A870AE" w:rsidP="00D2230F">
      <w:pPr>
        <w:spacing w:line="240" w:lineRule="auto"/>
        <w:rPr>
          <w:b/>
          <w:szCs w:val="20"/>
        </w:rPr>
      </w:pPr>
      <w:r w:rsidRPr="00A870AE">
        <w:rPr>
          <w:b/>
          <w:szCs w:val="20"/>
        </w:rPr>
        <w:t xml:space="preserve">Kategori No: </w:t>
      </w:r>
      <w:r w:rsidR="00814FFE">
        <w:rPr>
          <w:szCs w:val="20"/>
        </w:rPr>
        <w:t>2</w:t>
      </w:r>
      <w:r w:rsidRPr="00A870AE">
        <w:rPr>
          <w:b/>
          <w:szCs w:val="20"/>
        </w:rPr>
        <w:t xml:space="preserve"> </w:t>
      </w:r>
    </w:p>
    <w:p w:rsidR="00756F1C" w:rsidRPr="009E67A4" w:rsidRDefault="00A870AE" w:rsidP="00D2230F">
      <w:pPr>
        <w:spacing w:line="240" w:lineRule="auto"/>
        <w:rPr>
          <w:szCs w:val="20"/>
        </w:rPr>
      </w:pPr>
      <w:r w:rsidRPr="00A870AE">
        <w:rPr>
          <w:b/>
          <w:szCs w:val="20"/>
        </w:rPr>
        <w:t xml:space="preserve">Kategori Konusu: </w:t>
      </w:r>
      <w:r w:rsidR="00814FFE" w:rsidRPr="00F93BE4">
        <w:rPr>
          <w:szCs w:val="20"/>
        </w:rPr>
        <w:t>Stratejik Açıdan Yönetim</w:t>
      </w:r>
    </w:p>
    <w:p w:rsidR="00254053" w:rsidRPr="00F93BE4" w:rsidRDefault="00CF077F" w:rsidP="00F93BE4">
      <w:pPr>
        <w:pStyle w:val="Balk1"/>
        <w:ind w:firstLine="708"/>
        <w:rPr>
          <w:sz w:val="32"/>
        </w:rPr>
      </w:pPr>
      <w:r w:rsidRPr="00F93BE4">
        <w:rPr>
          <w:sz w:val="32"/>
        </w:rPr>
        <w:lastRenderedPageBreak/>
        <w:t>ABSTRACT</w:t>
      </w:r>
    </w:p>
    <w:p w:rsidR="00756F1C" w:rsidRPr="00F93BE4" w:rsidRDefault="00F93BE4" w:rsidP="00F93BE4">
      <w:pPr>
        <w:rPr>
          <w:lang w:val="en-US"/>
        </w:rPr>
      </w:pP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emphasis</w:t>
      </w:r>
      <w:proofErr w:type="spellEnd"/>
      <w:r w:rsidRPr="00F93BE4">
        <w:rPr>
          <w:lang w:val="en-US"/>
        </w:rPr>
        <w:t xml:space="preserve"> on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identity</w:t>
      </w:r>
      <w:proofErr w:type="spellEnd"/>
      <w:r w:rsidRPr="00F93BE4">
        <w:rPr>
          <w:lang w:val="en-US"/>
        </w:rPr>
        <w:t xml:space="preserve"> as a </w:t>
      </w:r>
      <w:proofErr w:type="spellStart"/>
      <w:r w:rsidRPr="00F93BE4">
        <w:rPr>
          <w:lang w:val="en-US"/>
        </w:rPr>
        <w:t>factor</w:t>
      </w:r>
      <w:proofErr w:type="spellEnd"/>
      <w:r w:rsidRPr="00F93BE4">
        <w:rPr>
          <w:lang w:val="en-US"/>
        </w:rPr>
        <w:t xml:space="preserve"> in </w:t>
      </w:r>
      <w:proofErr w:type="spellStart"/>
      <w:r w:rsidRPr="00F93BE4">
        <w:rPr>
          <w:lang w:val="en-US"/>
        </w:rPr>
        <w:t>business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success</w:t>
      </w:r>
      <w:proofErr w:type="spellEnd"/>
      <w:r w:rsidRPr="00F93BE4">
        <w:rPr>
          <w:lang w:val="en-US"/>
        </w:rPr>
        <w:t xml:space="preserve"> in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real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world</w:t>
      </w:r>
      <w:proofErr w:type="spellEnd"/>
      <w:r w:rsidRPr="00F93BE4">
        <w:rPr>
          <w:lang w:val="en-US"/>
        </w:rPr>
        <w:t xml:space="preserve"> is </w:t>
      </w:r>
      <w:proofErr w:type="spellStart"/>
      <w:r w:rsidRPr="00F93BE4">
        <w:rPr>
          <w:lang w:val="en-US"/>
        </w:rPr>
        <w:t>increasing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significantly</w:t>
      </w:r>
      <w:proofErr w:type="spellEnd"/>
      <w:r w:rsidRPr="00F93BE4">
        <w:rPr>
          <w:lang w:val="en-US"/>
        </w:rPr>
        <w:t xml:space="preserve">. </w:t>
      </w:r>
      <w:proofErr w:type="spellStart"/>
      <w:r w:rsidRPr="00F93BE4">
        <w:rPr>
          <w:lang w:val="en-US"/>
        </w:rPr>
        <w:t>Developing</w:t>
      </w:r>
      <w:proofErr w:type="spellEnd"/>
      <w:r w:rsidRPr="00F93BE4">
        <w:rPr>
          <w:lang w:val="en-US"/>
        </w:rPr>
        <w:t xml:space="preserve"> a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identity</w:t>
      </w:r>
      <w:proofErr w:type="spellEnd"/>
      <w:r w:rsidRPr="00F93BE4">
        <w:rPr>
          <w:lang w:val="en-US"/>
        </w:rPr>
        <w:t xml:space="preserve"> as a </w:t>
      </w:r>
      <w:proofErr w:type="spellStart"/>
      <w:r w:rsidRPr="00F93BE4">
        <w:rPr>
          <w:lang w:val="en-US"/>
        </w:rPr>
        <w:t>means</w:t>
      </w:r>
      <w:proofErr w:type="spellEnd"/>
      <w:r w:rsidRPr="00F93BE4">
        <w:rPr>
          <w:lang w:val="en-US"/>
        </w:rPr>
        <w:t xml:space="preserve"> of </w:t>
      </w:r>
      <w:proofErr w:type="spellStart"/>
      <w:r w:rsidRPr="00F93BE4">
        <w:rPr>
          <w:lang w:val="en-US"/>
        </w:rPr>
        <w:t>fostering</w:t>
      </w:r>
      <w:proofErr w:type="spellEnd"/>
      <w:r w:rsidRPr="00F93BE4">
        <w:rPr>
          <w:lang w:val="en-US"/>
        </w:rPr>
        <w:t xml:space="preserve"> an </w:t>
      </w:r>
      <w:proofErr w:type="spellStart"/>
      <w:r w:rsidRPr="00F93BE4">
        <w:rPr>
          <w:lang w:val="en-US"/>
        </w:rPr>
        <w:t>open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and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positive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perception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by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key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stakeholders</w:t>
      </w:r>
      <w:proofErr w:type="spellEnd"/>
      <w:r w:rsidRPr="00F93BE4">
        <w:rPr>
          <w:lang w:val="en-US"/>
        </w:rPr>
        <w:t xml:space="preserve"> of an </w:t>
      </w:r>
      <w:proofErr w:type="spellStart"/>
      <w:r w:rsidRPr="00F93BE4">
        <w:rPr>
          <w:lang w:val="en-US"/>
        </w:rPr>
        <w:t>organization's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presence has </w:t>
      </w:r>
      <w:proofErr w:type="spellStart"/>
      <w:r w:rsidRPr="00F93BE4">
        <w:rPr>
          <w:lang w:val="en-US"/>
        </w:rPr>
        <w:t>been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essential</w:t>
      </w:r>
      <w:proofErr w:type="spellEnd"/>
      <w:r w:rsidRPr="00F93BE4">
        <w:rPr>
          <w:lang w:val="en-US"/>
        </w:rPr>
        <w:t xml:space="preserve"> in </w:t>
      </w:r>
      <w:proofErr w:type="spellStart"/>
      <w:r w:rsidRPr="00F93BE4">
        <w:rPr>
          <w:lang w:val="en-US"/>
        </w:rPr>
        <w:t>recent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years</w:t>
      </w:r>
      <w:proofErr w:type="spellEnd"/>
      <w:r w:rsidRPr="00F93BE4">
        <w:rPr>
          <w:lang w:val="en-US"/>
        </w:rPr>
        <w:t xml:space="preserve">. </w:t>
      </w:r>
      <w:proofErr w:type="spellStart"/>
      <w:r w:rsidRPr="00F93BE4">
        <w:rPr>
          <w:lang w:val="en-US"/>
        </w:rPr>
        <w:t>Managers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and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academics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need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to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consider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role </w:t>
      </w:r>
      <w:proofErr w:type="spellStart"/>
      <w:r w:rsidRPr="00F93BE4">
        <w:rPr>
          <w:lang w:val="en-US"/>
        </w:rPr>
        <w:t>and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impact</w:t>
      </w:r>
      <w:proofErr w:type="spellEnd"/>
      <w:r w:rsidRPr="00F93BE4">
        <w:rPr>
          <w:lang w:val="en-US"/>
        </w:rPr>
        <w:t xml:space="preserve"> of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identity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perception</w:t>
      </w:r>
      <w:proofErr w:type="spellEnd"/>
      <w:r w:rsidRPr="00F93BE4">
        <w:rPr>
          <w:lang w:val="en-US"/>
        </w:rPr>
        <w:t xml:space="preserve"> on </w:t>
      </w:r>
      <w:proofErr w:type="spellStart"/>
      <w:r w:rsidRPr="00F93BE4">
        <w:rPr>
          <w:lang w:val="en-US"/>
        </w:rPr>
        <w:t>strategic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management</w:t>
      </w:r>
      <w:proofErr w:type="spellEnd"/>
      <w:r w:rsidRPr="00F93BE4">
        <w:rPr>
          <w:lang w:val="en-US"/>
        </w:rPr>
        <w:t xml:space="preserve"> in </w:t>
      </w:r>
      <w:proofErr w:type="spellStart"/>
      <w:r w:rsidRPr="00F93BE4">
        <w:rPr>
          <w:lang w:val="en-US"/>
        </w:rPr>
        <w:t>order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to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realize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more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than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benefits</w:t>
      </w:r>
      <w:proofErr w:type="spellEnd"/>
      <w:r w:rsidRPr="00F93BE4">
        <w:rPr>
          <w:lang w:val="en-US"/>
        </w:rPr>
        <w:t xml:space="preserve"> of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communication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for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organizations</w:t>
      </w:r>
      <w:proofErr w:type="spellEnd"/>
      <w:r w:rsidRPr="00F93BE4">
        <w:rPr>
          <w:lang w:val="en-US"/>
        </w:rPr>
        <w:t xml:space="preserve">. </w:t>
      </w:r>
      <w:proofErr w:type="spellStart"/>
      <w:r w:rsidRPr="00F93BE4">
        <w:rPr>
          <w:lang w:val="en-US"/>
        </w:rPr>
        <w:t>One</w:t>
      </w:r>
      <w:proofErr w:type="spellEnd"/>
      <w:r w:rsidRPr="00F93BE4">
        <w:rPr>
          <w:lang w:val="en-US"/>
        </w:rPr>
        <w:t xml:space="preserve"> of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effective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ways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to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establish</w:t>
      </w:r>
      <w:proofErr w:type="spellEnd"/>
      <w:r w:rsidRPr="00F93BE4">
        <w:rPr>
          <w:lang w:val="en-US"/>
        </w:rPr>
        <w:t xml:space="preserve"> a </w:t>
      </w:r>
      <w:proofErr w:type="spellStart"/>
      <w:r w:rsidRPr="00F93BE4">
        <w:rPr>
          <w:lang w:val="en-US"/>
        </w:rPr>
        <w:t>competitive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organization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with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participatory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processes</w:t>
      </w:r>
      <w:proofErr w:type="spellEnd"/>
      <w:r w:rsidRPr="00F93BE4">
        <w:rPr>
          <w:lang w:val="en-US"/>
        </w:rPr>
        <w:t xml:space="preserve">, </w:t>
      </w:r>
      <w:proofErr w:type="spellStart"/>
      <w:r w:rsidRPr="00F93BE4">
        <w:rPr>
          <w:lang w:val="en-US"/>
        </w:rPr>
        <w:t>to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create</w:t>
      </w:r>
      <w:proofErr w:type="spellEnd"/>
      <w:r w:rsidRPr="00F93BE4">
        <w:rPr>
          <w:lang w:val="en-US"/>
        </w:rPr>
        <w:t xml:space="preserve"> a </w:t>
      </w:r>
      <w:proofErr w:type="spellStart"/>
      <w:r w:rsidRPr="00F93BE4">
        <w:rPr>
          <w:lang w:val="en-US"/>
        </w:rPr>
        <w:t>meaningful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culture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and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to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build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human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resources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commitment</w:t>
      </w:r>
      <w:proofErr w:type="spellEnd"/>
      <w:r w:rsidRPr="00F93BE4">
        <w:rPr>
          <w:lang w:val="en-US"/>
        </w:rPr>
        <w:t xml:space="preserve"> is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identity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design</w:t>
      </w:r>
      <w:proofErr w:type="spellEnd"/>
      <w:r w:rsidRPr="00F93BE4">
        <w:rPr>
          <w:lang w:val="en-US"/>
        </w:rPr>
        <w:t xml:space="preserve">. </w:t>
      </w:r>
      <w:proofErr w:type="spellStart"/>
      <w:r w:rsidRPr="00F93BE4">
        <w:rPr>
          <w:lang w:val="en-US"/>
        </w:rPr>
        <w:t>It</w:t>
      </w:r>
      <w:proofErr w:type="spellEnd"/>
      <w:r w:rsidRPr="00F93BE4">
        <w:rPr>
          <w:lang w:val="en-US"/>
        </w:rPr>
        <w:t xml:space="preserve"> is of </w:t>
      </w:r>
      <w:proofErr w:type="spellStart"/>
      <w:r w:rsidRPr="00F93BE4">
        <w:rPr>
          <w:lang w:val="en-US"/>
        </w:rPr>
        <w:t>strategic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importance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that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vision</w:t>
      </w:r>
      <w:proofErr w:type="spellEnd"/>
      <w:r w:rsidRPr="00F93BE4">
        <w:rPr>
          <w:lang w:val="en-US"/>
        </w:rPr>
        <w:t xml:space="preserve">, </w:t>
      </w:r>
      <w:proofErr w:type="spellStart"/>
      <w:r w:rsidRPr="00F93BE4">
        <w:rPr>
          <w:lang w:val="en-US"/>
        </w:rPr>
        <w:t>mission</w:t>
      </w:r>
      <w:proofErr w:type="spellEnd"/>
      <w:r w:rsidRPr="00F93BE4">
        <w:rPr>
          <w:lang w:val="en-US"/>
        </w:rPr>
        <w:t xml:space="preserve">, </w:t>
      </w:r>
      <w:proofErr w:type="spellStart"/>
      <w:r w:rsidRPr="00F93BE4">
        <w:rPr>
          <w:lang w:val="en-US"/>
        </w:rPr>
        <w:t>values</w:t>
      </w:r>
      <w:proofErr w:type="spellEnd"/>
      <w:r w:rsidRPr="00F93BE4">
        <w:rPr>
          <w:lang w:val="en-US"/>
        </w:rPr>
        <w:t xml:space="preserve"> ​​</w:t>
      </w:r>
      <w:proofErr w:type="spellStart"/>
      <w:r w:rsidRPr="00F93BE4">
        <w:rPr>
          <w:lang w:val="en-US"/>
        </w:rPr>
        <w:t>and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principles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are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known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and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internalized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by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human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resources</w:t>
      </w:r>
      <w:proofErr w:type="spellEnd"/>
      <w:r w:rsidRPr="00F93BE4">
        <w:rPr>
          <w:lang w:val="en-US"/>
        </w:rPr>
        <w:t xml:space="preserve"> as </w:t>
      </w:r>
      <w:proofErr w:type="spellStart"/>
      <w:r w:rsidRPr="00F93BE4">
        <w:rPr>
          <w:lang w:val="en-US"/>
        </w:rPr>
        <w:t>well</w:t>
      </w:r>
      <w:proofErr w:type="spellEnd"/>
      <w:r w:rsidRPr="00F93BE4">
        <w:rPr>
          <w:lang w:val="en-US"/>
        </w:rPr>
        <w:t xml:space="preserve"> as </w:t>
      </w:r>
      <w:proofErr w:type="spellStart"/>
      <w:r w:rsidRPr="00F93BE4">
        <w:rPr>
          <w:lang w:val="en-US"/>
        </w:rPr>
        <w:t>by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all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stakeholders</w:t>
      </w:r>
      <w:proofErr w:type="spellEnd"/>
      <w:r w:rsidRPr="00F93BE4">
        <w:rPr>
          <w:lang w:val="en-US"/>
        </w:rPr>
        <w:t xml:space="preserve">. </w:t>
      </w:r>
      <w:proofErr w:type="spellStart"/>
      <w:r w:rsidRPr="00F93BE4">
        <w:rPr>
          <w:lang w:val="en-US"/>
        </w:rPr>
        <w:t>In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this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respect</w:t>
      </w:r>
      <w:proofErr w:type="spellEnd"/>
      <w:r w:rsidRPr="00F93BE4">
        <w:rPr>
          <w:lang w:val="en-US"/>
        </w:rPr>
        <w:t xml:space="preserve">, it is </w:t>
      </w:r>
      <w:proofErr w:type="spellStart"/>
      <w:r w:rsidRPr="00F93BE4">
        <w:rPr>
          <w:lang w:val="en-US"/>
        </w:rPr>
        <w:t>important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that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identity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design</w:t>
      </w:r>
      <w:proofErr w:type="spellEnd"/>
      <w:r w:rsidRPr="00F93BE4">
        <w:rPr>
          <w:lang w:val="en-US"/>
        </w:rPr>
        <w:t xml:space="preserve"> is </w:t>
      </w:r>
      <w:proofErr w:type="spellStart"/>
      <w:r w:rsidRPr="00F93BE4">
        <w:rPr>
          <w:lang w:val="en-US"/>
        </w:rPr>
        <w:t>prepared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by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experts</w:t>
      </w:r>
      <w:proofErr w:type="spellEnd"/>
      <w:r w:rsidRPr="00F93BE4">
        <w:rPr>
          <w:lang w:val="en-US"/>
        </w:rPr>
        <w:t xml:space="preserve">, </w:t>
      </w:r>
      <w:proofErr w:type="spellStart"/>
      <w:r w:rsidRPr="00F93BE4">
        <w:rPr>
          <w:lang w:val="en-US"/>
        </w:rPr>
        <w:t>through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participatory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processes</w:t>
      </w:r>
      <w:proofErr w:type="spellEnd"/>
      <w:r w:rsidRPr="00F93BE4">
        <w:rPr>
          <w:lang w:val="en-US"/>
        </w:rPr>
        <w:t xml:space="preserve">, </w:t>
      </w:r>
      <w:proofErr w:type="spellStart"/>
      <w:r w:rsidRPr="00F93BE4">
        <w:rPr>
          <w:lang w:val="en-US"/>
        </w:rPr>
        <w:t>or</w:t>
      </w:r>
      <w:proofErr w:type="spellEnd"/>
      <w:r w:rsidRPr="00F93BE4">
        <w:rPr>
          <w:lang w:val="en-US"/>
        </w:rPr>
        <w:t xml:space="preserve"> it is </w:t>
      </w:r>
      <w:proofErr w:type="spellStart"/>
      <w:r w:rsidRPr="00F93BE4">
        <w:rPr>
          <w:lang w:val="en-US"/>
        </w:rPr>
        <w:t>mixed</w:t>
      </w:r>
      <w:proofErr w:type="spellEnd"/>
      <w:r w:rsidRPr="00F93BE4">
        <w:rPr>
          <w:lang w:val="en-US"/>
        </w:rPr>
        <w:t xml:space="preserve">. </w:t>
      </w:r>
      <w:proofErr w:type="spellStart"/>
      <w:r w:rsidRPr="00F93BE4">
        <w:rPr>
          <w:lang w:val="en-US"/>
        </w:rPr>
        <w:t>In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this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study</w:t>
      </w:r>
      <w:proofErr w:type="spellEnd"/>
      <w:r w:rsidRPr="00F93BE4">
        <w:rPr>
          <w:lang w:val="en-US"/>
        </w:rPr>
        <w:t xml:space="preserve">,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preparation</w:t>
      </w:r>
      <w:proofErr w:type="spellEnd"/>
      <w:r w:rsidRPr="00F93BE4">
        <w:rPr>
          <w:lang w:val="en-US"/>
        </w:rPr>
        <w:t xml:space="preserve"> of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identity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through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participatory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processes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will</w:t>
      </w:r>
      <w:proofErr w:type="spellEnd"/>
      <w:r w:rsidRPr="00F93BE4">
        <w:rPr>
          <w:lang w:val="en-US"/>
        </w:rPr>
        <w:t xml:space="preserve"> be </w:t>
      </w:r>
      <w:proofErr w:type="spellStart"/>
      <w:r w:rsidRPr="00F93BE4">
        <w:rPr>
          <w:lang w:val="en-US"/>
        </w:rPr>
        <w:t>explained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and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corporate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identity</w:t>
      </w:r>
      <w:proofErr w:type="spellEnd"/>
      <w:r w:rsidRPr="00F93BE4">
        <w:rPr>
          <w:lang w:val="en-US"/>
        </w:rPr>
        <w:t xml:space="preserve"> of a </w:t>
      </w:r>
      <w:proofErr w:type="spellStart"/>
      <w:r w:rsidRPr="00F93BE4">
        <w:rPr>
          <w:lang w:val="en-US"/>
        </w:rPr>
        <w:t>company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will</w:t>
      </w:r>
      <w:proofErr w:type="spellEnd"/>
      <w:r w:rsidRPr="00F93BE4">
        <w:rPr>
          <w:lang w:val="en-US"/>
        </w:rPr>
        <w:t xml:space="preserve"> be </w:t>
      </w:r>
      <w:proofErr w:type="spellStart"/>
      <w:r w:rsidRPr="00F93BE4">
        <w:rPr>
          <w:lang w:val="en-US"/>
        </w:rPr>
        <w:t>reflected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through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the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preparation</w:t>
      </w:r>
      <w:proofErr w:type="spellEnd"/>
      <w:r w:rsidRPr="00F93BE4">
        <w:rPr>
          <w:lang w:val="en-US"/>
        </w:rPr>
        <w:t xml:space="preserve"> </w:t>
      </w:r>
      <w:proofErr w:type="spellStart"/>
      <w:r w:rsidRPr="00F93BE4">
        <w:rPr>
          <w:lang w:val="en-US"/>
        </w:rPr>
        <w:t>process</w:t>
      </w:r>
      <w:proofErr w:type="spellEnd"/>
      <w:r w:rsidRPr="00F93BE4">
        <w:rPr>
          <w:lang w:val="en-US"/>
        </w:rPr>
        <w:t>.</w:t>
      </w:r>
    </w:p>
    <w:p w:rsidR="00756F1C" w:rsidRDefault="00756F1C" w:rsidP="00D2230F">
      <w:pPr>
        <w:spacing w:line="240" w:lineRule="auto"/>
      </w:pPr>
    </w:p>
    <w:p w:rsidR="00756F1C" w:rsidRDefault="00A870AE" w:rsidP="00D2230F">
      <w:pPr>
        <w:spacing w:line="240" w:lineRule="auto"/>
        <w:rPr>
          <w:szCs w:val="20"/>
        </w:rPr>
      </w:pPr>
      <w:proofErr w:type="spellStart"/>
      <w:r w:rsidRPr="00A870AE">
        <w:rPr>
          <w:b/>
          <w:szCs w:val="20"/>
        </w:rPr>
        <w:t>Keywords</w:t>
      </w:r>
      <w:proofErr w:type="spellEnd"/>
      <w:r w:rsidRPr="00A870AE">
        <w:rPr>
          <w:b/>
          <w:szCs w:val="20"/>
        </w:rPr>
        <w:t xml:space="preserve">: </w:t>
      </w:r>
      <w:proofErr w:type="spellStart"/>
      <w:r w:rsidR="00F93BE4" w:rsidRPr="00F93BE4">
        <w:rPr>
          <w:lang w:val="en-US"/>
        </w:rPr>
        <w:t>Corporate</w:t>
      </w:r>
      <w:proofErr w:type="spellEnd"/>
      <w:r w:rsidR="00F93BE4" w:rsidRPr="00F93BE4">
        <w:rPr>
          <w:lang w:val="en-US"/>
        </w:rPr>
        <w:t xml:space="preserve"> </w:t>
      </w:r>
      <w:proofErr w:type="spellStart"/>
      <w:r w:rsidR="00F93BE4" w:rsidRPr="00F93BE4">
        <w:rPr>
          <w:lang w:val="en-US"/>
        </w:rPr>
        <w:t>identity</w:t>
      </w:r>
      <w:proofErr w:type="spellEnd"/>
      <w:r w:rsidR="00F93BE4" w:rsidRPr="00F93BE4">
        <w:rPr>
          <w:lang w:val="en-US"/>
        </w:rPr>
        <w:t xml:space="preserve">, </w:t>
      </w:r>
      <w:proofErr w:type="spellStart"/>
      <w:r w:rsidR="00F93BE4" w:rsidRPr="00F93BE4">
        <w:rPr>
          <w:lang w:val="en-US"/>
        </w:rPr>
        <w:t>corporate</w:t>
      </w:r>
      <w:proofErr w:type="spellEnd"/>
      <w:r w:rsidR="00F93BE4" w:rsidRPr="00F93BE4">
        <w:rPr>
          <w:lang w:val="en-US"/>
        </w:rPr>
        <w:t xml:space="preserve"> </w:t>
      </w:r>
      <w:proofErr w:type="spellStart"/>
      <w:r w:rsidR="00F93BE4" w:rsidRPr="00F93BE4">
        <w:rPr>
          <w:lang w:val="en-US"/>
        </w:rPr>
        <w:t>identity</w:t>
      </w:r>
      <w:proofErr w:type="spellEnd"/>
      <w:r w:rsidR="00F93BE4" w:rsidRPr="00F93BE4">
        <w:rPr>
          <w:lang w:val="en-US"/>
        </w:rPr>
        <w:t xml:space="preserve"> </w:t>
      </w:r>
      <w:proofErr w:type="spellStart"/>
      <w:r w:rsidR="00F93BE4" w:rsidRPr="00F93BE4">
        <w:rPr>
          <w:lang w:val="en-US"/>
        </w:rPr>
        <w:t>design</w:t>
      </w:r>
      <w:proofErr w:type="spellEnd"/>
      <w:r w:rsidR="00F93BE4" w:rsidRPr="00F93BE4">
        <w:rPr>
          <w:lang w:val="en-US"/>
        </w:rPr>
        <w:t xml:space="preserve">, </w:t>
      </w:r>
      <w:proofErr w:type="spellStart"/>
      <w:r w:rsidR="00F93BE4" w:rsidRPr="00F93BE4">
        <w:rPr>
          <w:lang w:val="en-US"/>
        </w:rPr>
        <w:t>participatory</w:t>
      </w:r>
      <w:proofErr w:type="spellEnd"/>
      <w:r w:rsidR="00F93BE4" w:rsidRPr="00F93BE4">
        <w:rPr>
          <w:lang w:val="en-US"/>
        </w:rPr>
        <w:t xml:space="preserve"> </w:t>
      </w:r>
      <w:proofErr w:type="spellStart"/>
      <w:r w:rsidR="00F93BE4" w:rsidRPr="00F93BE4">
        <w:rPr>
          <w:lang w:val="en-US"/>
        </w:rPr>
        <w:t>processes</w:t>
      </w:r>
      <w:proofErr w:type="spellEnd"/>
      <w:r w:rsidR="00F93BE4" w:rsidRPr="00F93BE4">
        <w:rPr>
          <w:lang w:val="en-US"/>
        </w:rPr>
        <w:t xml:space="preserve">, </w:t>
      </w:r>
      <w:proofErr w:type="spellStart"/>
      <w:r w:rsidR="00F93BE4" w:rsidRPr="00F93BE4">
        <w:rPr>
          <w:lang w:val="en-US"/>
        </w:rPr>
        <w:t>corporate</w:t>
      </w:r>
      <w:proofErr w:type="spellEnd"/>
      <w:r w:rsidR="00F93BE4" w:rsidRPr="00F93BE4">
        <w:rPr>
          <w:lang w:val="en-US"/>
        </w:rPr>
        <w:t xml:space="preserve"> </w:t>
      </w:r>
      <w:proofErr w:type="spellStart"/>
      <w:r w:rsidR="00F93BE4" w:rsidRPr="00F93BE4">
        <w:rPr>
          <w:lang w:val="en-US"/>
        </w:rPr>
        <w:t>identity</w:t>
      </w:r>
      <w:proofErr w:type="spellEnd"/>
      <w:r w:rsidR="00F93BE4" w:rsidRPr="00F93BE4">
        <w:rPr>
          <w:b/>
          <w:szCs w:val="20"/>
        </w:rPr>
        <w:t xml:space="preserve"> </w:t>
      </w:r>
      <w:proofErr w:type="spellStart"/>
      <w:r w:rsidR="00F93BE4" w:rsidRPr="00F93BE4">
        <w:rPr>
          <w:b/>
          <w:szCs w:val="20"/>
        </w:rPr>
        <w:t>elements</w:t>
      </w:r>
      <w:proofErr w:type="spellEnd"/>
    </w:p>
    <w:p w:rsidR="00A870AE" w:rsidRPr="00A870AE" w:rsidRDefault="00A870AE" w:rsidP="00D2230F">
      <w:pPr>
        <w:spacing w:line="240" w:lineRule="auto"/>
        <w:rPr>
          <w:szCs w:val="20"/>
        </w:rPr>
      </w:pPr>
      <w:proofErr w:type="spellStart"/>
      <w:r w:rsidRPr="00A870AE">
        <w:rPr>
          <w:b/>
          <w:szCs w:val="20"/>
        </w:rPr>
        <w:t>Category</w:t>
      </w:r>
      <w:proofErr w:type="spellEnd"/>
      <w:r w:rsidRPr="00A870AE">
        <w:rPr>
          <w:b/>
          <w:szCs w:val="20"/>
        </w:rPr>
        <w:t xml:space="preserve"> No:</w:t>
      </w:r>
      <w:r w:rsidR="00F93BE4">
        <w:rPr>
          <w:b/>
          <w:szCs w:val="20"/>
        </w:rPr>
        <w:t xml:space="preserve"> </w:t>
      </w:r>
      <w:r w:rsidR="00F93BE4" w:rsidRPr="0065124B">
        <w:rPr>
          <w:szCs w:val="20"/>
        </w:rPr>
        <w:t>2</w:t>
      </w:r>
    </w:p>
    <w:p w:rsidR="00D2357C" w:rsidRPr="00BE5078" w:rsidRDefault="00CF077F" w:rsidP="00D2230F">
      <w:pPr>
        <w:spacing w:line="240" w:lineRule="auto"/>
        <w:rPr>
          <w:szCs w:val="20"/>
        </w:rPr>
      </w:pPr>
      <w:r w:rsidRPr="009E67A4">
        <w:rPr>
          <w:b/>
          <w:szCs w:val="20"/>
        </w:rPr>
        <w:t xml:space="preserve">Kategori Konusu: </w:t>
      </w:r>
      <w:r w:rsidR="009F5CC1" w:rsidRPr="0065124B">
        <w:rPr>
          <w:szCs w:val="20"/>
        </w:rPr>
        <w:t>Strategic Management</w:t>
      </w:r>
    </w:p>
    <w:sectPr w:rsidR="00D2357C" w:rsidRPr="00BE5078" w:rsidSect="00772A2A">
      <w:headerReference w:type="defaul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A8" w:rsidRDefault="00DB01A8" w:rsidP="00D037F2">
      <w:pPr>
        <w:spacing w:after="0" w:line="240" w:lineRule="auto"/>
      </w:pPr>
      <w:r>
        <w:separator/>
      </w:r>
    </w:p>
  </w:endnote>
  <w:endnote w:type="continuationSeparator" w:id="0">
    <w:p w:rsidR="00DB01A8" w:rsidRDefault="00DB01A8" w:rsidP="00D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A8" w:rsidRDefault="00DB01A8" w:rsidP="00D037F2">
      <w:pPr>
        <w:spacing w:after="0" w:line="240" w:lineRule="auto"/>
      </w:pPr>
      <w:r>
        <w:separator/>
      </w:r>
    </w:p>
  </w:footnote>
  <w:footnote w:type="continuationSeparator" w:id="0">
    <w:p w:rsidR="00DB01A8" w:rsidRDefault="00DB01A8" w:rsidP="00D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D46" w:rsidRDefault="00756F1C" w:rsidP="00756F1C">
    <w:pPr>
      <w:pStyle w:val="stBilgi"/>
      <w:ind w:left="-1134"/>
      <w:jc w:val="left"/>
      <w:rPr>
        <w:b/>
      </w:rPr>
    </w:pPr>
    <w:r>
      <w:rPr>
        <w:noProof/>
        <w:lang w:eastAsia="tr-TR"/>
      </w:rPr>
      <w:drawing>
        <wp:inline distT="0" distB="0" distL="0" distR="0" wp14:anchorId="43139AD4" wp14:editId="3A85B17E">
          <wp:extent cx="1520687" cy="422205"/>
          <wp:effectExtent l="0" t="0" r="0" b="0"/>
          <wp:docPr id="28" name="Resim 28" descr="https://2022.orgutlerinyonetimi.com/wp-content/uploads/2021/11/logo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2022.orgutlerinyonetimi.com/wp-content/uploads/2021/11/logo_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804" cy="42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6D46" w:rsidRDefault="00046D46" w:rsidP="00B77D15">
    <w:pPr>
      <w:pStyle w:val="stBilgi"/>
      <w:jc w:val="center"/>
      <w:rPr>
        <w:b/>
      </w:rPr>
    </w:pPr>
  </w:p>
  <w:p w:rsidR="00046D46" w:rsidRDefault="00046D46" w:rsidP="00B77D15">
    <w:pPr>
      <w:pStyle w:val="stBilgi"/>
      <w:jc w:val="center"/>
      <w:rPr>
        <w:b/>
      </w:rPr>
    </w:pPr>
  </w:p>
  <w:p w:rsidR="00046D46" w:rsidRDefault="00046D46" w:rsidP="00B77D15">
    <w:pPr>
      <w:pStyle w:val="stBilgi"/>
      <w:jc w:val="center"/>
      <w:rPr>
        <w:b/>
      </w:rPr>
    </w:pPr>
  </w:p>
  <w:p w:rsidR="00046D46" w:rsidRPr="00B77D15" w:rsidRDefault="00046D46" w:rsidP="00B77D15">
    <w:pPr>
      <w:pStyle w:val="stBilgi"/>
      <w:jc w:val="center"/>
      <w:rPr>
        <w:b/>
      </w:rPr>
    </w:pPr>
    <w:r w:rsidRPr="00B77D15">
      <w:rPr>
        <w:b/>
      </w:rPr>
      <w:t>ÖRGÜTLERİN YÖNETİMİ ULUSLARARASI KONGRESİ</w:t>
    </w:r>
  </w:p>
  <w:p w:rsidR="00046D46" w:rsidRDefault="00046D46" w:rsidP="00B77D15">
    <w:pPr>
      <w:pStyle w:val="stBilgi"/>
      <w:jc w:val="center"/>
    </w:pPr>
    <w:r w:rsidRPr="00B77D15">
      <w:t>İSTANBUL / TÜRKİYE</w:t>
    </w:r>
  </w:p>
  <w:p w:rsidR="00046D46" w:rsidRDefault="00046D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3D76"/>
    <w:multiLevelType w:val="multilevel"/>
    <w:tmpl w:val="D0CCD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DD6480"/>
    <w:multiLevelType w:val="hybridMultilevel"/>
    <w:tmpl w:val="778C93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935"/>
    <w:multiLevelType w:val="hybridMultilevel"/>
    <w:tmpl w:val="449A1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539F"/>
    <w:multiLevelType w:val="hybridMultilevel"/>
    <w:tmpl w:val="80443B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6DB6"/>
    <w:multiLevelType w:val="hybridMultilevel"/>
    <w:tmpl w:val="778C93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B224D"/>
    <w:multiLevelType w:val="hybridMultilevel"/>
    <w:tmpl w:val="778C93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437F"/>
    <w:multiLevelType w:val="hybridMultilevel"/>
    <w:tmpl w:val="778C93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F599C"/>
    <w:multiLevelType w:val="hybridMultilevel"/>
    <w:tmpl w:val="707E2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063E"/>
    <w:multiLevelType w:val="hybridMultilevel"/>
    <w:tmpl w:val="9064DD62"/>
    <w:lvl w:ilvl="0" w:tplc="B5DAECF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CBD5B6A"/>
    <w:multiLevelType w:val="hybridMultilevel"/>
    <w:tmpl w:val="81947A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3F58"/>
    <w:multiLevelType w:val="hybridMultilevel"/>
    <w:tmpl w:val="5C64F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61178"/>
    <w:multiLevelType w:val="hybridMultilevel"/>
    <w:tmpl w:val="DA86F3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A5F6E"/>
    <w:multiLevelType w:val="hybridMultilevel"/>
    <w:tmpl w:val="5C64F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CF4"/>
    <w:multiLevelType w:val="multilevel"/>
    <w:tmpl w:val="D0CCD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4464F51"/>
    <w:multiLevelType w:val="hybridMultilevel"/>
    <w:tmpl w:val="3C9CB8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55FA4"/>
    <w:multiLevelType w:val="multilevel"/>
    <w:tmpl w:val="D0CCD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ED3BDF"/>
    <w:multiLevelType w:val="hybridMultilevel"/>
    <w:tmpl w:val="778C93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E7BE4"/>
    <w:multiLevelType w:val="multilevel"/>
    <w:tmpl w:val="D0CCD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19F689D"/>
    <w:multiLevelType w:val="hybridMultilevel"/>
    <w:tmpl w:val="778C93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3430F"/>
    <w:multiLevelType w:val="multilevel"/>
    <w:tmpl w:val="D0CCD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462E35"/>
    <w:multiLevelType w:val="hybridMultilevel"/>
    <w:tmpl w:val="B08448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34F0C"/>
    <w:multiLevelType w:val="hybridMultilevel"/>
    <w:tmpl w:val="778C93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02723"/>
    <w:multiLevelType w:val="hybridMultilevel"/>
    <w:tmpl w:val="458806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04D5"/>
    <w:multiLevelType w:val="hybridMultilevel"/>
    <w:tmpl w:val="2BA6EAE2"/>
    <w:lvl w:ilvl="0" w:tplc="061C9C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14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12"/>
  </w:num>
  <w:num w:numId="10">
    <w:abstractNumId w:val="17"/>
  </w:num>
  <w:num w:numId="11">
    <w:abstractNumId w:val="19"/>
  </w:num>
  <w:num w:numId="12">
    <w:abstractNumId w:val="4"/>
  </w:num>
  <w:num w:numId="13">
    <w:abstractNumId w:val="5"/>
  </w:num>
  <w:num w:numId="14">
    <w:abstractNumId w:val="10"/>
  </w:num>
  <w:num w:numId="15">
    <w:abstractNumId w:val="15"/>
  </w:num>
  <w:num w:numId="16">
    <w:abstractNumId w:val="1"/>
  </w:num>
  <w:num w:numId="17">
    <w:abstractNumId w:val="23"/>
  </w:num>
  <w:num w:numId="18">
    <w:abstractNumId w:val="6"/>
  </w:num>
  <w:num w:numId="19">
    <w:abstractNumId w:val="21"/>
  </w:num>
  <w:num w:numId="20">
    <w:abstractNumId w:val="16"/>
  </w:num>
  <w:num w:numId="21">
    <w:abstractNumId w:val="18"/>
  </w:num>
  <w:num w:numId="22">
    <w:abstractNumId w:val="0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8"/>
    <w:rsid w:val="0002000F"/>
    <w:rsid w:val="000219F2"/>
    <w:rsid w:val="00041E96"/>
    <w:rsid w:val="00046D46"/>
    <w:rsid w:val="00047D0C"/>
    <w:rsid w:val="000701C8"/>
    <w:rsid w:val="000856B1"/>
    <w:rsid w:val="00085EB3"/>
    <w:rsid w:val="00094F5E"/>
    <w:rsid w:val="00096848"/>
    <w:rsid w:val="000A212C"/>
    <w:rsid w:val="000A3E3B"/>
    <w:rsid w:val="000A7B7B"/>
    <w:rsid w:val="000B423D"/>
    <w:rsid w:val="000C6998"/>
    <w:rsid w:val="000E0561"/>
    <w:rsid w:val="000E20CC"/>
    <w:rsid w:val="000F45D0"/>
    <w:rsid w:val="000F6F4A"/>
    <w:rsid w:val="000F7867"/>
    <w:rsid w:val="00104A57"/>
    <w:rsid w:val="00112822"/>
    <w:rsid w:val="00117F31"/>
    <w:rsid w:val="00130EB8"/>
    <w:rsid w:val="0015535A"/>
    <w:rsid w:val="001635C6"/>
    <w:rsid w:val="00170707"/>
    <w:rsid w:val="001A18A2"/>
    <w:rsid w:val="001A2245"/>
    <w:rsid w:val="001A57EC"/>
    <w:rsid w:val="001B33A9"/>
    <w:rsid w:val="001B4BCF"/>
    <w:rsid w:val="001B63F3"/>
    <w:rsid w:val="001C0432"/>
    <w:rsid w:val="001C1C2F"/>
    <w:rsid w:val="001E6D7B"/>
    <w:rsid w:val="001F62F3"/>
    <w:rsid w:val="0020396A"/>
    <w:rsid w:val="00205C35"/>
    <w:rsid w:val="00212BE0"/>
    <w:rsid w:val="00214046"/>
    <w:rsid w:val="00233263"/>
    <w:rsid w:val="002507EC"/>
    <w:rsid w:val="00254053"/>
    <w:rsid w:val="00264D9E"/>
    <w:rsid w:val="002A6FA4"/>
    <w:rsid w:val="002A7C9B"/>
    <w:rsid w:val="002B6BD6"/>
    <w:rsid w:val="002C0829"/>
    <w:rsid w:val="002C6D9C"/>
    <w:rsid w:val="002D3303"/>
    <w:rsid w:val="002D5F38"/>
    <w:rsid w:val="002F7067"/>
    <w:rsid w:val="003062A8"/>
    <w:rsid w:val="00307273"/>
    <w:rsid w:val="0033505F"/>
    <w:rsid w:val="003401AD"/>
    <w:rsid w:val="003567B1"/>
    <w:rsid w:val="00364DC0"/>
    <w:rsid w:val="0036612A"/>
    <w:rsid w:val="00367098"/>
    <w:rsid w:val="00377FF7"/>
    <w:rsid w:val="003829DC"/>
    <w:rsid w:val="00391E70"/>
    <w:rsid w:val="00397294"/>
    <w:rsid w:val="003A35B9"/>
    <w:rsid w:val="003A6438"/>
    <w:rsid w:val="003B3094"/>
    <w:rsid w:val="003B7587"/>
    <w:rsid w:val="003D32F3"/>
    <w:rsid w:val="003D7F08"/>
    <w:rsid w:val="003E1BF6"/>
    <w:rsid w:val="003E3E74"/>
    <w:rsid w:val="003E433E"/>
    <w:rsid w:val="003F0A21"/>
    <w:rsid w:val="003F124F"/>
    <w:rsid w:val="003F3C51"/>
    <w:rsid w:val="003F609B"/>
    <w:rsid w:val="00426473"/>
    <w:rsid w:val="00426C48"/>
    <w:rsid w:val="00435F18"/>
    <w:rsid w:val="004579FC"/>
    <w:rsid w:val="00461CA7"/>
    <w:rsid w:val="00466A35"/>
    <w:rsid w:val="00466E64"/>
    <w:rsid w:val="00481680"/>
    <w:rsid w:val="00496C21"/>
    <w:rsid w:val="004A1E19"/>
    <w:rsid w:val="004A45C2"/>
    <w:rsid w:val="004A77F2"/>
    <w:rsid w:val="004B5930"/>
    <w:rsid w:val="004C1B8D"/>
    <w:rsid w:val="004C4006"/>
    <w:rsid w:val="004C762E"/>
    <w:rsid w:val="004D2161"/>
    <w:rsid w:val="004D45AD"/>
    <w:rsid w:val="004D4C9A"/>
    <w:rsid w:val="004F5458"/>
    <w:rsid w:val="004F7AA4"/>
    <w:rsid w:val="005213E2"/>
    <w:rsid w:val="005241FA"/>
    <w:rsid w:val="00535352"/>
    <w:rsid w:val="0054037C"/>
    <w:rsid w:val="00555746"/>
    <w:rsid w:val="0055721D"/>
    <w:rsid w:val="00557FA5"/>
    <w:rsid w:val="00572F0A"/>
    <w:rsid w:val="00575171"/>
    <w:rsid w:val="00575935"/>
    <w:rsid w:val="005873FE"/>
    <w:rsid w:val="0059619F"/>
    <w:rsid w:val="005A2CCA"/>
    <w:rsid w:val="005B4E09"/>
    <w:rsid w:val="005D36E9"/>
    <w:rsid w:val="005D56E9"/>
    <w:rsid w:val="005D7A21"/>
    <w:rsid w:val="005E10A8"/>
    <w:rsid w:val="005E12F3"/>
    <w:rsid w:val="005E34C8"/>
    <w:rsid w:val="005F384C"/>
    <w:rsid w:val="005F7B8B"/>
    <w:rsid w:val="00606971"/>
    <w:rsid w:val="00611454"/>
    <w:rsid w:val="00621FAC"/>
    <w:rsid w:val="00631A9E"/>
    <w:rsid w:val="00632E21"/>
    <w:rsid w:val="00633E05"/>
    <w:rsid w:val="006344F4"/>
    <w:rsid w:val="00643CF7"/>
    <w:rsid w:val="0065124B"/>
    <w:rsid w:val="006513E7"/>
    <w:rsid w:val="00651B1A"/>
    <w:rsid w:val="0067546A"/>
    <w:rsid w:val="00686657"/>
    <w:rsid w:val="006A307D"/>
    <w:rsid w:val="006B3FE8"/>
    <w:rsid w:val="006E2765"/>
    <w:rsid w:val="006F1105"/>
    <w:rsid w:val="006F2A23"/>
    <w:rsid w:val="00721332"/>
    <w:rsid w:val="00730F15"/>
    <w:rsid w:val="00735789"/>
    <w:rsid w:val="00740CA1"/>
    <w:rsid w:val="00750FFF"/>
    <w:rsid w:val="00756F1C"/>
    <w:rsid w:val="00772A2A"/>
    <w:rsid w:val="007A4331"/>
    <w:rsid w:val="007C214E"/>
    <w:rsid w:val="007C302C"/>
    <w:rsid w:val="007E77FD"/>
    <w:rsid w:val="007F4CD6"/>
    <w:rsid w:val="007F59AB"/>
    <w:rsid w:val="0080749D"/>
    <w:rsid w:val="00807778"/>
    <w:rsid w:val="00813079"/>
    <w:rsid w:val="00814FFE"/>
    <w:rsid w:val="008420F0"/>
    <w:rsid w:val="00843C7E"/>
    <w:rsid w:val="00846844"/>
    <w:rsid w:val="00851ABE"/>
    <w:rsid w:val="008A278A"/>
    <w:rsid w:val="008B1DC2"/>
    <w:rsid w:val="008B7003"/>
    <w:rsid w:val="009138E8"/>
    <w:rsid w:val="00921751"/>
    <w:rsid w:val="00921895"/>
    <w:rsid w:val="00921C1A"/>
    <w:rsid w:val="0095099D"/>
    <w:rsid w:val="00971DE7"/>
    <w:rsid w:val="0098368B"/>
    <w:rsid w:val="0098537A"/>
    <w:rsid w:val="00993F35"/>
    <w:rsid w:val="00995790"/>
    <w:rsid w:val="009A079C"/>
    <w:rsid w:val="009A3CFD"/>
    <w:rsid w:val="009D0FB7"/>
    <w:rsid w:val="009D35C4"/>
    <w:rsid w:val="009D62FA"/>
    <w:rsid w:val="009E64DE"/>
    <w:rsid w:val="009E67A4"/>
    <w:rsid w:val="009F5CC1"/>
    <w:rsid w:val="009F74C9"/>
    <w:rsid w:val="00A152D2"/>
    <w:rsid w:val="00A26FAE"/>
    <w:rsid w:val="00A35DB5"/>
    <w:rsid w:val="00A36FFD"/>
    <w:rsid w:val="00A5150B"/>
    <w:rsid w:val="00A53E32"/>
    <w:rsid w:val="00A53F6F"/>
    <w:rsid w:val="00A6128A"/>
    <w:rsid w:val="00A66CAA"/>
    <w:rsid w:val="00A718B6"/>
    <w:rsid w:val="00A83136"/>
    <w:rsid w:val="00A870AE"/>
    <w:rsid w:val="00A90140"/>
    <w:rsid w:val="00AA44DC"/>
    <w:rsid w:val="00AB5D82"/>
    <w:rsid w:val="00AF34D8"/>
    <w:rsid w:val="00AF7AD8"/>
    <w:rsid w:val="00B123CB"/>
    <w:rsid w:val="00B609A6"/>
    <w:rsid w:val="00B63FD5"/>
    <w:rsid w:val="00B77D15"/>
    <w:rsid w:val="00B93ED7"/>
    <w:rsid w:val="00B96730"/>
    <w:rsid w:val="00BA0F21"/>
    <w:rsid w:val="00BA7B85"/>
    <w:rsid w:val="00BC7401"/>
    <w:rsid w:val="00BD2816"/>
    <w:rsid w:val="00BE5078"/>
    <w:rsid w:val="00BE795A"/>
    <w:rsid w:val="00BE7CB4"/>
    <w:rsid w:val="00BF2315"/>
    <w:rsid w:val="00C16F76"/>
    <w:rsid w:val="00C219CE"/>
    <w:rsid w:val="00C3251D"/>
    <w:rsid w:val="00C35540"/>
    <w:rsid w:val="00C54C24"/>
    <w:rsid w:val="00C726A2"/>
    <w:rsid w:val="00C816C5"/>
    <w:rsid w:val="00C84D1E"/>
    <w:rsid w:val="00CB04DA"/>
    <w:rsid w:val="00CC76E4"/>
    <w:rsid w:val="00CF077F"/>
    <w:rsid w:val="00CF1FBE"/>
    <w:rsid w:val="00CF4CAC"/>
    <w:rsid w:val="00D037F2"/>
    <w:rsid w:val="00D11937"/>
    <w:rsid w:val="00D12521"/>
    <w:rsid w:val="00D2230F"/>
    <w:rsid w:val="00D2357C"/>
    <w:rsid w:val="00D350E8"/>
    <w:rsid w:val="00D63541"/>
    <w:rsid w:val="00D6396D"/>
    <w:rsid w:val="00D904D0"/>
    <w:rsid w:val="00D91807"/>
    <w:rsid w:val="00DA765B"/>
    <w:rsid w:val="00DB01A8"/>
    <w:rsid w:val="00DB4659"/>
    <w:rsid w:val="00E05C92"/>
    <w:rsid w:val="00E05F6F"/>
    <w:rsid w:val="00E06274"/>
    <w:rsid w:val="00E16B11"/>
    <w:rsid w:val="00E20C48"/>
    <w:rsid w:val="00E24043"/>
    <w:rsid w:val="00E25AA1"/>
    <w:rsid w:val="00E31DB5"/>
    <w:rsid w:val="00E445D7"/>
    <w:rsid w:val="00E44E7C"/>
    <w:rsid w:val="00E7785C"/>
    <w:rsid w:val="00E87E4C"/>
    <w:rsid w:val="00EA4072"/>
    <w:rsid w:val="00EA6908"/>
    <w:rsid w:val="00EB0199"/>
    <w:rsid w:val="00EB0DE0"/>
    <w:rsid w:val="00F11D16"/>
    <w:rsid w:val="00F11F19"/>
    <w:rsid w:val="00F21BB1"/>
    <w:rsid w:val="00F22E60"/>
    <w:rsid w:val="00F231AD"/>
    <w:rsid w:val="00F40A53"/>
    <w:rsid w:val="00F47388"/>
    <w:rsid w:val="00F5207C"/>
    <w:rsid w:val="00F6078E"/>
    <w:rsid w:val="00F71263"/>
    <w:rsid w:val="00F8327A"/>
    <w:rsid w:val="00F83CB2"/>
    <w:rsid w:val="00F93BE4"/>
    <w:rsid w:val="00F94942"/>
    <w:rsid w:val="00FA6455"/>
    <w:rsid w:val="00FE0280"/>
    <w:rsid w:val="00FF2590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B0F7F"/>
  <w15:chartTrackingRefBased/>
  <w15:docId w15:val="{786A71D2-89D3-441C-8400-5A7362E0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C"/>
    <w:pPr>
      <w:spacing w:after="240" w:line="360" w:lineRule="auto"/>
      <w:jc w:val="both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E25AA1"/>
    <w:pPr>
      <w:keepNext/>
      <w:keepLines/>
      <w:spacing w:before="240"/>
      <w:contextualSpacing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25AA1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627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96730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rsid w:val="00E24043"/>
  </w:style>
  <w:style w:type="paragraph" w:styleId="stBilgi">
    <w:name w:val="header"/>
    <w:basedOn w:val="Normal"/>
    <w:link w:val="stBilgiChar"/>
    <w:uiPriority w:val="99"/>
    <w:unhideWhenUsed/>
    <w:rsid w:val="00D0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7F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0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7F2"/>
    <w:rPr>
      <w:rFonts w:ascii="Times New Roman" w:hAnsi="Times New Roman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F11D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851ABE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E25AA1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25AA1"/>
    <w:rPr>
      <w:rFonts w:ascii="Times New Roman" w:eastAsiaTheme="majorEastAsia" w:hAnsi="Times New Roman" w:cstheme="majorBidi"/>
      <w:b/>
      <w:sz w:val="24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52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akdemir@arel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rcuyildiz@arel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ildiz@istanbul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Kho</b:Tag>
    <b:SourceType>JournalArticle</b:SourceType>
    <b:Guid>{2FE51B5F-A8EE-4797-A76C-1413596E1A08}</b:Guid>
    <b:Title>Measurement and evaluation sustainability in rural regions with using TOPSIS-FUZZY multi-criteria decision-making technique</b:Title>
    <b:Pages>151-158 (In Persian)</b:Pages>
    <b:Author>
      <b:Author>
        <b:NameList>
          <b:Person>
            <b:Last>Khosrobeigi</b:Last>
            <b:First>R.</b:First>
          </b:Person>
          <b:Person>
            <b:Last>Shayan</b:Last>
            <b:First>H.</b:First>
          </b:Person>
          <b:Person>
            <b:Last>Sojasigeidari</b:Last>
            <b:First>H.</b:First>
          </b:Person>
          <b:Person>
            <b:Last>Sadeglo</b:Last>
            <b:First>T.</b:First>
          </b:Person>
        </b:NameList>
      </b:Author>
    </b:Author>
    <b:JournalName>J.Rural Res.2(1)</b:JournalName>
    <b:RefOrder>5</b:RefOrder>
  </b:Source>
  <b:Source>
    <b:Tag>Kat15</b:Tag>
    <b:SourceType>JournalArticle</b:SourceType>
    <b:Guid>{D84EAD39-BA21-4B9C-9872-65E84530B018}</b:Guid>
    <b:Title>What is sustainable development? Goals, indicators, values, and practice</b:Title>
    <b:JournalName>Environment</b:JournalName>
    <b:Year>2015</b:Year>
    <b:Pages>8-21</b:Pages>
    <b:Author>
      <b:Author>
        <b:NameList>
          <b:Person>
            <b:Last>Kates</b:Last>
            <b:First>R.W.</b:First>
          </b:Person>
          <b:Person>
            <b:Last>Parris</b:Last>
            <b:First>T.M.</b:First>
          </b:Person>
          <b:Person>
            <b:Last>Leiserowitz</b:Last>
            <b:First>A.A.</b:First>
          </b:Person>
        </b:NameList>
      </b:Author>
    </b:Author>
    <b:Month>1 Nisan</b:Month>
    <b:Volume>47-3</b:Volume>
    <b:RefOrder>4</b:RefOrder>
  </b:Source>
  <b:Source>
    <b:Tag>Pou11</b:Tag>
    <b:SourceType>JournalArticle</b:SourceType>
    <b:Guid>{CF5F0E8E-A5BF-4C08-BCFE-072F77B187E4}</b:Guid>
    <b:Title>Measurement and priority social sustainability in rural regions with using TOPSIS-FUZZY technique based on order preference by similarity to a fuzzy ideal solution (case study: Khodabandeh Country rurals in central part)</b:Title>
    <b:JournalName>J Rural Res</b:JournalName>
    <b:Year>2011</b:Year>
    <b:Pages>1-31</b:Pages>
    <b:Author>
      <b:Author>
        <b:NameList>
          <b:Person>
            <b:Last>Pourtahery</b:Last>
            <b:First>M.</b:First>
          </b:Person>
          <b:Person>
            <b:Last>Sojasi Quidari</b:Last>
            <b:First>H.</b:First>
          </b:Person>
          <b:Person>
            <b:Last>Sadeghlu</b:Last>
            <b:First>T.</b:First>
          </b:Person>
        </b:NameList>
      </b:Author>
    </b:Author>
    <b:Issue>11</b:Issue>
    <b:RefOrder>6</b:RefOrder>
  </b:Source>
  <b:Source>
    <b:Tag>Spa05</b:Tag>
    <b:SourceType>JournalArticle</b:SourceType>
    <b:Guid>{7C0F2AC2-3F48-43F2-8700-8968A3F7D860}</b:Guid>
    <b:Title>Economic sustainability of the economy: concepts and indicators</b:Title>
    <b:JournalName>Int. J. Sustainable Development</b:JournalName>
    <b:Year>2005</b:Year>
    <b:Pages>47-64</b:Pages>
    <b:Author>
      <b:Author>
        <b:NameList>
          <b:Person>
            <b:Last>Spangenberg</b:Last>
            <b:First>Joachim H.</b:First>
          </b:Person>
        </b:NameList>
      </b:Author>
    </b:Author>
    <b:Volume>8</b:Volume>
    <b:Issue>1/2</b:Issue>
    <b:RefOrder>8</b:RefOrder>
  </b:Source>
  <b:Source>
    <b:Tag>Pir17</b:Tag>
    <b:SourceType>JournalArticle</b:SourceType>
    <b:Guid>{0769CF5A-EEB0-4FAA-926B-857B169A688B}</b:Guid>
    <b:Title>Sustainability assessment of indicators for integrated water resources management</b:Title>
    <b:JournalName>Sci. Total Environ</b:JournalName>
    <b:Year>2017</b:Year>
    <b:Pages>139-147</b:Pages>
    <b:Author>
      <b:Author>
        <b:NameList>
          <b:Person>
            <b:Last>Pires</b:Last>
            <b:First>A.</b:First>
          </b:Person>
          <b:Person>
            <b:Last>Morato</b:Last>
            <b:First>J.</b:First>
          </b:Person>
          <b:Person>
            <b:Last>Peixoto</b:Last>
            <b:First>H.</b:First>
          </b:Person>
          <b:Person>
            <b:Last>Botero</b:Last>
            <b:First>V.</b:First>
          </b:Person>
          <b:Person>
            <b:Last>Zuluaga</b:Last>
            <b:First>L.</b:First>
          </b:Person>
          <b:Person>
            <b:Last>Figueroa</b:Last>
            <b:First>A.</b:First>
          </b:Person>
        </b:NameList>
      </b:Author>
    </b:Author>
    <b:RefOrder>9</b:RefOrder>
  </b:Source>
  <b:Source>
    <b:Tag>İst20</b:Tag>
    <b:SourceType>DocumentFromInternetSite</b:SourceType>
    <b:Guid>{106ABF79-DBEE-40E4-AD2A-264F8FD06691}</b:Guid>
    <b:Title>Sürdürülebilirlikle ilgili özet bilgiler</b:Title>
    <b:Year>2020</b:Year>
    <b:Author>
      <b:Author>
        <b:Corporate>İstanbul Menkul Kıymetler Borsası</b:Corporate>
      </b:Author>
    </b:Author>
    <b:InternetSiteTitle>Borsa İstanbul</b:InternetSiteTitle>
    <b:Month>Ocak</b:Month>
    <b:Day>14</b:Day>
    <b:URL>https://www.borsaistanbul.com/datum/surdurulebilirlik/SURDURULEBILIRLIK_OZET_BILGILER.pdf</b:URL>
    <b:RefOrder>36</b:RefOrder>
  </b:Source>
  <b:Source>
    <b:Tag>Bor20</b:Tag>
    <b:SourceType>DocumentFromInternetSite</b:SourceType>
    <b:Guid>{8DB3B66B-A13F-45BF-A788-6D0B3F244A23}</b:Guid>
    <b:Author>
      <b:Author>
        <b:Corporate>Borsa İstanbul</b:Corporate>
      </b:Author>
    </b:Author>
    <b:Title>Şirketler için sürdürülebilirlik rehberi</b:Title>
    <b:InternetSiteTitle>sürdürülebilirlik rehberi.pdf</b:InternetSiteTitle>
    <b:Year>2020</b:Year>
    <b:Month>Ocak</b:Month>
    <b:Day>14</b:Day>
    <b:URL>https://www.borsaistanbul.com/data/kilavuzlar/surdurulebilirlik-rehberi.pdf</b:URL>
    <b:RefOrder>7</b:RefOrder>
  </b:Source>
  <b:Source>
    <b:Tag>UN20</b:Tag>
    <b:SourceType>DocumentFromInternetSite</b:SourceType>
    <b:Guid>{1B1F6E3E-D400-43FD-89F3-672101BB9B40}</b:Guid>
    <b:Title>Our Common Future: Report of the World Commission on Environment and Development</b:Title>
    <b:Year>2020</b:Year>
    <b:InternetSiteTitle>Report of the World Commission on Environment and</b:InternetSiteTitle>
    <b:Month>Ocak</b:Month>
    <b:Day>14</b:Day>
    <b:URL>https://sustainabledevelopment.un.org/content/documents/5987our-common-future.pdf</b:URL>
    <b:Author>
      <b:Author>
        <b:Corporate>UN-1987</b:Corporate>
      </b:Author>
    </b:Author>
    <b:RefOrder>11</b:RefOrder>
  </b:Source>
  <b:Source>
    <b:Tag>Pez97</b:Tag>
    <b:SourceType>JournalArticle</b:SourceType>
    <b:Guid>{6CB7633D-C7F9-45E2-9C4D-40431C319193}</b:Guid>
    <b:Title>Sustainability Constraints versus "Optimality" versus Intertemporal Concern, and Axioms versus Data</b:Title>
    <b:Year>1997</b:Year>
    <b:JournalName>Land Economics</b:JournalName>
    <b:Pages>448-466</b:Pages>
    <b:Author>
      <b:Author>
        <b:NameList>
          <b:Person>
            <b:Last>Pezzley</b:Last>
            <b:First>John C. V. </b:First>
          </b:Person>
        </b:NameList>
      </b:Author>
    </b:Author>
    <b:RefOrder>12</b:RefOrder>
  </b:Source>
  <b:Source>
    <b:Tag>Kay11</b:Tag>
    <b:SourceType>JournalArticle</b:SourceType>
    <b:Guid>{55BD66C9-7790-40E7-919A-14A81C043B62}</b:Guid>
    <b:Title>Küreselleşme Sürecinde Sürdürülebilir Bir Kalkınma İçin Sürdürülebilir Bir Çevre</b:Title>
    <b:JournalName>Karamanoğlu Mehmetbey Üniversitesi Sosyal ve Ekonomik Araştırmalar Dergisi</b:JournalName>
    <b:Year>2011</b:Year>
    <b:Pages>19-33</b:Pages>
    <b:Author>
      <b:Author>
        <b:NameList>
          <b:Person>
            <b:Last>Kaypak</b:Last>
            <b:First>Şafak</b:First>
          </b:Person>
        </b:NameList>
      </b:Author>
    </b:Author>
    <b:RefOrder>13</b:RefOrder>
  </b:Source>
  <b:Source>
    <b:Tag>Glo20</b:Tag>
    <b:SourceType>DocumentFromInternetSite</b:SourceType>
    <b:Guid>{AC73F0E1-D19C-475F-89DB-ED00084B1A86}</b:Guid>
    <b:Author>
      <b:Author>
        <b:Corporate>Global Reporting İnitiative</b:Corporate>
      </b:Author>
    </b:Author>
    <b:Title>G4 Sürdürülebilirlik Rapolaması Klavuzları</b:Title>
    <b:Year>2014</b:Year>
    <b:URL>https://surdurulebilirlik.garantibbva.com.tr/media/1059/turkish-g4-part-one.pdf</b:URL>
    <b:InternetSiteTitle>garantibbva</b:InternetSiteTitle>
    <b:YearAccessed>2020</b:YearAccessed>
    <b:MonthAccessed>01</b:MonthAccessed>
    <b:DayAccessed>16</b:DayAccessed>
    <b:RefOrder>15</b:RefOrder>
  </b:Source>
  <b:Source>
    <b:Tag>Eke17</b:Tag>
    <b:SourceType>JournalArticle</b:SourceType>
    <b:Guid>{1A0B1B19-FA59-463D-A874-632D09DF159C}</b:Guid>
    <b:Title>Küresel Raporlama Girişimi (GRI) Standartlarına Göre Seçilen Otellerin</b:Title>
    <b:Year>2017</b:Year>
    <b:Author>
      <b:Author>
        <b:NameList>
          <b:Person>
            <b:Last>Ekergil </b:Last>
            <b:First>Vedat</b:First>
          </b:Person>
          <b:Person>
            <b:Last>Göde</b:Last>
            <b:First>Merve Özgür</b:First>
          </b:Person>
        </b:NameList>
      </b:Author>
    </b:Author>
    <b:JournalName>Business and Economics Research Journal</b:JournalName>
    <b:Pages>pp. 859-871</b:Pages>
    <b:RefOrder>14</b:RefOrder>
  </b:Source>
  <b:Source>
    <b:Tag>Kar13</b:Tag>
    <b:SourceType>JournalArticle</b:SourceType>
    <b:Guid>{84634969-51FA-4EA0-8756-5FF36DF98FE5}</b:Guid>
    <b:Title>ENTEGRE RAPORLAMA:YENİ BİR RAPORLAMA PERSPEKTİFİ</b:Title>
    <b:JournalName>Muhasebe Ve Vergi Uygulamaları Dergisi</b:JournalName>
    <b:Year>2013</b:Year>
    <b:Pages>27-46</b:Pages>
    <b:Author>
      <b:Author>
        <b:NameList>
          <b:Person>
            <b:Last>Karğın</b:Last>
            <b:First>Sibel</b:First>
          </b:Person>
          <b:Person>
            <b:Last>Aracı</b:Last>
            <b:First>Hakan</b:First>
          </b:Person>
          <b:Person>
            <b:Last>Aktaş</b:Last>
            <b:First>Hüseyin</b:First>
          </b:Person>
        </b:NameList>
      </b:Author>
    </b:Author>
    <b:RefOrder>16</b:RefOrder>
  </b:Source>
  <b:Source>
    <b:Tag>Cli04</b:Tag>
    <b:SourceType>JournalArticle</b:SourceType>
    <b:Guid>{A1E1B9A6-BCF8-45AB-A183-1243526CE4E9}</b:Guid>
    <b:Title>Return of the socially conscious corporation</b:Title>
    <b:JournalName>Strategic Finance </b:JournalName>
    <b:Year>2004 </b:Year>
    <b:Pages>23-27</b:Pages>
    <b:Author>
      <b:Author>
        <b:NameList>
          <b:Person>
            <b:Last>Clikeman</b:Last>
            <b:First>Paul.M.</b:First>
          </b:Person>
        </b:NameList>
      </b:Author>
    </b:Author>
    <b:RefOrder>18</b:RefOrder>
  </b:Source>
  <b:Source>
    <b:Tag>Che</b:Tag>
    <b:SourceType>JournalArticle</b:SourceType>
    <b:Guid>{15AFD723-FCB5-4BFA-9755-5DAC4B9535A0}</b:Guid>
    <b:Title>Financial Service of Wealth Management Banking: Balanced Scorecard Approach</b:Title>
    <b:Author>
      <b:Author>
        <b:NameList>
          <b:Person>
            <b:Last>Cheng-Ru </b:Last>
            <b:First>Wu</b:First>
          </b:Person>
          <b:Person>
            <b:Last>Lin</b:Last>
            <b:First>Chin-Tsai</b:First>
          </b:Person>
          <b:Person>
            <b:Last>Tsai</b:Last>
            <b:First>Pei-Hsuan</b:First>
          </b:Person>
        </b:NameList>
      </b:Author>
    </b:Author>
    <b:JournalName>Journal Of Social Sciences 4(4)</b:JournalName>
    <b:Pages>255-263</b:Pages>
    <b:Year>2008</b:Year>
    <b:RefOrder>20</b:RefOrder>
  </b:Source>
  <b:Source>
    <b:Tag>Aky11</b:Tag>
    <b:SourceType>JournalArticle</b:SourceType>
    <b:Guid>{4F952633-FB82-431D-8F19-8A6134C38779}</b:Guid>
    <b:Author>
      <b:Author>
        <b:NameList>
          <b:Person>
            <b:Last>Akyüz</b:Last>
            <b:First>Yılmaz</b:First>
          </b:Person>
          <b:Person>
            <b:Last>Bozdoğan</b:Last>
            <b:First>Tunga</b:First>
          </b:Person>
          <b:Person>
            <b:Last>Hantekin</b:Last>
            <b:First>Emin</b:First>
          </b:Person>
        </b:NameList>
      </b:Author>
    </b:Author>
    <b:Title>Topsis Yöntemiyle Finansal Performansın Değerlendirilmesi Ve Bir Uygulama</b:Title>
    <b:JournalName>Afyon Kocatepe Üniversitesi, İ.İ.B.F. Dergisi (C.X III,S I)</b:JournalName>
    <b:Year>2011</b:Year>
    <b:Pages>73-92</b:Pages>
    <b:RefOrder>21</b:RefOrder>
  </b:Source>
  <b:Source>
    <b:Tag>Akk04</b:Tag>
    <b:SourceType>JournalArticle</b:SourceType>
    <b:Guid>{5E539F48-110B-435E-AEA9-7F4A4CC69F08}</b:Guid>
    <b:Title>Finansal rasyolar yardımıyla havayolları işletmelerinin performansının değerlendirilmesi</b:Title>
    <b:JournalName>D.E.Ü.İ.İ.B.F.Dergisi</b:JournalName>
    <b:Year>2004</b:Year>
    <b:Pages>15-29</b:Pages>
    <b:Author>
      <b:Author>
        <b:NameList>
          <b:Person>
            <b:Last>Akkaya</b:Last>
            <b:First>Cenk</b:First>
          </b:Person>
        </b:NameList>
      </b:Author>
    </b:Author>
    <b:RefOrder>22</b:RefOrder>
  </b:Source>
  <b:Source>
    <b:Tag>Koc19</b:Tag>
    <b:SourceType>JournalArticle</b:SourceType>
    <b:Guid>{36515C16-1A90-4E03-BD7F-3D5F06D9EFCC}</b:Guid>
    <b:Title>Evaluation Of The Performance Of Companies Operating In The Pharmaceutical Sector For Reverse Logistics Applications With TOPSIS and MOORA Methods</b:Title>
    <b:JournalName>Journal of Transportation and Logistics</b:JournalName>
    <b:Year>2019</b:Year>
    <b:Pages>12-30</b:Pages>
    <b:Author>
      <b:Author>
        <b:NameList>
          <b:Person>
            <b:Last>Kocaoğlu</b:Last>
            <b:First>Batuhan</b:First>
          </b:Person>
          <b:Person>
            <b:Last>Küçük</b:Last>
            <b:First>Aykut</b:First>
          </b:Person>
        </b:NameList>
      </b:Author>
    </b:Author>
    <b:RefOrder>23</b:RefOrder>
  </b:Source>
  <b:Source>
    <b:Tag>Dum10</b:Tag>
    <b:SourceType>JournalArticle</b:SourceType>
    <b:Guid>{BD461B7A-D8CB-4673-A684-2DB54D89C00D}</b:Guid>
    <b:Title>İMKB'de işlem gören çimento şirketlerinin mali performansının topsis yöntemi ile değerlendirilmesi</b:Title>
    <b:JournalName>Marmara Üniversitesi İ.İ.B.F. Dergisi</b:JournalName>
    <b:Year>2010</b:Year>
    <b:Pages>323-339</b:Pages>
    <b:Author>
      <b:Author>
        <b:NameList>
          <b:Person>
            <b:Last>Dumanoğlu</b:Last>
            <b:First>Sezai</b:First>
          </b:Person>
        </b:NameList>
      </b:Author>
    </b:Author>
    <b:Volume>29</b:Volume>
    <b:Issue>2</b:Issue>
    <b:RefOrder>24</b:RefOrder>
  </b:Source>
  <b:Source>
    <b:Tag>Man14</b:Tag>
    <b:SourceType>JournalArticle</b:SourceType>
    <b:Guid>{C2A334A1-AA65-4CEB-B2AC-7A2FAA9C0571}</b:Guid>
    <b:Title>Analysis of the financial parameters of Serbian banks through the application of the fuzzy AHP and TOPSIS methods</b:Title>
    <b:JournalName>Economic Modelling</b:JournalName>
    <b:Year>2014</b:Year>
    <b:Pages>30-47</b:Pages>
    <b:Author>
      <b:Author>
        <b:NameList>
          <b:Person>
            <b:Last>Mandic</b:Last>
            <b:First>Ksenija</b:First>
          </b:Person>
          <b:Person>
            <b:Last>Delibasic</b:Last>
            <b:First>Boris</b:First>
          </b:Person>
          <b:Person>
            <b:Last>Knezevic</b:Last>
            <b:First>Snezana</b:First>
          </b:Person>
          <b:Person>
            <b:Last>Benkovic</b:Last>
            <b:First>Sladjana</b:First>
          </b:Person>
        </b:NameList>
      </b:Author>
    </b:Author>
    <b:Volume>43</b:Volume>
    <b:RefOrder>25</b:RefOrder>
  </b:Source>
  <b:Source>
    <b:Tag>Gaz14</b:Tag>
    <b:SourceType>JournalArticle</b:SourceType>
    <b:Guid>{1FBA3BAE-E2A7-4949-9F69-1E16A452ECAD}</b:Guid>
    <b:Title>Türkiye'de illerin sürdürülebilirlik boyutları açısından değerlendirilmesi</b:Title>
    <b:JournalName>Ankara Üniversitesi SBF Dergisi</b:JournalName>
    <b:Year>2014</b:Year>
    <b:Pages>511-544</b:Pages>
    <b:Author>
      <b:Author>
        <b:NameList>
          <b:Person>
            <b:Last>Gazibey</b:Last>
            <b:First>Yavuz</b:First>
          </b:Person>
          <b:Person>
            <b:Last>Keser</b:Last>
            <b:First>Ahmet</b:First>
          </b:Person>
          <b:Person>
            <b:Last>Gökmen</b:Last>
            <b:First>Yunus</b:First>
          </b:Person>
        </b:NameList>
      </b:Author>
    </b:Author>
    <b:Volume>69</b:Volume>
    <b:Issue>3</b:Issue>
    <b:RefOrder>26</b:RefOrder>
  </b:Source>
  <b:Source>
    <b:Tag>Aks19</b:Tag>
    <b:SourceType>JournalArticle</b:SourceType>
    <b:Guid>{CFA1A138-D5DF-405C-8F30-1134BA2AB011}</b:Guid>
    <b:Title>Kurumsal Sürdürülebilirlik Performans Değerlendirmesi:Bist Sürdürülebilirlik Endeksinde Bir Araştırma</b:Title>
    <b:JournalName>Ömer Halisdemir Üniversitesi İktisadi ve İdari Bilimler Fakültesi Dergisi</b:JournalName>
    <b:Year>2019</b:Year>
    <b:Pages>95-106</b:Pages>
    <b:Author>
      <b:Author>
        <b:NameList>
          <b:Person>
            <b:Last>Aksoylu</b:Last>
            <b:First>Semra</b:First>
          </b:Person>
          <b:Person>
            <b:Last>Taşdemir</b:Last>
            <b:First>Bahşende</b:First>
          </b:Person>
        </b:NameList>
      </b:Author>
    </b:Author>
    <b:Volume>13</b:Volume>
    <b:Issue>1</b:Issue>
    <b:RefOrder>27</b:RefOrder>
  </b:Source>
  <b:Source>
    <b:Tag>Zha16</b:Tag>
    <b:SourceType>JournalArticle</b:SourceType>
    <b:Guid>{3002642C-CFC0-44EB-A5CF-B8644F14CCAF}</b:Guid>
    <b:Title>Performance Evaluation for Sustainability of Strong Smart Grid by Using Stochastic AHP and Fuzzy TOPSIS Methods</b:Title>
    <b:JournalName>Sustainability</b:JournalName>
    <b:Year>2016</b:Year>
    <b:Pages>129</b:Pages>
    <b:Author>
      <b:Author>
        <b:NameList>
          <b:Person>
            <b:Last>Zhao</b:Last>
            <b:First>Huiru</b:First>
          </b:Person>
          <b:Person>
            <b:Last>Li</b:Last>
            <b:First>Nana</b:First>
          </b:Person>
        </b:NameList>
      </b:Author>
    </b:Author>
    <b:Volume>8</b:Volume>
    <b:Issue>2</b:Issue>
    <b:URL>https://doi.org/10.3390/su8020129</b:URL>
    <b:RefOrder>28</b:RefOrder>
  </b:Source>
  <b:Source>
    <b:Tag>Akg16</b:Tag>
    <b:SourceType>JournalArticle</b:SourceType>
    <b:Guid>{805EC22B-F68D-46BB-980B-675A5232BC6C}</b:Guid>
    <b:JournalName>Uluslararası Yönetim İktisat ve İşletme Dergisi, ICAFR 16 Özel Sayısı</b:JournalName>
    <b:Year>2016</b:Year>
    <b:Pages>173-186</b:Pages>
    <b:Author>
      <b:Author>
        <b:NameList>
          <b:Person>
            <b:Last>Akgün</b:Last>
            <b:First>Melek</b:First>
          </b:Person>
          <b:Person>
            <b:Last>Temur</b:Last>
            <b:First>Ayşe Soy</b:First>
          </b:Person>
        </b:NameList>
      </b:Author>
    </b:Author>
    <b:RefOrder>29</b:RefOrder>
  </b:Source>
  <b:Source>
    <b:Tag>Tüz07</b:Tag>
    <b:SourceType>JournalArticle</b:SourceType>
    <b:Guid>{1B55C8CC-D8C9-4FAF-A1F1-DC8F9B9BE3BB}</b:Guid>
    <b:Author>
      <b:Author>
        <b:NameList>
          <b:Person>
            <b:Last>Tüzemen</b:Last>
            <b:First>A.</b:First>
          </b:Person>
          <b:Person>
            <b:Last>Özdağoğlu</b:Last>
            <b:First>A.</b:First>
          </b:Person>
        </b:NameList>
      </b:Author>
    </b:Author>
    <b:Title>“Doktora öğrencilerinin eş seçiminde önem verdikleri kriterlerin analitik hiyerarşi süreci yöntemi ile belirlenmesi</b:Title>
    <b:JournalName>Atatürk Üniversitesi İktisadi ve İdari Bilimler Fakültesi</b:JournalName>
    <b:Year>2007</b:Year>
    <b:Volume>21</b:Volume>
    <b:Issue>1</b:Issue>
    <b:Pages>215-232</b:Pages>
    <b:RefOrder>31</b:RefOrder>
  </b:Source>
  <b:Source>
    <b:Tag>Vat13</b:Tag>
    <b:SourceType>JournalArticle</b:SourceType>
    <b:Guid>{559AB44E-CE0F-4A1D-8DB8-5063C4DD3AA3}</b:Guid>
    <b:Title>Tedarikçi Seçim Kararlarında Bulanık TOPSIS Yönteminin Kullanımı ve Bir Uygulama</b:Title>
    <b:JournalName>Anadolu Üniversitesi Sosyal Bilimler Dergisi</b:JournalName>
    <b:Year>2013</b:Year>
    <b:Pages>155-168</b:Pages>
    <b:Author>
      <b:Author>
        <b:NameList>
          <b:Person>
            <b:Last>Vatansever</b:Last>
            <b:First>Kemal</b:First>
          </b:Person>
        </b:NameList>
      </b:Author>
    </b:Author>
    <b:Volume>13</b:Volume>
    <b:Issue>3</b:Issue>
    <b:RefOrder>34</b:RefOrder>
  </b:Source>
  <b:Source>
    <b:Tag>Ter14</b:Tag>
    <b:SourceType>JournalArticle</b:SourceType>
    <b:Guid>{9C02C9BD-4E88-437D-B1DC-A0308E78438B}</b:Guid>
    <b:Title>Using TOPSIS for assessing the sustainability of governmentbond funds</b:Title>
    <b:JournalName>Omega</b:JournalName>
    <b:Year>2014</b:Year>
    <b:Pages>1-17</b:Pages>
    <b:Author>
      <b:Author>
        <b:NameList>
          <b:Person>
            <b:Last>Terol</b:Last>
            <b:First>Amelia Bilbao</b:First>
          </b:Person>
          <b:Person>
            <b:Last>Parra</b:Last>
            <b:First>Mar Arenas</b:First>
          </b:Person>
          <b:Person>
            <b:Last>Fernandez</b:Last>
            <b:First>Veronica Canal</b:First>
          </b:Person>
        </b:NameList>
      </b:Author>
    </b:Author>
    <b:Volume>49</b:Volume>
    <b:RefOrder>33</b:RefOrder>
  </b:Source>
  <b:Source>
    <b:Tag>Saaty90</b:Tag>
    <b:SourceType>JournalArticle</b:SourceType>
    <b:Guid>{3BDDD91A-EAE0-47A1-A6F0-89C38E65F5CC}</b:Guid>
    <b:Author>
      <b:Author>
        <b:NameList>
          <b:Person>
            <b:Last>Saaty</b:Last>
            <b:First>T.L.</b:First>
          </b:Person>
        </b:NameList>
      </b:Author>
    </b:Author>
    <b:Title>How to make a decision: the analytic hierarchy process</b:Title>
    <b:JournalName>European Journal of Operational Research</b:JournalName>
    <b:Year>1990</b:Year>
    <b:Pages>9-26</b:Pages>
    <b:Volume>48</b:Volume>
    <b:RefOrder>32</b:RefOrder>
  </b:Source>
  <b:Source>
    <b:Tag>Avc18</b:Tag>
    <b:SourceType>JournalArticle</b:SourceType>
    <b:Guid>{441D8323-BBF6-4B2F-B566-D4007B5961F9}</b:Guid>
    <b:Title>AHP Temelli TOPSİS Yaklaşımı İle Havayolu İşletmelerinin Finansal Performansının Değerlendirilmesi</b:Title>
    <b:JournalName>Cumhuriyet Üniversitesi İktisadi ve İdari Bilimler Dergisi</b:JournalName>
    <b:Year>2018</b:Year>
    <b:Pages>316-335</b:Pages>
    <b:Author>
      <b:Author>
        <b:NameList>
          <b:Person>
            <b:Last>Avcı</b:Last>
            <b:First>Tunahan</b:First>
          </b:Person>
          <b:Person>
            <b:Last>Çınaroğlu</b:Last>
            <b:First>Eda</b:First>
          </b:Person>
        </b:NameList>
      </b:Author>
    </b:Author>
    <b:Volume>19</b:Volume>
    <b:Issue>1</b:Issue>
    <b:RefOrder>30</b:RefOrder>
  </b:Source>
  <b:Source>
    <b:Tag>Erg16</b:Tag>
    <b:SourceType>JournalArticle</b:SourceType>
    <b:Guid>{9FAB9D3D-22A1-4F7C-9110-0BABAC2B0FD1}</b:Guid>
    <b:Title>Sustainability reporting practiceses in energy companies with topsis method</b:Title>
    <b:Year>2016</b:Year>
    <b:Author>
      <b:Author>
        <b:NameList>
          <b:Person>
            <b:Last>Ergüden</b:Last>
            <b:First>Engin</b:First>
          </b:Person>
          <b:Person>
            <b:Last>Çatlıoğlu</b:Last>
            <b:First>Esra</b:First>
          </b:Person>
        </b:NameList>
      </b:Author>
    </b:Author>
    <b:JournalName>Muhasebe ve Finansman Dergisi</b:JournalName>
    <b:Pages>201-221</b:Pages>
    <b:RefOrder>10</b:RefOrder>
  </b:Source>
  <b:Source>
    <b:Tag>TÜR15</b:Tag>
    <b:SourceType>Report</b:SourceType>
    <b:Guid>{13DE5388-B89C-4A0B-AF23-A4E7AC0CDE0C}</b:Guid>
    <b:Author>
      <b:Author>
        <b:Corporate>TÜRK HAVA YOLLARI A.O. </b:Corporate>
      </b:Author>
    </b:Author>
    <b:Title>01 OCAK – 31 ARALIK 2015 DÖNEMİNE İLİŞKİN FAALİYET RAPORU</b:Title>
    <b:Year>2015</b:Year>
    <b:Publisher>THY A.O.</b:Publisher>
    <b:City>İstanbul</b:City>
    <b:RefOrder>37</b:RefOrder>
  </b:Source>
  <b:Source>
    <b:Tag>TÜR13</b:Tag>
    <b:SourceType>Report</b:SourceType>
    <b:Guid>{8528ABE0-AC96-437B-A7F0-E24125141F87}</b:Guid>
    <b:Author>
      <b:Author>
        <b:Corporate>TÜRK HAVA YOLLARI A.O.</b:Corporate>
      </b:Author>
    </b:Author>
    <b:Title>01 OCAK – 31 ARALIK 2013 DÖNEMİNE İLİŞKİN FAALİYET RAPORU</b:Title>
    <b:Year>2013</b:Year>
    <b:Publisher>THY.A.O.</b:Publisher>
    <b:City>İstanbul</b:City>
    <b:URL>https://investor.turkishairlines.com/tr/mali-veriler/faaliyet-raporlari/1/tum-yillar/12</b:URL>
    <b:RefOrder>38</b:RefOrder>
  </b:Source>
  <b:Source>
    <b:Tag>TÜR14</b:Tag>
    <b:SourceType>Report</b:SourceType>
    <b:Guid>{46C56A81-10AA-4F98-99CF-111867C2B06D}</b:Guid>
    <b:Author>
      <b:Author>
        <b:Corporate>TÜRK HAVA YOLLARI A.O.</b:Corporate>
      </b:Author>
    </b:Author>
    <b:Title>01 OCAK – 31 ARALIK 2014 DÖNEMİNE İLİŞKİN FAALİYET RAPORU</b:Title>
    <b:Year>2014</b:Year>
    <b:City>İstanbul</b:City>
    <b:Publisher>THY A.O.</b:Publisher>
    <b:RefOrder>39</b:RefOrder>
  </b:Source>
  <b:Source>
    <b:Tag>TÜR161</b:Tag>
    <b:SourceType>Report</b:SourceType>
    <b:Guid>{2FD61C86-ABAE-4E33-96A2-2B7145012027}</b:Guid>
    <b:Author>
      <b:Author>
        <b:Corporate>TÜRK HAVA YOLLARI A.O. </b:Corporate>
      </b:Author>
    </b:Author>
    <b:Title>01 OCAK – 31 ARALIK 2016  DÖNEMİNE İLİŞKİN FAALİYET RAPORU</b:Title>
    <b:Year>2016</b:Year>
    <b:Publisher>THY A.O.</b:Publisher>
    <b:City>İstanbul</b:City>
    <b:RefOrder>40</b:RefOrder>
  </b:Source>
  <b:Source>
    <b:Tag>TÜR18</b:Tag>
    <b:SourceType>Report</b:SourceType>
    <b:Guid>{79DE9183-8BE9-4C7C-B27B-5883DD53D08B}</b:Guid>
    <b:Author>
      <b:Author>
        <b:Corporate>TÜRK HAVA YOLLARI A.O. </b:Corporate>
      </b:Author>
    </b:Author>
    <b:Title>01 OCAK – 31 ARALIK 2018 DÖNEMİNE İLİŞKİN FAALİYET RAPORU</b:Title>
    <b:Year>2018</b:Year>
    <b:Publisher>THY A.O.</b:Publisher>
    <b:City>İstanbul</b:City>
    <b:RefOrder>41</b:RefOrder>
  </b:Source>
  <b:Source>
    <b:Tag>TÜR19</b:Tag>
    <b:SourceType>Report</b:SourceType>
    <b:Guid>{5D06155F-4EEF-4AA1-8262-DEA8FDCBE616}</b:Guid>
    <b:Author>
      <b:Author>
        <b:Corporate>TÜRK HAVA YOLLARI A.O.</b:Corporate>
      </b:Author>
    </b:Author>
    <b:Title>31 Aralık 2018 Tarihi İtibarıyla ve  Aynı Tarihte Sona Eren Yıla Ait  Finansal Tablolar ve Bağımsız Denetçi Raporu </b:Title>
    <b:Year>2019</b:Year>
    <b:Publisher>THY A.O.</b:Publisher>
    <b:City>İstanbul</b:City>
    <b:RefOrder>19</b:RefOrder>
  </b:Source>
  <b:Source>
    <b:Tag>TÜR181</b:Tag>
    <b:SourceType>Report</b:SourceType>
    <b:Guid>{EC4925EA-4F90-452E-90AA-A039C5F5C270}</b:Guid>
    <b:Author>
      <b:Author>
        <b:Corporate>TÜRK HAVA YOLLARI A.O. </b:Corporate>
      </b:Author>
    </b:Author>
    <b:Title>31 Aralık 2017 Tarihi İtibarıyla ve  Aynı Tarihte Sona Eren Yıla Ait  Finansal Tablolar ve  Bağımsız Denetçi Raporu </b:Title>
    <b:Year>2018</b:Year>
    <b:Publisher>THY A.O.</b:Publisher>
    <b:City>İstanbul</b:City>
    <b:RefOrder>42</b:RefOrder>
  </b:Source>
  <b:Source>
    <b:Tag>TÜR171</b:Tag>
    <b:SourceType>Report</b:SourceType>
    <b:Guid>{0A279565-4511-46D2-B9E2-282B683327E6}</b:Guid>
    <b:Author>
      <b:Author>
        <b:Corporate>TÜRK HAVA YOLLARI A.O. </b:Corporate>
      </b:Author>
    </b:Author>
    <b:Title>31 Aralık 2016 Tarihi İtibarıyla ve  Aynı Tarihte Sona Eren Yıla Ait  Finansal Tablolar ve Bağımsız Denetçi Raporu </b:Title>
    <b:Year>2017</b:Year>
    <b:Publisher>THY A.O.</b:Publisher>
    <b:City>İstanbul</b:City>
    <b:RefOrder>43</b:RefOrder>
  </b:Source>
  <b:Source>
    <b:Tag>TÜR162</b:Tag>
    <b:SourceType>Report</b:SourceType>
    <b:Guid>{7DCFDB8C-212B-4813-B4A7-9B1EBCEFE1F8}</b:Guid>
    <b:Author>
      <b:Author>
        <b:Corporate>TÜRK HAVA YOLLARI A.O. </b:Corporate>
      </b:Author>
    </b:Author>
    <b:Title>31 Aralık 2015 Tarihi İtibarıyla ve  Aynı Tarihte Sona Eren Yıla Ait  Finansal Tablolar ve Bağımsız Denetçi Raporu </b:Title>
    <b:Year>2016</b:Year>
    <b:Publisher>THY A.O.</b:Publisher>
    <b:City>İstanbul</b:City>
    <b:RefOrder>44</b:RefOrder>
  </b:Source>
  <b:Source>
    <b:Tag>TÜR17</b:Tag>
    <b:SourceType>Report</b:SourceType>
    <b:Guid>{3531AFEB-EFE4-4EFB-8BD1-05142E043945}</b:Guid>
    <b:Author>
      <b:Author>
        <b:Corporate>TÜRK HAVA YOLLARI A.O.</b:Corporate>
      </b:Author>
    </b:Author>
    <b:Title>01 OCAK – 31 ARALIK 2017  DÖNEMİNE İLİŞKİN FAALİYET RAPORU</b:Title>
    <b:Year>2017</b:Year>
    <b:Publisher>THY A.O.</b:Publisher>
    <b:City>İstanbul</b:City>
    <b:RefOrder>45</b:RefOrder>
  </b:Source>
  <b:Source>
    <b:Tag>TÜR151</b:Tag>
    <b:SourceType>Report</b:SourceType>
    <b:Guid>{0AEBD75A-B4FC-4F5B-B237-C74AB582FE8C}</b:Guid>
    <b:Author>
      <b:Author>
        <b:Corporate>TÜRK HAVA YOLLARI A.O. </b:Corporate>
      </b:Author>
    </b:Author>
    <b:Title>31 Aralık 2014 Tarihi İtibarıyla ve  Aynı Tarihte Sona Eren Yıla Ait  Finansal Tablolar ve Bağımsız Denetçi Raporu </b:Title>
    <b:Year>2015</b:Year>
    <b:Publisher>THY A.O.</b:Publisher>
    <b:City>İstanbul</b:City>
    <b:RefOrder>46</b:RefOrder>
  </b:Source>
  <b:Source>
    <b:Tag>TÜR141</b:Tag>
    <b:SourceType>Report</b:SourceType>
    <b:Guid>{0A08B3AD-88C3-4378-82AB-163C2A6A6D9B}</b:Guid>
    <b:Author>
      <b:Author>
        <b:Corporate>TÜRK HAVA YOLLARI A.O. </b:Corporate>
      </b:Author>
    </b:Author>
    <b:Title>31 Aralık 2013 Tarihi İtibarıyla ve  Aynı Tarihte Sona Eren Yıla Ait  Finansal Tablolar ve Bağımsız Denetçi Raporu </b:Title>
    <b:Year>2014</b:Year>
    <b:Publisher>THY A.O.</b:Publisher>
    <b:City>İstanbul</b:City>
    <b:RefOrder>47</b:RefOrder>
  </b:Source>
  <b:Source>
    <b:Tag>TÜR182</b:Tag>
    <b:SourceType>Report</b:SourceType>
    <b:Guid>{C3BD333D-41BF-45D0-9D60-64EC26C47016}</b:Guid>
    <b:Author>
      <b:Author>
        <b:Corporate>TÜRK HAVA YOLLARI A.O. </b:Corporate>
      </b:Author>
    </b:Author>
    <b:Title>SÜRDÜRÜLEBİLİRLİK RAPORU 2017</b:Title>
    <b:Year>2018</b:Year>
    <b:Publisher>THY A.O.</b:Publisher>
    <b:City>İstanbul</b:City>
    <b:RefOrder>48</b:RefOrder>
  </b:Source>
  <b:Source>
    <b:Tag>TÜR172</b:Tag>
    <b:SourceType>Report</b:SourceType>
    <b:Guid>{EC4F1365-3ECF-4178-A285-D25120FC9E70}</b:Guid>
    <b:Author>
      <b:Author>
        <b:Corporate>TÜRK HAVA YOLLARI A.O. </b:Corporate>
      </b:Author>
    </b:Author>
    <b:Title>SÜRDÜRÜLEBİLİRLİK RAPORU 2016</b:Title>
    <b:Year>2017</b:Year>
    <b:Publisher>THY A.O.</b:Publisher>
    <b:City>İstanbul</b:City>
    <b:RefOrder>49</b:RefOrder>
  </b:Source>
  <b:Source>
    <b:Tag>TÜR164</b:Tag>
    <b:SourceType>Report</b:SourceType>
    <b:Guid>{F4425849-751E-416D-8650-4A2109BAFCEA}</b:Guid>
    <b:Author>
      <b:Author>
        <b:Corporate>TÜRK HAVA YOLLARI A.O. </b:Corporate>
      </b:Author>
    </b:Author>
    <b:Title>SÜRDÜRÜLEBİLİRLİK RAPORU 2015</b:Title>
    <b:Year>2016</b:Year>
    <b:Publisher>THY A.O.</b:Publisher>
    <b:City>İstanbul</b:City>
    <b:RefOrder>50</b:RefOrder>
  </b:Source>
  <b:Source>
    <b:Tag>Tür18</b:Tag>
    <b:SourceType>Report</b:SourceType>
    <b:Guid>{D98DD3CA-7ED6-4950-A21F-3AE5EE9FFD45}</b:Guid>
    <b:Author>
      <b:Author>
        <b:Corporate>TÜRK HAVA YOLLARI A.O.</b:Corporate>
      </b:Author>
    </b:Author>
    <b:Title>SÜRDÜRÜLEBİLİRLİK RAPORU 2018</b:Title>
    <b:Year>2019</b:Year>
    <b:Publisher>THY A.O.</b:Publisher>
    <b:City>İstanbul</b:City>
    <b:RefOrder>51</b:RefOrder>
  </b:Source>
  <b:Source>
    <b:Tag>TÜR152</b:Tag>
    <b:SourceType>Report</b:SourceType>
    <b:Guid>{0372376E-8B22-423B-8263-D2BA0DDC273F}</b:Guid>
    <b:Author>
      <b:Author>
        <b:Corporate>TÜRK HAVA YOLLARI A.O. </b:Corporate>
      </b:Author>
    </b:Author>
    <b:Title>SÜRDÜRÜLEBİLİRLİK RAPORU 2014</b:Title>
    <b:Year>2015</b:Year>
    <b:Publisher>THY A.O.</b:Publisher>
    <b:City>İstnabul</b:City>
    <b:RefOrder>52</b:RefOrder>
  </b:Source>
  <b:Source>
    <b:Tag>IIR12</b:Tag>
    <b:SourceType>Report</b:SourceType>
    <b:Guid>{0BCAB9B0-F5F4-4C99-A9AF-721031654E2A}</b:Guid>
    <b:Author>
      <b:Author>
        <b:Corporate>IIRC</b:Corporate>
      </b:Author>
    </b:Author>
    <b:Title>TOWARDS INTEGRATED REPORTING</b:Title>
    <b:Year>2012</b:Year>
    <b:Publisher>International Integrated Reporting Council.</b:Publisher>
    <b:City>London</b:City>
    <b:RefOrder>17</b:RefOrder>
  </b:Source>
  <b:Source>
    <b:Tag>ÇEV14</b:Tag>
    <b:SourceType>InternetSite</b:SourceType>
    <b:Guid>{3E75B5D2-4769-4A25-9457-FA80511224EE}</b:Guid>
    <b:Title>Yeşil Havaalanlarının Sayısı 11'e Yükseldi</b:Title>
    <b:Year>2014</b:Year>
    <b:Author>
      <b:Author>
        <b:Corporate>ÇEVKO</b:Corporate>
      </b:Author>
    </b:Author>
    <b:InternetSiteTitle>ÇEVKO,Çevre Koruma Ve Ambalaj Atıklarını Değerlendirme Vakfı</b:InternetSiteTitle>
    <b:Month>04</b:Month>
    <b:Day>18</b:Day>
    <b:URL>https://www.cevko.org.tr/index.php?option=com_content&amp;view=article&amp;id=36:yesil-havaalanlarinin-sayisi-11-e-yukseldi&amp;catid=11&amp;Itemid=131&amp;lang=en</b:URL>
    <b:YearAccessed>2020</b:YearAccessed>
    <b:MonthAccessed>02</b:MonthAccessed>
    <b:DayAccessed>04</b:DayAccessed>
    <b:RefOrder>1</b:RefOrder>
  </b:Source>
  <b:Source>
    <b:Tag>Özd14</b:Tag>
    <b:SourceType>BookSection</b:SourceType>
    <b:Guid>{F8C86AFE-163B-446C-9908-E38F68AE0417}</b:Guid>
    <b:Title>TOPİS</b:Title>
    <b:BookTitle>Operasyonel, Yönetsel ve Stratejik Problemlerin Çözümünde Çok Kriterli Karar Verme Yöntemleri </b:BookTitle>
    <b:Year>2014</b:Year>
    <b:Pages>133-153</b:Pages>
    <b:City>Bursa</b:City>
    <b:Publisher>Dora Basım-Yayın Dağıtım</b:Publisher>
    <b:Author>
      <b:Author>
        <b:NameList>
          <b:Person>
            <b:Last>Özdemir</b:Last>
            <b:First>Muhlis</b:First>
          </b:Person>
        </b:NameList>
      </b:Author>
      <b:BookAuthor>
        <b:NameList>
          <b:Person>
            <b:Last>Muhlis</b:Last>
            <b:First>Özdemir</b:First>
          </b:Person>
        </b:NameList>
      </b:BookAuthor>
    </b:Author>
    <b:RefOrder>35</b:RefOrder>
  </b:Source>
  <b:Source>
    <b:Tag>Khu10</b:Tag>
    <b:SourceType>JournalArticle</b:SourceType>
    <b:Guid>{B58A0CA5-97C8-4F13-AB20-81F093AB90F3}</b:Guid>
    <b:Title>What is sustainability?</b:Title>
    <b:JournalName>Sustainability</b:JournalName>
    <b:Year>2010</b:Year>
    <b:Pages>3436-3448</b:Pages>
    <b:Author>
      <b:Author>
        <b:NameList>
          <b:Person>
            <b:Last>Khulman</b:Last>
            <b:First>Tom</b:First>
          </b:Person>
          <b:Person>
            <b:Last>Farrington</b:Last>
            <b:First>John</b:First>
          </b:Person>
        </b:NameList>
      </b:Author>
    </b:Author>
    <b:Volume>2</b:Volume>
    <b:Issue>11</b:Issue>
    <b:DOI> doi:10.3390/su2113436 </b:DOI>
    <b:RefOrder>3</b:RefOrder>
  </b:Source>
  <b:Source>
    <b:Tag>Pau18</b:Tag>
    <b:SourceType>JournalArticle</b:SourceType>
    <b:Guid>{357E9E32-125C-4E5F-A2C3-83B927046E3E}</b:Guid>
    <b:Title>Corporate Sustainability Reporting: An Innovative Tool for the Greater Good of all"</b:Title>
    <b:Year>2018</b:Year>
    <b:Pages>925-935</b:Pages>
    <b:Author>
      <b:Author>
        <b:NameList>
          <b:Person>
            <b:Last>Paun </b:Last>
            <b:First>Dorothy</b:First>
          </b:Person>
        </b:NameList>
      </b:Author>
    </b:Author>
    <b:Volume>61</b:Volume>
    <b:Issue>6</b:Issue>
    <b:JournalName>Business Horizons</b:JournalName>
    <b:RefOrder>2</b:RefOrder>
  </b:Source>
  <b:Source>
    <b:Tag>YerTutucu1</b:Tag>
    <b:SourceType>JournalArticle</b:SourceType>
    <b:Guid>{BBEF97FC-6E36-44B1-9BB1-4CB8D4E8FFAB}</b:Guid>
    <b:Title>What is sustainability</b:Title>
    <b:JournalName>Sustainability</b:JournalName>
    <b:Year>2010</b:Year>
    <b:Pages>3436-3448</b:Pages>
    <b:Author>
      <b:Author>
        <b:NameList>
          <b:Person>
            <b:Last>Khulman</b:Last>
            <b:First>Tom</b:First>
          </b:Person>
          <b:Person>
            <b:Last>Farrington</b:Last>
            <b:First>John</b:First>
          </b:Person>
        </b:NameList>
      </b:Author>
    </b:Author>
    <b:Volume>2</b:Volume>
    <b:Issue>11</b:Issue>
    <b:RefOrder>53</b:RefOrder>
  </b:Source>
  <b:Source>
    <b:Tag>YerTutucu2</b:Tag>
    <b:SourceType>JournalArticle</b:SourceType>
    <b:Guid>{CD8673BD-E5CD-4C59-A295-0C3BA1472468}</b:Guid>
    <b:Title>Corporate Sustainability Reporting: An Innovative Tool for the Greater Good of all"</b:Title>
    <b:Year>2018</b:Year>
    <b:Pages>925-935</b:Pages>
    <b:Author>
      <b:Author>
        <b:NameList>
          <b:Person>
            <b:Last>Paun </b:Last>
            <b:First>Dorothy</b:First>
          </b:Person>
        </b:NameList>
      </b:Author>
    </b:Author>
    <b:Volume>61</b:Volume>
    <b:Issue>6</b:Issue>
    <b:RefOrder>54</b:RefOrder>
  </b:Source>
</b:Sources>
</file>

<file path=customXml/itemProps1.xml><?xml version="1.0" encoding="utf-8"?>
<ds:datastoreItem xmlns:ds="http://schemas.openxmlformats.org/officeDocument/2006/customXml" ds:itemID="{CD7BED78-007B-44DC-9B61-62110617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3</cp:revision>
  <cp:lastPrinted>2020-02-05T00:20:00Z</cp:lastPrinted>
  <dcterms:created xsi:type="dcterms:W3CDTF">2022-05-25T19:44:00Z</dcterms:created>
  <dcterms:modified xsi:type="dcterms:W3CDTF">2022-05-25T20:07:00Z</dcterms:modified>
</cp:coreProperties>
</file>