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5791BA70" w:rsidR="00E25067" w:rsidRPr="0097784A" w:rsidRDefault="00C35FD2" w:rsidP="00E25067">
      <w:pPr>
        <w:jc w:val="center"/>
        <w:rPr>
          <w:rFonts w:ascii="Times New Roman" w:hAnsi="Times New Roman" w:cs="Times New Roman"/>
          <w:b/>
          <w:bCs/>
          <w:color w:val="000000" w:themeColor="text1"/>
          <w:sz w:val="28"/>
          <w:szCs w:val="28"/>
          <w:lang w:val="en-US"/>
        </w:rPr>
      </w:pPr>
      <w:proofErr w:type="spellStart"/>
      <w:r>
        <w:rPr>
          <w:rFonts w:ascii="Times New Roman" w:hAnsi="Times New Roman" w:cs="Times New Roman"/>
          <w:b/>
          <w:sz w:val="28"/>
          <w:szCs w:val="28"/>
        </w:rPr>
        <w:t>Hybridization</w:t>
      </w:r>
      <w:proofErr w:type="spellEnd"/>
      <w:r>
        <w:rPr>
          <w:rFonts w:ascii="Times New Roman" w:hAnsi="Times New Roman" w:cs="Times New Roman"/>
          <w:b/>
          <w:sz w:val="28"/>
          <w:szCs w:val="28"/>
        </w:rPr>
        <w:t xml:space="preserve"> of Graphene Oxide and Silver Nanoparticles </w:t>
      </w:r>
      <w:proofErr w:type="spellStart"/>
      <w:r w:rsidR="00DB6080">
        <w:rPr>
          <w:rFonts w:ascii="Times New Roman" w:hAnsi="Times New Roman" w:cs="Times New Roman"/>
          <w:b/>
          <w:sz w:val="28"/>
          <w:szCs w:val="28"/>
        </w:rPr>
        <w:t>for</w:t>
      </w:r>
      <w:proofErr w:type="spellEnd"/>
      <w:r w:rsidR="00667A0A">
        <w:rPr>
          <w:rFonts w:ascii="Times New Roman" w:hAnsi="Times New Roman" w:cs="Times New Roman"/>
          <w:b/>
          <w:sz w:val="28"/>
          <w:szCs w:val="28"/>
        </w:rPr>
        <w:t xml:space="preserve"> Cementitious</w:t>
      </w:r>
      <w:r>
        <w:rPr>
          <w:rFonts w:ascii="Times New Roman" w:hAnsi="Times New Roman" w:cs="Times New Roman"/>
          <w:b/>
          <w:sz w:val="28"/>
          <w:szCs w:val="28"/>
        </w:rPr>
        <w:t xml:space="preserve"> Composites </w:t>
      </w:r>
      <w:r w:rsidR="00B11128" w:rsidRPr="001A13FF">
        <w:rPr>
          <w:rFonts w:ascii="Times New Roman" w:hAnsi="Times New Roman" w:cs="Times New Roman"/>
          <w:b/>
          <w:sz w:val="28"/>
          <w:szCs w:val="28"/>
        </w:rPr>
        <w:t xml:space="preserve"> </w:t>
      </w:r>
    </w:p>
    <w:p w14:paraId="258FD8F8" w14:textId="3D18A8F0" w:rsidR="00E25067" w:rsidRPr="0097784A" w:rsidRDefault="00C65BC4" w:rsidP="00E25067">
      <w:pPr>
        <w:jc w:val="center"/>
        <w:rPr>
          <w:rFonts w:cstheme="minorHAnsi"/>
          <w:b/>
          <w:color w:val="000000" w:themeColor="text1"/>
          <w:vertAlign w:val="superscript"/>
        </w:rPr>
      </w:pPr>
      <w:r w:rsidRPr="00CE5376">
        <w:rPr>
          <w:rFonts w:ascii="Times New Roman" w:hAnsi="Times New Roman" w:cs="Times New Roman"/>
          <w:b/>
          <w:i/>
          <w:color w:val="000000" w:themeColor="text1"/>
        </w:rPr>
        <w:t xml:space="preserve">Taha </w:t>
      </w:r>
      <w:proofErr w:type="spellStart"/>
      <w:r w:rsidR="007B57BB" w:rsidRPr="00CE5376">
        <w:rPr>
          <w:rFonts w:ascii="Times New Roman" w:hAnsi="Times New Roman" w:cs="Times New Roman"/>
          <w:b/>
          <w:i/>
          <w:color w:val="000000" w:themeColor="text1"/>
        </w:rPr>
        <w:t>Seham</w:t>
      </w:r>
      <w:proofErr w:type="spellEnd"/>
      <w:r w:rsidR="007B57BB" w:rsidRPr="00CE5376">
        <w:rPr>
          <w:rFonts w:ascii="Times New Roman" w:hAnsi="Times New Roman" w:cs="Times New Roman"/>
          <w:b/>
          <w:i/>
          <w:color w:val="000000" w:themeColor="text1"/>
        </w:rPr>
        <w:t xml:space="preserve"> </w:t>
      </w:r>
      <w:proofErr w:type="spellStart"/>
      <w:r w:rsidR="007B57BB" w:rsidRPr="00CE5376">
        <w:rPr>
          <w:rFonts w:ascii="Times New Roman" w:hAnsi="Times New Roman" w:cs="Times New Roman"/>
          <w:b/>
          <w:i/>
          <w:color w:val="000000" w:themeColor="text1"/>
        </w:rPr>
        <w:t>Ismail</w:t>
      </w:r>
      <w:proofErr w:type="spellEnd"/>
      <w:r w:rsidR="007B57BB" w:rsidRPr="00CE5376">
        <w:rPr>
          <w:rFonts w:ascii="Times New Roman" w:hAnsi="Times New Roman" w:cs="Times New Roman"/>
          <w:b/>
          <w:i/>
          <w:color w:val="000000" w:themeColor="text1"/>
        </w:rPr>
        <w:t xml:space="preserve"> </w:t>
      </w:r>
      <w:r w:rsidR="00F6329F" w:rsidRPr="00CE5376">
        <w:rPr>
          <w:rFonts w:ascii="Times New Roman" w:hAnsi="Times New Roman" w:cs="Times New Roman"/>
          <w:b/>
          <w:i/>
          <w:color w:val="000000" w:themeColor="text1"/>
        </w:rPr>
        <w:t>AL-</w:t>
      </w:r>
      <w:r w:rsidR="00CE5376">
        <w:rPr>
          <w:rFonts w:ascii="Times New Roman" w:hAnsi="Times New Roman" w:cs="Times New Roman"/>
          <w:b/>
          <w:i/>
          <w:color w:val="000000" w:themeColor="text1"/>
        </w:rPr>
        <w:t>BAYATI</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7C633B">
        <w:rPr>
          <w:rFonts w:ascii="Times New Roman" w:hAnsi="Times New Roman" w:cs="Times New Roman"/>
          <w:b/>
          <w:i/>
          <w:color w:val="000000" w:themeColor="text1"/>
          <w:u w:val="single"/>
        </w:rPr>
        <w:t>Barış</w:t>
      </w:r>
      <w:r w:rsidR="00B11128" w:rsidRPr="007C633B">
        <w:rPr>
          <w:rFonts w:ascii="Times New Roman" w:hAnsi="Times New Roman" w:cs="Times New Roman"/>
          <w:b/>
          <w:i/>
          <w:color w:val="000000" w:themeColor="text1"/>
          <w:u w:val="single"/>
        </w:rPr>
        <w:t xml:space="preserve"> </w:t>
      </w:r>
      <w:r w:rsidRPr="007C633B">
        <w:rPr>
          <w:rFonts w:ascii="Times New Roman" w:hAnsi="Times New Roman" w:cs="Times New Roman"/>
          <w:b/>
          <w:i/>
          <w:color w:val="000000" w:themeColor="text1"/>
          <w:u w:val="single"/>
        </w:rPr>
        <w:t>ŞİMŞEK</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w:t>
      </w:r>
      <w:r w:rsidR="006A7BC9" w:rsidRPr="0097784A">
        <w:rPr>
          <w:rStyle w:val="DipnotBavurusu"/>
          <w:rFonts w:ascii="Times New Roman" w:hAnsi="Times New Roman"/>
          <w:b/>
          <w:i/>
          <w:color w:val="000000" w:themeColor="text1"/>
        </w:rPr>
        <w:footnoteReference w:customMarkFollows="1" w:id="1"/>
        <w:sym w:font="Symbol" w:char="F02A"/>
      </w:r>
      <w:r w:rsidR="006A7BC9">
        <w:rPr>
          <w:rStyle w:val="DipnotBavurusu"/>
          <w:rFonts w:ascii="Times New Roman" w:hAnsi="Times New Roman"/>
          <w:b/>
          <w:i/>
          <w:color w:val="000000" w:themeColor="text1"/>
        </w:rPr>
        <w:t xml:space="preserve"> </w:t>
      </w:r>
      <w:r w:rsidR="009C7C82">
        <w:rPr>
          <w:rStyle w:val="DipnotBavurusu"/>
          <w:rFonts w:ascii="Times New Roman" w:hAnsi="Times New Roman"/>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15F02" w:rsidRPr="0097784A">
        <w:rPr>
          <w:rFonts w:cstheme="minorHAnsi"/>
          <w:b/>
          <w:i/>
          <w:color w:val="000000" w:themeColor="text1"/>
        </w:rPr>
        <w:t xml:space="preserve">, </w:t>
      </w:r>
      <w:r w:rsidR="00C903C9">
        <w:rPr>
          <w:rFonts w:ascii="Times New Roman" w:hAnsi="Times New Roman" w:cs="Times New Roman"/>
          <w:b/>
          <w:i/>
          <w:color w:val="000000" w:themeColor="text1"/>
        </w:rPr>
        <w:t>Ömer Faruk DİLMAÇ</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C903C9" w:rsidRPr="0097784A">
        <w:rPr>
          <w:rFonts w:ascii="Times New Roman" w:hAnsi="Times New Roman" w:cs="Times New Roman"/>
          <w:b/>
          <w:i/>
          <w:noProof/>
          <w:color w:val="000000" w:themeColor="text1"/>
          <w:lang w:eastAsia="tr-TR"/>
        </w:rPr>
        <w:drawing>
          <wp:inline distT="0" distB="0" distL="0" distR="0" wp14:anchorId="3A6B5CF7" wp14:editId="43DA45F9">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903C9" w:rsidRPr="0097784A">
        <w:rPr>
          <w:rFonts w:cstheme="minorHAnsi"/>
          <w:b/>
          <w:i/>
          <w:color w:val="000000" w:themeColor="text1"/>
        </w:rPr>
        <w:t>,</w:t>
      </w:r>
      <w:r w:rsidR="00C903C9" w:rsidRPr="0097784A">
        <w:rPr>
          <w:rFonts w:cstheme="minorHAnsi"/>
          <w:b/>
          <w:i/>
          <w:color w:val="000000" w:themeColor="text1"/>
          <w:vertAlign w:val="superscript"/>
        </w:rPr>
        <w:t xml:space="preserve"> </w:t>
      </w:r>
      <w:r w:rsidR="00115F02">
        <w:rPr>
          <w:rFonts w:ascii="Times New Roman" w:hAnsi="Times New Roman" w:cs="Times New Roman"/>
          <w:b/>
          <w:i/>
          <w:color w:val="000000" w:themeColor="text1"/>
        </w:rPr>
        <w:t>Tayfun UYGUNOĞLU</w:t>
      </w:r>
      <w:r w:rsidR="009C7C82">
        <w:rPr>
          <w:rFonts w:ascii="Times New Roman" w:hAnsi="Times New Roman" w:cs="Times New Roman"/>
          <w:b/>
          <w:i/>
          <w:color w:val="000000" w:themeColor="text1"/>
          <w:vertAlign w:val="superscript"/>
        </w:rPr>
        <w:t xml:space="preserve">2 </w:t>
      </w:r>
      <w:r w:rsidR="00115F02" w:rsidRPr="0097784A">
        <w:rPr>
          <w:rFonts w:ascii="Times New Roman" w:hAnsi="Times New Roman" w:cs="Times New Roman"/>
          <w:b/>
          <w:i/>
          <w:noProof/>
          <w:color w:val="000000" w:themeColor="text1"/>
          <w:lang w:eastAsia="tr-TR"/>
        </w:rPr>
        <w:drawing>
          <wp:inline distT="0" distB="0" distL="0" distR="0" wp14:anchorId="389813B2" wp14:editId="3D3858AC">
            <wp:extent cx="155575" cy="155575"/>
            <wp:effectExtent l="0" t="0" r="0" b="0"/>
            <wp:docPr id="262713698" name="Resim 262713698"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15F02" w:rsidRPr="0097784A">
        <w:rPr>
          <w:rFonts w:cstheme="minorHAnsi"/>
          <w:b/>
          <w:i/>
          <w:color w:val="000000" w:themeColor="text1"/>
          <w:vertAlign w:val="superscript"/>
        </w:rPr>
        <w:t xml:space="preserve"> </w:t>
      </w:r>
      <w:r w:rsidR="00115F02" w:rsidRPr="0097784A">
        <w:rPr>
          <w:rFonts w:cstheme="minorHAnsi"/>
          <w:b/>
          <w:i/>
          <w:color w:val="000000" w:themeColor="text1"/>
        </w:rPr>
        <w:t xml:space="preserve">, </w:t>
      </w:r>
      <w:r>
        <w:rPr>
          <w:rFonts w:ascii="Times New Roman" w:hAnsi="Times New Roman" w:cs="Times New Roman"/>
          <w:b/>
          <w:i/>
          <w:color w:val="000000" w:themeColor="text1"/>
        </w:rPr>
        <w:t>Haluk KORUCU</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61C8752E" wp14:editId="62445354">
            <wp:extent cx="155575" cy="155575"/>
            <wp:effectExtent l="0" t="0" r="0" b="0"/>
            <wp:docPr id="187128995" name="Resim 18712899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w:t>
      </w:r>
      <w:r w:rsidR="00CE5376">
        <w:rPr>
          <w:rFonts w:cstheme="minorHAnsi"/>
          <w:b/>
          <w:i/>
          <w:color w:val="000000" w:themeColor="text1"/>
        </w:rPr>
        <w:t xml:space="preserve"> </w:t>
      </w:r>
      <w:r w:rsidR="00CE5376">
        <w:rPr>
          <w:rFonts w:ascii="Times New Roman" w:hAnsi="Times New Roman" w:cs="Times New Roman"/>
          <w:b/>
          <w:i/>
          <w:color w:val="000000" w:themeColor="text1"/>
        </w:rPr>
        <w:t>Mücahit UĞUR</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CE5376" w:rsidRPr="0097784A">
        <w:rPr>
          <w:rFonts w:ascii="Times New Roman" w:hAnsi="Times New Roman" w:cs="Times New Roman"/>
          <w:b/>
          <w:i/>
          <w:noProof/>
          <w:color w:val="000000" w:themeColor="text1"/>
          <w:lang w:eastAsia="tr-TR"/>
        </w:rPr>
        <w:drawing>
          <wp:inline distT="0" distB="0" distL="0" distR="0" wp14:anchorId="7AE7A03F" wp14:editId="22FB8ADF">
            <wp:extent cx="155575" cy="155575"/>
            <wp:effectExtent l="0" t="0" r="0" b="0"/>
            <wp:docPr id="577310620" name="Resim 57731062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E5376" w:rsidRPr="0097784A">
        <w:rPr>
          <w:rFonts w:cstheme="minorHAnsi"/>
          <w:b/>
          <w:i/>
          <w:color w:val="000000" w:themeColor="text1"/>
          <w:vertAlign w:val="superscript"/>
        </w:rPr>
        <w:t xml:space="preserve"> </w:t>
      </w:r>
      <w:r w:rsidR="00CE5376" w:rsidRPr="0097784A">
        <w:rPr>
          <w:rFonts w:cstheme="minorHAnsi"/>
          <w:b/>
          <w:i/>
          <w:color w:val="000000" w:themeColor="text1"/>
        </w:rPr>
        <w:t>,</w:t>
      </w:r>
      <w:r w:rsidR="00CE5376"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rFonts w:ascii="Times New Roman" w:hAnsi="Times New Roman" w:cs="Times New Roman"/>
          <w:b/>
          <w:i/>
          <w:color w:val="000000" w:themeColor="text1"/>
        </w:rPr>
        <w:t>Özge B</w:t>
      </w:r>
      <w:r w:rsidR="002A374E">
        <w:rPr>
          <w:rFonts w:ascii="Times New Roman" w:hAnsi="Times New Roman" w:cs="Times New Roman"/>
          <w:b/>
          <w:i/>
          <w:color w:val="000000" w:themeColor="text1"/>
        </w:rPr>
        <w:t xml:space="preserve">İLDİ </w:t>
      </w:r>
      <w:r>
        <w:rPr>
          <w:rFonts w:ascii="Times New Roman" w:hAnsi="Times New Roman" w:cs="Times New Roman"/>
          <w:b/>
          <w:i/>
          <w:color w:val="000000" w:themeColor="text1"/>
        </w:rPr>
        <w:t>CERAN</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3967E3" w:rsidRPr="0097784A">
        <w:rPr>
          <w:rFonts w:ascii="Times New Roman" w:hAnsi="Times New Roman" w:cs="Times New Roman"/>
          <w:b/>
          <w:i/>
          <w:noProof/>
          <w:color w:val="000000" w:themeColor="text1"/>
          <w:lang w:eastAsia="tr-TR"/>
        </w:rPr>
        <w:drawing>
          <wp:inline distT="0" distB="0" distL="0" distR="0" wp14:anchorId="1EA83F54" wp14:editId="37923B4E">
            <wp:extent cx="155575" cy="155575"/>
            <wp:effectExtent l="0" t="0" r="0" b="0"/>
            <wp:docPr id="1878174722" name="Resim 187817472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29509DAD" w:rsidR="00B11128" w:rsidRDefault="009C7C82"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C65BC4">
        <w:rPr>
          <w:rFonts w:ascii="Times New Roman" w:eastAsia="MS Mincho" w:hAnsi="Times New Roman" w:cs="Times New Roman"/>
          <w:i/>
          <w:iCs/>
          <w:sz w:val="18"/>
          <w:szCs w:val="18"/>
        </w:rPr>
        <w:t xml:space="preserve"> of </w:t>
      </w:r>
      <w:proofErr w:type="spellStart"/>
      <w:r w:rsidR="00C65BC4">
        <w:rPr>
          <w:rFonts w:ascii="Times New Roman" w:eastAsia="MS Mincho" w:hAnsi="Times New Roman" w:cs="Times New Roman"/>
          <w:i/>
          <w:iCs/>
          <w:sz w:val="18"/>
          <w:szCs w:val="18"/>
        </w:rPr>
        <w:t>Engineering</w:t>
      </w:r>
      <w:proofErr w:type="spellEnd"/>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 xml:space="preserve">Chemical </w:t>
      </w:r>
      <w:proofErr w:type="spellStart"/>
      <w:r w:rsidR="00C65BC4">
        <w:rPr>
          <w:rFonts w:ascii="Times New Roman" w:eastAsia="MS Mincho" w:hAnsi="Times New Roman" w:cs="Times New Roman"/>
          <w:i/>
          <w:iCs/>
          <w:sz w:val="18"/>
          <w:szCs w:val="18"/>
        </w:rPr>
        <w:t>Engineering</w:t>
      </w:r>
      <w:proofErr w:type="spellEnd"/>
      <w:r w:rsidR="00C65BC4">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 xml:space="preserve">Çankırı Karatekin </w:t>
      </w:r>
      <w:r w:rsidR="00B11128" w:rsidRPr="001558FC">
        <w:rPr>
          <w:rFonts w:ascii="Times New Roman" w:eastAsia="MS Mincho" w:hAnsi="Times New Roman" w:cs="Times New Roman"/>
          <w:i/>
          <w:iCs/>
          <w:sz w:val="18"/>
          <w:szCs w:val="18"/>
        </w:rPr>
        <w:t xml:space="preserve">University, </w:t>
      </w:r>
      <w:r w:rsidR="00C65BC4">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Türkiye</w:t>
      </w:r>
    </w:p>
    <w:p w14:paraId="2B7D1D6C" w14:textId="3ED02A9D" w:rsidR="009C7C82" w:rsidRDefault="009C7C82" w:rsidP="00B11128">
      <w:pPr>
        <w:autoSpaceDE w:val="0"/>
        <w:autoSpaceDN w:val="0"/>
        <w:spacing w:before="120" w:after="0"/>
        <w:jc w:val="center"/>
        <w:rPr>
          <w:rFonts w:ascii="Times New Roman" w:eastAsia="MS Mincho" w:hAnsi="Times New Roman" w:cs="Times New Roman"/>
          <w:i/>
          <w:iCs/>
          <w:sz w:val="18"/>
          <w:szCs w:val="18"/>
        </w:rPr>
      </w:pPr>
      <w:r w:rsidRPr="006E46CE">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Civil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Afyon Kocatepe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Afyon</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C125AE" w14:textId="39D879E6" w:rsidR="00890B2E" w:rsidRPr="00C65BC4" w:rsidRDefault="00890B2E" w:rsidP="0059146B">
      <w:pPr>
        <w:spacing w:after="0"/>
        <w:jc w:val="center"/>
        <w:rPr>
          <w:rFonts w:ascii="Times New Roman" w:hAnsi="Times New Roman" w:cs="Times New Roman"/>
          <w:i/>
          <w:color w:val="000000" w:themeColor="text1"/>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5C8F416E"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D9AC976" w:rsidR="001558FC" w:rsidRPr="00C01A3F" w:rsidRDefault="004F6892" w:rsidP="00096B61">
            <w:pPr>
              <w:shd w:val="clear" w:color="auto" w:fill="D9D9D9" w:themeFill="background1" w:themeFillShade="D9"/>
              <w:ind w:right="-21"/>
              <w:jc w:val="both"/>
              <w:rPr>
                <w:rFonts w:ascii="Times New Roman" w:hAnsi="Times New Roman" w:cs="Times New Roman"/>
                <w:noProof/>
                <w:sz w:val="20"/>
                <w:szCs w:val="20"/>
              </w:rPr>
            </w:pPr>
            <w:r w:rsidRPr="004F6892">
              <w:rPr>
                <w:rFonts w:ascii="Times New Roman" w:hAnsi="Times New Roman" w:cs="Times New Roman"/>
                <w:noProof/>
                <w:sz w:val="20"/>
                <w:szCs w:val="20"/>
              </w:rPr>
              <w:t>Graphene oxide</w:t>
            </w:r>
            <w:r>
              <w:rPr>
                <w:rFonts w:ascii="Times New Roman" w:hAnsi="Times New Roman" w:cs="Times New Roman"/>
                <w:noProof/>
                <w:sz w:val="20"/>
                <w:szCs w:val="20"/>
              </w:rPr>
              <w:t xml:space="preserve"> (GO) and </w:t>
            </w:r>
            <w:r w:rsidRPr="004F6892">
              <w:rPr>
                <w:rFonts w:ascii="Times New Roman" w:hAnsi="Times New Roman" w:cs="Times New Roman"/>
                <w:noProof/>
                <w:sz w:val="20"/>
                <w:szCs w:val="20"/>
              </w:rPr>
              <w:t xml:space="preserve">silver nanoparticles </w:t>
            </w:r>
            <w:r>
              <w:rPr>
                <w:rFonts w:ascii="Times New Roman" w:hAnsi="Times New Roman" w:cs="Times New Roman"/>
                <w:noProof/>
                <w:sz w:val="20"/>
                <w:szCs w:val="20"/>
              </w:rPr>
              <w:t xml:space="preserve">(AgNPs) </w:t>
            </w:r>
            <w:r w:rsidR="00BD6A45">
              <w:rPr>
                <w:rFonts w:ascii="Times New Roman" w:hAnsi="Times New Roman" w:cs="Times New Roman"/>
                <w:noProof/>
                <w:sz w:val="20"/>
                <w:szCs w:val="20"/>
              </w:rPr>
              <w:t>are attractive nanomaterials</w:t>
            </w:r>
            <w:r w:rsidRPr="004F6892">
              <w:rPr>
                <w:rFonts w:ascii="Times New Roman" w:hAnsi="Times New Roman" w:cs="Times New Roman"/>
                <w:noProof/>
                <w:sz w:val="20"/>
                <w:szCs w:val="20"/>
              </w:rPr>
              <w:t xml:space="preserve"> due to their unique </w:t>
            </w:r>
            <w:r w:rsidR="00BD6A45">
              <w:rPr>
                <w:rFonts w:ascii="Times New Roman" w:hAnsi="Times New Roman" w:cs="Times New Roman"/>
                <w:noProof/>
                <w:sz w:val="20"/>
                <w:szCs w:val="20"/>
              </w:rPr>
              <w:t>structure</w:t>
            </w:r>
            <w:r w:rsidRPr="004F6892">
              <w:rPr>
                <w:rFonts w:ascii="Times New Roman" w:hAnsi="Times New Roman" w:cs="Times New Roman"/>
                <w:noProof/>
                <w:sz w:val="20"/>
                <w:szCs w:val="20"/>
              </w:rPr>
              <w:t xml:space="preserve"> and</w:t>
            </w:r>
            <w:r w:rsidR="00BD6A45">
              <w:rPr>
                <w:rFonts w:ascii="Times New Roman" w:hAnsi="Times New Roman" w:cs="Times New Roman"/>
                <w:noProof/>
                <w:sz w:val="20"/>
                <w:szCs w:val="20"/>
              </w:rPr>
              <w:t xml:space="preserve"> physico-chemical</w:t>
            </w:r>
            <w:r w:rsidRPr="004F6892">
              <w:rPr>
                <w:rFonts w:ascii="Times New Roman" w:hAnsi="Times New Roman" w:cs="Times New Roman"/>
                <w:noProof/>
                <w:sz w:val="20"/>
                <w:szCs w:val="20"/>
              </w:rPr>
              <w:t xml:space="preserve"> properties. </w:t>
            </w:r>
            <w:r w:rsidR="00BD6A45">
              <w:rPr>
                <w:rFonts w:ascii="Times New Roman" w:hAnsi="Times New Roman" w:cs="Times New Roman"/>
                <w:noProof/>
                <w:sz w:val="20"/>
                <w:szCs w:val="20"/>
              </w:rPr>
              <w:t xml:space="preserve">While the </w:t>
            </w:r>
            <w:r w:rsidRPr="004F6892">
              <w:rPr>
                <w:rFonts w:ascii="Times New Roman" w:hAnsi="Times New Roman" w:cs="Times New Roman"/>
                <w:noProof/>
                <w:sz w:val="20"/>
                <w:szCs w:val="20"/>
              </w:rPr>
              <w:t xml:space="preserve">GO </w:t>
            </w:r>
            <w:r w:rsidR="00BD6A45">
              <w:rPr>
                <w:rFonts w:ascii="Times New Roman" w:hAnsi="Times New Roman" w:cs="Times New Roman"/>
                <w:noProof/>
                <w:sz w:val="20"/>
                <w:szCs w:val="20"/>
              </w:rPr>
              <w:t xml:space="preserve">has a high surface area, </w:t>
            </w:r>
            <w:r w:rsidRPr="004F6892">
              <w:rPr>
                <w:rFonts w:ascii="Times New Roman" w:hAnsi="Times New Roman" w:cs="Times New Roman"/>
                <w:noProof/>
                <w:sz w:val="20"/>
                <w:szCs w:val="20"/>
              </w:rPr>
              <w:t xml:space="preserve">AgNPs </w:t>
            </w:r>
            <w:r w:rsidR="00BD6A45">
              <w:rPr>
                <w:rFonts w:ascii="Times New Roman" w:hAnsi="Times New Roman" w:cs="Times New Roman"/>
                <w:noProof/>
                <w:sz w:val="20"/>
                <w:szCs w:val="20"/>
              </w:rPr>
              <w:t>have</w:t>
            </w:r>
            <w:r w:rsidRPr="004F6892">
              <w:rPr>
                <w:rFonts w:ascii="Times New Roman" w:hAnsi="Times New Roman" w:cs="Times New Roman"/>
                <w:noProof/>
                <w:sz w:val="20"/>
                <w:szCs w:val="20"/>
              </w:rPr>
              <w:t xml:space="preserve"> antibacterial</w:t>
            </w:r>
            <w:r w:rsidR="00BD6A45">
              <w:rPr>
                <w:rFonts w:ascii="Times New Roman" w:hAnsi="Times New Roman" w:cs="Times New Roman"/>
                <w:noProof/>
                <w:sz w:val="20"/>
                <w:szCs w:val="20"/>
              </w:rPr>
              <w:t>, the</w:t>
            </w:r>
            <w:bookmarkStart w:id="0" w:name="_GoBack"/>
            <w:bookmarkEnd w:id="0"/>
            <w:r w:rsidR="00BD6A45">
              <w:rPr>
                <w:rFonts w:ascii="Times New Roman" w:hAnsi="Times New Roman" w:cs="Times New Roman"/>
                <w:noProof/>
                <w:sz w:val="20"/>
                <w:szCs w:val="20"/>
              </w:rPr>
              <w:t>rmal, and electrical properties</w:t>
            </w:r>
            <w:r w:rsidRPr="004F6892">
              <w:rPr>
                <w:rFonts w:ascii="Times New Roman" w:hAnsi="Times New Roman" w:cs="Times New Roman"/>
                <w:noProof/>
                <w:sz w:val="20"/>
                <w:szCs w:val="20"/>
              </w:rPr>
              <w:t xml:space="preserve">. </w:t>
            </w:r>
            <w:r w:rsidR="00BD6A45">
              <w:rPr>
                <w:rFonts w:ascii="Times New Roman" w:hAnsi="Times New Roman" w:cs="Times New Roman"/>
                <w:noProof/>
                <w:sz w:val="20"/>
                <w:szCs w:val="20"/>
              </w:rPr>
              <w:t>H</w:t>
            </w:r>
            <w:r w:rsidRPr="004F6892">
              <w:rPr>
                <w:rFonts w:ascii="Times New Roman" w:hAnsi="Times New Roman" w:cs="Times New Roman"/>
                <w:noProof/>
                <w:sz w:val="20"/>
                <w:szCs w:val="20"/>
              </w:rPr>
              <w:t>ybrid</w:t>
            </w:r>
            <w:r w:rsidR="00BD6A45">
              <w:rPr>
                <w:rFonts w:ascii="Times New Roman" w:hAnsi="Times New Roman" w:cs="Times New Roman"/>
                <w:noProof/>
                <w:sz w:val="20"/>
                <w:szCs w:val="20"/>
              </w:rPr>
              <w:t>ization of these</w:t>
            </w:r>
            <w:r w:rsidRPr="004F6892">
              <w:rPr>
                <w:rFonts w:ascii="Times New Roman" w:hAnsi="Times New Roman" w:cs="Times New Roman"/>
                <w:noProof/>
                <w:sz w:val="20"/>
                <w:szCs w:val="20"/>
              </w:rPr>
              <w:t xml:space="preserve"> materials' synergistic characteristics </w:t>
            </w:r>
            <w:r w:rsidR="00BD6A45">
              <w:rPr>
                <w:rFonts w:ascii="Times New Roman" w:hAnsi="Times New Roman" w:cs="Times New Roman"/>
                <w:noProof/>
                <w:sz w:val="20"/>
                <w:szCs w:val="20"/>
              </w:rPr>
              <w:t>has</w:t>
            </w:r>
            <w:r w:rsidRPr="004F6892">
              <w:rPr>
                <w:rFonts w:ascii="Times New Roman" w:hAnsi="Times New Roman" w:cs="Times New Roman"/>
                <w:noProof/>
                <w:sz w:val="20"/>
                <w:szCs w:val="20"/>
              </w:rPr>
              <w:t xml:space="preserve"> proven beneficial in several applications such as electronics, catalysis, </w:t>
            </w:r>
            <w:r w:rsidR="00BD6A45">
              <w:rPr>
                <w:rFonts w:ascii="Times New Roman" w:hAnsi="Times New Roman" w:cs="Times New Roman"/>
                <w:noProof/>
                <w:sz w:val="20"/>
                <w:szCs w:val="20"/>
              </w:rPr>
              <w:t xml:space="preserve">textiles, </w:t>
            </w:r>
            <w:r w:rsidRPr="004F6892">
              <w:rPr>
                <w:rFonts w:ascii="Times New Roman" w:hAnsi="Times New Roman" w:cs="Times New Roman"/>
                <w:noProof/>
                <w:sz w:val="20"/>
                <w:szCs w:val="20"/>
              </w:rPr>
              <w:t xml:space="preserve">electrochemical biosensing, drug delivery, and antimicrobial agents. </w:t>
            </w:r>
            <w:r w:rsidR="00DC000E" w:rsidRPr="004F6892">
              <w:rPr>
                <w:rFonts w:ascii="Times New Roman" w:hAnsi="Times New Roman" w:cs="Times New Roman"/>
                <w:noProof/>
                <w:sz w:val="20"/>
                <w:szCs w:val="20"/>
              </w:rPr>
              <w:t xml:space="preserve">The GO-AgNPs dispersion with low particle size and high stability was important for </w:t>
            </w:r>
            <w:r w:rsidR="00DC000E">
              <w:rPr>
                <w:rFonts w:ascii="Times New Roman" w:hAnsi="Times New Roman" w:cs="Times New Roman"/>
                <w:noProof/>
                <w:sz w:val="20"/>
                <w:szCs w:val="20"/>
              </w:rPr>
              <w:t xml:space="preserve">such </w:t>
            </w:r>
            <w:r w:rsidR="00DC000E" w:rsidRPr="004F6892">
              <w:rPr>
                <w:rFonts w:ascii="Times New Roman" w:hAnsi="Times New Roman" w:cs="Times New Roman"/>
                <w:noProof/>
                <w:sz w:val="20"/>
                <w:szCs w:val="20"/>
              </w:rPr>
              <w:t>dispersion application.</w:t>
            </w:r>
            <w:r w:rsidR="00DC000E">
              <w:rPr>
                <w:rFonts w:ascii="Times New Roman" w:hAnsi="Times New Roman" w:cs="Times New Roman"/>
                <w:noProof/>
                <w:sz w:val="20"/>
                <w:szCs w:val="20"/>
              </w:rPr>
              <w:t xml:space="preserve"> </w:t>
            </w:r>
            <w:r w:rsidRPr="004F6892">
              <w:rPr>
                <w:rFonts w:ascii="Times New Roman" w:hAnsi="Times New Roman" w:cs="Times New Roman"/>
                <w:noProof/>
                <w:sz w:val="20"/>
                <w:szCs w:val="20"/>
              </w:rPr>
              <w:t>This study proposes Hummer’s method</w:t>
            </w:r>
            <w:r w:rsidR="00BD6A45">
              <w:rPr>
                <w:rFonts w:ascii="Times New Roman" w:hAnsi="Times New Roman" w:cs="Times New Roman"/>
                <w:noProof/>
                <w:sz w:val="20"/>
                <w:szCs w:val="20"/>
              </w:rPr>
              <w:t>-</w:t>
            </w:r>
            <w:r w:rsidRPr="004F6892">
              <w:rPr>
                <w:rFonts w:ascii="Times New Roman" w:hAnsi="Times New Roman" w:cs="Times New Roman"/>
                <w:noProof/>
                <w:sz w:val="20"/>
                <w:szCs w:val="20"/>
              </w:rPr>
              <w:t xml:space="preserve"> produc</w:t>
            </w:r>
            <w:r w:rsidR="00BD6A45">
              <w:rPr>
                <w:rFonts w:ascii="Times New Roman" w:hAnsi="Times New Roman" w:cs="Times New Roman"/>
                <w:noProof/>
                <w:sz w:val="20"/>
                <w:szCs w:val="20"/>
              </w:rPr>
              <w:t>tion</w:t>
            </w:r>
            <w:r w:rsidRPr="004F6892">
              <w:rPr>
                <w:rFonts w:ascii="Times New Roman" w:hAnsi="Times New Roman" w:cs="Times New Roman"/>
                <w:noProof/>
                <w:sz w:val="20"/>
                <w:szCs w:val="20"/>
              </w:rPr>
              <w:t xml:space="preserve"> </w:t>
            </w:r>
            <w:r w:rsidR="00BD6A45">
              <w:rPr>
                <w:rFonts w:ascii="Times New Roman" w:hAnsi="Times New Roman" w:cs="Times New Roman"/>
                <w:noProof/>
                <w:sz w:val="20"/>
                <w:szCs w:val="20"/>
              </w:rPr>
              <w:t xml:space="preserve">of </w:t>
            </w:r>
            <w:r w:rsidRPr="004F6892">
              <w:rPr>
                <w:rFonts w:ascii="Times New Roman" w:hAnsi="Times New Roman" w:cs="Times New Roman"/>
                <w:noProof/>
                <w:sz w:val="20"/>
                <w:szCs w:val="20"/>
              </w:rPr>
              <w:t>graphene oxide and silver nanoparticle</w:t>
            </w:r>
            <w:r w:rsidR="0058750F">
              <w:rPr>
                <w:rFonts w:ascii="Times New Roman" w:hAnsi="Times New Roman" w:cs="Times New Roman"/>
                <w:noProof/>
                <w:sz w:val="20"/>
                <w:szCs w:val="20"/>
              </w:rPr>
              <w:t>s</w:t>
            </w:r>
            <w:r w:rsidRPr="004F6892">
              <w:rPr>
                <w:rFonts w:ascii="Times New Roman" w:hAnsi="Times New Roman" w:cs="Times New Roman"/>
                <w:noProof/>
                <w:sz w:val="20"/>
                <w:szCs w:val="20"/>
              </w:rPr>
              <w:t xml:space="preserve"> dispersion. Four factors such as GO</w:t>
            </w:r>
            <w:r w:rsidR="0058750F">
              <w:rPr>
                <w:rFonts w:ascii="Times New Roman" w:hAnsi="Times New Roman" w:cs="Times New Roman"/>
                <w:noProof/>
                <w:sz w:val="20"/>
                <w:szCs w:val="20"/>
              </w:rPr>
              <w:t xml:space="preserve"> amount</w:t>
            </w:r>
            <w:r w:rsidRPr="004F6892">
              <w:rPr>
                <w:rFonts w:ascii="Times New Roman" w:hAnsi="Times New Roman" w:cs="Times New Roman"/>
                <w:noProof/>
                <w:sz w:val="20"/>
                <w:szCs w:val="20"/>
              </w:rPr>
              <w:t>, AgNPs</w:t>
            </w:r>
            <w:r w:rsidR="0058750F">
              <w:rPr>
                <w:rFonts w:ascii="Times New Roman" w:hAnsi="Times New Roman" w:cs="Times New Roman"/>
                <w:noProof/>
                <w:sz w:val="20"/>
                <w:szCs w:val="20"/>
              </w:rPr>
              <w:t xml:space="preserve"> amount</w:t>
            </w:r>
            <w:r w:rsidRPr="004F6892">
              <w:rPr>
                <w:rFonts w:ascii="Times New Roman" w:hAnsi="Times New Roman" w:cs="Times New Roman"/>
                <w:noProof/>
                <w:sz w:val="20"/>
                <w:szCs w:val="20"/>
              </w:rPr>
              <w:t xml:space="preserve">, </w:t>
            </w:r>
            <w:r w:rsidR="0058750F">
              <w:rPr>
                <w:rFonts w:ascii="Times New Roman" w:hAnsi="Times New Roman" w:cs="Times New Roman"/>
                <w:noProof/>
                <w:sz w:val="20"/>
                <w:szCs w:val="20"/>
              </w:rPr>
              <w:t>and ultrasonic prop. time (UPT)</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and </w:t>
            </w:r>
            <w:r w:rsidR="0058750F">
              <w:rPr>
                <w:rFonts w:ascii="Times New Roman" w:hAnsi="Times New Roman" w:cs="Times New Roman"/>
                <w:noProof/>
                <w:sz w:val="20"/>
                <w:szCs w:val="20"/>
              </w:rPr>
              <w:t>amount of distilled water (DIW)</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was </w:t>
            </w:r>
            <w:r w:rsidR="00DC000E" w:rsidRPr="004F6892">
              <w:rPr>
                <w:rFonts w:ascii="Times New Roman" w:hAnsi="Times New Roman" w:cs="Times New Roman"/>
                <w:noProof/>
                <w:sz w:val="20"/>
                <w:szCs w:val="20"/>
              </w:rPr>
              <w:t>determine</w:t>
            </w:r>
            <w:r w:rsidR="00DC000E">
              <w:rPr>
                <w:rFonts w:ascii="Times New Roman" w:hAnsi="Times New Roman" w:cs="Times New Roman"/>
                <w:noProof/>
                <w:sz w:val="20"/>
                <w:szCs w:val="20"/>
              </w:rPr>
              <w:t>d</w:t>
            </w:r>
            <w:r w:rsidR="00DC000E"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to be effective</w:t>
            </w:r>
            <w:r w:rsidR="00DC000E" w:rsidRPr="004F6892">
              <w:rPr>
                <w:rFonts w:ascii="Times New Roman" w:hAnsi="Times New Roman" w:cs="Times New Roman"/>
                <w:noProof/>
                <w:sz w:val="20"/>
                <w:szCs w:val="20"/>
              </w:rPr>
              <w:t xml:space="preserve"> on graphene oxide/silver nanoparticles dispersion</w:t>
            </w:r>
            <w:r w:rsidR="00DC000E">
              <w:rPr>
                <w:rFonts w:ascii="Times New Roman" w:hAnsi="Times New Roman" w:cs="Times New Roman"/>
                <w:noProof/>
                <w:sz w:val="20"/>
                <w:szCs w:val="20"/>
              </w:rPr>
              <w:t xml:space="preserve"> features.</w:t>
            </w:r>
            <w:r w:rsidR="00DC000E"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F</w:t>
            </w:r>
            <w:r w:rsidRPr="004F6892">
              <w:rPr>
                <w:rFonts w:ascii="Times New Roman" w:hAnsi="Times New Roman" w:cs="Times New Roman"/>
                <w:noProof/>
                <w:sz w:val="20"/>
                <w:szCs w:val="20"/>
              </w:rPr>
              <w:t xml:space="preserve">our </w:t>
            </w:r>
            <w:r w:rsidR="00DC000E">
              <w:rPr>
                <w:rFonts w:ascii="Times New Roman" w:hAnsi="Times New Roman" w:cs="Times New Roman"/>
                <w:noProof/>
                <w:sz w:val="20"/>
                <w:szCs w:val="20"/>
              </w:rPr>
              <w:t>quality criteria</w:t>
            </w:r>
            <w:r w:rsidRPr="004F6892">
              <w:rPr>
                <w:rFonts w:ascii="Times New Roman" w:hAnsi="Times New Roman" w:cs="Times New Roman"/>
                <w:noProof/>
                <w:sz w:val="20"/>
                <w:szCs w:val="20"/>
              </w:rPr>
              <w:t xml:space="preserve"> such as electrical conductivity, thermal conductivity, particle size, and zeta potential were selected. </w:t>
            </w:r>
            <w:r w:rsidR="00DC000E">
              <w:rPr>
                <w:rFonts w:ascii="Times New Roman" w:hAnsi="Times New Roman" w:cs="Times New Roman"/>
                <w:noProof/>
                <w:sz w:val="20"/>
                <w:szCs w:val="20"/>
              </w:rPr>
              <w:t>Taguchi method</w:t>
            </w:r>
            <w:r w:rsidRPr="004F6892">
              <w:rPr>
                <w:rFonts w:ascii="Times New Roman" w:hAnsi="Times New Roman" w:cs="Times New Roman"/>
                <w:noProof/>
                <w:sz w:val="20"/>
                <w:szCs w:val="20"/>
              </w:rPr>
              <w:t xml:space="preserve"> was applied for the first time to achieve the </w:t>
            </w:r>
            <w:r w:rsidR="00DC000E">
              <w:rPr>
                <w:rFonts w:ascii="Times New Roman" w:hAnsi="Times New Roman" w:cs="Times New Roman"/>
                <w:noProof/>
                <w:sz w:val="20"/>
                <w:szCs w:val="20"/>
              </w:rPr>
              <w:t>analyzed and optimized</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features</w:t>
            </w:r>
            <w:r w:rsidRPr="004F6892">
              <w:rPr>
                <w:rFonts w:ascii="Times New Roman" w:hAnsi="Times New Roman" w:cs="Times New Roman"/>
                <w:noProof/>
                <w:sz w:val="20"/>
                <w:szCs w:val="20"/>
              </w:rPr>
              <w:t xml:space="preserve"> of graphene oxide/silver nanoparticles. It </w:t>
            </w:r>
            <w:r w:rsidR="00DC000E">
              <w:rPr>
                <w:rFonts w:ascii="Times New Roman" w:hAnsi="Times New Roman" w:cs="Times New Roman"/>
                <w:noProof/>
                <w:sz w:val="20"/>
                <w:szCs w:val="20"/>
              </w:rPr>
              <w:t>was</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concluded</w:t>
            </w:r>
            <w:r w:rsidRPr="004F6892">
              <w:rPr>
                <w:rFonts w:ascii="Times New Roman" w:hAnsi="Times New Roman" w:cs="Times New Roman"/>
                <w:noProof/>
                <w:sz w:val="20"/>
                <w:szCs w:val="20"/>
              </w:rPr>
              <w:t xml:space="preserve"> that the optimum particle size </w:t>
            </w:r>
            <w:r w:rsidR="00DC000E">
              <w:rPr>
                <w:rFonts w:ascii="Times New Roman" w:hAnsi="Times New Roman" w:cs="Times New Roman"/>
                <w:noProof/>
                <w:sz w:val="20"/>
                <w:szCs w:val="20"/>
              </w:rPr>
              <w:t>and zeta potential</w:t>
            </w:r>
            <w:r w:rsidR="00DC000E" w:rsidRPr="004F6892">
              <w:rPr>
                <w:rFonts w:ascii="Times New Roman" w:hAnsi="Times New Roman" w:cs="Times New Roman"/>
                <w:noProof/>
                <w:sz w:val="20"/>
                <w:szCs w:val="20"/>
              </w:rPr>
              <w:t xml:space="preserve"> </w:t>
            </w:r>
            <w:r w:rsidRPr="004F6892">
              <w:rPr>
                <w:rFonts w:ascii="Times New Roman" w:hAnsi="Times New Roman" w:cs="Times New Roman"/>
                <w:noProof/>
                <w:sz w:val="20"/>
                <w:szCs w:val="20"/>
              </w:rPr>
              <w:t xml:space="preserve">of the GO/AgNPs dispersion </w:t>
            </w:r>
            <w:r w:rsidR="00DC000E">
              <w:rPr>
                <w:rFonts w:ascii="Times New Roman" w:hAnsi="Times New Roman" w:cs="Times New Roman"/>
                <w:noProof/>
                <w:sz w:val="20"/>
                <w:szCs w:val="20"/>
              </w:rPr>
              <w:t>are</w:t>
            </w:r>
            <w:r w:rsidRPr="004F6892">
              <w:rPr>
                <w:rFonts w:ascii="Times New Roman" w:hAnsi="Times New Roman" w:cs="Times New Roman"/>
                <w:noProof/>
                <w:sz w:val="20"/>
                <w:szCs w:val="20"/>
              </w:rPr>
              <w:t xml:space="preserve"> found as 164</w:t>
            </w:r>
            <w:r w:rsidR="00BD314B">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 </w:t>
            </w:r>
            <w:r w:rsidRPr="004F6892">
              <w:rPr>
                <w:rFonts w:ascii="Times New Roman" w:hAnsi="Times New Roman" w:cs="Times New Roman"/>
                <w:noProof/>
                <w:sz w:val="20"/>
                <w:szCs w:val="20"/>
              </w:rPr>
              <w:t>17</w:t>
            </w:r>
            <w:r w:rsidR="00BD314B">
              <w:rPr>
                <w:rFonts w:ascii="Times New Roman" w:hAnsi="Times New Roman" w:cs="Times New Roman"/>
                <w:noProof/>
                <w:sz w:val="20"/>
                <w:szCs w:val="20"/>
              </w:rPr>
              <w:t xml:space="preserve"> </w:t>
            </w:r>
            <w:r w:rsidRPr="004F6892">
              <w:rPr>
                <w:rFonts w:ascii="Times New Roman" w:hAnsi="Times New Roman" w:cs="Times New Roman"/>
                <w:noProof/>
                <w:sz w:val="20"/>
                <w:szCs w:val="20"/>
              </w:rPr>
              <w:t>nm</w:t>
            </w:r>
            <w:r w:rsidR="00DC000E">
              <w:rPr>
                <w:rFonts w:ascii="Times New Roman" w:hAnsi="Times New Roman" w:cs="Times New Roman"/>
                <w:noProof/>
                <w:sz w:val="20"/>
                <w:szCs w:val="20"/>
              </w:rPr>
              <w:t xml:space="preserve"> and </w:t>
            </w:r>
            <w:r w:rsidRPr="004F6892">
              <w:rPr>
                <w:rFonts w:ascii="Times New Roman" w:hAnsi="Times New Roman" w:cs="Times New Roman"/>
                <w:noProof/>
                <w:sz w:val="20"/>
                <w:szCs w:val="20"/>
              </w:rPr>
              <w:t xml:space="preserve">-44 mV </w:t>
            </w:r>
            <w:r w:rsidR="00DC000E">
              <w:rPr>
                <w:rFonts w:ascii="Times New Roman" w:hAnsi="Times New Roman" w:cs="Times New Roman"/>
                <w:noProof/>
                <w:sz w:val="20"/>
                <w:szCs w:val="20"/>
              </w:rPr>
              <w:t>±</w:t>
            </w:r>
            <w:r w:rsidR="00BD314B">
              <w:rPr>
                <w:rFonts w:ascii="Times New Roman" w:hAnsi="Times New Roman" w:cs="Times New Roman"/>
                <w:noProof/>
                <w:sz w:val="20"/>
                <w:szCs w:val="20"/>
              </w:rPr>
              <w:t xml:space="preserve"> 0.4</w:t>
            </w:r>
            <w:r w:rsidRPr="004F6892">
              <w:rPr>
                <w:rFonts w:ascii="Times New Roman" w:hAnsi="Times New Roman" w:cs="Times New Roman"/>
                <w:noProof/>
                <w:sz w:val="20"/>
                <w:szCs w:val="20"/>
              </w:rPr>
              <w:t xml:space="preserve"> mV</w:t>
            </w:r>
            <w:r w:rsidR="00DC000E">
              <w:rPr>
                <w:rFonts w:ascii="Times New Roman" w:hAnsi="Times New Roman" w:cs="Times New Roman"/>
                <w:noProof/>
                <w:sz w:val="20"/>
                <w:szCs w:val="20"/>
              </w:rPr>
              <w:t>, respectively</w:t>
            </w:r>
            <w:r w:rsidRPr="004F6892">
              <w:rPr>
                <w:rFonts w:ascii="Times New Roman" w:hAnsi="Times New Roman" w:cs="Times New Roman"/>
                <w:noProof/>
                <w:sz w:val="20"/>
                <w:szCs w:val="20"/>
              </w:rPr>
              <w:t xml:space="preserve">. The </w:t>
            </w:r>
            <w:r w:rsidR="00DC000E">
              <w:rPr>
                <w:rFonts w:ascii="Times New Roman" w:hAnsi="Times New Roman" w:cs="Times New Roman"/>
                <w:noProof/>
                <w:sz w:val="20"/>
                <w:szCs w:val="20"/>
              </w:rPr>
              <w:t xml:space="preserve">hybridized GO/AgNPs </w:t>
            </w:r>
            <w:r w:rsidRPr="004F6892">
              <w:rPr>
                <w:rFonts w:ascii="Times New Roman" w:hAnsi="Times New Roman" w:cs="Times New Roman"/>
                <w:noProof/>
                <w:sz w:val="20"/>
                <w:szCs w:val="20"/>
              </w:rPr>
              <w:t xml:space="preserve">dispersion zeta-potential varied between -30 mV and -60 mV. </w:t>
            </w:r>
            <w:r w:rsidR="00C01A3F">
              <w:rPr>
                <w:rFonts w:ascii="Times New Roman" w:hAnsi="Times New Roman" w:cs="Times New Roman"/>
                <w:noProof/>
                <w:sz w:val="20"/>
                <w:szCs w:val="20"/>
              </w:rPr>
              <w:t xml:space="preserve">Furthermore, hybridized GO/AgNPs </w:t>
            </w:r>
            <w:r w:rsidR="00C01A3F" w:rsidRPr="004F6892">
              <w:rPr>
                <w:rFonts w:ascii="Times New Roman" w:hAnsi="Times New Roman" w:cs="Times New Roman"/>
                <w:noProof/>
                <w:sz w:val="20"/>
                <w:szCs w:val="20"/>
              </w:rPr>
              <w:t>dispersion</w:t>
            </w:r>
            <w:r w:rsidR="00C01A3F">
              <w:rPr>
                <w:rFonts w:ascii="Times New Roman" w:hAnsi="Times New Roman" w:cs="Times New Roman"/>
                <w:noProof/>
                <w:sz w:val="20"/>
                <w:szCs w:val="20"/>
              </w:rPr>
              <w:t xml:space="preserve"> mixed cementitious composites were designed. </w:t>
            </w:r>
            <w:r w:rsidR="00C01A3F" w:rsidRPr="00C01A3F">
              <w:rPr>
                <w:rFonts w:ascii="Times New Roman" w:hAnsi="Times New Roman" w:cs="Times New Roman"/>
                <w:noProof/>
                <w:sz w:val="20"/>
                <w:szCs w:val="20"/>
              </w:rPr>
              <w:t xml:space="preserve">The optimum </w:t>
            </w:r>
            <w:r w:rsidR="00C01A3F">
              <w:rPr>
                <w:rFonts w:ascii="Times New Roman" w:hAnsi="Times New Roman" w:cs="Times New Roman"/>
                <w:noProof/>
                <w:sz w:val="20"/>
                <w:szCs w:val="20"/>
              </w:rPr>
              <w:t>GO and AgNPs hybrid usage</w:t>
            </w:r>
            <w:r w:rsidR="00C01A3F" w:rsidRPr="00C01A3F">
              <w:rPr>
                <w:rFonts w:ascii="Times New Roman" w:hAnsi="Times New Roman" w:cs="Times New Roman"/>
                <w:noProof/>
                <w:sz w:val="20"/>
                <w:szCs w:val="20"/>
              </w:rPr>
              <w:t xml:space="preserve"> was determined as 5 mg </w:t>
            </w:r>
            <w:r w:rsidR="00C01A3F">
              <w:rPr>
                <w:rFonts w:ascii="Times New Roman" w:hAnsi="Times New Roman" w:cs="Times New Roman"/>
                <w:noProof/>
                <w:sz w:val="20"/>
                <w:szCs w:val="20"/>
              </w:rPr>
              <w:t xml:space="preserve">for </w:t>
            </w:r>
            <w:r w:rsidR="00C01A3F" w:rsidRPr="00C01A3F">
              <w:rPr>
                <w:rFonts w:ascii="Times New Roman" w:hAnsi="Times New Roman" w:cs="Times New Roman"/>
                <w:noProof/>
                <w:sz w:val="20"/>
                <w:szCs w:val="20"/>
              </w:rPr>
              <w:t>each</w:t>
            </w:r>
            <w:r w:rsidR="00C01A3F">
              <w:rPr>
                <w:rFonts w:ascii="Times New Roman" w:hAnsi="Times New Roman" w:cs="Times New Roman"/>
                <w:noProof/>
                <w:sz w:val="20"/>
                <w:szCs w:val="20"/>
              </w:rPr>
              <w:t xml:space="preserve"> nanofiller</w:t>
            </w:r>
            <w:r w:rsidR="00096B61">
              <w:rPr>
                <w:rFonts w:ascii="Times New Roman" w:hAnsi="Times New Roman" w:cs="Times New Roman"/>
                <w:noProof/>
                <w:sz w:val="20"/>
                <w:szCs w:val="20"/>
              </w:rPr>
              <w:t xml:space="preserve"> and the highest compressive strength was determined as 22MPa by usage of 5 mg of GO and 5 mg of AgNPs</w:t>
            </w:r>
            <w:r w:rsidR="00C01A3F" w:rsidRPr="00C01A3F">
              <w:rPr>
                <w:rFonts w:ascii="Times New Roman" w:hAnsi="Times New Roman" w:cs="Times New Roman"/>
                <w:noProof/>
                <w:sz w:val="20"/>
                <w:szCs w:val="20"/>
              </w:rPr>
              <w:t xml:space="preserve">. It was </w:t>
            </w:r>
            <w:r w:rsidR="00C01A3F">
              <w:rPr>
                <w:rFonts w:ascii="Times New Roman" w:hAnsi="Times New Roman" w:cs="Times New Roman"/>
                <w:noProof/>
                <w:sz w:val="20"/>
                <w:szCs w:val="20"/>
              </w:rPr>
              <w:t xml:space="preserve">also </w:t>
            </w:r>
            <w:r w:rsidR="00C01A3F" w:rsidRPr="00C01A3F">
              <w:rPr>
                <w:rFonts w:ascii="Times New Roman" w:hAnsi="Times New Roman" w:cs="Times New Roman"/>
                <w:noProof/>
                <w:sz w:val="20"/>
                <w:szCs w:val="20"/>
              </w:rPr>
              <w:t xml:space="preserve">concluded that </w:t>
            </w:r>
            <w:r w:rsidR="00C01A3F">
              <w:rPr>
                <w:rFonts w:ascii="Times New Roman" w:hAnsi="Times New Roman" w:cs="Times New Roman"/>
                <w:noProof/>
                <w:sz w:val="20"/>
                <w:szCs w:val="20"/>
              </w:rPr>
              <w:t xml:space="preserve">compressive </w:t>
            </w:r>
            <w:r w:rsidR="00C01A3F" w:rsidRPr="00C01A3F">
              <w:rPr>
                <w:rFonts w:ascii="Times New Roman" w:hAnsi="Times New Roman" w:cs="Times New Roman"/>
                <w:noProof/>
                <w:sz w:val="20"/>
                <w:szCs w:val="20"/>
              </w:rPr>
              <w:t xml:space="preserve">strength and </w:t>
            </w:r>
            <w:r w:rsidR="00C01A3F">
              <w:rPr>
                <w:rFonts w:ascii="Times New Roman" w:hAnsi="Times New Roman" w:cs="Times New Roman"/>
                <w:noProof/>
                <w:sz w:val="20"/>
                <w:szCs w:val="20"/>
              </w:rPr>
              <w:t>ultrasonic pulse velocity of t</w:t>
            </w:r>
            <w:r w:rsidR="00C01A3F" w:rsidRPr="004F6892">
              <w:rPr>
                <w:rFonts w:ascii="Times New Roman" w:hAnsi="Times New Roman" w:cs="Times New Roman"/>
                <w:noProof/>
                <w:sz w:val="20"/>
                <w:szCs w:val="20"/>
              </w:rPr>
              <w:t xml:space="preserve">he GO-AgNPs dispersion </w:t>
            </w:r>
            <w:r w:rsidR="00C01A3F">
              <w:rPr>
                <w:rFonts w:ascii="Times New Roman" w:hAnsi="Times New Roman" w:cs="Times New Roman"/>
                <w:noProof/>
                <w:sz w:val="20"/>
                <w:szCs w:val="20"/>
              </w:rPr>
              <w:t xml:space="preserve">mixed cementitious composites </w:t>
            </w:r>
            <w:r w:rsidR="00C01A3F" w:rsidRPr="00C01A3F">
              <w:rPr>
                <w:rFonts w:ascii="Times New Roman" w:hAnsi="Times New Roman" w:cs="Times New Roman"/>
                <w:noProof/>
                <w:sz w:val="20"/>
                <w:szCs w:val="20"/>
              </w:rPr>
              <w:t xml:space="preserve">decreased </w:t>
            </w:r>
            <w:r w:rsidR="00C01A3F">
              <w:rPr>
                <w:rFonts w:ascii="Times New Roman" w:hAnsi="Times New Roman" w:cs="Times New Roman"/>
                <w:noProof/>
                <w:sz w:val="20"/>
                <w:szCs w:val="20"/>
              </w:rPr>
              <w:t xml:space="preserve">with the GO and AgNPs usage of more than 5 mg </w:t>
            </w:r>
            <w:r w:rsidR="00C01A3F" w:rsidRPr="00C01A3F">
              <w:rPr>
                <w:rFonts w:ascii="Times New Roman" w:hAnsi="Times New Roman" w:cs="Times New Roman"/>
                <w:noProof/>
                <w:sz w:val="20"/>
                <w:szCs w:val="20"/>
              </w:rPr>
              <w:t>due to the decre</w:t>
            </w:r>
            <w:r w:rsidR="00C01A3F">
              <w:rPr>
                <w:rFonts w:ascii="Times New Roman" w:hAnsi="Times New Roman" w:cs="Times New Roman"/>
                <w:noProof/>
                <w:sz w:val="20"/>
                <w:szCs w:val="20"/>
              </w:rPr>
              <w:t>ment</w:t>
            </w:r>
            <w:r w:rsidR="00C01A3F" w:rsidRPr="00C01A3F">
              <w:rPr>
                <w:rFonts w:ascii="Times New Roman" w:hAnsi="Times New Roman" w:cs="Times New Roman"/>
                <w:noProof/>
                <w:sz w:val="20"/>
                <w:szCs w:val="20"/>
              </w:rPr>
              <w:t xml:space="preserve"> in dispersion stabilities.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9A0C73B"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377BA" w:rsidRPr="00B377BA">
              <w:rPr>
                <w:rFonts w:eastAsia="MS Mincho"/>
                <w:b w:val="0"/>
                <w:bCs w:val="0"/>
                <w:sz w:val="20"/>
                <w:szCs w:val="20"/>
                <w:lang w:val="tr-TR"/>
              </w:rPr>
              <w:t xml:space="preserve">Cementitious composites, </w:t>
            </w:r>
            <w:r w:rsidR="003967E3" w:rsidRPr="003967E3">
              <w:rPr>
                <w:rFonts w:eastAsia="MS Mincho"/>
                <w:b w:val="0"/>
                <w:bCs w:val="0"/>
                <w:sz w:val="20"/>
                <w:szCs w:val="20"/>
                <w:lang w:val="tr-TR"/>
              </w:rPr>
              <w:t>Graphene oxide</w:t>
            </w:r>
            <w:r w:rsidR="00A825CD">
              <w:rPr>
                <w:rFonts w:eastAsia="MS Mincho"/>
                <w:b w:val="0"/>
                <w:bCs w:val="0"/>
                <w:sz w:val="20"/>
                <w:szCs w:val="20"/>
                <w:lang w:val="tr-TR"/>
              </w:rPr>
              <w:t xml:space="preserve"> silver nanocomposites</w:t>
            </w:r>
            <w:r w:rsidR="003967E3" w:rsidRPr="003967E3">
              <w:rPr>
                <w:rFonts w:eastAsia="MS Mincho"/>
                <w:b w:val="0"/>
                <w:bCs w:val="0"/>
                <w:sz w:val="20"/>
                <w:szCs w:val="20"/>
                <w:lang w:val="tr-TR"/>
              </w:rPr>
              <w:t>,</w:t>
            </w:r>
            <w:r w:rsidR="003967E3">
              <w:rPr>
                <w:rFonts w:eastAsia="MS Mincho"/>
                <w:color w:val="000000" w:themeColor="text1"/>
                <w:sz w:val="20"/>
                <w:szCs w:val="20"/>
                <w:lang w:val="tr-TR"/>
              </w:rPr>
              <w:t xml:space="preserve"> </w:t>
            </w:r>
            <w:r w:rsidR="003967E3">
              <w:rPr>
                <w:rFonts w:eastAsia="MS Mincho"/>
                <w:b w:val="0"/>
                <w:bCs w:val="0"/>
                <w:sz w:val="20"/>
                <w:szCs w:val="20"/>
                <w:lang w:val="tr-TR"/>
              </w:rPr>
              <w:t>Hybrid nanoparticles</w:t>
            </w:r>
            <w:r w:rsidR="009131C2" w:rsidRPr="00766F99">
              <w:rPr>
                <w:rFonts w:eastAsia="MS Mincho"/>
                <w:b w:val="0"/>
                <w:bCs w:val="0"/>
                <w:sz w:val="20"/>
                <w:szCs w:val="20"/>
                <w:lang w:val="tr-TR"/>
              </w:rPr>
              <w:t>,</w:t>
            </w:r>
            <w:r w:rsidR="009131C2" w:rsidRPr="00A825CD">
              <w:rPr>
                <w:rFonts w:eastAsia="MS Mincho"/>
                <w:b w:val="0"/>
                <w:bCs w:val="0"/>
                <w:sz w:val="20"/>
                <w:szCs w:val="20"/>
                <w:lang w:val="tr-TR"/>
              </w:rPr>
              <w:t xml:space="preserve"> </w:t>
            </w:r>
            <w:r w:rsidR="00A825CD" w:rsidRPr="00A825CD">
              <w:rPr>
                <w:rFonts w:eastAsia="MS Mincho"/>
                <w:b w:val="0"/>
                <w:bCs w:val="0"/>
                <w:sz w:val="20"/>
                <w:szCs w:val="20"/>
                <w:lang w:val="tr-TR"/>
              </w:rPr>
              <w:t>Synergistic effect</w:t>
            </w:r>
          </w:p>
          <w:p w14:paraId="6824E26F" w14:textId="1E2316F1" w:rsidR="001558FC" w:rsidRPr="0097784A" w:rsidRDefault="001558FC" w:rsidP="00432B5A">
            <w:pPr>
              <w:pStyle w:val="TRANSAffiliation"/>
              <w:jc w:val="both"/>
              <w:rPr>
                <w:i/>
                <w:color w:val="000000" w:themeColor="text1"/>
                <w:sz w:val="20"/>
              </w:rPr>
            </w:pPr>
          </w:p>
        </w:tc>
      </w:tr>
    </w:tbl>
    <w:p w14:paraId="447BB984" w14:textId="3F2A7149"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270FCBBA" w14:textId="6701EB16" w:rsidR="0077136C" w:rsidRDefault="003967E3"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967E3">
        <w:rPr>
          <w:rFonts w:ascii="Times New Roman" w:eastAsia="Times New Roman" w:hAnsi="Times New Roman" w:cs="Times New Roman"/>
          <w:shd w:val="clear" w:color="auto" w:fill="FFFFFF"/>
          <w:lang w:val="en-US" w:eastAsia="tr-TR"/>
        </w:rPr>
        <w:t xml:space="preserve">Graphene is </w:t>
      </w:r>
      <w:r>
        <w:rPr>
          <w:rFonts w:ascii="Times New Roman" w:eastAsia="Times New Roman" w:hAnsi="Times New Roman" w:cs="Times New Roman"/>
          <w:shd w:val="clear" w:color="auto" w:fill="FFFFFF"/>
          <w:lang w:val="en-US" w:eastAsia="tr-TR"/>
        </w:rPr>
        <w:t xml:space="preserve">one of the attractive 2D </w:t>
      </w:r>
      <w:r w:rsidR="00646220">
        <w:rPr>
          <w:rFonts w:ascii="Times New Roman" w:eastAsia="Times New Roman" w:hAnsi="Times New Roman" w:cs="Times New Roman"/>
          <w:shd w:val="clear" w:color="auto" w:fill="FFFFFF"/>
          <w:lang w:val="en-US" w:eastAsia="tr-TR"/>
        </w:rPr>
        <w:t>nanomaterials</w:t>
      </w:r>
      <w:r w:rsidRPr="003967E3">
        <w:rPr>
          <w:rFonts w:ascii="Times New Roman" w:eastAsia="Times New Roman" w:hAnsi="Times New Roman" w:cs="Times New Roman"/>
          <w:shd w:val="clear" w:color="auto" w:fill="FFFFFF"/>
          <w:lang w:val="en-US" w:eastAsia="tr-TR"/>
        </w:rPr>
        <w:t xml:space="preserve"> in both industrial and scientific fields is that it has unique </w:t>
      </w:r>
      <w:r w:rsidR="00646220">
        <w:rPr>
          <w:rFonts w:ascii="Times New Roman" w:eastAsia="Times New Roman" w:hAnsi="Times New Roman" w:cs="Times New Roman"/>
          <w:shd w:val="clear" w:color="auto" w:fill="FFFFFF"/>
          <w:lang w:val="en-US" w:eastAsia="tr-TR"/>
        </w:rPr>
        <w:t xml:space="preserve">mechanical, thermal, </w:t>
      </w:r>
      <w:r w:rsidRPr="003967E3">
        <w:rPr>
          <w:rFonts w:ascii="Times New Roman" w:eastAsia="Times New Roman" w:hAnsi="Times New Roman" w:cs="Times New Roman"/>
          <w:shd w:val="clear" w:color="auto" w:fill="FFFFFF"/>
          <w:lang w:val="en-US" w:eastAsia="tr-TR"/>
        </w:rPr>
        <w:t>electrical</w:t>
      </w:r>
      <w:r w:rsidR="00646220">
        <w:rPr>
          <w:rFonts w:ascii="Times New Roman" w:eastAsia="Times New Roman" w:hAnsi="Times New Roman" w:cs="Times New Roman"/>
          <w:shd w:val="clear" w:color="auto" w:fill="FFFFFF"/>
          <w:lang w:val="en-US" w:eastAsia="tr-TR"/>
        </w:rPr>
        <w:t>,</w:t>
      </w:r>
      <w:r w:rsidRPr="003967E3">
        <w:rPr>
          <w:rFonts w:ascii="Times New Roman" w:eastAsia="Times New Roman" w:hAnsi="Times New Roman" w:cs="Times New Roman"/>
          <w:shd w:val="clear" w:color="auto" w:fill="FFFFFF"/>
          <w:lang w:val="en-US" w:eastAsia="tr-TR"/>
        </w:rPr>
        <w:t xml:space="preserve"> and optical properties</w:t>
      </w:r>
      <w:r w:rsidR="00646220">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&lt;EndNote&gt;&lt;Cite&gt;&lt;Author&gt;Geim&lt;/Author&gt;&lt;Year&gt;2007&lt;/Year&gt;&lt;RecNum&gt;3975&lt;/RecNum&gt;&lt;DisplayText&gt;[1, 2]&lt;/DisplayText&gt;&lt;record&gt;&lt;rec-number&gt;3975&lt;/rec-number&gt;&lt;foreign-keys&gt;&lt;key app="EN" db-id="50wxdpzd9vd5r7e9t5b595djrfpttrxw9avp" timestamp="1700421964"&gt;3975&lt;/key&gt;&lt;/foreign-keys&gt;&lt;ref-type name="Journal Article"&gt;17&lt;/ref-type&gt;&lt;contributors&gt;&lt;authors&gt;&lt;author&gt;Geim, A. K.&lt;/author&gt;&lt;author&gt;Novoselov, K. S.&lt;/author&gt;&lt;/authors&gt;&lt;/contributors&gt;&lt;titles&gt;&lt;title&gt;The rise of graphene&lt;/title&gt;&lt;secondary-title&gt;Nature Materials&lt;/secondary-title&gt;&lt;/titles&gt;&lt;periodical&gt;&lt;full-title&gt;Nature Materials&lt;/full-title&gt;&lt;/periodical&gt;&lt;pages&gt;183-191&lt;/pages&gt;&lt;volume&gt;6&lt;/volume&gt;&lt;number&gt;3&lt;/number&gt;&lt;dates&gt;&lt;year&gt;2007&lt;/year&gt;&lt;pub-dates&gt;&lt;date&gt;2007/03/01&lt;/date&gt;&lt;/pub-dates&gt;&lt;/dates&gt;&lt;isbn&gt;1476-4660&lt;/isbn&gt;&lt;urls&gt;&lt;related-urls&gt;&lt;url&gt;https://doi.org/10.1038/nmat1849&lt;/url&gt;&lt;/related-urls&gt;&lt;/urls&gt;&lt;electronic-resource-num&gt;10.1038/nmat1849&lt;/electronic-resource-num&gt;&lt;/record&gt;&lt;/Cite&gt;&lt;Cite&gt;&lt;Author&gt;Novoselov&lt;/Author&gt;&lt;Year&gt;2004&lt;/Year&gt;&lt;RecNum&gt;3979&lt;/RecNum&gt;&lt;record&gt;&lt;rec-number&gt;3979&lt;/rec-number&gt;&lt;foreign-keys&gt;&lt;key app="EN" db-id="50wxdpzd9vd5r7e9t5b595djrfpttrxw9avp" timestamp="1700422968"&gt;3979&lt;/key&gt;&lt;/foreign-keys&gt;&lt;ref-type name="Journal Article"&gt;17&lt;/ref-type&gt;&lt;contributors&gt;&lt;authors&gt;&lt;author&gt;Novoselov, Kostya S&lt;/author&gt;&lt;author&gt;Geim, Andre K&lt;/author&gt;&lt;author&gt;Morozov, Sergei V&lt;/author&gt;&lt;author&gt;Jiang, De-eng&lt;/author&gt;&lt;author&gt;Zhang, Yanshui&lt;/author&gt;&lt;author&gt;Dubonos, Sergey V&lt;/author&gt;&lt;author&gt;Grigorieva, Irina V&lt;/author&gt;&lt;author&gt;Firsov, Alexandr A&lt;/author&gt;&lt;/authors&gt;&lt;/contributors&gt;&lt;titles&gt;&lt;title&gt;Electric field effect in atomically thin carbon films&lt;/title&gt;&lt;secondary-title&gt;science&lt;/secondary-title&gt;&lt;/titles&gt;&lt;periodical&gt;&lt;full-title&gt;Science&lt;/full-title&gt;&lt;abbr-1&gt;Science&lt;/abbr-1&gt;&lt;abbr-2&gt;Science&lt;/abbr-2&gt;&lt;/periodical&gt;&lt;pages&gt;666-669&lt;/pages&gt;&lt;volume&gt;306&lt;/volume&gt;&lt;number&gt;5696&lt;/number&gt;&lt;dates&gt;&lt;year&gt;2004&lt;/year&gt;&lt;/dates&gt;&lt;isbn&gt;0036-8075&lt;/isbn&gt;&lt;urls&gt;&lt;/urls&gt;&lt;/record&gt;&lt;/Cite&gt;&lt;/EndNote&gt;</w:instrText>
      </w:r>
      <w:r w:rsidR="00646220">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 2]</w:t>
      </w:r>
      <w:r w:rsidR="00646220">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M</w:t>
      </w:r>
      <w:r w:rsidR="00646220" w:rsidRPr="00646220">
        <w:rPr>
          <w:rFonts w:ascii="Times New Roman" w:eastAsia="Times New Roman" w:hAnsi="Times New Roman" w:cs="Times New Roman"/>
          <w:shd w:val="clear" w:color="auto" w:fill="FFFFFF"/>
          <w:lang w:val="en-US" w:eastAsia="tr-TR"/>
        </w:rPr>
        <w:t xml:space="preserve">onolayer graphene with </w:t>
      </w:r>
      <w:r w:rsidR="00646220">
        <w:rPr>
          <w:rFonts w:ascii="Times New Roman" w:eastAsia="Times New Roman" w:hAnsi="Times New Roman" w:cs="Times New Roman"/>
          <w:shd w:val="clear" w:color="auto" w:fill="FFFFFF"/>
          <w:lang w:val="en-US" w:eastAsia="tr-TR"/>
        </w:rPr>
        <w:t>a</w:t>
      </w:r>
      <w:r w:rsidR="00646220" w:rsidRPr="00646220">
        <w:rPr>
          <w:rFonts w:ascii="Times New Roman" w:eastAsia="Times New Roman" w:hAnsi="Times New Roman" w:cs="Times New Roman"/>
          <w:shd w:val="clear" w:color="auto" w:fill="FFFFFF"/>
          <w:lang w:val="en-US" w:eastAsia="tr-TR"/>
        </w:rPr>
        <w:t xml:space="preserve"> high thermal conductivity </w:t>
      </w:r>
      <w:r w:rsidR="00646220">
        <w:rPr>
          <w:rFonts w:ascii="Times New Roman" w:eastAsia="Times New Roman" w:hAnsi="Times New Roman" w:cs="Times New Roman"/>
          <w:shd w:val="clear" w:color="auto" w:fill="FFFFFF"/>
          <w:lang w:val="en-US" w:eastAsia="tr-TR"/>
        </w:rPr>
        <w:t xml:space="preserve">of </w:t>
      </w:r>
      <w:r w:rsidR="00646220" w:rsidRPr="00646220">
        <w:rPr>
          <w:rFonts w:ascii="Times New Roman" w:eastAsia="Times New Roman" w:hAnsi="Times New Roman" w:cs="Times New Roman"/>
          <w:shd w:val="clear" w:color="auto" w:fill="FFFFFF"/>
          <w:lang w:val="en-US" w:eastAsia="tr-TR"/>
        </w:rPr>
        <w:t>6000 W</w:t>
      </w:r>
      <w:r w:rsidR="00646220">
        <w:rPr>
          <w:rFonts w:ascii="Times New Roman" w:eastAsia="Times New Roman" w:hAnsi="Times New Roman" w:cs="Times New Roman"/>
          <w:shd w:val="clear" w:color="auto" w:fill="FFFFFF"/>
          <w:lang w:val="en-US" w:eastAsia="tr-TR"/>
        </w:rPr>
        <w:t>*</w:t>
      </w:r>
      <w:r w:rsidR="00646220" w:rsidRPr="00646220">
        <w:rPr>
          <w:rFonts w:ascii="Times New Roman" w:eastAsia="Times New Roman" w:hAnsi="Times New Roman" w:cs="Times New Roman"/>
          <w:shd w:val="clear" w:color="auto" w:fill="FFFFFF"/>
          <w:lang w:val="en-US" w:eastAsia="tr-TR"/>
        </w:rPr>
        <w:t>m</w:t>
      </w:r>
      <w:r w:rsidR="00646220" w:rsidRPr="00646220">
        <w:rPr>
          <w:rFonts w:ascii="Times New Roman" w:eastAsia="Times New Roman" w:hAnsi="Times New Roman" w:cs="Times New Roman"/>
          <w:shd w:val="clear" w:color="auto" w:fill="FFFFFF"/>
          <w:vertAlign w:val="superscript"/>
          <w:lang w:val="en-US" w:eastAsia="tr-TR"/>
        </w:rPr>
        <w:t>-1</w:t>
      </w:r>
      <w:r w:rsidR="00646220">
        <w:rPr>
          <w:rFonts w:ascii="Times New Roman" w:eastAsia="Times New Roman" w:hAnsi="Times New Roman" w:cs="Times New Roman"/>
          <w:shd w:val="clear" w:color="auto" w:fill="FFFFFF"/>
          <w:lang w:val="en-US" w:eastAsia="tr-TR"/>
        </w:rPr>
        <w:t>*</w:t>
      </w:r>
      <w:r w:rsidR="00646220" w:rsidRPr="00646220">
        <w:rPr>
          <w:rFonts w:ascii="Times New Roman" w:eastAsia="Times New Roman" w:hAnsi="Times New Roman" w:cs="Times New Roman"/>
          <w:shd w:val="clear" w:color="auto" w:fill="FFFFFF"/>
          <w:lang w:val="en-US" w:eastAsia="tr-TR"/>
        </w:rPr>
        <w:t>K</w:t>
      </w:r>
      <w:r w:rsidR="00646220" w:rsidRPr="00646220">
        <w:rPr>
          <w:rFonts w:ascii="Times New Roman" w:eastAsia="Times New Roman" w:hAnsi="Times New Roman" w:cs="Times New Roman"/>
          <w:shd w:val="clear" w:color="auto" w:fill="FFFFFF"/>
          <w:vertAlign w:val="superscript"/>
          <w:lang w:val="en-US" w:eastAsia="tr-TR"/>
        </w:rPr>
        <w:t>-1</w:t>
      </w:r>
      <w:r w:rsidR="00AE3F43">
        <w:rPr>
          <w:rFonts w:ascii="Times New Roman" w:eastAsia="Times New Roman" w:hAnsi="Times New Roman" w:cs="Times New Roman"/>
          <w:shd w:val="clear" w:color="auto" w:fill="FFFFFF"/>
          <w:vertAlign w:val="superscript"/>
          <w:lang w:val="en-US" w:eastAsia="tr-TR"/>
        </w:rPr>
        <w:t xml:space="preserve"> </w:t>
      </w:r>
      <w:r w:rsidR="00D74DC8" w:rsidRPr="00AE3F43">
        <w:rPr>
          <w:rFonts w:ascii="Times New Roman" w:eastAsia="Times New Roman" w:hAnsi="Times New Roman" w:cs="Times New Roman"/>
          <w:shd w:val="clear" w:color="auto" w:fill="FFFFFF"/>
          <w:lang w:val="en-US" w:eastAsia="tr-TR"/>
        </w:rPr>
        <w:fldChar w:fldCharType="begin"/>
      </w:r>
      <w:r w:rsidR="00AE3F43" w:rsidRPr="00AE3F43">
        <w:rPr>
          <w:rFonts w:ascii="Times New Roman" w:eastAsia="Times New Roman" w:hAnsi="Times New Roman" w:cs="Times New Roman"/>
          <w:shd w:val="clear" w:color="auto" w:fill="FFFFFF"/>
          <w:lang w:val="en-US" w:eastAsia="tr-TR"/>
        </w:rPr>
        <w:instrText xml:space="preserve"> ADDIN EN.CITE &lt;EndNote&gt;&lt;Cite&gt;&lt;Author&gt;Ghosh&lt;/Author&gt;&lt;Year&gt;2008&lt;/Year&gt;&lt;RecNum&gt;3981&lt;/RecNum&gt;&lt;DisplayText&gt;[3]&lt;/DisplayText&gt;&lt;record&gt;&lt;rec-number&gt;3981&lt;/rec-number&gt;&lt;foreign-keys&gt;&lt;key app="EN" db-id="50wxdpzd9vd5r7e9t5b595djrfpttrxw9avp" timestamp="1700423045"&gt;3981&lt;/key&gt;&lt;/foreign-keys&gt;&lt;ref-type name="Journal Article"&gt;17&lt;/ref-type&gt;&lt;contributors&gt;&lt;authors&gt;&lt;author&gt;Ghosh, Suchismita&lt;/author&gt;&lt;author&gt;Calizo, Irene&lt;/author&gt;&lt;author&gt;Teweldebrhan, Desalegne&lt;/author&gt;&lt;author&gt;Pokatilov, Evghenii P&lt;/author&gt;&lt;author&gt;Nika, Denis L&lt;/author&gt;&lt;author&gt;Balandin, Alexander A&lt;/author&gt;&lt;author&gt;Bao, Wenzhong&lt;/author&gt;&lt;author&gt;Miao, Feng&lt;/author&gt;&lt;author&gt;Lau, C Ning&lt;/author&gt;&lt;/authors&gt;&lt;/contributors&gt;&lt;titles&gt;&lt;title&gt;Extremely high thermal conductivity of graphene: Prospects for thermal management applications in nanoelectronic circuits&lt;/title&gt;&lt;secondary-title&gt;Applied Physics Letters&lt;/secondary-title&gt;&lt;/titles&gt;&lt;periodical&gt;&lt;full-title&gt;Applied Physics Letters&lt;/full-title&gt;&lt;/periodical&gt;&lt;volume&gt;92&lt;/volume&gt;&lt;number&gt;15&lt;/number&gt;&lt;dates&gt;&lt;year&gt;2008&lt;/year&gt;&lt;/dates&gt;&lt;isbn&gt;0003-6951&lt;/isbn&gt;&lt;urls&gt;&lt;/urls&gt;&lt;/record&gt;&lt;/Cite&gt;&lt;/EndNote&gt;</w:instrText>
      </w:r>
      <w:r w:rsidR="00D74DC8" w:rsidRPr="00AE3F43">
        <w:rPr>
          <w:rFonts w:ascii="Times New Roman" w:eastAsia="Times New Roman" w:hAnsi="Times New Roman" w:cs="Times New Roman"/>
          <w:shd w:val="clear" w:color="auto" w:fill="FFFFFF"/>
          <w:lang w:val="en-US" w:eastAsia="tr-TR"/>
        </w:rPr>
        <w:fldChar w:fldCharType="separate"/>
      </w:r>
      <w:r w:rsidR="00AE3F43" w:rsidRPr="00AE3F43">
        <w:rPr>
          <w:rFonts w:ascii="Times New Roman" w:eastAsia="Times New Roman" w:hAnsi="Times New Roman" w:cs="Times New Roman"/>
          <w:noProof/>
          <w:shd w:val="clear" w:color="auto" w:fill="FFFFFF"/>
          <w:lang w:val="en-US" w:eastAsia="tr-TR"/>
        </w:rPr>
        <w:t>[3]</w:t>
      </w:r>
      <w:r w:rsidR="00D74DC8" w:rsidRPr="00AE3F43">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t>electrical conductivity</w:t>
      </w:r>
      <w:r w:rsidR="00646220">
        <w:rPr>
          <w:rFonts w:ascii="Times New Roman" w:eastAsia="Times New Roman" w:hAnsi="Times New Roman" w:cs="Times New Roman"/>
          <w:shd w:val="clear" w:color="auto" w:fill="FFFFFF"/>
          <w:lang w:val="en-US" w:eastAsia="tr-TR"/>
        </w:rPr>
        <w:t xml:space="preserve"> of </w:t>
      </w:r>
      <w:r w:rsidR="00D74DC8">
        <w:rPr>
          <w:rFonts w:ascii="Times New Roman" w:eastAsia="Times New Roman" w:hAnsi="Times New Roman" w:cs="Times New Roman"/>
          <w:shd w:val="clear" w:color="auto" w:fill="FFFFFF"/>
          <w:lang w:val="en-US" w:eastAsia="tr-TR"/>
        </w:rPr>
        <w:t>5000 S*cm</w:t>
      </w:r>
      <w:r w:rsidR="00D74DC8" w:rsidRPr="00D74DC8">
        <w:rPr>
          <w:rFonts w:ascii="Times New Roman" w:eastAsia="Times New Roman" w:hAnsi="Times New Roman" w:cs="Times New Roman"/>
          <w:shd w:val="clear" w:color="auto" w:fill="FFFFFF"/>
          <w:vertAlign w:val="superscript"/>
          <w:lang w:val="en-US" w:eastAsia="tr-TR"/>
        </w:rPr>
        <w:t>-1</w:t>
      </w:r>
      <w:r w:rsidR="00D74DC8">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&lt;EndNote&gt;&lt;Cite&gt;&lt;Author&gt;Du&lt;/Author&gt;&lt;Year&gt;2008&lt;/Year&gt;&lt;RecNum&gt;3982&lt;/RecNum&gt;&lt;DisplayText&gt;[4]&lt;/DisplayText&gt;&lt;record&gt;&lt;rec-number&gt;3982&lt;/rec-number&gt;&lt;foreign-keys&gt;&lt;key app="EN" db-id="50wxdpzd9vd5r7e9t5b595djrfpttrxw9avp" timestamp="1700423135"&gt;3982&lt;/key&gt;&lt;/foreign-keys&gt;&lt;ref-type name="Journal Article"&gt;17&lt;/ref-type&gt;&lt;contributors&gt;&lt;authors&gt;&lt;author&gt;Du, Xu&lt;/author&gt;&lt;author&gt;Skachko, Ivan&lt;/author&gt;&lt;author&gt;Barker, Anthony&lt;/author&gt;&lt;author&gt;Andrei, Eva Y&lt;/author&gt;&lt;/authors&gt;&lt;/contributors&gt;&lt;titles&gt;&lt;title&gt;Approaching ballistic transport in suspended graphene&lt;/title&gt;&lt;secondary-title&gt;Nature nanotechnology&lt;/secondary-title&gt;&lt;/titles&gt;&lt;periodical&gt;&lt;full-title&gt;Nature Nanotechnology&lt;/full-title&gt;&lt;/periodical&gt;&lt;pages&gt;491-495&lt;/pages&gt;&lt;volume&gt;3&lt;/volume&gt;&lt;number&gt;8&lt;/number&gt;&lt;dates&gt;&lt;year&gt;2008&lt;/year&gt;&lt;/dates&gt;&lt;isbn&gt;1748-3387&lt;/isbn&gt;&lt;urls&gt;&lt;/urls&gt;&lt;/record&gt;&lt;/Cite&gt;&lt;/EndNote&gt;</w:instrText>
      </w:r>
      <w:r w:rsidR="00D74DC8">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[4]</w:t>
      </w:r>
      <w:r w:rsidR="00D74DC8">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xml:space="preserve">, and </w:t>
      </w:r>
      <w:r w:rsidR="00646220" w:rsidRPr="00646220">
        <w:rPr>
          <w:rFonts w:ascii="Times New Roman" w:eastAsia="Times New Roman" w:hAnsi="Times New Roman" w:cs="Times New Roman"/>
          <w:shd w:val="clear" w:color="auto" w:fill="FFFFFF"/>
          <w:lang w:val="en-US" w:eastAsia="tr-TR"/>
        </w:rPr>
        <w:t>Young's</w:t>
      </w:r>
      <w:r w:rsidR="00646220" w:rsidRPr="00A63345">
        <w:rPr>
          <w:rFonts w:asciiTheme="majorBidi" w:hAnsiTheme="majorBidi" w:cstheme="majorBidi"/>
          <w:sz w:val="24"/>
          <w:szCs w:val="24"/>
          <w:lang w:val="en-US" w:bidi="ar-IQ"/>
        </w:rPr>
        <w:t xml:space="preserve"> modulus </w:t>
      </w:r>
      <w:r w:rsidR="00646220">
        <w:rPr>
          <w:rFonts w:asciiTheme="majorBidi" w:hAnsiTheme="majorBidi" w:cstheme="majorBidi"/>
          <w:sz w:val="24"/>
          <w:szCs w:val="24"/>
          <w:lang w:val="en-US" w:bidi="ar-IQ"/>
        </w:rPr>
        <w:t>of</w:t>
      </w:r>
      <w:r w:rsidR="00646220" w:rsidRPr="00646220">
        <w:rPr>
          <w:rFonts w:ascii="Times New Roman" w:eastAsia="Times New Roman" w:hAnsi="Times New Roman" w:cs="Times New Roman"/>
          <w:shd w:val="clear" w:color="auto" w:fill="FFFFFF"/>
          <w:lang w:val="en-US" w:eastAsia="tr-TR"/>
        </w:rPr>
        <w:t xml:space="preserve"> ~1 </w:t>
      </w:r>
      <w:proofErr w:type="spellStart"/>
      <w:r w:rsidR="00646220" w:rsidRPr="00646220">
        <w:rPr>
          <w:rFonts w:ascii="Times New Roman" w:eastAsia="Times New Roman" w:hAnsi="Times New Roman" w:cs="Times New Roman"/>
          <w:shd w:val="clear" w:color="auto" w:fill="FFFFFF"/>
          <w:lang w:val="en-US" w:eastAsia="tr-TR"/>
        </w:rPr>
        <w:t>TPa</w:t>
      </w:r>
      <w:proofErr w:type="spellEnd"/>
      <w:r w:rsidR="00646220" w:rsidRPr="00646220">
        <w:rPr>
          <w:rFonts w:ascii="Times New Roman" w:eastAsia="Times New Roman" w:hAnsi="Times New Roman" w:cs="Times New Roman"/>
          <w:shd w:val="clear" w:color="auto" w:fill="FFFFFF"/>
          <w:lang w:val="en-US" w:eastAsia="tr-TR"/>
        </w:rPr>
        <w:t xml:space="preserve"> </w:t>
      </w:r>
      <w:r w:rsidR="00A968F5">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&lt;EndNote&gt;&lt;Cite&gt;&lt;Author&gt;Zhu&lt;/Author&gt;&lt;Year&gt;2010&lt;/Year&gt;&lt;RecNum&gt;3980&lt;/RecNum&gt;&lt;DisplayText&gt;[5]&lt;/DisplayText&gt;&lt;record&gt;&lt;rec-number&gt;3980&lt;/rec-number&gt;&lt;foreign-keys&gt;&lt;key app="EN" db-id="50wxdpzd9vd5r7e9t5b595djrfpttrxw9avp" timestamp="1700423007"&gt;3980&lt;/key&gt;&lt;/foreign-keys&gt;&lt;ref-type name="Journal Article"&gt;17&lt;/ref-type&gt;&lt;contributors&gt;&lt;authors&gt;&lt;author&gt;Zhu, Yanwu&lt;/author&gt;&lt;author&gt;Murali, Shanthi&lt;/author&gt;&lt;author&gt;Cai, Weiwei&lt;/author&gt;&lt;author&gt;Li, Xuesong&lt;/author&gt;&lt;author&gt;Suk, Ji Won&lt;/author&gt;&lt;author&gt;Potts, Jeffrey R&lt;/author&gt;&lt;author&gt;Ruoff, Rodney S&lt;/author&gt;&lt;/authors&gt;&lt;/contributors&gt;&lt;titles&gt;&lt;title&gt;Graphene and graphene oxide: synthesis, properties, and applications&lt;/title&gt;&lt;secondary-title&gt;Advanced materials&lt;/secondary-title&gt;&lt;/titles&gt;&lt;periodical&gt;&lt;full-title&gt;Advanced Materials&lt;/full-title&gt;&lt;/periodical&gt;&lt;pages&gt;3906-3924&lt;/pages&gt;&lt;volume&gt;22&lt;/volume&gt;&lt;number&gt;35&lt;/number&gt;&lt;dates&gt;&lt;year&gt;2010&lt;/year&gt;&lt;/dates&gt;&lt;isbn&gt;0935-9648&lt;/isbn&gt;&lt;urls&gt;&lt;/urls&gt;&lt;/record&gt;&lt;/Cite&gt;&lt;/EndNote&gt;</w:instrText>
      </w:r>
      <w:r w:rsidR="00A968F5">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[5]</w:t>
      </w:r>
      <w:r w:rsidR="00A968F5">
        <w:rPr>
          <w:rFonts w:ascii="Times New Roman" w:eastAsia="Times New Roman" w:hAnsi="Times New Roman" w:cs="Times New Roman"/>
          <w:shd w:val="clear" w:color="auto" w:fill="FFFFFF"/>
          <w:lang w:val="en-US" w:eastAsia="tr-TR"/>
        </w:rPr>
        <w:fldChar w:fldCharType="end"/>
      </w:r>
      <w:r w:rsidR="00A968F5">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t>makes</w:t>
      </w:r>
      <w:r w:rsidR="00646220" w:rsidRPr="00646220">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t>that</w:t>
      </w:r>
      <w:r w:rsidR="00646220" w:rsidRPr="00646220">
        <w:rPr>
          <w:rFonts w:ascii="Times New Roman" w:eastAsia="Times New Roman" w:hAnsi="Times New Roman" w:cs="Times New Roman"/>
          <w:shd w:val="clear" w:color="auto" w:fill="FFFFFF"/>
          <w:lang w:val="en-US" w:eastAsia="tr-TR"/>
        </w:rPr>
        <w:t xml:space="preserve"> one of the most </w:t>
      </w:r>
      <w:r w:rsidR="00646220">
        <w:rPr>
          <w:rFonts w:ascii="Times New Roman" w:eastAsia="Times New Roman" w:hAnsi="Times New Roman" w:cs="Times New Roman"/>
          <w:shd w:val="clear" w:color="auto" w:fill="FFFFFF"/>
          <w:lang w:val="en-US" w:eastAsia="tr-TR"/>
        </w:rPr>
        <w:t>unique</w:t>
      </w:r>
      <w:r w:rsidR="00646220" w:rsidRPr="00646220">
        <w:rPr>
          <w:rFonts w:ascii="Times New Roman" w:eastAsia="Times New Roman" w:hAnsi="Times New Roman" w:cs="Times New Roman"/>
          <w:shd w:val="clear" w:color="auto" w:fill="FFFFFF"/>
          <w:lang w:val="en-US" w:eastAsia="tr-TR"/>
        </w:rPr>
        <w:t xml:space="preserve"> materials</w:t>
      </w:r>
      <w:r w:rsidR="00A968F5">
        <w:rPr>
          <w:rFonts w:ascii="Times New Roman" w:eastAsia="Times New Roman" w:hAnsi="Times New Roman" w:cs="Times New Roman"/>
          <w:shd w:val="clear" w:color="auto" w:fill="FFFFFF"/>
          <w:lang w:val="en-US" w:eastAsia="tr-TR"/>
        </w:rPr>
        <w:t xml:space="preserve"> </w:t>
      </w:r>
      <w:r w:rsidR="00A968F5">
        <w:rPr>
          <w:rFonts w:ascii="Times New Roman" w:eastAsia="Times New Roman" w:hAnsi="Times New Roman" w:cs="Times New Roman"/>
          <w:shd w:val="clear" w:color="auto" w:fill="FFFFFF"/>
          <w:lang w:val="en-US" w:eastAsia="tr-TR"/>
        </w:rPr>
        <w:fldChar w:fldCharType="begin">
          <w:fldData xml:space="preserve">PEVuZE5vdGU+PENpdGU+PEF1dGhvcj5ZxLFsZMSxejwvQXV0aG9yPjxZZWFyPjIwMTY8L1llYXI+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</w:fldData>
        </w:fldChar>
      </w:r>
      <w:r w:rsidR="00AE3F43">
        <w:rPr>
          <w:rFonts w:ascii="Times New Roman" w:eastAsia="Times New Roman" w:hAnsi="Times New Roman" w:cs="Times New Roman"/>
          <w:shd w:val="clear" w:color="auto" w:fill="FFFFFF"/>
          <w:lang w:val="en-US" w:eastAsia="tr-TR"/>
        </w:rPr>
        <w:instrText xml:space="preserve"> ADDIN EN.CITE </w:instrText>
      </w:r>
      <w:r w:rsidR="00AE3F43">
        <w:rPr>
          <w:rFonts w:ascii="Times New Roman" w:eastAsia="Times New Roman" w:hAnsi="Times New Roman" w:cs="Times New Roman"/>
          <w:shd w:val="clear" w:color="auto" w:fill="FFFFFF"/>
          <w:lang w:val="en-US" w:eastAsia="tr-TR"/>
        </w:rPr>
        <w:fldChar w:fldCharType="begin">
          <w:fldData xml:space="preserve">PEVuZE5vdGU+PENpdGU+PEF1dGhvcj5ZxLFsZMSxejwvQXV0aG9yPjxZZWFyPjIwMTY8L1llYXI+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</w:fldData>
        </w:fldChar>
      </w:r>
      <w:r w:rsidR="00AE3F43">
        <w:rPr>
          <w:rFonts w:ascii="Times New Roman" w:eastAsia="Times New Roman" w:hAnsi="Times New Roman" w:cs="Times New Roman"/>
          <w:shd w:val="clear" w:color="auto" w:fill="FFFFFF"/>
          <w:lang w:val="en-US" w:eastAsia="tr-TR"/>
        </w:rPr>
        <w:instrText xml:space="preserve"> ADDIN EN.CITE.DATA </w:instrText>
      </w:r>
      <w:r w:rsidR="00AE3F43">
        <w:rPr>
          <w:rFonts w:ascii="Times New Roman" w:eastAsia="Times New Roman" w:hAnsi="Times New Roman" w:cs="Times New Roman"/>
          <w:shd w:val="clear" w:color="auto" w:fill="FFFFFF"/>
          <w:lang w:val="en-US" w:eastAsia="tr-TR"/>
        </w:rPr>
      </w:r>
      <w:r w:rsidR="00AE3F43">
        <w:rPr>
          <w:rFonts w:ascii="Times New Roman" w:eastAsia="Times New Roman" w:hAnsi="Times New Roman" w:cs="Times New Roman"/>
          <w:shd w:val="clear" w:color="auto" w:fill="FFFFFF"/>
          <w:lang w:val="en-US" w:eastAsia="tr-TR"/>
        </w:rPr>
        <w:fldChar w:fldCharType="end"/>
      </w:r>
      <w:r w:rsidR="00A968F5">
        <w:rPr>
          <w:rFonts w:ascii="Times New Roman" w:eastAsia="Times New Roman" w:hAnsi="Times New Roman" w:cs="Times New Roman"/>
          <w:shd w:val="clear" w:color="auto" w:fill="FFFFFF"/>
          <w:lang w:val="en-US" w:eastAsia="tr-TR"/>
        </w:rPr>
      </w:r>
      <w:r w:rsidR="00A968F5">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[6, 7]</w:t>
      </w:r>
      <w:r w:rsidR="00A968F5">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w:t>
      </w:r>
      <w:r w:rsidR="00D74DC8">
        <w:rPr>
          <w:rFonts w:ascii="Times New Roman" w:eastAsia="Times New Roman" w:hAnsi="Times New Roman" w:cs="Times New Roman"/>
          <w:shd w:val="clear" w:color="auto" w:fill="FFFFFF"/>
          <w:lang w:val="en-US" w:eastAsia="tr-TR"/>
        </w:rPr>
        <w:t xml:space="preserve"> </w:t>
      </w:r>
      <w:r w:rsidR="00D74DC8" w:rsidRPr="00D74DC8">
        <w:rPr>
          <w:rFonts w:ascii="Times New Roman" w:eastAsia="Times New Roman" w:hAnsi="Times New Roman" w:cs="Times New Roman"/>
          <w:shd w:val="clear" w:color="auto" w:fill="FFFFFF"/>
          <w:lang w:val="en-US" w:eastAsia="tr-TR"/>
        </w:rPr>
        <w:t xml:space="preserve">Physical </w:t>
      </w:r>
      <w:r w:rsidR="00D74DC8">
        <w:rPr>
          <w:rFonts w:ascii="Times New Roman" w:eastAsia="Times New Roman" w:hAnsi="Times New Roman" w:cs="Times New Roman"/>
          <w:shd w:val="clear" w:color="auto" w:fill="FFFFFF"/>
          <w:lang w:val="en-US" w:eastAsia="tr-TR"/>
        </w:rPr>
        <w:t>such as chemical vapor deposition or</w:t>
      </w:r>
      <w:r w:rsidR="00D74DC8" w:rsidRPr="00D74DC8">
        <w:rPr>
          <w:rFonts w:ascii="Times New Roman" w:eastAsia="Times New Roman" w:hAnsi="Times New Roman" w:cs="Times New Roman"/>
          <w:shd w:val="clear" w:color="auto" w:fill="FFFFFF"/>
          <w:lang w:val="en-US" w:eastAsia="tr-TR"/>
        </w:rPr>
        <w:t xml:space="preserve"> chemical methods </w:t>
      </w:r>
      <w:r w:rsidR="00D74DC8">
        <w:rPr>
          <w:rFonts w:ascii="Times New Roman" w:eastAsia="Times New Roman" w:hAnsi="Times New Roman" w:cs="Times New Roman"/>
          <w:shd w:val="clear" w:color="auto" w:fill="FFFFFF"/>
          <w:lang w:val="en-US" w:eastAsia="tr-TR"/>
        </w:rPr>
        <w:t xml:space="preserve">such as oxidation and reduction processes </w:t>
      </w:r>
      <w:r w:rsidR="00D74DC8" w:rsidRPr="00D74DC8">
        <w:rPr>
          <w:rFonts w:ascii="Times New Roman" w:eastAsia="Times New Roman" w:hAnsi="Times New Roman" w:cs="Times New Roman"/>
          <w:shd w:val="clear" w:color="auto" w:fill="FFFFFF"/>
          <w:lang w:val="en-US" w:eastAsia="tr-TR"/>
        </w:rPr>
        <w:t xml:space="preserve">can be </w:t>
      </w:r>
      <w:r w:rsidR="00D74DC8">
        <w:rPr>
          <w:rFonts w:ascii="Times New Roman" w:eastAsia="Times New Roman" w:hAnsi="Times New Roman" w:cs="Times New Roman"/>
          <w:shd w:val="clear" w:color="auto" w:fill="FFFFFF"/>
          <w:lang w:val="en-US" w:eastAsia="tr-TR"/>
        </w:rPr>
        <w:t xml:space="preserve">mostly </w:t>
      </w:r>
      <w:r w:rsidR="00D74DC8" w:rsidRPr="00D74DC8">
        <w:rPr>
          <w:rFonts w:ascii="Times New Roman" w:eastAsia="Times New Roman" w:hAnsi="Times New Roman" w:cs="Times New Roman"/>
          <w:shd w:val="clear" w:color="auto" w:fill="FFFFFF"/>
          <w:lang w:val="en-US" w:eastAsia="tr-TR"/>
        </w:rPr>
        <w:t xml:space="preserve">preferred in graphene synthesis. Since the </w:t>
      </w:r>
      <w:r w:rsidR="00D74DC8">
        <w:rPr>
          <w:rFonts w:ascii="Times New Roman" w:eastAsia="Times New Roman" w:hAnsi="Times New Roman" w:cs="Times New Roman"/>
          <w:shd w:val="clear" w:color="auto" w:fill="FFFFFF"/>
          <w:lang w:val="en-US" w:eastAsia="tr-TR"/>
        </w:rPr>
        <w:t xml:space="preserve">production </w:t>
      </w:r>
      <w:r w:rsidR="00D74DC8" w:rsidRPr="00D74DC8">
        <w:rPr>
          <w:rFonts w:ascii="Times New Roman" w:eastAsia="Times New Roman" w:hAnsi="Times New Roman" w:cs="Times New Roman"/>
          <w:shd w:val="clear" w:color="auto" w:fill="FFFFFF"/>
          <w:lang w:val="en-US" w:eastAsia="tr-TR"/>
        </w:rPr>
        <w:t>cost is taken into consideration, chemical methods are the most preferred method</w:t>
      </w:r>
      <w:r w:rsidR="00D74DC8">
        <w:rPr>
          <w:rFonts w:ascii="Times New Roman" w:eastAsia="Times New Roman" w:hAnsi="Times New Roman" w:cs="Times New Roman"/>
          <w:shd w:val="clear" w:color="auto" w:fill="FFFFFF"/>
          <w:lang w:val="en-US" w:eastAsia="tr-TR"/>
        </w:rPr>
        <w:t>,</w:t>
      </w:r>
      <w:r w:rsidR="00D74DC8" w:rsidRPr="00D74DC8">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t xml:space="preserve">especially </w:t>
      </w:r>
      <w:r w:rsidR="00D74DC8" w:rsidRPr="00D74DC8">
        <w:rPr>
          <w:rFonts w:ascii="Times New Roman" w:eastAsia="Times New Roman" w:hAnsi="Times New Roman" w:cs="Times New Roman"/>
          <w:shd w:val="clear" w:color="auto" w:fill="FFFFFF"/>
          <w:lang w:val="en-US" w:eastAsia="tr-TR"/>
        </w:rPr>
        <w:t>Hummer’s</w:t>
      </w:r>
      <w:r w:rsidR="00D74DC8">
        <w:rPr>
          <w:rFonts w:ascii="Times New Roman" w:eastAsia="Times New Roman" w:hAnsi="Times New Roman" w:cs="Times New Roman"/>
          <w:shd w:val="clear" w:color="auto" w:fill="FFFFFF"/>
          <w:lang w:val="en-US" w:eastAsia="tr-TR"/>
        </w:rPr>
        <w:t xml:space="preserve"> method</w:t>
      </w:r>
      <w:r w:rsidR="00D74DC8" w:rsidRPr="00D74DC8">
        <w:rPr>
          <w:rFonts w:ascii="Times New Roman" w:eastAsia="Times New Roman" w:hAnsi="Times New Roman" w:cs="Times New Roman"/>
          <w:shd w:val="clear" w:color="auto" w:fill="FFFFFF"/>
          <w:lang w:val="en-US" w:eastAsia="tr-TR"/>
        </w:rPr>
        <w:t xml:space="preserve">. This method consists of the fact that </w:t>
      </w:r>
      <w:r w:rsidR="00D74DC8">
        <w:rPr>
          <w:rFonts w:ascii="Times New Roman" w:eastAsia="Times New Roman" w:hAnsi="Times New Roman" w:cs="Times New Roman"/>
          <w:shd w:val="clear" w:color="auto" w:fill="FFFFFF"/>
          <w:lang w:val="en-US" w:eastAsia="tr-TR"/>
        </w:rPr>
        <w:t>graphite</w:t>
      </w:r>
      <w:r w:rsidR="00D74DC8" w:rsidRPr="00D74DC8">
        <w:rPr>
          <w:rFonts w:ascii="Times New Roman" w:eastAsia="Times New Roman" w:hAnsi="Times New Roman" w:cs="Times New Roman"/>
          <w:shd w:val="clear" w:color="auto" w:fill="FFFFFF"/>
          <w:lang w:val="en-US" w:eastAsia="tr-TR"/>
        </w:rPr>
        <w:t xml:space="preserve"> is chemically </w:t>
      </w:r>
      <w:r w:rsidR="0077136C">
        <w:rPr>
          <w:rFonts w:ascii="Times New Roman" w:eastAsia="Times New Roman" w:hAnsi="Times New Roman" w:cs="Times New Roman"/>
          <w:shd w:val="clear" w:color="auto" w:fill="FFFFFF"/>
          <w:lang w:val="en-US" w:eastAsia="tr-TR"/>
        </w:rPr>
        <w:t>oxidized</w:t>
      </w:r>
      <w:r w:rsidR="00D74DC8" w:rsidRPr="00D74DC8">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 xml:space="preserve">to graphene oxide (GO) </w:t>
      </w:r>
      <w:r w:rsidR="00D74DC8" w:rsidRPr="00D74DC8">
        <w:rPr>
          <w:rFonts w:ascii="Times New Roman" w:eastAsia="Times New Roman" w:hAnsi="Times New Roman" w:cs="Times New Roman"/>
          <w:shd w:val="clear" w:color="auto" w:fill="FFFFFF"/>
          <w:lang w:val="en-US" w:eastAsia="tr-TR"/>
        </w:rPr>
        <w:t xml:space="preserve">and </w:t>
      </w:r>
      <w:r w:rsidR="0077136C">
        <w:rPr>
          <w:rFonts w:ascii="Times New Roman" w:eastAsia="Times New Roman" w:hAnsi="Times New Roman" w:cs="Times New Roman"/>
          <w:shd w:val="clear" w:color="auto" w:fill="FFFFFF"/>
          <w:lang w:val="en-US" w:eastAsia="tr-TR"/>
        </w:rPr>
        <w:t>reduced</w:t>
      </w:r>
      <w:r w:rsidR="00D74DC8" w:rsidRPr="00D74DC8">
        <w:rPr>
          <w:rFonts w:ascii="Times New Roman" w:eastAsia="Times New Roman" w:hAnsi="Times New Roman" w:cs="Times New Roman"/>
          <w:shd w:val="clear" w:color="auto" w:fill="FFFFFF"/>
          <w:lang w:val="en-US" w:eastAsia="tr-TR"/>
        </w:rPr>
        <w:t xml:space="preserve"> with agents</w:t>
      </w:r>
      <w:r w:rsidR="0077136C">
        <w:rPr>
          <w:rFonts w:ascii="Times New Roman" w:eastAsia="Times New Roman" w:hAnsi="Times New Roman" w:cs="Times New Roman"/>
          <w:shd w:val="clear" w:color="auto" w:fill="FFFFFF"/>
          <w:lang w:val="en-US" w:eastAsia="tr-TR"/>
        </w:rPr>
        <w:t xml:space="preserve"> to reduced graphene oxide</w:t>
      </w:r>
      <w:r w:rsidR="00D74DC8" w:rsidRPr="00D74DC8">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GO is a kind of</w:t>
      </w:r>
      <w:r w:rsidR="00D74DC8" w:rsidRPr="00D74DC8">
        <w:rPr>
          <w:rFonts w:ascii="Times New Roman" w:eastAsia="Times New Roman" w:hAnsi="Times New Roman" w:cs="Times New Roman"/>
          <w:shd w:val="clear" w:color="auto" w:fill="FFFFFF"/>
          <w:lang w:val="en-US" w:eastAsia="tr-TR"/>
        </w:rPr>
        <w:t xml:space="preserve"> material that is very useful with functioning groups </w:t>
      </w:r>
      <w:r w:rsidR="0077136C">
        <w:rPr>
          <w:rFonts w:ascii="Times New Roman" w:eastAsia="Times New Roman" w:hAnsi="Times New Roman" w:cs="Times New Roman"/>
          <w:shd w:val="clear" w:color="auto" w:fill="FFFFFF"/>
          <w:lang w:val="en-US" w:eastAsia="tr-TR"/>
        </w:rPr>
        <w:t>to obtain uniform and stable dispersion</w:t>
      </w:r>
      <w:r w:rsidR="00D74DC8" w:rsidRPr="00D74DC8">
        <w:rPr>
          <w:rFonts w:ascii="Times New Roman" w:eastAsia="Times New Roman" w:hAnsi="Times New Roman" w:cs="Times New Roman"/>
          <w:shd w:val="clear" w:color="auto" w:fill="FFFFFF"/>
          <w:lang w:val="en-US" w:eastAsia="tr-TR"/>
        </w:rPr>
        <w:t>.</w:t>
      </w:r>
      <w:r w:rsidR="00FF50F7">
        <w:rPr>
          <w:rFonts w:ascii="Times New Roman" w:eastAsia="Times New Roman" w:hAnsi="Times New Roman" w:cs="Times New Roman"/>
          <w:shd w:val="clear" w:color="auto" w:fill="FFFFFF"/>
          <w:lang w:val="en-US" w:eastAsia="tr-TR"/>
        </w:rPr>
        <w:t xml:space="preserve"> </w:t>
      </w:r>
      <w:r w:rsidR="0077136C" w:rsidRPr="0077136C">
        <w:rPr>
          <w:rFonts w:ascii="Times New Roman" w:eastAsia="Times New Roman" w:hAnsi="Times New Roman" w:cs="Times New Roman"/>
          <w:shd w:val="clear" w:color="auto" w:fill="FFFFFF"/>
          <w:lang w:val="en-US" w:eastAsia="tr-TR"/>
        </w:rPr>
        <w:t>Silver nano</w:t>
      </w:r>
      <w:r w:rsidR="0077136C">
        <w:rPr>
          <w:rFonts w:ascii="Times New Roman" w:eastAsia="Times New Roman" w:hAnsi="Times New Roman" w:cs="Times New Roman"/>
          <w:shd w:val="clear" w:color="auto" w:fill="FFFFFF"/>
          <w:lang w:val="en-US" w:eastAsia="tr-TR"/>
        </w:rPr>
        <w:t>particles (AgNPs)</w:t>
      </w:r>
      <w:r w:rsidR="0077136C" w:rsidRPr="0077136C">
        <w:rPr>
          <w:rFonts w:ascii="Times New Roman" w:eastAsia="Times New Roman" w:hAnsi="Times New Roman" w:cs="Times New Roman"/>
          <w:shd w:val="clear" w:color="auto" w:fill="FFFFFF"/>
          <w:lang w:val="en-US" w:eastAsia="tr-TR"/>
        </w:rPr>
        <w:t xml:space="preserve">, on the other hand, are preferred </w:t>
      </w:r>
      <w:r w:rsidR="00FF50F7">
        <w:rPr>
          <w:rFonts w:ascii="Times New Roman" w:eastAsia="Times New Roman" w:hAnsi="Times New Roman" w:cs="Times New Roman"/>
          <w:shd w:val="clear" w:color="auto" w:fill="FFFFFF"/>
          <w:lang w:val="en-US" w:eastAsia="tr-TR"/>
        </w:rPr>
        <w:t>because of</w:t>
      </w:r>
      <w:r w:rsidR="0077136C" w:rsidRPr="0077136C">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t>their</w:t>
      </w:r>
      <w:r w:rsidR="0077136C" w:rsidRPr="0077136C">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spherical</w:t>
      </w:r>
      <w:r w:rsidR="0077136C" w:rsidRPr="0077136C">
        <w:rPr>
          <w:rFonts w:ascii="Times New Roman" w:eastAsia="Times New Roman" w:hAnsi="Times New Roman" w:cs="Times New Roman"/>
          <w:shd w:val="clear" w:color="auto" w:fill="FFFFFF"/>
          <w:lang w:val="en-US" w:eastAsia="tr-TR"/>
        </w:rPr>
        <w:t xml:space="preserve"> structure</w:t>
      </w:r>
      <w:r w:rsidR="00FF50F7">
        <w:rPr>
          <w:rFonts w:ascii="Times New Roman" w:eastAsia="Times New Roman" w:hAnsi="Times New Roman" w:cs="Times New Roman"/>
          <w:shd w:val="clear" w:color="auto" w:fill="FFFFFF"/>
          <w:lang w:val="en-US" w:eastAsia="tr-TR"/>
        </w:rPr>
        <w:t>, antibacterial activity,</w:t>
      </w:r>
      <w:r w:rsidR="0077136C" w:rsidRPr="0077136C">
        <w:rPr>
          <w:rFonts w:ascii="Times New Roman" w:eastAsia="Times New Roman" w:hAnsi="Times New Roman" w:cs="Times New Roman"/>
          <w:shd w:val="clear" w:color="auto" w:fill="FFFFFF"/>
          <w:lang w:val="en-US" w:eastAsia="tr-TR"/>
        </w:rPr>
        <w:t xml:space="preserve"> and relatively low-cost production</w:t>
      </w:r>
      <w:r w:rsidR="00FF50F7">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&lt;EndNote&gt;&lt;Cite&gt;&lt;Author&gt;Padmavathi&lt;/Author&gt;&lt;Year&gt;2023&lt;/Year&gt;&lt;RecNum&gt;3983&lt;/RecNum&gt;&lt;DisplayText&gt;[8]&lt;/DisplayText&gt;&lt;record&gt;&lt;rec-number&gt;3983&lt;/rec-number&gt;&lt;foreign-keys&gt;&lt;key app="EN" db-id="50wxdpzd9vd5r7e9t5b595djrfpttrxw9avp" timestamp="1700425738"&gt;3983&lt;/key&gt;&lt;/foreign-keys&gt;&lt;ref-type name="Journal Article"&gt;17&lt;/ref-type&gt;&lt;contributors&gt;&lt;authors&gt;&lt;author&gt;Padmavathi, J.&lt;/author&gt;&lt;author&gt;Anantharaj, A.&lt;/author&gt;&lt;author&gt;Velmurugan, S.&lt;/author&gt;&lt;author&gt;Mariappan, G.&lt;/author&gt;&lt;author&gt;Gokulakumar, B.&lt;/author&gt;&lt;/authors&gt;&lt;/contributors&gt;&lt;titles&gt;&lt;title&gt;Synthesis of silver nanoparticles employing Bryophyllum pinnatum leaf extract and it&amp;apos;s efficiency towards photocatalytic and antibacterial properties&lt;/title&gt;&lt;secondary-title&gt;Chemical Data Collections&lt;/secondary-title&gt;&lt;/titles&gt;&lt;periodical&gt;&lt;full-title&gt;Chemical Data Collections&lt;/full-title&gt;&lt;/periodical&gt;&lt;pages&gt;101085&lt;/pages&gt;&lt;volume&gt;48&lt;/volume&gt;&lt;keywords&gt;&lt;keyword&gt;Bryophyllum pinnatum&lt;/keyword&gt;&lt;keyword&gt;Green synthesis&lt;/keyword&gt;&lt;keyword&gt;Silver nanoparticles&lt;/keyword&gt;&lt;keyword&gt;Photocatalysis&lt;/keyword&gt;&lt;keyword&gt;Antibacterial activity&lt;/keyword&gt;&lt;/keywords&gt;&lt;dates&gt;&lt;year&gt;2023&lt;/year&gt;&lt;pub-dates&gt;&lt;date&gt;2023/12/01/&lt;/date&gt;&lt;/pub-dates&gt;&lt;/dates&gt;&lt;isbn&gt;2405-8300&lt;/isbn&gt;&lt;urls&gt;&lt;related-urls&gt;&lt;url&gt;https://www.sciencedirect.com/science/article/pii/S2405830023000964&lt;/url&gt;&lt;/related-urls&gt;&lt;/urls&gt;&lt;electronic-resource-num&gt;https://doi.org/10.1016/j.cdc.2023.101085&lt;/electronic-resource-num&gt;&lt;/record&gt;&lt;/Cite&gt;&lt;/EndNote&gt;</w:instrText>
      </w:r>
      <w:r w:rsidR="00FF50F7">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[8]</w:t>
      </w:r>
      <w:r w:rsidR="00FF50F7">
        <w:rPr>
          <w:rFonts w:ascii="Times New Roman" w:eastAsia="Times New Roman" w:hAnsi="Times New Roman" w:cs="Times New Roman"/>
          <w:shd w:val="clear" w:color="auto" w:fill="FFFFFF"/>
          <w:lang w:val="en-US" w:eastAsia="tr-TR"/>
        </w:rPr>
        <w:fldChar w:fldCharType="end"/>
      </w:r>
      <w:r w:rsidR="0077136C">
        <w:rPr>
          <w:rFonts w:ascii="Times New Roman" w:eastAsia="Times New Roman" w:hAnsi="Times New Roman" w:cs="Times New Roman"/>
          <w:shd w:val="clear" w:color="auto" w:fill="FFFFFF"/>
          <w:lang w:val="en-US" w:eastAsia="tr-TR"/>
        </w:rPr>
        <w:t xml:space="preserve">. </w:t>
      </w:r>
      <w:proofErr w:type="spellStart"/>
      <w:r w:rsidR="0077136C">
        <w:rPr>
          <w:rFonts w:ascii="Times New Roman" w:eastAsia="Times New Roman" w:hAnsi="Times New Roman" w:cs="Times New Roman"/>
          <w:shd w:val="clear" w:color="auto" w:fill="FFFFFF"/>
          <w:lang w:val="en-US" w:eastAsia="tr-TR"/>
        </w:rPr>
        <w:t>AgNPS</w:t>
      </w:r>
      <w:proofErr w:type="spellEnd"/>
      <w:r w:rsidR="0077136C" w:rsidRPr="0077136C">
        <w:rPr>
          <w:rFonts w:ascii="Times New Roman" w:eastAsia="Times New Roman" w:hAnsi="Times New Roman" w:cs="Times New Roman"/>
          <w:shd w:val="clear" w:color="auto" w:fill="FFFFFF"/>
          <w:lang w:val="en-US" w:eastAsia="tr-TR"/>
        </w:rPr>
        <w:t xml:space="preserve"> are preferred </w:t>
      </w:r>
      <w:r w:rsidR="0077136C">
        <w:rPr>
          <w:rFonts w:ascii="Times New Roman" w:eastAsia="Times New Roman" w:hAnsi="Times New Roman" w:cs="Times New Roman"/>
          <w:shd w:val="clear" w:color="auto" w:fill="FFFFFF"/>
          <w:lang w:val="en-US" w:eastAsia="tr-TR"/>
        </w:rPr>
        <w:t>among all of the</w:t>
      </w:r>
      <w:r w:rsidR="0077136C" w:rsidRPr="0077136C">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metal-based</w:t>
      </w:r>
      <w:r w:rsidR="0077136C" w:rsidRPr="0077136C">
        <w:rPr>
          <w:rFonts w:ascii="Times New Roman" w:eastAsia="Times New Roman" w:hAnsi="Times New Roman" w:cs="Times New Roman"/>
          <w:shd w:val="clear" w:color="auto" w:fill="FFFFFF"/>
          <w:lang w:val="en-US" w:eastAsia="tr-TR"/>
        </w:rPr>
        <w:t xml:space="preserve"> nanoparticles</w:t>
      </w:r>
      <w:r w:rsidR="0077136C">
        <w:rPr>
          <w:rFonts w:ascii="Times New Roman" w:eastAsia="Times New Roman" w:hAnsi="Times New Roman" w:cs="Times New Roman"/>
          <w:shd w:val="clear" w:color="auto" w:fill="FFFFFF"/>
          <w:lang w:val="en-US" w:eastAsia="tr-TR"/>
        </w:rPr>
        <w:t xml:space="preserve"> due to their low toxicity, and high electrical conductivity </w:t>
      </w:r>
      <w:r w:rsidR="0077136C">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&lt;EndNote&gt;&lt;Cite&gt;&lt;Author&gt;Karhan&lt;/Author&gt;&lt;Year&gt;2017&lt;/Year&gt;&lt;RecNum&gt;2918&lt;/RecNum&gt;&lt;DisplayText&gt;[9]&lt;/DisplayText&gt;&lt;record&gt;&lt;rec-number&gt;2918&lt;/rec-number&gt;&lt;foreign-keys&gt;&lt;key app="EN" db-id="50wxdpzd9vd5r7e9t5b595djrfpttrxw9avp" timestamp="1631373429"&gt;2918&lt;/key&gt;&lt;/foreign-keys&gt;&lt;ref-type name="Journal Article"&gt;17&lt;/ref-type&gt;&lt;contributors&gt;&lt;authors&gt;&lt;author&gt;Karhan, Öznur&lt;/author&gt;&lt;author&gt;Ceran, Özge Bildi&lt;/author&gt;&lt;author&gt;Şara, Osman Nuri&lt;/author&gt;&lt;author&gt;Şimşek, Barış&lt;/author&gt;&lt;/authors&gt;&lt;/contributors&gt;&lt;titles&gt;&lt;title&gt;Response Surface Methodology Based Desirability Function Approach To Investigate Optimal Mixture Ratio of Silver Nanoparticles Synthesis Process&lt;/title&gt;&lt;secondary-title&gt;Industrial &amp;amp; Engineering Chemistry Research&lt;/secondary-title&gt;&lt;/titles&gt;&lt;periodical&gt;&lt;full-title&gt;Industrial &amp;amp; Engineering Chemistry Research&lt;/full-title&gt;&lt;/periodical&gt;&lt;pages&gt;8180-8189&lt;/pages&gt;&lt;volume&gt;56&lt;/volume&gt;&lt;number&gt;28&lt;/number&gt;&lt;dates&gt;&lt;year&gt;2017&lt;/year&gt;&lt;pub-dates&gt;&lt;date&gt;2017/07/19&lt;/date&gt;&lt;/pub-dates&gt;&lt;/dates&gt;&lt;publisher&gt;American Chemical Society&lt;/publisher&gt;&lt;isbn&gt;0888-5885&lt;/isbn&gt;&lt;urls&gt;&lt;related-urls&gt;&lt;url&gt;https://doi.org/10.1021/acs.iecr.7b01150&lt;/url&gt;&lt;/related-urls&gt;&lt;/urls&gt;&lt;electronic-resource-num&gt;10.1021/acs.iecr.7b01150&lt;/electronic-resource-num&gt;&lt;/record&gt;&lt;/Cite&gt;&lt;/EndNote&gt;</w:instrText>
      </w:r>
      <w:r w:rsidR="0077136C">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[9]</w:t>
      </w:r>
      <w:r w:rsidR="0077136C">
        <w:rPr>
          <w:rFonts w:ascii="Times New Roman" w:eastAsia="Times New Roman" w:hAnsi="Times New Roman" w:cs="Times New Roman"/>
          <w:shd w:val="clear" w:color="auto" w:fill="FFFFFF"/>
          <w:lang w:val="en-US" w:eastAsia="tr-TR"/>
        </w:rPr>
        <w:fldChar w:fldCharType="end"/>
      </w:r>
      <w:r w:rsidR="0077136C" w:rsidRPr="0077136C">
        <w:rPr>
          <w:rFonts w:ascii="Times New Roman" w:eastAsia="Times New Roman" w:hAnsi="Times New Roman" w:cs="Times New Roman"/>
          <w:shd w:val="clear" w:color="auto" w:fill="FFFFFF"/>
          <w:lang w:val="en-US" w:eastAsia="tr-TR"/>
        </w:rPr>
        <w:t>.</w:t>
      </w:r>
      <w:r w:rsidR="00FF50F7">
        <w:rPr>
          <w:rFonts w:ascii="Times New Roman" w:eastAsia="Times New Roman" w:hAnsi="Times New Roman" w:cs="Times New Roman"/>
          <w:shd w:val="clear" w:color="auto" w:fill="FFFFFF"/>
          <w:lang w:val="en-US" w:eastAsia="tr-TR"/>
        </w:rPr>
        <w:t xml:space="preserve"> Moreover,</w:t>
      </w:r>
      <w:r w:rsidR="00FF50F7" w:rsidRPr="00FF50F7">
        <w:t xml:space="preserve"> </w:t>
      </w:r>
      <w:r w:rsidR="00FF50F7">
        <w:rPr>
          <w:rFonts w:ascii="Times New Roman" w:eastAsia="Times New Roman" w:hAnsi="Times New Roman" w:cs="Times New Roman"/>
          <w:shd w:val="clear" w:color="auto" w:fill="FFFFFF"/>
          <w:lang w:val="en-US" w:eastAsia="tr-TR"/>
        </w:rPr>
        <w:t>AgNPs</w:t>
      </w:r>
      <w:r w:rsidR="00FF50F7" w:rsidRPr="00FF50F7">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t>could be</w:t>
      </w:r>
      <w:r w:rsidR="00FF50F7" w:rsidRPr="00FF50F7">
        <w:rPr>
          <w:rFonts w:ascii="Times New Roman" w:eastAsia="Times New Roman" w:hAnsi="Times New Roman" w:cs="Times New Roman"/>
          <w:shd w:val="clear" w:color="auto" w:fill="FFFFFF"/>
          <w:lang w:val="en-US" w:eastAsia="tr-TR"/>
        </w:rPr>
        <w:t xml:space="preserve"> obtained with </w:t>
      </w:r>
      <w:r w:rsidR="00FF50F7">
        <w:rPr>
          <w:rFonts w:ascii="Times New Roman" w:eastAsia="Times New Roman" w:hAnsi="Times New Roman" w:cs="Times New Roman"/>
          <w:shd w:val="clear" w:color="auto" w:fill="FFFFFF"/>
          <w:lang w:val="en-US" w:eastAsia="tr-TR"/>
        </w:rPr>
        <w:t>biosynthesis</w:t>
      </w:r>
      <w:r w:rsidR="00FF50F7" w:rsidRPr="00FF50F7">
        <w:rPr>
          <w:rFonts w:ascii="Times New Roman" w:eastAsia="Times New Roman" w:hAnsi="Times New Roman" w:cs="Times New Roman"/>
          <w:shd w:val="clear" w:color="auto" w:fill="FFFFFF"/>
          <w:lang w:val="en-US" w:eastAsia="tr-TR"/>
        </w:rPr>
        <w:t xml:space="preserve"> and green chemical</w:t>
      </w:r>
      <w:r w:rsidR="00FF50F7">
        <w:rPr>
          <w:rFonts w:ascii="Times New Roman" w:eastAsia="Times New Roman" w:hAnsi="Times New Roman" w:cs="Times New Roman"/>
          <w:shd w:val="clear" w:color="auto" w:fill="FFFFFF"/>
          <w:lang w:val="en-US" w:eastAsia="tr-TR"/>
        </w:rPr>
        <w:t xml:space="preserve"> reduction processes</w:t>
      </w:r>
      <w:r w:rsidR="00FF50F7" w:rsidRPr="00FF50F7">
        <w:rPr>
          <w:rFonts w:ascii="Times New Roman" w:eastAsia="Times New Roman" w:hAnsi="Times New Roman" w:cs="Times New Roman"/>
          <w:shd w:val="clear" w:color="auto" w:fill="FFFFFF"/>
          <w:lang w:val="en-US" w:eastAsia="tr-TR"/>
        </w:rPr>
        <w:t>.</w:t>
      </w:r>
    </w:p>
    <w:p w14:paraId="7AF75D4D" w14:textId="41CA6219" w:rsidR="00F60389" w:rsidRDefault="00F60389"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F60389">
        <w:rPr>
          <w:rFonts w:ascii="Times New Roman" w:eastAsia="Times New Roman" w:hAnsi="Times New Roman" w:cs="Times New Roman"/>
          <w:shd w:val="clear" w:color="auto" w:fill="FFFFFF"/>
          <w:lang w:val="en-US" w:eastAsia="tr-TR"/>
        </w:rPr>
        <w:t xml:space="preserve">While cementitious composites </w:t>
      </w:r>
      <w:r>
        <w:rPr>
          <w:rFonts w:ascii="Times New Roman" w:eastAsia="Times New Roman" w:hAnsi="Times New Roman" w:cs="Times New Roman"/>
          <w:shd w:val="clear" w:color="auto" w:fill="FFFFFF"/>
          <w:lang w:val="en-US" w:eastAsia="tr-TR"/>
        </w:rPr>
        <w:t>are receiving</w:t>
      </w:r>
      <w:r w:rsidRPr="00F60389">
        <w:rPr>
          <w:rFonts w:ascii="Times New Roman" w:eastAsia="Times New Roman" w:hAnsi="Times New Roman" w:cs="Times New Roman"/>
          <w:shd w:val="clear" w:color="auto" w:fill="FFFFFF"/>
          <w:lang w:val="en-US" w:eastAsia="tr-TR"/>
        </w:rPr>
        <w:t xml:space="preserve"> increasing attention, </w:t>
      </w:r>
      <w:proofErr w:type="spellStart"/>
      <w:r w:rsidRPr="00F60389">
        <w:rPr>
          <w:rFonts w:ascii="Times New Roman" w:eastAsia="Times New Roman" w:hAnsi="Times New Roman" w:cs="Times New Roman"/>
          <w:shd w:val="clear" w:color="auto" w:fill="FFFFFF"/>
          <w:lang w:val="en-US" w:eastAsia="tr-TR"/>
        </w:rPr>
        <w:t>nanofillers</w:t>
      </w:r>
      <w:proofErr w:type="spellEnd"/>
      <w:r w:rsidRPr="00F60389">
        <w:rPr>
          <w:rFonts w:ascii="Times New Roman" w:eastAsia="Times New Roman" w:hAnsi="Times New Roman" w:cs="Times New Roman"/>
          <w:shd w:val="clear" w:color="auto" w:fill="FFFFFF"/>
          <w:lang w:val="en-US" w:eastAsia="tr-TR"/>
        </w:rPr>
        <w:t xml:space="preserve"> and the design of these composites play an important role. </w:t>
      </w:r>
      <w:proofErr w:type="spellStart"/>
      <w:r>
        <w:rPr>
          <w:rFonts w:ascii="Times New Roman" w:eastAsia="Times New Roman" w:hAnsi="Times New Roman" w:cs="Times New Roman"/>
          <w:shd w:val="clear" w:color="auto" w:fill="FFFFFF"/>
          <w:lang w:val="en-US" w:eastAsia="tr-TR"/>
        </w:rPr>
        <w:t>Nanofillers</w:t>
      </w:r>
      <w:proofErr w:type="spellEnd"/>
      <w:r>
        <w:rPr>
          <w:rFonts w:ascii="Times New Roman" w:eastAsia="Times New Roman" w:hAnsi="Times New Roman" w:cs="Times New Roman"/>
          <w:shd w:val="clear" w:color="auto" w:fill="FFFFFF"/>
          <w:lang w:val="en-US" w:eastAsia="tr-TR"/>
        </w:rPr>
        <w:t xml:space="preserve"> with their</w:t>
      </w:r>
      <w:r w:rsidRPr="00F60389">
        <w:rPr>
          <w:rFonts w:ascii="Times New Roman" w:eastAsia="Times New Roman" w:hAnsi="Times New Roman" w:cs="Times New Roman"/>
          <w:shd w:val="clear" w:color="auto" w:fill="FFFFFF"/>
          <w:lang w:val="en-US" w:eastAsia="tr-TR"/>
        </w:rPr>
        <w:t xml:space="preserve"> high surface area, ability to fill cracks</w:t>
      </w:r>
      <w:r w:rsidR="00B0009F">
        <w:rPr>
          <w:rFonts w:ascii="Times New Roman" w:eastAsia="Times New Roman" w:hAnsi="Times New Roman" w:cs="Times New Roman"/>
          <w:shd w:val="clear" w:color="auto" w:fill="FFFFFF"/>
          <w:lang w:val="en-US" w:eastAsia="tr-TR"/>
        </w:rPr>
        <w:t>,</w:t>
      </w:r>
      <w:r w:rsidRPr="00F60389">
        <w:rPr>
          <w:rFonts w:ascii="Times New Roman" w:eastAsia="Times New Roman" w:hAnsi="Times New Roman" w:cs="Times New Roman"/>
          <w:shd w:val="clear" w:color="auto" w:fill="FFFFFF"/>
          <w:lang w:val="en-US" w:eastAsia="tr-TR"/>
        </w:rPr>
        <w:t xml:space="preserve"> and superior mechanical properties </w:t>
      </w:r>
      <w:r>
        <w:rPr>
          <w:rFonts w:ascii="Times New Roman" w:eastAsia="Times New Roman" w:hAnsi="Times New Roman" w:cs="Times New Roman"/>
          <w:shd w:val="clear" w:color="auto" w:fill="FFFFFF"/>
          <w:lang w:val="en-US" w:eastAsia="tr-TR"/>
        </w:rPr>
        <w:t>give</w:t>
      </w:r>
      <w:r w:rsidRPr="00F60389">
        <w:rPr>
          <w:rFonts w:ascii="Times New Roman" w:eastAsia="Times New Roman" w:hAnsi="Times New Roman" w:cs="Times New Roman"/>
          <w:shd w:val="clear" w:color="auto" w:fill="FFFFFF"/>
          <w:lang w:val="en-US" w:eastAsia="tr-TR"/>
        </w:rPr>
        <w:t xml:space="preserve"> important properties to cementitious composites</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&lt;EndNote&gt;&lt;Cite&gt;&lt;Author&gt;Joshaghani&lt;/Author&gt;&lt;Year&gt;2020&lt;/Year&gt;&lt;RecNum&gt;2602&lt;/RecNum&gt;&lt;DisplayText&gt;[10]&lt;/DisplayText&gt;&lt;record&gt;&lt;rec-number&gt;2602&lt;/rec-number&gt;&lt;foreign-keys&gt;&lt;key app="EN" db-id="50wxdpzd9vd5r7e9t5b595djrfpttrxw9avp" timestamp="1613591519"&gt;2602&lt;/key&gt;&lt;/foreign-keys&gt;&lt;ref-type name="Journal Article"&gt;17&lt;/ref-type&gt;&lt;contributors&gt;&lt;authors&gt;&lt;author&gt;Joshaghani, Alireza&lt;/author&gt;&lt;author&gt;Balapour, Mohammad&lt;/author&gt;&lt;author&gt;Mashhadian, Mohammad&lt;/author&gt;&lt;author&gt;Ozbakkaloglu, Togay&lt;/author&gt;&lt;/authors&gt;&lt;/contributors&gt;&lt;titles&gt;&lt;title&gt;Effects of nano-TiO2, nano-Al2O3, and nano-Fe2O3 on rheology, mechanical and durability properties of self-consolidating concrete (SCC): An experimental study&lt;/title&gt;&lt;secondary-title&gt;Construction and Building Materials&lt;/secondary-title&gt;&lt;/titles&gt;&lt;periodical&gt;&lt;full-title&gt;Construction and Building Materials&lt;/full-title&gt;&lt;/periodical&gt;&lt;pages&gt;118444&lt;/pages&gt;&lt;volume&gt;245&lt;/volume&gt;&lt;keywords&gt;&lt;keyword&gt;Durability properties&lt;/keyword&gt;&lt;keyword&gt;Mechanical properties&lt;/keyword&gt;&lt;keyword&gt;Nanoparticles&lt;/keyword&gt;&lt;keyword&gt;Self-Consolidating Concrete (SCC)&lt;/keyword&gt;&lt;keyword&gt;Workability&lt;/keyword&gt;&lt;/keywords&gt;&lt;dates&gt;&lt;year&gt;2020&lt;/year&gt;&lt;pub-dates&gt;&lt;date&gt;2020/06/10/&lt;/date&gt;&lt;/pub-dates&gt;&lt;/dates&gt;&lt;isbn&gt;0950-0618&lt;/isbn&gt;&lt;urls&gt;&lt;related-urls&gt;&lt;url&gt;https://www.sciencedirect.com/science/article/pii/S0950061820304499&lt;/url&gt;&lt;/related-urls&gt;&lt;/urls&gt;&lt;electronic-resource-num&gt;https://doi.org/10.1016/j.conbuildmat.2020.118444&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[10]</w:t>
      </w:r>
      <w:r>
        <w:rPr>
          <w:rFonts w:ascii="Times New Roman" w:eastAsia="Times New Roman" w:hAnsi="Times New Roman" w:cs="Times New Roman"/>
          <w:shd w:val="clear" w:color="auto" w:fill="FFFFFF"/>
          <w:lang w:val="en-US" w:eastAsia="tr-TR"/>
        </w:rPr>
        <w:fldChar w:fldCharType="end"/>
      </w:r>
      <w:r w:rsidRPr="00F60389">
        <w:rPr>
          <w:rFonts w:ascii="Times New Roman" w:eastAsia="Times New Roman" w:hAnsi="Times New Roman" w:cs="Times New Roman"/>
          <w:shd w:val="clear" w:color="auto" w:fill="FFFFFF"/>
          <w:lang w:val="en-US" w:eastAsia="tr-TR"/>
        </w:rPr>
        <w:t xml:space="preserve">. GO </w:t>
      </w:r>
      <w:r>
        <w:rPr>
          <w:rFonts w:ascii="Times New Roman" w:eastAsia="Times New Roman" w:hAnsi="Times New Roman" w:cs="Times New Roman"/>
          <w:shd w:val="clear" w:color="auto" w:fill="FFFFFF"/>
          <w:lang w:val="en-US" w:eastAsia="tr-TR"/>
        </w:rPr>
        <w:t xml:space="preserve">provides </w:t>
      </w:r>
      <w:r w:rsidRPr="00F60389">
        <w:rPr>
          <w:rFonts w:ascii="Times New Roman" w:eastAsia="Times New Roman" w:hAnsi="Times New Roman" w:cs="Times New Roman"/>
          <w:shd w:val="clear" w:color="auto" w:fill="FFFFFF"/>
          <w:lang w:val="en-US" w:eastAsia="tr-TR"/>
        </w:rPr>
        <w:t>valuable properties to cementitious composites due to its relatively low production cost and ease of production</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&lt;EndNote&gt;&lt;Cite&gt;&lt;Author&gt;Korucu&lt;/Author&gt;&lt;Year&gt;2019&lt;/Year&gt;&lt;RecNum&gt;3177&lt;/RecNum&gt;&lt;DisplayText&gt;[11]&lt;/DisplayText&gt;&lt;record&gt;&lt;rec-number&gt;3177&lt;/rec-number&gt;&lt;foreign-keys&gt;&lt;key app="EN" db-id="50wxdpzd9vd5r7e9t5b595djrfpttrxw9avp" timestamp="1638019144"&gt;3177&lt;/key&gt;&lt;/foreign-keys&gt;&lt;ref-type name="Journal Article"&gt;17&lt;/ref-type&gt;&lt;contributors&gt;&lt;authors&gt;&lt;author&gt;Korucu, Haluk&lt;/author&gt;&lt;author&gt;Şimşek, Barış&lt;/author&gt;&lt;author&gt;Uygunoğlu, Tayfun&lt;/author&gt;&lt;author&gt;Güvenç, Ali Bilge&lt;/author&gt;&lt;author&gt;Yartaşı, Ahmet&lt;/author&gt;&lt;/authors&gt;&lt;/contributors&gt;&lt;titles&gt;&lt;title&gt;Statistical approach to carbon based materials reinforced cementitious composites: Mechanical, thermal, electrical and sulfuric acid resistance properties&lt;/title&gt;&lt;secondary-title&gt;Composites Part B: Engineering&lt;/secondary-title&gt;&lt;/titles&gt;&lt;periodical&gt;&lt;full-title&gt;Composites Part B: Engineering&lt;/full-title&gt;&lt;/periodical&gt;&lt;pages&gt;347-360&lt;/pages&gt;&lt;volume&gt;171&lt;/volume&gt;&lt;keywords&gt;&lt;keyword&gt;Sulfuric acid resistance&lt;/keyword&gt;&lt;keyword&gt;Carbon reinforced cementitious composites&lt;/keyword&gt;&lt;keyword&gt;Multi-response optimization&lt;/keyword&gt;&lt;keyword&gt;TOPSIS based Taguchi method&lt;/keyword&gt;&lt;/keywords&gt;&lt;dates&gt;&lt;year&gt;2019&lt;/year&gt;&lt;pub-dates&gt;&lt;date&gt;2019/08/15/&lt;/date&gt;&lt;/pub-dates&gt;&lt;/dates&gt;&lt;isbn&gt;1359-8368&lt;/isbn&gt;&lt;urls&gt;&lt;related-urls&gt;&lt;url&gt;https://www.sciencedirect.com/science/article/pii/S1359836818345104&lt;/url&gt;&lt;/related-urls&gt;&lt;/urls&gt;&lt;electronic-resource-num&gt;https://doi.org/10.1016/j.compositesb.2019.05.017&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[11]</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w:t>
      </w:r>
      <w:r w:rsidRPr="00F60389">
        <w:rPr>
          <w:rFonts w:ascii="Times New Roman" w:eastAsia="Times New Roman" w:hAnsi="Times New Roman" w:cs="Times New Roman"/>
          <w:shd w:val="clear" w:color="auto" w:fill="FFFFFF"/>
          <w:lang w:val="en-US" w:eastAsia="tr-TR"/>
        </w:rPr>
        <w:t xml:space="preserve"> AgNPs due to </w:t>
      </w:r>
      <w:r w:rsidR="00B0009F">
        <w:rPr>
          <w:rFonts w:ascii="Times New Roman" w:eastAsia="Times New Roman" w:hAnsi="Times New Roman" w:cs="Times New Roman"/>
          <w:shd w:val="clear" w:color="auto" w:fill="FFFFFF"/>
          <w:lang w:val="en-US" w:eastAsia="tr-TR"/>
        </w:rPr>
        <w:t>their</w:t>
      </w:r>
      <w:r w:rsidRPr="00F60389">
        <w:rPr>
          <w:rFonts w:ascii="Times New Roman" w:eastAsia="Times New Roman" w:hAnsi="Times New Roman" w:cs="Times New Roman"/>
          <w:shd w:val="clear" w:color="auto" w:fill="FFFFFF"/>
          <w:lang w:val="en-US" w:eastAsia="tr-TR"/>
        </w:rPr>
        <w:t xml:space="preserve"> antibacterial properties</w:t>
      </w:r>
      <w:r>
        <w:rPr>
          <w:rFonts w:ascii="Times New Roman" w:eastAsia="Times New Roman" w:hAnsi="Times New Roman" w:cs="Times New Roman"/>
          <w:shd w:val="clear" w:color="auto" w:fill="FFFFFF"/>
          <w:lang w:val="en-US" w:eastAsia="tr-TR"/>
        </w:rPr>
        <w:t xml:space="preserve"> and low-size structure </w:t>
      </w:r>
      <w:r w:rsidR="00B0009F">
        <w:rPr>
          <w:rFonts w:ascii="Times New Roman" w:eastAsia="Times New Roman" w:hAnsi="Times New Roman" w:cs="Times New Roman"/>
          <w:shd w:val="clear" w:color="auto" w:fill="FFFFFF"/>
          <w:lang w:val="en-US" w:eastAsia="tr-TR"/>
        </w:rPr>
        <w:t>are</w:t>
      </w:r>
      <w:r>
        <w:rPr>
          <w:rFonts w:ascii="Times New Roman" w:eastAsia="Times New Roman" w:hAnsi="Times New Roman" w:cs="Times New Roman"/>
          <w:shd w:val="clear" w:color="auto" w:fill="FFFFFF"/>
          <w:lang w:val="en-US" w:eastAsia="tr-TR"/>
        </w:rPr>
        <w:t xml:space="preserve"> </w:t>
      </w:r>
      <w:r w:rsidR="00B0009F">
        <w:rPr>
          <w:rFonts w:ascii="Times New Roman" w:eastAsia="Times New Roman" w:hAnsi="Times New Roman" w:cs="Times New Roman"/>
          <w:shd w:val="clear" w:color="auto" w:fill="FFFFFF"/>
          <w:lang w:val="en-US" w:eastAsia="tr-TR"/>
        </w:rPr>
        <w:t>preferred</w:t>
      </w:r>
      <w:r>
        <w:rPr>
          <w:rFonts w:ascii="Times New Roman" w:eastAsia="Times New Roman" w:hAnsi="Times New Roman" w:cs="Times New Roman"/>
          <w:shd w:val="clear" w:color="auto" w:fill="FFFFFF"/>
          <w:lang w:val="en-US" w:eastAsia="tr-TR"/>
        </w:rPr>
        <w:t xml:space="preserve"> by the researchers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&lt;EndNote&gt;&lt;Cite&gt;&lt;Author&gt;Ceran&lt;/Author&gt;&lt;Year&gt;2019&lt;/Year&gt;&lt;RecNum&gt;494&lt;/RecNum&gt;&lt;DisplayText&gt;[12]&lt;/DisplayText&gt;&lt;record&gt;&lt;rec-number&gt;494&lt;/rec-number&gt;&lt;foreign-keys&gt;&lt;key app="EN" db-id="9ta2avpecvxwz0ef5x8p2asgezs00r02zfxp" timestamp="1564580596"&gt;494&lt;/key&gt;&lt;/foreign-keys&gt;&lt;ref-type name="Journal Article"&gt;17&lt;/ref-type&gt;&lt;contributors&gt;&lt;authors&gt;&lt;author&gt;Ceran, Özge Bildi&lt;/author&gt;&lt;author&gt;Şimşek, Barış&lt;/author&gt;&lt;author&gt;Doruk, Semahat&lt;/author&gt;&lt;author&gt;Uygunoğlu, Tayfun&lt;/author&gt;&lt;author&gt;Şara, Osman Nuri&lt;/author&gt;&lt;/authors&gt;&lt;/contributors&gt;&lt;titles&gt;&lt;title&gt;Effects of dispersed and powdered silver nanoparticles on the mechanical, thermal, electrical and durability properties of cementitious composites&lt;/title&gt;&lt;secondary-title&gt;Construction and Building Materials&lt;/secondary-title&gt;&lt;/titles&gt;&lt;periodical&gt;&lt;full-title&gt;Construction and Building Materials&lt;/full-title&gt;&lt;/periodical&gt;&lt;pages&gt;152-167&lt;/pages&gt;&lt;volume&gt;222&lt;/volume&gt;&lt;keywords&gt;&lt;keyword&gt;Agglomeration&lt;/keyword&gt;&lt;keyword&gt;Cementitious composites&lt;/keyword&gt;&lt;keyword&gt;Full factorial design&lt;/keyword&gt;&lt;keyword&gt;Image analysis&lt;/keyword&gt;&lt;keyword&gt;Particle size effect&lt;/keyword&gt;&lt;keyword&gt;Silver nanoparticles (SNs)&lt;/keyword&gt;&lt;/keywords&gt;&lt;dates&gt;&lt;year&gt;2019&lt;/year&gt;&lt;pub-dates&gt;&lt;date&gt;2019/10/20/&lt;/date&gt;&lt;/pub-dates&gt;&lt;/dates&gt;&lt;isbn&gt;0950-0618&lt;/isbn&gt;&lt;urls&gt;&lt;related-urls&gt;&lt;url&gt;http://www.sciencedirect.com/science/article/pii/S0950061819315673&lt;/url&gt;&lt;/related-urls&gt;&lt;/urls&gt;&lt;electronic-resource-num&gt;https://doi.org/10.1016/j.conbuildmat.2019.06.138&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[12]</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 xml:space="preserve">. </w:t>
      </w:r>
      <w:r w:rsidR="00CE5376" w:rsidRPr="00CE5376">
        <w:rPr>
          <w:rFonts w:ascii="Times New Roman" w:eastAsia="Times New Roman" w:hAnsi="Times New Roman" w:cs="Times New Roman"/>
          <w:shd w:val="clear" w:color="auto" w:fill="FFFFFF"/>
          <w:lang w:val="en-US" w:eastAsia="tr-TR"/>
        </w:rPr>
        <w:t xml:space="preserve">Dispersion </w:t>
      </w:r>
      <w:r w:rsidR="00CE5376">
        <w:rPr>
          <w:rFonts w:ascii="Times New Roman" w:eastAsia="Times New Roman" w:hAnsi="Times New Roman" w:cs="Times New Roman"/>
          <w:shd w:val="clear" w:color="auto" w:fill="FFFFFF"/>
          <w:lang w:val="en-US" w:eastAsia="tr-TR"/>
        </w:rPr>
        <w:t xml:space="preserve">features such as particle size distribution and </w:t>
      </w:r>
      <w:r w:rsidR="00CE5376" w:rsidRPr="00CE5376">
        <w:rPr>
          <w:rFonts w:ascii="Times New Roman" w:eastAsia="Times New Roman" w:hAnsi="Times New Roman" w:cs="Times New Roman"/>
          <w:shd w:val="clear" w:color="auto" w:fill="FFFFFF"/>
          <w:lang w:val="en-US" w:eastAsia="tr-TR"/>
        </w:rPr>
        <w:t>stability are very important in nanomaterial applications because un</w:t>
      </w:r>
      <w:r w:rsidR="00CE5376">
        <w:rPr>
          <w:rFonts w:ascii="Times New Roman" w:eastAsia="Times New Roman" w:hAnsi="Times New Roman" w:cs="Times New Roman"/>
          <w:shd w:val="clear" w:color="auto" w:fill="FFFFFF"/>
          <w:lang w:val="en-US" w:eastAsia="tr-TR"/>
        </w:rPr>
        <w:t>stable</w:t>
      </w:r>
      <w:r w:rsidR="00CE5376" w:rsidRPr="00CE5376">
        <w:rPr>
          <w:rFonts w:ascii="Times New Roman" w:eastAsia="Times New Roman" w:hAnsi="Times New Roman" w:cs="Times New Roman"/>
          <w:shd w:val="clear" w:color="auto" w:fill="FFFFFF"/>
          <w:lang w:val="en-US" w:eastAsia="tr-TR"/>
        </w:rPr>
        <w:t xml:space="preserve"> dispersion has a poor effect</w:t>
      </w:r>
      <w:r w:rsidR="00CE5376">
        <w:rPr>
          <w:rFonts w:ascii="Times New Roman" w:eastAsia="Times New Roman" w:hAnsi="Times New Roman" w:cs="Times New Roman"/>
          <w:shd w:val="clear" w:color="auto" w:fill="FFFFFF"/>
          <w:lang w:val="en-US" w:eastAsia="tr-TR"/>
        </w:rPr>
        <w:t xml:space="preserve"> in many applications including building materials</w:t>
      </w:r>
      <w:r w:rsidR="00CE5376" w:rsidRPr="00CE5376">
        <w:rPr>
          <w:rFonts w:ascii="Times New Roman" w:eastAsia="Times New Roman" w:hAnsi="Times New Roman" w:cs="Times New Roman"/>
          <w:shd w:val="clear" w:color="auto" w:fill="FFFFFF"/>
          <w:lang w:val="en-US" w:eastAsia="tr-TR"/>
        </w:rPr>
        <w:t xml:space="preserve">. </w:t>
      </w:r>
      <w:r w:rsidR="00CE5376">
        <w:rPr>
          <w:rFonts w:ascii="Times New Roman" w:eastAsia="Times New Roman" w:hAnsi="Times New Roman" w:cs="Times New Roman"/>
          <w:shd w:val="clear" w:color="auto" w:fill="FFFFFF"/>
          <w:lang w:val="en-US" w:eastAsia="tr-TR"/>
        </w:rPr>
        <w:t xml:space="preserve">Although GO and AgNPs </w:t>
      </w:r>
      <w:r w:rsidR="00B0009F">
        <w:rPr>
          <w:rFonts w:ascii="Times New Roman" w:eastAsia="Times New Roman" w:hAnsi="Times New Roman" w:cs="Times New Roman"/>
          <w:shd w:val="clear" w:color="auto" w:fill="FFFFFF"/>
          <w:lang w:val="en-US" w:eastAsia="tr-TR"/>
        </w:rPr>
        <w:t xml:space="preserve">are </w:t>
      </w:r>
      <w:r w:rsidR="00CE5376">
        <w:rPr>
          <w:rFonts w:ascii="Times New Roman" w:eastAsia="Times New Roman" w:hAnsi="Times New Roman" w:cs="Times New Roman"/>
          <w:shd w:val="clear" w:color="auto" w:fill="FFFFFF"/>
          <w:lang w:val="en-US" w:eastAsia="tr-TR"/>
        </w:rPr>
        <w:t>used to improve cementitious composites</w:t>
      </w:r>
      <w:r>
        <w:rPr>
          <w:rFonts w:ascii="Times New Roman" w:eastAsia="Times New Roman" w:hAnsi="Times New Roman" w:cs="Times New Roman"/>
          <w:shd w:val="clear" w:color="auto" w:fill="FFFFFF"/>
          <w:lang w:val="en-US" w:eastAsia="tr-TR"/>
        </w:rPr>
        <w:t xml:space="preserve">, statistical analysis of hybrid GO and </w:t>
      </w:r>
      <w:proofErr w:type="spellStart"/>
      <w:r>
        <w:rPr>
          <w:rFonts w:ascii="Times New Roman" w:eastAsia="Times New Roman" w:hAnsi="Times New Roman" w:cs="Times New Roman"/>
          <w:shd w:val="clear" w:color="auto" w:fill="FFFFFF"/>
          <w:lang w:val="en-US" w:eastAsia="tr-TR"/>
        </w:rPr>
        <w:lastRenderedPageBreak/>
        <w:t>AgNPS</w:t>
      </w:r>
      <w:proofErr w:type="spellEnd"/>
      <w:r>
        <w:rPr>
          <w:rFonts w:ascii="Times New Roman" w:eastAsia="Times New Roman" w:hAnsi="Times New Roman" w:cs="Times New Roman"/>
          <w:shd w:val="clear" w:color="auto" w:fill="FFFFFF"/>
          <w:lang w:val="en-US" w:eastAsia="tr-TR"/>
        </w:rPr>
        <w:t xml:space="preserve"> dispersion and </w:t>
      </w:r>
      <w:r w:rsidRPr="00F60389">
        <w:rPr>
          <w:rFonts w:ascii="Times New Roman" w:eastAsia="Times New Roman" w:hAnsi="Times New Roman" w:cs="Times New Roman"/>
          <w:shd w:val="clear" w:color="auto" w:fill="FFFFFF"/>
          <w:lang w:val="en-US" w:eastAsia="tr-TR"/>
        </w:rPr>
        <w:t>combined application</w:t>
      </w:r>
      <w:r>
        <w:rPr>
          <w:rFonts w:ascii="Times New Roman" w:eastAsia="Times New Roman" w:hAnsi="Times New Roman" w:cs="Times New Roman"/>
          <w:shd w:val="clear" w:color="auto" w:fill="FFFFFF"/>
          <w:lang w:val="en-US" w:eastAsia="tr-TR"/>
        </w:rPr>
        <w:t xml:space="preserve"> of GO and AgNPs</w:t>
      </w:r>
      <w:r w:rsidRPr="00F60389">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 xml:space="preserve">in cementitious composites </w:t>
      </w:r>
      <w:r w:rsidRPr="00F60389">
        <w:rPr>
          <w:rFonts w:ascii="Times New Roman" w:eastAsia="Times New Roman" w:hAnsi="Times New Roman" w:cs="Times New Roman"/>
          <w:shd w:val="clear" w:color="auto" w:fill="FFFFFF"/>
          <w:lang w:val="en-US" w:eastAsia="tr-TR"/>
        </w:rPr>
        <w:t xml:space="preserve">has </w:t>
      </w:r>
      <w:r>
        <w:rPr>
          <w:rFonts w:ascii="Times New Roman" w:eastAsia="Times New Roman" w:hAnsi="Times New Roman" w:cs="Times New Roman"/>
          <w:shd w:val="clear" w:color="auto" w:fill="FFFFFF"/>
          <w:lang w:val="en-US" w:eastAsia="tr-TR"/>
        </w:rPr>
        <w:t xml:space="preserve">not </w:t>
      </w:r>
      <w:r w:rsidRPr="00F60389">
        <w:rPr>
          <w:rFonts w:ascii="Times New Roman" w:eastAsia="Times New Roman" w:hAnsi="Times New Roman" w:cs="Times New Roman"/>
          <w:shd w:val="clear" w:color="auto" w:fill="FFFFFF"/>
          <w:lang w:val="en-US" w:eastAsia="tr-TR"/>
        </w:rPr>
        <w:t>been encountered in the literature.</w:t>
      </w:r>
    </w:p>
    <w:p w14:paraId="3F15665D" w14:textId="45CD4B5D" w:rsidR="00F3277F" w:rsidRPr="00F3277F" w:rsidRDefault="009131C2" w:rsidP="00F3277F">
      <w:pPr>
        <w:autoSpaceDE w:val="0"/>
        <w:autoSpaceDN w:val="0"/>
        <w:adjustRightInd w:val="0"/>
        <w:spacing w:before="120" w:after="0"/>
        <w:ind w:right="-59"/>
        <w:jc w:val="both"/>
        <w:rPr>
          <w:rFonts w:ascii="Times New Roman" w:hAnsi="Times New Roman" w:cs="Times New Roman"/>
          <w:noProof/>
          <w:color w:val="000000" w:themeColor="text1"/>
        </w:rPr>
      </w:pPr>
      <w:r w:rsidRPr="009131C2">
        <w:rPr>
          <w:rFonts w:ascii="Times New Roman" w:hAnsi="Times New Roman" w:cs="Times New Roman"/>
          <w:noProof/>
        </w:rPr>
        <w:t xml:space="preserve">In the present study, </w:t>
      </w:r>
      <w:r w:rsidR="00F3277F">
        <w:rPr>
          <w:rFonts w:ascii="Times New Roman" w:hAnsi="Times New Roman" w:cs="Times New Roman"/>
          <w:noProof/>
        </w:rPr>
        <w:t>it was</w:t>
      </w:r>
      <w:r w:rsidRPr="009131C2">
        <w:rPr>
          <w:rFonts w:ascii="Times New Roman" w:hAnsi="Times New Roman" w:cs="Times New Roman"/>
          <w:noProof/>
        </w:rPr>
        <w:t xml:space="preserve"> aimed to </w:t>
      </w:r>
      <w:r w:rsidR="00F3277F">
        <w:rPr>
          <w:rFonts w:ascii="Times New Roman" w:hAnsi="Times New Roman" w:cs="Times New Roman"/>
          <w:noProof/>
        </w:rPr>
        <w:t xml:space="preserve">analyze, characterize and optimize the </w:t>
      </w:r>
      <w:r w:rsidR="00B0009F">
        <w:rPr>
          <w:rFonts w:ascii="Times New Roman" w:hAnsi="Times New Roman" w:cs="Times New Roman"/>
          <w:noProof/>
        </w:rPr>
        <w:t>hybridization</w:t>
      </w:r>
      <w:r w:rsidR="00F3277F">
        <w:rPr>
          <w:rFonts w:ascii="Times New Roman" w:hAnsi="Times New Roman" w:cs="Times New Roman"/>
          <w:noProof/>
        </w:rPr>
        <w:t xml:space="preserve"> of GO and AgNPs dispersion and, dipersed hybrid GO and AgNPs mixed cementitious composites (GACEC)</w:t>
      </w:r>
      <w:r w:rsidRPr="009131C2">
        <w:rPr>
          <w:rFonts w:ascii="Times New Roman" w:hAnsi="Times New Roman" w:cs="Times New Roman"/>
          <w:noProof/>
        </w:rPr>
        <w:t>.</w:t>
      </w:r>
      <w:r w:rsidR="00F3277F">
        <w:rPr>
          <w:rFonts w:ascii="Times New Roman" w:hAnsi="Times New Roman" w:cs="Times New Roman"/>
          <w:noProof/>
        </w:rPr>
        <w:t xml:space="preserve"> </w:t>
      </w:r>
      <w:r w:rsidRPr="009131C2">
        <w:rPr>
          <w:rFonts w:ascii="Times New Roman" w:hAnsi="Times New Roman" w:cs="Times New Roman"/>
          <w:noProof/>
        </w:rPr>
        <w:t>For this purpose,</w:t>
      </w:r>
      <w:r w:rsidR="00F3277F">
        <w:rPr>
          <w:rFonts w:ascii="Times New Roman" w:hAnsi="Times New Roman" w:cs="Times New Roman"/>
          <w:noProof/>
        </w:rPr>
        <w:t xml:space="preserve"> </w:t>
      </w:r>
      <w:r w:rsidR="00B0009F">
        <w:rPr>
          <w:rFonts w:ascii="Times New Roman" w:hAnsi="Times New Roman" w:cs="Times New Roman"/>
          <w:noProof/>
        </w:rPr>
        <w:t xml:space="preserve">the </w:t>
      </w:r>
      <w:r w:rsidR="00F3277F">
        <w:rPr>
          <w:rFonts w:ascii="Times New Roman" w:hAnsi="Times New Roman" w:cs="Times New Roman"/>
          <w:noProof/>
        </w:rPr>
        <w:t>p</w:t>
      </w:r>
      <w:r w:rsidR="00F3277F" w:rsidRPr="00F3277F">
        <w:rPr>
          <w:rFonts w:ascii="Times New Roman" w:hAnsi="Times New Roman" w:cs="Times New Roman"/>
          <w:noProof/>
        </w:rPr>
        <w:t xml:space="preserve">roduction of graphene oxide by </w:t>
      </w:r>
      <w:r w:rsidR="00B0009F">
        <w:rPr>
          <w:rFonts w:ascii="Times New Roman" w:hAnsi="Times New Roman" w:cs="Times New Roman"/>
          <w:noProof/>
        </w:rPr>
        <w:t xml:space="preserve">the </w:t>
      </w:r>
      <w:r w:rsidR="00F3277F">
        <w:rPr>
          <w:rFonts w:ascii="Times New Roman" w:hAnsi="Times New Roman" w:cs="Times New Roman"/>
          <w:noProof/>
        </w:rPr>
        <w:t>H</w:t>
      </w:r>
      <w:r w:rsidR="00F3277F" w:rsidRPr="00F3277F">
        <w:rPr>
          <w:rFonts w:ascii="Times New Roman" w:hAnsi="Times New Roman" w:cs="Times New Roman"/>
          <w:noProof/>
        </w:rPr>
        <w:t>ummer</w:t>
      </w:r>
      <w:r w:rsidR="00F3277F">
        <w:rPr>
          <w:rFonts w:ascii="Times New Roman" w:hAnsi="Times New Roman" w:cs="Times New Roman"/>
          <w:noProof/>
        </w:rPr>
        <w:t>s</w:t>
      </w:r>
      <w:r w:rsidR="00F3277F" w:rsidRPr="00F3277F">
        <w:rPr>
          <w:rFonts w:ascii="Times New Roman" w:hAnsi="Times New Roman" w:cs="Times New Roman"/>
          <w:noProof/>
        </w:rPr>
        <w:t xml:space="preserve"> method by reacting graphite with </w:t>
      </w:r>
      <w:r w:rsidR="00F3277F">
        <w:rPr>
          <w:rFonts w:ascii="Times New Roman" w:hAnsi="Times New Roman" w:cs="Times New Roman"/>
          <w:noProof/>
        </w:rPr>
        <w:t>potassium permanganate</w:t>
      </w:r>
      <w:r w:rsidR="00F3277F" w:rsidRPr="00F3277F">
        <w:rPr>
          <w:rFonts w:ascii="Times New Roman" w:hAnsi="Times New Roman" w:cs="Times New Roman"/>
          <w:noProof/>
        </w:rPr>
        <w:t>.</w:t>
      </w:r>
      <w:r w:rsidR="00F3277F">
        <w:rPr>
          <w:rFonts w:ascii="Times New Roman" w:hAnsi="Times New Roman" w:cs="Times New Roman"/>
          <w:noProof/>
          <w:color w:val="000000" w:themeColor="text1"/>
        </w:rPr>
        <w:t xml:space="preserve"> </w:t>
      </w:r>
      <w:r w:rsidR="00B0009F">
        <w:rPr>
          <w:rFonts w:ascii="Times New Roman" w:hAnsi="Times New Roman" w:cs="Times New Roman"/>
          <w:noProof/>
          <w:color w:val="000000" w:themeColor="text1"/>
        </w:rPr>
        <w:t>Moreover</w:t>
      </w:r>
      <w:r w:rsidR="00F3277F">
        <w:rPr>
          <w:rFonts w:ascii="Times New Roman" w:hAnsi="Times New Roman" w:cs="Times New Roman"/>
          <w:noProof/>
          <w:color w:val="000000" w:themeColor="text1"/>
        </w:rPr>
        <w:t xml:space="preserve">, </w:t>
      </w:r>
      <w:r w:rsidR="00B0009F">
        <w:rPr>
          <w:rFonts w:ascii="Times New Roman" w:hAnsi="Times New Roman" w:cs="Times New Roman"/>
          <w:noProof/>
          <w:color w:val="000000" w:themeColor="text1"/>
        </w:rPr>
        <w:t>Glucose-reduced</w:t>
      </w:r>
      <w:r w:rsidR="00F3277F">
        <w:rPr>
          <w:rFonts w:ascii="Times New Roman" w:hAnsi="Times New Roman" w:cs="Times New Roman"/>
          <w:noProof/>
          <w:color w:val="000000" w:themeColor="text1"/>
        </w:rPr>
        <w:t xml:space="preserve"> dispersed </w:t>
      </w:r>
      <w:r w:rsidR="00F3277F">
        <w:rPr>
          <w:rFonts w:ascii="Times New Roman" w:hAnsi="Times New Roman" w:cs="Times New Roman"/>
          <w:noProof/>
        </w:rPr>
        <w:t xml:space="preserve">AgNPs </w:t>
      </w:r>
      <w:r w:rsidR="00B0009F">
        <w:rPr>
          <w:rFonts w:ascii="Times New Roman" w:hAnsi="Times New Roman" w:cs="Times New Roman"/>
          <w:noProof/>
        </w:rPr>
        <w:t>were</w:t>
      </w:r>
      <w:r w:rsidR="00F3277F">
        <w:rPr>
          <w:rFonts w:ascii="Times New Roman" w:hAnsi="Times New Roman" w:cs="Times New Roman"/>
          <w:noProof/>
        </w:rPr>
        <w:t xml:space="preserve"> </w:t>
      </w:r>
      <w:r w:rsidR="00B0009F">
        <w:rPr>
          <w:rFonts w:ascii="Times New Roman" w:hAnsi="Times New Roman" w:cs="Times New Roman"/>
          <w:noProof/>
        </w:rPr>
        <w:t>synthesized</w:t>
      </w:r>
      <w:r w:rsidR="00F3277F">
        <w:rPr>
          <w:rFonts w:ascii="Times New Roman" w:hAnsi="Times New Roman" w:cs="Times New Roman"/>
          <w:noProof/>
        </w:rPr>
        <w:t xml:space="preserve"> by </w:t>
      </w:r>
      <w:r w:rsidR="00B0009F">
        <w:rPr>
          <w:rFonts w:ascii="Times New Roman" w:hAnsi="Times New Roman" w:cs="Times New Roman"/>
          <w:noProof/>
        </w:rPr>
        <w:t xml:space="preserve">a </w:t>
      </w:r>
      <w:r w:rsidR="00F3277F">
        <w:rPr>
          <w:rFonts w:ascii="Times New Roman" w:hAnsi="Times New Roman" w:cs="Times New Roman"/>
          <w:noProof/>
        </w:rPr>
        <w:t xml:space="preserve">wet-chemical process. </w:t>
      </w:r>
      <w:r w:rsidR="001939D0">
        <w:rPr>
          <w:rFonts w:ascii="Times New Roman" w:hAnsi="Times New Roman" w:cs="Times New Roman"/>
          <w:noProof/>
        </w:rPr>
        <w:t>Zeta potential</w:t>
      </w:r>
      <w:r w:rsidR="00F3277F">
        <w:rPr>
          <w:rFonts w:ascii="Times New Roman" w:hAnsi="Times New Roman" w:cs="Times New Roman"/>
          <w:noProof/>
        </w:rPr>
        <w:t xml:space="preserve">, particle size, electrical </w:t>
      </w:r>
      <w:r w:rsidR="00B0009F">
        <w:rPr>
          <w:rFonts w:ascii="Times New Roman" w:hAnsi="Times New Roman" w:cs="Times New Roman"/>
          <w:noProof/>
        </w:rPr>
        <w:t>conductivity,</w:t>
      </w:r>
      <w:r w:rsidR="00F3277F">
        <w:rPr>
          <w:rFonts w:ascii="Times New Roman" w:hAnsi="Times New Roman" w:cs="Times New Roman"/>
          <w:noProof/>
        </w:rPr>
        <w:t xml:space="preserve"> and p</w:t>
      </w:r>
      <w:r w:rsidR="00B0009F">
        <w:rPr>
          <w:rFonts w:ascii="Times New Roman" w:hAnsi="Times New Roman" w:cs="Times New Roman"/>
          <w:noProof/>
        </w:rPr>
        <w:t>H</w:t>
      </w:r>
      <w:r w:rsidR="00F3277F">
        <w:rPr>
          <w:rFonts w:ascii="Times New Roman" w:hAnsi="Times New Roman" w:cs="Times New Roman"/>
          <w:noProof/>
        </w:rPr>
        <w:t xml:space="preserve"> of the solution </w:t>
      </w:r>
      <w:r w:rsidR="00B0009F">
        <w:rPr>
          <w:rFonts w:ascii="Times New Roman" w:hAnsi="Times New Roman" w:cs="Times New Roman"/>
          <w:noProof/>
        </w:rPr>
        <w:t>were</w:t>
      </w:r>
      <w:r w:rsidR="00F3277F">
        <w:rPr>
          <w:rFonts w:ascii="Times New Roman" w:hAnsi="Times New Roman" w:cs="Times New Roman"/>
          <w:noProof/>
        </w:rPr>
        <w:t xml:space="preserve"> </w:t>
      </w:r>
      <w:r w:rsidR="00B0009F">
        <w:rPr>
          <w:rFonts w:ascii="Times New Roman" w:hAnsi="Times New Roman" w:cs="Times New Roman"/>
          <w:noProof/>
        </w:rPr>
        <w:t>preferred</w:t>
      </w:r>
      <w:r w:rsidR="00F3277F">
        <w:rPr>
          <w:rFonts w:ascii="Times New Roman" w:hAnsi="Times New Roman" w:cs="Times New Roman"/>
          <w:noProof/>
        </w:rPr>
        <w:t xml:space="preserve"> as responses. </w:t>
      </w:r>
      <w:r w:rsidR="00B0009F">
        <w:rPr>
          <w:rFonts w:ascii="Times New Roman" w:hAnsi="Times New Roman" w:cs="Times New Roman"/>
          <w:noProof/>
        </w:rPr>
        <w:t>The amount</w:t>
      </w:r>
      <w:r w:rsidR="00C03D82">
        <w:rPr>
          <w:rFonts w:ascii="Times New Roman" w:hAnsi="Times New Roman" w:cs="Times New Roman"/>
          <w:noProof/>
        </w:rPr>
        <w:t xml:space="preserve"> of GO, amount of AgNPs, ultrasonic prop time (UPT)</w:t>
      </w:r>
      <w:r w:rsidR="00B0009F">
        <w:rPr>
          <w:rFonts w:ascii="Times New Roman" w:hAnsi="Times New Roman" w:cs="Times New Roman"/>
          <w:noProof/>
        </w:rPr>
        <w:t>,</w:t>
      </w:r>
      <w:r w:rsidR="00C03D82">
        <w:rPr>
          <w:rFonts w:ascii="Times New Roman" w:hAnsi="Times New Roman" w:cs="Times New Roman"/>
          <w:noProof/>
        </w:rPr>
        <w:t xml:space="preserve"> and distilled water amount (DI) as </w:t>
      </w:r>
      <w:r w:rsidR="00C03D82">
        <w:rPr>
          <w:rFonts w:ascii="Times New Roman" w:hAnsi="Times New Roman" w:cs="Times New Roman"/>
          <w:noProof/>
          <w:color w:val="000000" w:themeColor="text1"/>
        </w:rPr>
        <w:t>f</w:t>
      </w:r>
      <w:r w:rsidR="00F3277F" w:rsidRPr="00F3277F">
        <w:rPr>
          <w:rFonts w:ascii="Times New Roman" w:hAnsi="Times New Roman" w:cs="Times New Roman"/>
          <w:noProof/>
        </w:rPr>
        <w:t>actor</w:t>
      </w:r>
      <w:r w:rsidR="00F3277F">
        <w:rPr>
          <w:rFonts w:ascii="Times New Roman" w:hAnsi="Times New Roman" w:cs="Times New Roman"/>
          <w:noProof/>
        </w:rPr>
        <w:t>s were</w:t>
      </w:r>
      <w:r w:rsidR="00F3277F" w:rsidRPr="00F3277F">
        <w:rPr>
          <w:rFonts w:ascii="Times New Roman" w:hAnsi="Times New Roman" w:cs="Times New Roman"/>
          <w:noProof/>
        </w:rPr>
        <w:t xml:space="preserve"> </w:t>
      </w:r>
      <w:r w:rsidR="00B0009F">
        <w:rPr>
          <w:rFonts w:ascii="Times New Roman" w:hAnsi="Times New Roman" w:cs="Times New Roman"/>
          <w:noProof/>
        </w:rPr>
        <w:t>analyzed</w:t>
      </w:r>
      <w:r w:rsidR="00F3277F">
        <w:rPr>
          <w:rFonts w:ascii="Times New Roman" w:hAnsi="Times New Roman" w:cs="Times New Roman"/>
          <w:noProof/>
        </w:rPr>
        <w:t xml:space="preserve"> by </w:t>
      </w:r>
      <w:r w:rsidR="00B0009F">
        <w:rPr>
          <w:rFonts w:ascii="Times New Roman" w:hAnsi="Times New Roman" w:cs="Times New Roman"/>
          <w:noProof/>
        </w:rPr>
        <w:t xml:space="preserve">the </w:t>
      </w:r>
      <w:r w:rsidR="00F3277F">
        <w:rPr>
          <w:rFonts w:ascii="Times New Roman" w:hAnsi="Times New Roman" w:cs="Times New Roman"/>
          <w:noProof/>
        </w:rPr>
        <w:t>Taguchi method based on main effect plots.</w:t>
      </w:r>
      <w:r w:rsidR="004C4FF7">
        <w:rPr>
          <w:rFonts w:ascii="Times New Roman" w:hAnsi="Times New Roman" w:cs="Times New Roman"/>
          <w:noProof/>
        </w:rPr>
        <w:t xml:space="preserve"> </w:t>
      </w:r>
      <w:r w:rsidR="00B0009F">
        <w:rPr>
          <w:rFonts w:ascii="Times New Roman" w:hAnsi="Times New Roman" w:cs="Times New Roman"/>
          <w:noProof/>
        </w:rPr>
        <w:t>Moreover</w:t>
      </w:r>
      <w:r w:rsidR="004C4FF7">
        <w:rPr>
          <w:rFonts w:ascii="Times New Roman" w:hAnsi="Times New Roman" w:cs="Times New Roman"/>
          <w:noProof/>
        </w:rPr>
        <w:t xml:space="preserve">, </w:t>
      </w:r>
      <w:r w:rsidR="00B0009F">
        <w:rPr>
          <w:rFonts w:ascii="Times New Roman" w:hAnsi="Times New Roman" w:cs="Times New Roman"/>
          <w:noProof/>
        </w:rPr>
        <w:t xml:space="preserve">the </w:t>
      </w:r>
      <w:r w:rsidR="004C4FF7">
        <w:rPr>
          <w:rFonts w:ascii="Times New Roman" w:hAnsi="Times New Roman" w:cs="Times New Roman"/>
          <w:noProof/>
        </w:rPr>
        <w:t>dispersion properties of hybrid GO and AgNPs on cementitious composites were evaluated.</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28CBDAD9"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and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55A9B3F9" w14:textId="762D5FEC" w:rsidR="00E56E56" w:rsidRDefault="00E56E56" w:rsidP="00E56E56">
      <w:pPr>
        <w:autoSpaceDE w:val="0"/>
        <w:autoSpaceDN w:val="0"/>
        <w:adjustRightInd w:val="0"/>
        <w:jc w:val="both"/>
        <w:rPr>
          <w:rFonts w:ascii="Times New Roman" w:hAnsi="Times New Roman" w:cs="Times New Roman"/>
          <w:noProof/>
        </w:rPr>
      </w:pPr>
      <w:r w:rsidRPr="00E56E56">
        <w:rPr>
          <w:rFonts w:ascii="Times New Roman" w:eastAsiaTheme="majorEastAsia" w:hAnsi="Times New Roman" w:cs="Times New Roman"/>
          <w:bCs/>
          <w:kern w:val="32"/>
          <w:lang w:val="en-US"/>
        </w:rPr>
        <w:t xml:space="preserve">The chemicals used in the </w:t>
      </w:r>
      <w:r w:rsidR="001E06CD">
        <w:rPr>
          <w:rFonts w:ascii="Times New Roman" w:eastAsiaTheme="majorEastAsia" w:hAnsi="Times New Roman" w:cs="Times New Roman"/>
          <w:bCs/>
          <w:kern w:val="32"/>
          <w:lang w:val="en-US"/>
        </w:rPr>
        <w:t>production of GO are</w:t>
      </w:r>
      <w:r w:rsidRPr="00E56E56">
        <w:rPr>
          <w:rFonts w:ascii="Times New Roman" w:eastAsiaTheme="majorEastAsia" w:hAnsi="Times New Roman" w:cs="Times New Roman"/>
          <w:bCs/>
          <w:kern w:val="32"/>
          <w:lang w:val="en-US"/>
        </w:rPr>
        <w:t xml:space="preserve"> </w:t>
      </w:r>
      <w:r w:rsidR="00B0009F">
        <w:rPr>
          <w:rFonts w:ascii="Times New Roman" w:eastAsiaTheme="majorEastAsia" w:hAnsi="Times New Roman" w:cs="Times New Roman"/>
          <w:bCs/>
          <w:kern w:val="32"/>
          <w:lang w:val="en-US"/>
        </w:rPr>
        <w:t>high-purity</w:t>
      </w:r>
      <w:r>
        <w:rPr>
          <w:rFonts w:ascii="Times New Roman" w:eastAsiaTheme="majorEastAsia" w:hAnsi="Times New Roman" w:cs="Times New Roman"/>
          <w:bCs/>
          <w:kern w:val="32"/>
          <w:lang w:val="en-US"/>
        </w:rPr>
        <w:t xml:space="preserve"> g</w:t>
      </w:r>
      <w:r w:rsidRPr="00E56E56">
        <w:rPr>
          <w:rFonts w:ascii="Times New Roman" w:eastAsiaTheme="majorEastAsia" w:hAnsi="Times New Roman" w:cs="Times New Roman"/>
          <w:bCs/>
          <w:kern w:val="32"/>
          <w:lang w:val="en-US"/>
        </w:rPr>
        <w:t xml:space="preserve">raphite as a carbon source (&lt; 50 µm, pure of 99%, Merck), </w:t>
      </w:r>
      <w:r w:rsidR="001E06CD">
        <w:rPr>
          <w:rFonts w:ascii="Times New Roman" w:eastAsiaTheme="majorEastAsia" w:hAnsi="Times New Roman" w:cs="Times New Roman"/>
          <w:bCs/>
          <w:kern w:val="32"/>
          <w:lang w:val="en-US"/>
        </w:rPr>
        <w:t>s</w:t>
      </w:r>
      <w:r w:rsidRPr="00E56E56">
        <w:rPr>
          <w:rFonts w:ascii="Times New Roman" w:eastAsiaTheme="majorEastAsia" w:hAnsi="Times New Roman" w:cs="Times New Roman"/>
          <w:bCs/>
          <w:kern w:val="32"/>
          <w:lang w:val="en-US"/>
        </w:rPr>
        <w:t>odium nitrate (NaNO</w:t>
      </w:r>
      <w:r w:rsidRPr="00E56E56">
        <w:rPr>
          <w:rFonts w:ascii="Times New Roman" w:eastAsiaTheme="majorEastAsia" w:hAnsi="Times New Roman" w:cs="Times New Roman"/>
          <w:bCs/>
          <w:kern w:val="32"/>
          <w:vertAlign w:val="subscript"/>
          <w:lang w:val="en-US"/>
        </w:rPr>
        <w:t>3</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p</w:t>
      </w:r>
      <w:r w:rsidRPr="00E56E56">
        <w:rPr>
          <w:rFonts w:ascii="Times New Roman" w:eastAsiaTheme="majorEastAsia" w:hAnsi="Times New Roman" w:cs="Times New Roman"/>
          <w:bCs/>
          <w:kern w:val="32"/>
          <w:lang w:val="en-US"/>
        </w:rPr>
        <w:t>otassium permanganate (KMnO</w:t>
      </w:r>
      <w:r>
        <w:rPr>
          <w:rFonts w:ascii="Times New Roman" w:eastAsiaTheme="majorEastAsia" w:hAnsi="Times New Roman" w:cs="Times New Roman"/>
          <w:bCs/>
          <w:kern w:val="32"/>
          <w:vertAlign w:val="subscript"/>
          <w:lang w:val="en-US"/>
        </w:rPr>
        <w:t>4</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and s</w:t>
      </w:r>
      <w:r w:rsidRPr="00E56E56">
        <w:rPr>
          <w:rFonts w:ascii="Times New Roman" w:eastAsiaTheme="majorEastAsia" w:hAnsi="Times New Roman" w:cs="Times New Roman"/>
          <w:bCs/>
          <w:kern w:val="32"/>
          <w:lang w:val="en-US"/>
        </w:rPr>
        <w:t>ulphuric acid (H</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SO</w:t>
      </w:r>
      <w:r w:rsidRPr="00E56E56">
        <w:rPr>
          <w:rFonts w:ascii="Times New Roman" w:eastAsiaTheme="majorEastAsia" w:hAnsi="Times New Roman" w:cs="Times New Roman"/>
          <w:bCs/>
          <w:kern w:val="32"/>
          <w:vertAlign w:val="subscript"/>
          <w:lang w:val="en-US"/>
        </w:rPr>
        <w:t>4</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as oxidizers</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h</w:t>
      </w:r>
      <w:r w:rsidRPr="00E56E56">
        <w:rPr>
          <w:rFonts w:ascii="Times New Roman" w:eastAsiaTheme="majorEastAsia" w:hAnsi="Times New Roman" w:cs="Times New Roman"/>
          <w:bCs/>
          <w:kern w:val="32"/>
          <w:lang w:val="en-US"/>
        </w:rPr>
        <w:t>ydrogen peroxide (H</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O</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vertAlign w:val="subscript"/>
          <w:lang w:val="en-US"/>
        </w:rPr>
        <w:t xml:space="preserve"> </w:t>
      </w:r>
      <w:r w:rsidRPr="00E56E56">
        <w:rPr>
          <w:rFonts w:ascii="Times New Roman" w:eastAsiaTheme="majorEastAsia" w:hAnsi="Times New Roman" w:cs="Times New Roman"/>
          <w:bCs/>
          <w:kern w:val="32"/>
          <w:lang w:val="en-US"/>
        </w:rPr>
        <w:t>30 wt. percent)</w:t>
      </w:r>
      <w:r>
        <w:rPr>
          <w:rFonts w:ascii="Times New Roman" w:eastAsiaTheme="majorEastAsia" w:hAnsi="Times New Roman" w:cs="Times New Roman"/>
          <w:bCs/>
          <w:kern w:val="32"/>
          <w:lang w:val="en-US"/>
        </w:rPr>
        <w:t xml:space="preserve"> as reaction terminator</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and</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h</w:t>
      </w:r>
      <w:r w:rsidRPr="00E56E56">
        <w:rPr>
          <w:rFonts w:ascii="Times New Roman" w:eastAsiaTheme="majorEastAsia" w:hAnsi="Times New Roman" w:cs="Times New Roman"/>
          <w:bCs/>
          <w:kern w:val="32"/>
          <w:lang w:val="en-US"/>
        </w:rPr>
        <w:t xml:space="preserve">ydrochloric acid </w:t>
      </w:r>
      <w:r>
        <w:rPr>
          <w:rFonts w:ascii="Times New Roman" w:eastAsiaTheme="majorEastAsia" w:hAnsi="Times New Roman" w:cs="Times New Roman"/>
          <w:bCs/>
          <w:kern w:val="32"/>
          <w:lang w:val="en-US"/>
        </w:rPr>
        <w:t xml:space="preserve">as a </w:t>
      </w:r>
      <w:r w:rsidRPr="00E56E56">
        <w:rPr>
          <w:rFonts w:ascii="Times New Roman" w:eastAsiaTheme="majorEastAsia" w:hAnsi="Times New Roman" w:cs="Times New Roman"/>
          <w:bCs/>
          <w:kern w:val="32"/>
          <w:lang w:val="en-US"/>
        </w:rPr>
        <w:t>metal ions remov</w:t>
      </w:r>
      <w:r>
        <w:rPr>
          <w:rFonts w:ascii="Times New Roman" w:eastAsiaTheme="majorEastAsia" w:hAnsi="Times New Roman" w:cs="Times New Roman"/>
          <w:bCs/>
          <w:kern w:val="32"/>
          <w:lang w:val="en-US"/>
        </w:rPr>
        <w:t>al</w:t>
      </w:r>
      <w:r w:rsidRPr="00E56E56">
        <w:rPr>
          <w:rFonts w:ascii="Times New Roman" w:eastAsiaTheme="majorEastAsia" w:hAnsi="Times New Roman" w:cs="Times New Roman"/>
          <w:bCs/>
          <w:kern w:val="32"/>
          <w:lang w:val="en-US"/>
        </w:rPr>
        <w:t xml:space="preserve"> (HCl).</w:t>
      </w:r>
      <w:r w:rsidR="001E06CD">
        <w:rPr>
          <w:rFonts w:ascii="Times New Roman" w:eastAsiaTheme="majorEastAsia" w:hAnsi="Times New Roman" w:cs="Times New Roman"/>
          <w:bCs/>
          <w:kern w:val="32"/>
          <w:lang w:val="en-US"/>
        </w:rPr>
        <w:t xml:space="preserve"> </w:t>
      </w:r>
      <w:r w:rsidR="001E06CD" w:rsidRPr="001E06CD">
        <w:rPr>
          <w:rFonts w:ascii="Times New Roman" w:eastAsiaTheme="majorEastAsia" w:hAnsi="Times New Roman" w:cs="Times New Roman"/>
          <w:bCs/>
          <w:kern w:val="32"/>
          <w:lang w:val="en-US"/>
        </w:rPr>
        <w:t>Silver nitrate (AgNO</w:t>
      </w:r>
      <w:r w:rsidR="001E06CD" w:rsidRPr="001E06CD">
        <w:rPr>
          <w:rFonts w:ascii="Times New Roman" w:eastAsiaTheme="majorEastAsia" w:hAnsi="Times New Roman" w:cs="Times New Roman"/>
          <w:bCs/>
          <w:kern w:val="32"/>
          <w:vertAlign w:val="subscript"/>
          <w:lang w:val="en-US"/>
        </w:rPr>
        <w:t>3</w:t>
      </w:r>
      <w:r w:rsidR="001E06CD" w:rsidRPr="001E06CD">
        <w:rPr>
          <w:rFonts w:ascii="Times New Roman" w:eastAsiaTheme="majorEastAsia" w:hAnsi="Times New Roman" w:cs="Times New Roman"/>
          <w:bCs/>
          <w:kern w:val="32"/>
          <w:lang w:val="en-US"/>
        </w:rPr>
        <w:t>, &gt; 99.8%) as a precursor, soluble starch as a capable agent, sodium hydroxide pellets as pH adjuster (NaOH,&gt;99%), D</w:t>
      </w:r>
      <w:r w:rsidR="001E06CD">
        <w:rPr>
          <w:rFonts w:ascii="Times New Roman" w:eastAsiaTheme="majorEastAsia" w:hAnsi="Times New Roman" w:cs="Times New Roman"/>
          <w:bCs/>
          <w:kern w:val="32"/>
          <w:lang w:val="en-US"/>
        </w:rPr>
        <w:t xml:space="preserve"> </w:t>
      </w:r>
      <w:r w:rsidR="001E06CD" w:rsidRPr="001E06CD">
        <w:rPr>
          <w:rFonts w:ascii="Times New Roman" w:eastAsiaTheme="majorEastAsia" w:hAnsi="Times New Roman" w:cs="Times New Roman"/>
          <w:bCs/>
          <w:kern w:val="32"/>
          <w:lang w:val="en-US"/>
        </w:rPr>
        <w:t>(+)</w:t>
      </w:r>
      <w:r w:rsidR="001E06CD">
        <w:rPr>
          <w:rFonts w:ascii="Times New Roman" w:eastAsiaTheme="majorEastAsia" w:hAnsi="Times New Roman" w:cs="Times New Roman"/>
          <w:bCs/>
          <w:kern w:val="32"/>
          <w:lang w:val="en-US"/>
        </w:rPr>
        <w:t xml:space="preserve"> g</w:t>
      </w:r>
      <w:r w:rsidR="001E06CD" w:rsidRPr="001E06CD">
        <w:rPr>
          <w:rFonts w:ascii="Times New Roman" w:eastAsiaTheme="majorEastAsia" w:hAnsi="Times New Roman" w:cs="Times New Roman"/>
          <w:bCs/>
          <w:kern w:val="32"/>
          <w:lang w:val="en-US"/>
        </w:rPr>
        <w:t>lucose anhydrous as a reducer agent was used to obtain AgNPs.</w:t>
      </w:r>
      <w:r w:rsidR="001E06CD">
        <w:rPr>
          <w:rFonts w:ascii="Times New Roman" w:eastAsiaTheme="majorEastAsia" w:hAnsi="Times New Roman" w:cs="Times New Roman"/>
          <w:bCs/>
          <w:kern w:val="32"/>
          <w:lang w:val="en-US"/>
        </w:rPr>
        <w:t xml:space="preserve"> A </w:t>
      </w:r>
      <w:r w:rsidRPr="00E56E56">
        <w:rPr>
          <w:rFonts w:ascii="Times New Roman" w:eastAsiaTheme="majorEastAsia" w:hAnsi="Times New Roman" w:cs="Times New Roman"/>
          <w:bCs/>
          <w:kern w:val="32"/>
          <w:lang w:val="en-US"/>
        </w:rPr>
        <w:t xml:space="preserve">water bath with a circulator (Polyscience 15-R) was used to control the reaction temperature in the experimental systems, and </w:t>
      </w:r>
      <w:r w:rsidR="00B0009F">
        <w:rPr>
          <w:rFonts w:ascii="Times New Roman" w:eastAsiaTheme="majorEastAsia" w:hAnsi="Times New Roman" w:cs="Times New Roman"/>
          <w:bCs/>
          <w:kern w:val="32"/>
          <w:lang w:val="en-US"/>
        </w:rPr>
        <w:t>Merck Millipore</w:t>
      </w:r>
      <w:r w:rsidRPr="00E56E56">
        <w:rPr>
          <w:rFonts w:ascii="Times New Roman" w:eastAsiaTheme="majorEastAsia" w:hAnsi="Times New Roman" w:cs="Times New Roman"/>
          <w:bCs/>
          <w:kern w:val="32"/>
          <w:lang w:val="en-US"/>
        </w:rPr>
        <w:t xml:space="preserve"> brand pure water equipment was used to create the pure water.</w:t>
      </w:r>
      <w:r w:rsidR="001E06CD">
        <w:rPr>
          <w:rFonts w:ascii="Times New Roman" w:eastAsiaTheme="majorEastAsia" w:hAnsi="Times New Roman" w:cs="Times New Roman"/>
          <w:bCs/>
          <w:kern w:val="32"/>
          <w:lang w:val="en-US"/>
        </w:rPr>
        <w:t xml:space="preserve"> </w:t>
      </w:r>
      <w:r w:rsidR="002153C8" w:rsidRPr="002153C8">
        <w:rPr>
          <w:rFonts w:ascii="Times New Roman" w:eastAsiaTheme="majorEastAsia" w:hAnsi="Times New Roman" w:cs="Times New Roman"/>
          <w:bCs/>
          <w:kern w:val="32"/>
          <w:lang w:val="en-US"/>
        </w:rPr>
        <w:t>Hummer</w:t>
      </w:r>
      <w:r w:rsidR="002153C8">
        <w:rPr>
          <w:rFonts w:ascii="Times New Roman" w:eastAsiaTheme="majorEastAsia" w:hAnsi="Times New Roman" w:cs="Times New Roman"/>
          <w:bCs/>
          <w:kern w:val="32"/>
          <w:lang w:val="en-US"/>
        </w:rPr>
        <w:t>’s</w:t>
      </w:r>
      <w:r w:rsidR="002153C8" w:rsidRPr="002153C8">
        <w:rPr>
          <w:rFonts w:ascii="Times New Roman" w:eastAsiaTheme="majorEastAsia" w:hAnsi="Times New Roman" w:cs="Times New Roman"/>
          <w:bCs/>
          <w:kern w:val="32"/>
          <w:lang w:val="en-US"/>
        </w:rPr>
        <w:t xml:space="preserve"> method was used in the synthesis of GO</w:t>
      </w:r>
      <w:r w:rsidR="00F64BB4">
        <w:rPr>
          <w:rFonts w:ascii="Times New Roman" w:eastAsiaTheme="majorEastAsia" w:hAnsi="Times New Roman" w:cs="Times New Roman"/>
          <w:bCs/>
          <w:kern w:val="32"/>
          <w:lang w:val="en-US"/>
        </w:rPr>
        <w:t xml:space="preserve"> </w:t>
      </w:r>
      <w:r w:rsidR="00F64BB4">
        <w:rPr>
          <w:rFonts w:ascii="Times New Roman" w:eastAsiaTheme="majorEastAsia" w:hAnsi="Times New Roman" w:cs="Times New Roman"/>
          <w:bCs/>
          <w:kern w:val="32"/>
          <w:lang w:val="en-US"/>
        </w:rPr>
        <w:fldChar w:fldCharType="begin">
          <w:fldData xml:space="preserve">PEVuZE5vdGU+PENpdGU+PEF1dGhvcj5IdW1tZXJzIEpyPC9BdXRob3I+PFllYXI+MTk1ODwvWWVh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</w:fldData>
        </w:fldChar>
      </w:r>
      <w:r w:rsidR="00AE3F43">
        <w:rPr>
          <w:rFonts w:ascii="Times New Roman" w:eastAsiaTheme="majorEastAsia" w:hAnsi="Times New Roman" w:cs="Times New Roman"/>
          <w:bCs/>
          <w:kern w:val="32"/>
          <w:lang w:val="en-US"/>
        </w:rPr>
        <w:instrText xml:space="preserve"> ADDIN EN.CITE </w:instrText>
      </w:r>
      <w:r w:rsidR="00AE3F43">
        <w:rPr>
          <w:rFonts w:ascii="Times New Roman" w:eastAsiaTheme="majorEastAsia" w:hAnsi="Times New Roman" w:cs="Times New Roman"/>
          <w:bCs/>
          <w:kern w:val="32"/>
          <w:lang w:val="en-US"/>
        </w:rPr>
        <w:fldChar w:fldCharType="begin">
          <w:fldData xml:space="preserve">PEVuZE5vdGU+PENpdGU+PEF1dGhvcj5IdW1tZXJzIEpyPC9BdXRob3I+PFllYXI+MTk1ODwvWWVh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</w:fldData>
        </w:fldChar>
      </w:r>
      <w:r w:rsidR="00AE3F43">
        <w:rPr>
          <w:rFonts w:ascii="Times New Roman" w:eastAsiaTheme="majorEastAsia" w:hAnsi="Times New Roman" w:cs="Times New Roman"/>
          <w:bCs/>
          <w:kern w:val="32"/>
          <w:lang w:val="en-US"/>
        </w:rPr>
        <w:instrText xml:space="preserve"> ADDIN EN.CITE.DATA </w:instrText>
      </w:r>
      <w:r w:rsidR="00AE3F43">
        <w:rPr>
          <w:rFonts w:ascii="Times New Roman" w:eastAsiaTheme="majorEastAsia" w:hAnsi="Times New Roman" w:cs="Times New Roman"/>
          <w:bCs/>
          <w:kern w:val="32"/>
          <w:lang w:val="en-US"/>
        </w:rPr>
      </w:r>
      <w:r w:rsidR="00AE3F43">
        <w:rPr>
          <w:rFonts w:ascii="Times New Roman" w:eastAsiaTheme="majorEastAsia" w:hAnsi="Times New Roman" w:cs="Times New Roman"/>
          <w:bCs/>
          <w:kern w:val="32"/>
          <w:lang w:val="en-US"/>
        </w:rPr>
        <w:fldChar w:fldCharType="end"/>
      </w:r>
      <w:r w:rsidR="00F64BB4">
        <w:rPr>
          <w:rFonts w:ascii="Times New Roman" w:eastAsiaTheme="majorEastAsia" w:hAnsi="Times New Roman" w:cs="Times New Roman"/>
          <w:bCs/>
          <w:kern w:val="32"/>
          <w:lang w:val="en-US"/>
        </w:rPr>
      </w:r>
      <w:r w:rsidR="00F64BB4">
        <w:rPr>
          <w:rFonts w:ascii="Times New Roman" w:eastAsiaTheme="majorEastAsia" w:hAnsi="Times New Roman" w:cs="Times New Roman"/>
          <w:bCs/>
          <w:kern w:val="32"/>
          <w:lang w:val="en-US"/>
        </w:rPr>
        <w:fldChar w:fldCharType="separate"/>
      </w:r>
      <w:r w:rsidR="00AE3F43">
        <w:rPr>
          <w:rFonts w:ascii="Times New Roman" w:eastAsiaTheme="majorEastAsia" w:hAnsi="Times New Roman" w:cs="Times New Roman"/>
          <w:bCs/>
          <w:noProof/>
          <w:kern w:val="32"/>
          <w:lang w:val="en-US"/>
        </w:rPr>
        <w:t>[13, 14]</w:t>
      </w:r>
      <w:r w:rsidR="00F64BB4">
        <w:rPr>
          <w:rFonts w:ascii="Times New Roman" w:eastAsiaTheme="majorEastAsia" w:hAnsi="Times New Roman" w:cs="Times New Roman"/>
          <w:bCs/>
          <w:kern w:val="32"/>
          <w:lang w:val="en-US"/>
        </w:rPr>
        <w:fldChar w:fldCharType="end"/>
      </w:r>
      <w:r w:rsidR="002153C8" w:rsidRPr="002153C8">
        <w:rPr>
          <w:rFonts w:ascii="Times New Roman" w:eastAsiaTheme="majorEastAsia" w:hAnsi="Times New Roman" w:cs="Times New Roman"/>
          <w:bCs/>
          <w:kern w:val="32"/>
          <w:lang w:val="en-US"/>
        </w:rPr>
        <w:t xml:space="preserve">. </w:t>
      </w:r>
      <w:r w:rsidR="002153C8">
        <w:rPr>
          <w:rFonts w:ascii="Times New Roman" w:eastAsiaTheme="majorEastAsia" w:hAnsi="Times New Roman" w:cs="Times New Roman"/>
          <w:bCs/>
          <w:kern w:val="32"/>
          <w:lang w:val="en-US"/>
        </w:rPr>
        <w:t>Hummer’s method</w:t>
      </w:r>
      <w:r w:rsidR="002153C8" w:rsidRPr="002153C8">
        <w:rPr>
          <w:rFonts w:ascii="Times New Roman" w:eastAsiaTheme="majorEastAsia" w:hAnsi="Times New Roman" w:cs="Times New Roman"/>
          <w:bCs/>
          <w:kern w:val="32"/>
          <w:lang w:val="en-US"/>
        </w:rPr>
        <w:t xml:space="preserve"> consists of strong oxidation of graphite with KMnO</w:t>
      </w:r>
      <w:r w:rsidR="002153C8" w:rsidRPr="002153C8">
        <w:rPr>
          <w:rFonts w:ascii="Times New Roman" w:eastAsiaTheme="majorEastAsia" w:hAnsi="Times New Roman" w:cs="Times New Roman"/>
          <w:bCs/>
          <w:kern w:val="32"/>
          <w:vertAlign w:val="subscript"/>
          <w:lang w:val="en-US"/>
        </w:rPr>
        <w:t>4</w:t>
      </w:r>
      <w:r w:rsidR="002153C8" w:rsidRPr="002153C8">
        <w:rPr>
          <w:rFonts w:ascii="Times New Roman" w:eastAsiaTheme="majorEastAsia" w:hAnsi="Times New Roman" w:cs="Times New Roman"/>
          <w:bCs/>
          <w:kern w:val="32"/>
          <w:lang w:val="en-US"/>
        </w:rPr>
        <w:t>, termination of the reaction with H</w:t>
      </w:r>
      <w:r w:rsidR="002153C8" w:rsidRPr="002153C8">
        <w:rPr>
          <w:rFonts w:ascii="Times New Roman" w:eastAsiaTheme="majorEastAsia" w:hAnsi="Times New Roman" w:cs="Times New Roman"/>
          <w:bCs/>
          <w:kern w:val="32"/>
          <w:vertAlign w:val="subscript"/>
          <w:lang w:val="en-US"/>
        </w:rPr>
        <w:t>2</w:t>
      </w:r>
      <w:r w:rsidR="002153C8">
        <w:rPr>
          <w:rFonts w:ascii="Times New Roman" w:eastAsiaTheme="majorEastAsia" w:hAnsi="Times New Roman" w:cs="Times New Roman"/>
          <w:bCs/>
          <w:kern w:val="32"/>
          <w:lang w:val="en-US"/>
        </w:rPr>
        <w:t>O</w:t>
      </w:r>
      <w:r w:rsidR="002153C8" w:rsidRPr="002153C8">
        <w:rPr>
          <w:rFonts w:ascii="Times New Roman" w:eastAsiaTheme="majorEastAsia" w:hAnsi="Times New Roman" w:cs="Times New Roman"/>
          <w:bCs/>
          <w:kern w:val="32"/>
          <w:vertAlign w:val="subscript"/>
          <w:lang w:val="en-US"/>
        </w:rPr>
        <w:t>2</w:t>
      </w:r>
      <w:r w:rsidR="00B0009F">
        <w:rPr>
          <w:rFonts w:ascii="Times New Roman" w:eastAsiaTheme="majorEastAsia" w:hAnsi="Times New Roman" w:cs="Times New Roman"/>
          <w:bCs/>
          <w:kern w:val="32"/>
          <w:vertAlign w:val="subscript"/>
          <w:lang w:val="en-US"/>
        </w:rPr>
        <w:t>,</w:t>
      </w:r>
      <w:r w:rsidR="002153C8" w:rsidRPr="002153C8">
        <w:rPr>
          <w:rFonts w:ascii="Times New Roman" w:eastAsiaTheme="majorEastAsia" w:hAnsi="Times New Roman" w:cs="Times New Roman"/>
          <w:bCs/>
          <w:kern w:val="32"/>
          <w:lang w:val="en-US"/>
        </w:rPr>
        <w:t xml:space="preserve"> and removal of metal ions with H</w:t>
      </w:r>
      <w:r w:rsidR="002153C8">
        <w:rPr>
          <w:rFonts w:ascii="Times New Roman" w:eastAsiaTheme="majorEastAsia" w:hAnsi="Times New Roman" w:cs="Times New Roman"/>
          <w:bCs/>
          <w:kern w:val="32"/>
          <w:lang w:val="en-US"/>
        </w:rPr>
        <w:t>Cl</w:t>
      </w:r>
      <w:r w:rsidR="002153C8" w:rsidRPr="002153C8">
        <w:rPr>
          <w:rFonts w:ascii="Times New Roman" w:eastAsiaTheme="majorEastAsia" w:hAnsi="Times New Roman" w:cs="Times New Roman"/>
          <w:bCs/>
          <w:kern w:val="32"/>
          <w:lang w:val="en-US"/>
        </w:rPr>
        <w:t xml:space="preserve">. </w:t>
      </w:r>
      <w:r w:rsidR="00B0009F">
        <w:rPr>
          <w:rFonts w:ascii="Times New Roman" w:eastAsiaTheme="majorEastAsia" w:hAnsi="Times New Roman" w:cs="Times New Roman"/>
          <w:bCs/>
          <w:kern w:val="32"/>
          <w:lang w:val="en-US"/>
        </w:rPr>
        <w:t>AgNP</w:t>
      </w:r>
      <w:r w:rsidR="002153C8" w:rsidRPr="002153C8">
        <w:rPr>
          <w:rFonts w:ascii="Times New Roman" w:eastAsiaTheme="majorEastAsia" w:hAnsi="Times New Roman" w:cs="Times New Roman"/>
          <w:bCs/>
          <w:kern w:val="32"/>
          <w:lang w:val="en-US"/>
        </w:rPr>
        <w:t xml:space="preserve"> synthesis consists of dissolving the </w:t>
      </w:r>
      <w:r w:rsidR="002153C8">
        <w:rPr>
          <w:rFonts w:ascii="Times New Roman" w:eastAsiaTheme="majorEastAsia" w:hAnsi="Times New Roman" w:cs="Times New Roman"/>
          <w:bCs/>
          <w:kern w:val="32"/>
          <w:lang w:val="en-US"/>
        </w:rPr>
        <w:t>s</w:t>
      </w:r>
      <w:r w:rsidR="002153C8" w:rsidRPr="002153C8">
        <w:rPr>
          <w:rFonts w:ascii="Times New Roman" w:eastAsiaTheme="majorEastAsia" w:hAnsi="Times New Roman" w:cs="Times New Roman"/>
          <w:bCs/>
          <w:kern w:val="32"/>
          <w:lang w:val="en-US"/>
        </w:rPr>
        <w:t>t</w:t>
      </w:r>
      <w:r w:rsidR="002153C8">
        <w:rPr>
          <w:rFonts w:ascii="Times New Roman" w:eastAsiaTheme="majorEastAsia" w:hAnsi="Times New Roman" w:cs="Times New Roman"/>
          <w:bCs/>
          <w:kern w:val="32"/>
          <w:lang w:val="en-US"/>
        </w:rPr>
        <w:t>arch</w:t>
      </w:r>
      <w:r w:rsidR="002153C8" w:rsidRPr="002153C8">
        <w:rPr>
          <w:rFonts w:ascii="Times New Roman" w:eastAsiaTheme="majorEastAsia" w:hAnsi="Times New Roman" w:cs="Times New Roman"/>
          <w:bCs/>
          <w:kern w:val="32"/>
          <w:lang w:val="en-US"/>
        </w:rPr>
        <w:t xml:space="preserve"> solution and then adding A</w:t>
      </w:r>
      <w:r w:rsidR="002153C8">
        <w:rPr>
          <w:rFonts w:ascii="Times New Roman" w:eastAsiaTheme="majorEastAsia" w:hAnsi="Times New Roman" w:cs="Times New Roman"/>
          <w:bCs/>
          <w:kern w:val="32"/>
          <w:lang w:val="en-US"/>
        </w:rPr>
        <w:t>g</w:t>
      </w:r>
      <w:r w:rsidR="002153C8" w:rsidRPr="002153C8">
        <w:rPr>
          <w:rFonts w:ascii="Times New Roman" w:eastAsiaTheme="majorEastAsia" w:hAnsi="Times New Roman" w:cs="Times New Roman"/>
          <w:bCs/>
          <w:kern w:val="32"/>
          <w:lang w:val="en-US"/>
        </w:rPr>
        <w:t>NO</w:t>
      </w:r>
      <w:r w:rsidR="002153C8" w:rsidRPr="002153C8">
        <w:rPr>
          <w:rFonts w:ascii="Times New Roman" w:eastAsiaTheme="majorEastAsia" w:hAnsi="Times New Roman" w:cs="Times New Roman"/>
          <w:bCs/>
          <w:kern w:val="32"/>
          <w:vertAlign w:val="subscript"/>
          <w:lang w:val="en-US"/>
        </w:rPr>
        <w:t>3</w:t>
      </w:r>
      <w:r w:rsidR="002153C8" w:rsidRPr="002153C8">
        <w:rPr>
          <w:rFonts w:ascii="Times New Roman" w:eastAsiaTheme="majorEastAsia" w:hAnsi="Times New Roman" w:cs="Times New Roman"/>
          <w:bCs/>
          <w:kern w:val="32"/>
          <w:lang w:val="en-US"/>
        </w:rPr>
        <w:t xml:space="preserve"> and glucose and pH adjustment</w:t>
      </w:r>
      <w:r w:rsidR="002153C8">
        <w:rPr>
          <w:rFonts w:ascii="Times New Roman" w:eastAsiaTheme="majorEastAsia" w:hAnsi="Times New Roman" w:cs="Times New Roman"/>
          <w:bCs/>
          <w:kern w:val="32"/>
          <w:lang w:val="en-US"/>
        </w:rPr>
        <w:t xml:space="preserve"> (Figure 1)</w:t>
      </w:r>
      <w:r w:rsidR="002153C8" w:rsidRPr="002153C8">
        <w:rPr>
          <w:rFonts w:ascii="Times New Roman" w:eastAsiaTheme="majorEastAsia" w:hAnsi="Times New Roman" w:cs="Times New Roman"/>
          <w:bCs/>
          <w:kern w:val="32"/>
          <w:lang w:val="en-US"/>
        </w:rPr>
        <w:t>.</w:t>
      </w:r>
      <w:r w:rsidR="002153C8">
        <w:rPr>
          <w:rFonts w:ascii="Times New Roman" w:eastAsiaTheme="majorEastAsia" w:hAnsi="Times New Roman" w:cs="Times New Roman"/>
          <w:bCs/>
          <w:kern w:val="32"/>
          <w:lang w:val="en-US"/>
        </w:rPr>
        <w:t xml:space="preserve"> </w:t>
      </w:r>
    </w:p>
    <w:p w14:paraId="601F2577" w14:textId="77777777" w:rsidR="002D1C0C" w:rsidRPr="002D1C0C" w:rsidRDefault="002D1C0C" w:rsidP="00E56E56">
      <w:pPr>
        <w:autoSpaceDE w:val="0"/>
        <w:autoSpaceDN w:val="0"/>
        <w:adjustRightInd w:val="0"/>
        <w:jc w:val="both"/>
        <w:rPr>
          <w:rFonts w:ascii="Times New Roman" w:hAnsi="Times New Roman" w:cs="Times New Roman"/>
          <w:noProof/>
        </w:rPr>
      </w:pPr>
    </w:p>
    <w:p w14:paraId="52D9A94F" w14:textId="401D3650" w:rsidR="002153C8" w:rsidRDefault="002153C8" w:rsidP="002153C8">
      <w:pPr>
        <w:shd w:val="clear" w:color="auto" w:fill="FFFFFF"/>
        <w:spacing w:after="0"/>
        <w:jc w:val="both"/>
        <w:rPr>
          <w:rFonts w:ascii="Times New Roman" w:hAnsi="Times New Roman"/>
          <w:sz w:val="20"/>
          <w:szCs w:val="20"/>
          <w:lang w:val="en-GB"/>
        </w:rPr>
      </w:pPr>
      <w:proofErr w:type="gramStart"/>
      <w:r w:rsidRPr="00B8440E">
        <w:rPr>
          <w:rFonts w:ascii="Times New Roman" w:hAnsi="Times New Roman" w:cs="Times New Roman"/>
          <w:b/>
          <w:sz w:val="20"/>
          <w:szCs w:val="20"/>
          <w:lang w:val="en-GB"/>
        </w:rPr>
        <w:t>Table 1.</w:t>
      </w:r>
      <w:proofErr w:type="gramEnd"/>
      <w:r w:rsidRPr="00B8440E">
        <w:rPr>
          <w:rFonts w:ascii="Times New Roman" w:hAnsi="Times New Roman" w:cs="Times New Roman"/>
          <w:sz w:val="20"/>
          <w:szCs w:val="20"/>
          <w:lang w:val="en-GB"/>
        </w:rPr>
        <w:t xml:space="preserve"> </w:t>
      </w:r>
      <w:r>
        <w:rPr>
          <w:rFonts w:ascii="Times New Roman" w:hAnsi="Times New Roman" w:cs="Times New Roman"/>
          <w:sz w:val="20"/>
          <w:szCs w:val="20"/>
        </w:rPr>
        <w:t xml:space="preserve">Taguchi </w:t>
      </w:r>
      <w:proofErr w:type="spellStart"/>
      <w:r>
        <w:rPr>
          <w:rFonts w:ascii="Times New Roman" w:hAnsi="Times New Roman" w:cs="Times New Roman"/>
          <w:sz w:val="20"/>
          <w:szCs w:val="20"/>
        </w:rPr>
        <w:t>orthogonal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array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preparation</w:t>
      </w:r>
      <w:proofErr w:type="spellEnd"/>
      <w:r>
        <w:rPr>
          <w:rFonts w:ascii="Times New Roman" w:hAnsi="Times New Roman" w:cs="Times New Roman"/>
          <w:sz w:val="20"/>
          <w:szCs w:val="20"/>
        </w:rPr>
        <w:t xml:space="preserve"> of GO and AgNPs </w:t>
      </w:r>
      <w:proofErr w:type="spellStart"/>
      <w:r>
        <w:rPr>
          <w:rFonts w:ascii="Times New Roman" w:hAnsi="Times New Roman" w:cs="Times New Roman"/>
          <w:sz w:val="20"/>
          <w:szCs w:val="20"/>
        </w:rPr>
        <w:t>hybrid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dispersion</w:t>
      </w:r>
      <w:proofErr w:type="spellEnd"/>
      <w:r w:rsidR="00AE5F23">
        <w:rPr>
          <w:rFonts w:ascii="Times New Roman" w:hAnsi="Times New Roman" w:cs="Times New Roman"/>
          <w:sz w:val="20"/>
          <w:szCs w:val="20"/>
        </w:rPr>
        <w:t xml:space="preserve"> </w:t>
      </w:r>
      <w:r w:rsidR="00AE5F23">
        <w:rPr>
          <w:rFonts w:ascii="Times New Roman" w:eastAsiaTheme="majorEastAsia" w:hAnsi="Times New Roman" w:cs="Times New Roman"/>
          <w:bCs/>
          <w:kern w:val="32"/>
          <w:lang w:val="en-US"/>
        </w:rPr>
        <w:t>[15]</w:t>
      </w:r>
      <w:r w:rsidRPr="00F82C0C">
        <w:rPr>
          <w:rFonts w:ascii="Times New Roman" w:hAnsi="Times New Roman" w:cs="Times New Roman"/>
          <w:sz w:val="20"/>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1070"/>
        <w:gridCol w:w="1070"/>
        <w:gridCol w:w="2407"/>
        <w:gridCol w:w="1489"/>
        <w:gridCol w:w="1478"/>
      </w:tblGrid>
      <w:tr w:rsidR="00387205" w:rsidRPr="00B8440E" w14:paraId="56A517C8" w14:textId="77777777" w:rsidTr="009A4045">
        <w:tc>
          <w:tcPr>
            <w:tcW w:w="1070" w:type="dxa"/>
            <w:tcBorders>
              <w:top w:val="single" w:sz="4" w:space="0" w:color="auto"/>
              <w:left w:val="nil"/>
              <w:bottom w:val="single" w:sz="4" w:space="0" w:color="auto"/>
              <w:right w:val="nil"/>
            </w:tcBorders>
          </w:tcPr>
          <w:p w14:paraId="72F6D9AD" w14:textId="4AE3CA9F" w:rsidR="00387205" w:rsidRPr="002153C8" w:rsidRDefault="00387205" w:rsidP="002153C8">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Exp. No*</w:t>
            </w:r>
          </w:p>
        </w:tc>
        <w:tc>
          <w:tcPr>
            <w:tcW w:w="1070" w:type="dxa"/>
            <w:tcBorders>
              <w:top w:val="single" w:sz="4" w:space="0" w:color="auto"/>
              <w:left w:val="nil"/>
              <w:bottom w:val="single" w:sz="4" w:space="0" w:color="auto"/>
              <w:right w:val="nil"/>
            </w:tcBorders>
            <w:hideMark/>
          </w:tcPr>
          <w:p w14:paraId="034113F8" w14:textId="4C5EFC0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GO (mg)</w:t>
            </w:r>
          </w:p>
        </w:tc>
        <w:tc>
          <w:tcPr>
            <w:tcW w:w="2407" w:type="dxa"/>
            <w:tcBorders>
              <w:top w:val="single" w:sz="4" w:space="0" w:color="auto"/>
              <w:left w:val="nil"/>
              <w:bottom w:val="single" w:sz="4" w:space="0" w:color="auto"/>
              <w:right w:val="nil"/>
            </w:tcBorders>
            <w:hideMark/>
          </w:tcPr>
          <w:p w14:paraId="72A7C385" w14:textId="79FA522F"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AgNPs (mg)</w:t>
            </w:r>
          </w:p>
        </w:tc>
        <w:tc>
          <w:tcPr>
            <w:tcW w:w="1489" w:type="dxa"/>
            <w:tcBorders>
              <w:top w:val="single" w:sz="4" w:space="0" w:color="auto"/>
              <w:left w:val="nil"/>
              <w:bottom w:val="single" w:sz="4" w:space="0" w:color="auto"/>
              <w:right w:val="nil"/>
            </w:tcBorders>
            <w:hideMark/>
          </w:tcPr>
          <w:p w14:paraId="2904A887" w14:textId="2C5AFF0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UPT (min.)</w:t>
            </w:r>
          </w:p>
        </w:tc>
        <w:tc>
          <w:tcPr>
            <w:tcW w:w="1478" w:type="dxa"/>
            <w:tcBorders>
              <w:top w:val="single" w:sz="4" w:space="0" w:color="auto"/>
              <w:left w:val="nil"/>
              <w:bottom w:val="single" w:sz="4" w:space="0" w:color="auto"/>
              <w:right w:val="nil"/>
            </w:tcBorders>
            <w:hideMark/>
          </w:tcPr>
          <w:p w14:paraId="32C1FA1E" w14:textId="326CC9F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DI (</w:t>
            </w:r>
            <w:proofErr w:type="spellStart"/>
            <w:r w:rsidRPr="002153C8">
              <w:rPr>
                <w:rFonts w:ascii="Times New Roman" w:hAnsi="Times New Roman" w:cs="Times New Roman"/>
                <w:sz w:val="20"/>
                <w:szCs w:val="20"/>
              </w:rPr>
              <w:t>mL</w:t>
            </w:r>
            <w:proofErr w:type="spellEnd"/>
            <w:r w:rsidRPr="002153C8">
              <w:rPr>
                <w:rFonts w:ascii="Times New Roman" w:hAnsi="Times New Roman" w:cs="Times New Roman"/>
                <w:sz w:val="20"/>
                <w:szCs w:val="20"/>
              </w:rPr>
              <w:t>)</w:t>
            </w:r>
          </w:p>
        </w:tc>
      </w:tr>
      <w:tr w:rsidR="00387205" w:rsidRPr="00B8440E" w14:paraId="5C0D32A5" w14:textId="77777777" w:rsidTr="009A4045">
        <w:tc>
          <w:tcPr>
            <w:tcW w:w="1070" w:type="dxa"/>
            <w:tcBorders>
              <w:top w:val="single" w:sz="4" w:space="0" w:color="auto"/>
              <w:left w:val="nil"/>
              <w:bottom w:val="nil"/>
              <w:right w:val="nil"/>
            </w:tcBorders>
          </w:tcPr>
          <w:p w14:paraId="261EB8A6" w14:textId="54734A7A"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1</w:t>
            </w:r>
          </w:p>
        </w:tc>
        <w:tc>
          <w:tcPr>
            <w:tcW w:w="1070" w:type="dxa"/>
            <w:tcBorders>
              <w:top w:val="single" w:sz="4" w:space="0" w:color="auto"/>
              <w:left w:val="nil"/>
              <w:bottom w:val="nil"/>
              <w:right w:val="nil"/>
            </w:tcBorders>
          </w:tcPr>
          <w:p w14:paraId="168E270E" w14:textId="0309B2D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single" w:sz="4" w:space="0" w:color="auto"/>
              <w:left w:val="nil"/>
              <w:bottom w:val="nil"/>
              <w:right w:val="nil"/>
            </w:tcBorders>
          </w:tcPr>
          <w:p w14:paraId="667CFDEE" w14:textId="3DA26C62"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single" w:sz="4" w:space="0" w:color="auto"/>
              <w:left w:val="nil"/>
              <w:bottom w:val="nil"/>
              <w:right w:val="nil"/>
            </w:tcBorders>
          </w:tcPr>
          <w:p w14:paraId="642675FD" w14:textId="1B24D2C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single" w:sz="4" w:space="0" w:color="auto"/>
              <w:left w:val="nil"/>
              <w:bottom w:val="nil"/>
              <w:right w:val="nil"/>
            </w:tcBorders>
          </w:tcPr>
          <w:p w14:paraId="328965A5" w14:textId="6EB711B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r w:rsidR="00387205" w:rsidRPr="00B8440E" w14:paraId="6D240F2A" w14:textId="77777777" w:rsidTr="009A4045">
        <w:tc>
          <w:tcPr>
            <w:tcW w:w="1070" w:type="dxa"/>
            <w:tcBorders>
              <w:top w:val="nil"/>
              <w:left w:val="nil"/>
              <w:bottom w:val="nil"/>
              <w:right w:val="nil"/>
            </w:tcBorders>
          </w:tcPr>
          <w:p w14:paraId="742BABB1" w14:textId="356D57E3"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2</w:t>
            </w:r>
          </w:p>
        </w:tc>
        <w:tc>
          <w:tcPr>
            <w:tcW w:w="1070" w:type="dxa"/>
            <w:tcBorders>
              <w:top w:val="nil"/>
              <w:left w:val="nil"/>
              <w:bottom w:val="nil"/>
              <w:right w:val="nil"/>
            </w:tcBorders>
          </w:tcPr>
          <w:p w14:paraId="015CDDA1" w14:textId="039E8A4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nil"/>
              <w:left w:val="nil"/>
              <w:bottom w:val="nil"/>
              <w:right w:val="nil"/>
            </w:tcBorders>
          </w:tcPr>
          <w:p w14:paraId="62AF1C5D" w14:textId="29C91F7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72E0026F" w14:textId="23C9A4A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nil"/>
              <w:right w:val="nil"/>
            </w:tcBorders>
          </w:tcPr>
          <w:p w14:paraId="16CA6226" w14:textId="09BD686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1D60333C" w14:textId="77777777" w:rsidTr="009A4045">
        <w:tc>
          <w:tcPr>
            <w:tcW w:w="1070" w:type="dxa"/>
            <w:tcBorders>
              <w:top w:val="nil"/>
              <w:left w:val="nil"/>
              <w:bottom w:val="nil"/>
              <w:right w:val="nil"/>
            </w:tcBorders>
          </w:tcPr>
          <w:p w14:paraId="5F16158A" w14:textId="05751385"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3</w:t>
            </w:r>
          </w:p>
        </w:tc>
        <w:tc>
          <w:tcPr>
            <w:tcW w:w="1070" w:type="dxa"/>
            <w:tcBorders>
              <w:top w:val="nil"/>
              <w:left w:val="nil"/>
              <w:bottom w:val="nil"/>
              <w:right w:val="nil"/>
            </w:tcBorders>
          </w:tcPr>
          <w:p w14:paraId="1B66A36A" w14:textId="4A66A6B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nil"/>
              <w:left w:val="nil"/>
              <w:bottom w:val="nil"/>
              <w:right w:val="nil"/>
            </w:tcBorders>
          </w:tcPr>
          <w:p w14:paraId="4B97D560" w14:textId="4B3C0427"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nil"/>
              <w:right w:val="nil"/>
            </w:tcBorders>
          </w:tcPr>
          <w:p w14:paraId="1AE1A2BD" w14:textId="58781CA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5D2CDE7C" w14:textId="12EF9C9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7DB7D843" w14:textId="77777777" w:rsidTr="009A4045">
        <w:tc>
          <w:tcPr>
            <w:tcW w:w="1070" w:type="dxa"/>
            <w:tcBorders>
              <w:top w:val="nil"/>
              <w:left w:val="nil"/>
              <w:bottom w:val="nil"/>
              <w:right w:val="nil"/>
            </w:tcBorders>
          </w:tcPr>
          <w:p w14:paraId="13D9AC42" w14:textId="335FFF99"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4</w:t>
            </w:r>
          </w:p>
        </w:tc>
        <w:tc>
          <w:tcPr>
            <w:tcW w:w="1070" w:type="dxa"/>
            <w:tcBorders>
              <w:top w:val="nil"/>
              <w:left w:val="nil"/>
              <w:bottom w:val="nil"/>
              <w:right w:val="nil"/>
            </w:tcBorders>
          </w:tcPr>
          <w:p w14:paraId="0E9A45C3" w14:textId="6D453A47"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4F730FD2" w14:textId="3D9A604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nil"/>
              <w:left w:val="nil"/>
              <w:bottom w:val="nil"/>
              <w:right w:val="nil"/>
            </w:tcBorders>
          </w:tcPr>
          <w:p w14:paraId="0C32DE28" w14:textId="666CFB3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nil"/>
              <w:right w:val="nil"/>
            </w:tcBorders>
          </w:tcPr>
          <w:p w14:paraId="16816978" w14:textId="7DEDF18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53818493" w14:textId="77777777" w:rsidTr="009A4045">
        <w:tc>
          <w:tcPr>
            <w:tcW w:w="1070" w:type="dxa"/>
            <w:tcBorders>
              <w:top w:val="nil"/>
              <w:left w:val="nil"/>
              <w:bottom w:val="nil"/>
              <w:right w:val="nil"/>
            </w:tcBorders>
          </w:tcPr>
          <w:p w14:paraId="6BA3CF2C" w14:textId="3E2E7890"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5</w:t>
            </w:r>
          </w:p>
        </w:tc>
        <w:tc>
          <w:tcPr>
            <w:tcW w:w="1070" w:type="dxa"/>
            <w:tcBorders>
              <w:top w:val="nil"/>
              <w:left w:val="nil"/>
              <w:bottom w:val="nil"/>
              <w:right w:val="nil"/>
            </w:tcBorders>
          </w:tcPr>
          <w:p w14:paraId="10F080F9" w14:textId="20B21A3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75908308" w14:textId="5BDE7A2E"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43FFBB0C" w14:textId="010226F5"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44B79FFD" w14:textId="4A9D3C3A"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r w:rsidR="00387205" w:rsidRPr="00B8440E" w14:paraId="6E252077" w14:textId="77777777" w:rsidTr="009A4045">
        <w:tc>
          <w:tcPr>
            <w:tcW w:w="1070" w:type="dxa"/>
            <w:tcBorders>
              <w:top w:val="nil"/>
              <w:left w:val="nil"/>
              <w:bottom w:val="nil"/>
              <w:right w:val="nil"/>
            </w:tcBorders>
          </w:tcPr>
          <w:p w14:paraId="3A4A6F31" w14:textId="3881BFEE"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6</w:t>
            </w:r>
          </w:p>
        </w:tc>
        <w:tc>
          <w:tcPr>
            <w:tcW w:w="1070" w:type="dxa"/>
            <w:tcBorders>
              <w:top w:val="nil"/>
              <w:left w:val="nil"/>
              <w:bottom w:val="nil"/>
              <w:right w:val="nil"/>
            </w:tcBorders>
          </w:tcPr>
          <w:p w14:paraId="2AC7E92D" w14:textId="064FB11E"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52491ACB" w14:textId="127E6E7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nil"/>
              <w:right w:val="nil"/>
            </w:tcBorders>
          </w:tcPr>
          <w:p w14:paraId="5995C778" w14:textId="175FE45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nil"/>
              <w:left w:val="nil"/>
              <w:bottom w:val="nil"/>
              <w:right w:val="nil"/>
            </w:tcBorders>
          </w:tcPr>
          <w:p w14:paraId="62122BBF" w14:textId="54C841D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60DABA68" w14:textId="77777777" w:rsidTr="009A4045">
        <w:tc>
          <w:tcPr>
            <w:tcW w:w="1070" w:type="dxa"/>
            <w:tcBorders>
              <w:top w:val="nil"/>
              <w:left w:val="nil"/>
              <w:bottom w:val="nil"/>
              <w:right w:val="nil"/>
            </w:tcBorders>
          </w:tcPr>
          <w:p w14:paraId="779316DD" w14:textId="59DBB381"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7</w:t>
            </w:r>
          </w:p>
        </w:tc>
        <w:tc>
          <w:tcPr>
            <w:tcW w:w="1070" w:type="dxa"/>
            <w:tcBorders>
              <w:top w:val="nil"/>
              <w:left w:val="nil"/>
              <w:bottom w:val="nil"/>
              <w:right w:val="nil"/>
            </w:tcBorders>
          </w:tcPr>
          <w:p w14:paraId="215B6C85" w14:textId="5498737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nil"/>
              <w:right w:val="nil"/>
            </w:tcBorders>
          </w:tcPr>
          <w:p w14:paraId="4B5EE463" w14:textId="0F26BB7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nil"/>
              <w:left w:val="nil"/>
              <w:bottom w:val="nil"/>
              <w:right w:val="nil"/>
            </w:tcBorders>
          </w:tcPr>
          <w:p w14:paraId="126C7B0A" w14:textId="5BF1875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66B8F6A3" w14:textId="5BE1CB4D"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705C672B" w14:textId="77777777" w:rsidTr="009A4045">
        <w:tc>
          <w:tcPr>
            <w:tcW w:w="1070" w:type="dxa"/>
            <w:tcBorders>
              <w:top w:val="nil"/>
              <w:left w:val="nil"/>
              <w:bottom w:val="nil"/>
              <w:right w:val="nil"/>
            </w:tcBorders>
          </w:tcPr>
          <w:p w14:paraId="34B0345F" w14:textId="0AD7461E"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8</w:t>
            </w:r>
          </w:p>
        </w:tc>
        <w:tc>
          <w:tcPr>
            <w:tcW w:w="1070" w:type="dxa"/>
            <w:tcBorders>
              <w:top w:val="nil"/>
              <w:left w:val="nil"/>
              <w:bottom w:val="nil"/>
              <w:right w:val="nil"/>
            </w:tcBorders>
          </w:tcPr>
          <w:p w14:paraId="422E16E6" w14:textId="60E10CAD"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nil"/>
              <w:right w:val="nil"/>
            </w:tcBorders>
          </w:tcPr>
          <w:p w14:paraId="7D315DB4" w14:textId="6150EFA9"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69E4AEA9" w14:textId="790704BA"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nil"/>
              <w:left w:val="nil"/>
              <w:bottom w:val="nil"/>
              <w:right w:val="nil"/>
            </w:tcBorders>
          </w:tcPr>
          <w:p w14:paraId="050D755F" w14:textId="1D4D5619"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02886B0E" w14:textId="77777777" w:rsidTr="009A4045">
        <w:tc>
          <w:tcPr>
            <w:tcW w:w="1070" w:type="dxa"/>
            <w:tcBorders>
              <w:top w:val="nil"/>
              <w:left w:val="nil"/>
              <w:bottom w:val="single" w:sz="4" w:space="0" w:color="auto"/>
              <w:right w:val="nil"/>
            </w:tcBorders>
          </w:tcPr>
          <w:p w14:paraId="37F55742" w14:textId="29BF5172"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9</w:t>
            </w:r>
          </w:p>
        </w:tc>
        <w:tc>
          <w:tcPr>
            <w:tcW w:w="1070" w:type="dxa"/>
            <w:tcBorders>
              <w:top w:val="nil"/>
              <w:left w:val="nil"/>
              <w:bottom w:val="single" w:sz="4" w:space="0" w:color="auto"/>
              <w:right w:val="nil"/>
            </w:tcBorders>
          </w:tcPr>
          <w:p w14:paraId="3C31AD63" w14:textId="66D5ED1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single" w:sz="4" w:space="0" w:color="auto"/>
              <w:right w:val="nil"/>
            </w:tcBorders>
          </w:tcPr>
          <w:p w14:paraId="58D58428" w14:textId="37B87F4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single" w:sz="4" w:space="0" w:color="auto"/>
              <w:right w:val="nil"/>
            </w:tcBorders>
          </w:tcPr>
          <w:p w14:paraId="123BE087" w14:textId="3BF85450"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single" w:sz="4" w:space="0" w:color="auto"/>
              <w:right w:val="nil"/>
            </w:tcBorders>
          </w:tcPr>
          <w:p w14:paraId="1E216766" w14:textId="40C7426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bl>
    <w:p w14:paraId="467FB800" w14:textId="13160C41" w:rsidR="002153C8" w:rsidRPr="00F25C16" w:rsidRDefault="002153C8" w:rsidP="002153C8">
      <w:pPr>
        <w:shd w:val="clear" w:color="auto" w:fill="FFFFFF"/>
        <w:spacing w:after="0"/>
        <w:jc w:val="both"/>
        <w:rPr>
          <w:rFonts w:ascii="Times New Roman" w:hAnsi="Times New Roman" w:cs="Times New Roman"/>
          <w:b/>
          <w:color w:val="FF0000"/>
          <w:sz w:val="18"/>
          <w:szCs w:val="18"/>
          <w:lang w:val="en-GB"/>
        </w:rPr>
      </w:pPr>
      <w:r w:rsidRPr="00F25C16">
        <w:rPr>
          <w:rFonts w:ascii="Times New Roman" w:hAnsi="Times New Roman" w:cs="Times New Roman"/>
          <w:sz w:val="18"/>
          <w:szCs w:val="18"/>
          <w:shd w:val="clear" w:color="auto" w:fill="F8F9FA"/>
        </w:rPr>
        <w:t>*</w:t>
      </w:r>
      <w:r w:rsidRPr="00F25C16">
        <w:t xml:space="preserve"> </w:t>
      </w:r>
      <w:r w:rsidR="00387205">
        <w:rPr>
          <w:rFonts w:ascii="Times New Roman" w:hAnsi="Times New Roman" w:cs="Times New Roman"/>
          <w:sz w:val="18"/>
          <w:szCs w:val="18"/>
          <w:shd w:val="clear" w:color="auto" w:fill="F8F9FA"/>
        </w:rPr>
        <w:t>L</w:t>
      </w:r>
      <w:r w:rsidR="00387205" w:rsidRPr="00387205">
        <w:rPr>
          <w:rFonts w:ascii="Times New Roman" w:hAnsi="Times New Roman" w:cs="Times New Roman"/>
          <w:sz w:val="18"/>
          <w:szCs w:val="18"/>
          <w:shd w:val="clear" w:color="auto" w:fill="F8F9FA"/>
          <w:vertAlign w:val="subscript"/>
        </w:rPr>
        <w:t>9</w:t>
      </w:r>
      <w:r w:rsidR="00387205">
        <w:rPr>
          <w:rFonts w:ascii="Times New Roman" w:hAnsi="Times New Roman" w:cs="Times New Roman"/>
          <w:sz w:val="18"/>
          <w:szCs w:val="18"/>
          <w:shd w:val="clear" w:color="auto" w:fill="F8F9FA"/>
        </w:rPr>
        <w:t xml:space="preserve"> (3</w:t>
      </w:r>
      <w:r w:rsidR="00387205" w:rsidRPr="00387205">
        <w:rPr>
          <w:rFonts w:ascii="Times New Roman" w:hAnsi="Times New Roman" w:cs="Times New Roman"/>
          <w:sz w:val="18"/>
          <w:szCs w:val="18"/>
          <w:shd w:val="clear" w:color="auto" w:fill="F8F9FA"/>
          <w:vertAlign w:val="superscript"/>
        </w:rPr>
        <w:t>4</w:t>
      </w:r>
      <w:r w:rsidR="00387205">
        <w:rPr>
          <w:rFonts w:ascii="Times New Roman" w:hAnsi="Times New Roman" w:cs="Times New Roman"/>
          <w:sz w:val="18"/>
          <w:szCs w:val="18"/>
          <w:shd w:val="clear" w:color="auto" w:fill="F8F9FA"/>
        </w:rPr>
        <w:t>) Taguchi design</w:t>
      </w:r>
      <w:r w:rsidRPr="00F25C16">
        <w:rPr>
          <w:rFonts w:ascii="Times New Roman" w:hAnsi="Times New Roman" w:cs="Times New Roman"/>
          <w:b/>
          <w:sz w:val="18"/>
          <w:szCs w:val="18"/>
          <w:shd w:val="clear" w:color="auto" w:fill="F8F9FA"/>
        </w:rPr>
        <w:t xml:space="preserve"> </w:t>
      </w:r>
    </w:p>
    <w:p w14:paraId="05E98E2F" w14:textId="77777777" w:rsidR="00E56E56" w:rsidRDefault="00E56E56" w:rsidP="001869AE">
      <w:pPr>
        <w:autoSpaceDE w:val="0"/>
        <w:autoSpaceDN w:val="0"/>
        <w:adjustRightInd w:val="0"/>
        <w:jc w:val="both"/>
        <w:rPr>
          <w:rFonts w:ascii="Times New Roman" w:eastAsiaTheme="majorEastAsia" w:hAnsi="Times New Roman" w:cs="Times New Roman"/>
          <w:bCs/>
          <w:kern w:val="32"/>
          <w:lang w:val="en-US"/>
        </w:rPr>
      </w:pPr>
    </w:p>
    <w:p w14:paraId="7018EFDD" w14:textId="0D2ABEE4" w:rsidR="00F571D3" w:rsidRPr="0097784A" w:rsidRDefault="00F571D3"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Pr>
          <w:rFonts w:ascii="Times New Roman" w:eastAsia="Times New Roman" w:hAnsi="Times New Roman" w:cs="Times New Roman"/>
          <w:noProof/>
          <w:color w:val="000000" w:themeColor="text1"/>
          <w:shd w:val="clear" w:color="auto" w:fill="FFFFFF"/>
          <w:lang w:eastAsia="tr-TR"/>
        </w:rPr>
        <w:drawing>
          <wp:inline distT="0" distB="0" distL="0" distR="0" wp14:anchorId="3BE9D7F1" wp14:editId="1B68CF2B">
            <wp:extent cx="4718304" cy="2370154"/>
            <wp:effectExtent l="0" t="0" r="6350" b="0"/>
            <wp:docPr id="18466550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55086" name="Resim 18466550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8784" cy="2410582"/>
                    </a:xfrm>
                    <a:prstGeom prst="rect">
                      <a:avLst/>
                    </a:prstGeom>
                  </pic:spPr>
                </pic:pic>
              </a:graphicData>
            </a:graphic>
          </wp:inline>
        </w:drawing>
      </w:r>
    </w:p>
    <w:p w14:paraId="75AA93A4" w14:textId="24B4C2E1" w:rsidR="007D49B8" w:rsidRDefault="007D49B8" w:rsidP="0097784A">
      <w:pPr>
        <w:pStyle w:val="ResimYazs"/>
        <w:rPr>
          <w:b w:val="0"/>
          <w:bCs w:val="0"/>
          <w:color w:val="000000" w:themeColor="text1"/>
        </w:rPr>
      </w:pPr>
      <w:bookmarkStart w:id="1" w:name="f1"/>
      <w:proofErr w:type="spellStart"/>
      <w:r w:rsidRPr="0097784A">
        <w:rPr>
          <w:color w:val="000000" w:themeColor="text1"/>
        </w:rPr>
        <w:t>Figure</w:t>
      </w:r>
      <w:proofErr w:type="spellEnd"/>
      <w:r w:rsidRPr="0097784A">
        <w:rPr>
          <w:color w:val="000000" w:themeColor="text1"/>
        </w:rPr>
        <w:t xml:space="preserv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7E6452">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proofErr w:type="spellStart"/>
      <w:r w:rsidRPr="0097784A">
        <w:rPr>
          <w:b w:val="0"/>
          <w:bCs w:val="0"/>
          <w:color w:val="000000" w:themeColor="text1"/>
        </w:rPr>
        <w:t>The</w:t>
      </w:r>
      <w:proofErr w:type="spellEnd"/>
      <w:r w:rsidRPr="0097784A">
        <w:rPr>
          <w:b w:val="0"/>
          <w:bCs w:val="0"/>
          <w:color w:val="000000" w:themeColor="text1"/>
        </w:rPr>
        <w:t xml:space="preserve"> </w:t>
      </w:r>
      <w:proofErr w:type="spellStart"/>
      <w:r w:rsidR="00CD2FE9">
        <w:rPr>
          <w:b w:val="0"/>
          <w:bCs w:val="0"/>
          <w:color w:val="000000" w:themeColor="text1"/>
        </w:rPr>
        <w:t>following</w:t>
      </w:r>
      <w:proofErr w:type="spellEnd"/>
      <w:r w:rsidRPr="0097784A">
        <w:rPr>
          <w:b w:val="0"/>
          <w:bCs w:val="0"/>
          <w:color w:val="000000" w:themeColor="text1"/>
        </w:rPr>
        <w:t xml:space="preserve"> </w:t>
      </w:r>
      <w:bookmarkEnd w:id="1"/>
      <w:proofErr w:type="spellStart"/>
      <w:r w:rsidR="00CD2FE9">
        <w:rPr>
          <w:b w:val="0"/>
          <w:bCs w:val="0"/>
          <w:color w:val="000000" w:themeColor="text1"/>
        </w:rPr>
        <w:t>Methodology</w:t>
      </w:r>
      <w:proofErr w:type="spellEnd"/>
      <w:r w:rsidR="00CD2FE9">
        <w:rPr>
          <w:b w:val="0"/>
          <w:bCs w:val="0"/>
          <w:color w:val="000000" w:themeColor="text1"/>
        </w:rPr>
        <w:t xml:space="preserve"> </w:t>
      </w:r>
      <w:proofErr w:type="spellStart"/>
      <w:r w:rsidR="00CD2FE9">
        <w:rPr>
          <w:b w:val="0"/>
          <w:bCs w:val="0"/>
          <w:color w:val="000000" w:themeColor="text1"/>
        </w:rPr>
        <w:t>for</w:t>
      </w:r>
      <w:proofErr w:type="spellEnd"/>
      <w:r w:rsidR="00CD2FE9">
        <w:rPr>
          <w:b w:val="0"/>
          <w:bCs w:val="0"/>
          <w:color w:val="000000" w:themeColor="text1"/>
        </w:rPr>
        <w:t xml:space="preserve"> </w:t>
      </w:r>
      <w:r w:rsidR="002D1C0C">
        <w:rPr>
          <w:b w:val="0"/>
          <w:bCs w:val="0"/>
          <w:color w:val="000000" w:themeColor="text1"/>
        </w:rPr>
        <w:t xml:space="preserve">GACEC </w:t>
      </w:r>
      <w:proofErr w:type="spellStart"/>
      <w:r w:rsidR="002D1C0C">
        <w:rPr>
          <w:b w:val="0"/>
          <w:bCs w:val="0"/>
          <w:color w:val="000000" w:themeColor="text1"/>
        </w:rPr>
        <w:t>production</w:t>
      </w:r>
      <w:proofErr w:type="spellEnd"/>
      <w:r w:rsidR="00CD2FE9">
        <w:rPr>
          <w:b w:val="0"/>
          <w:bCs w:val="0"/>
          <w:color w:val="000000" w:themeColor="text1"/>
        </w:rPr>
        <w:t>.</w:t>
      </w:r>
    </w:p>
    <w:p w14:paraId="260C7A11" w14:textId="57E0DD09" w:rsidR="004D1511" w:rsidRPr="004D1511" w:rsidRDefault="004D1511" w:rsidP="006B43D1">
      <w:pPr>
        <w:jc w:val="both"/>
        <w:rPr>
          <w:lang w:eastAsia="tr-TR"/>
        </w:rPr>
      </w:pPr>
      <w:r w:rsidRPr="002153C8">
        <w:rPr>
          <w:rFonts w:ascii="Times New Roman" w:eastAsiaTheme="majorEastAsia" w:hAnsi="Times New Roman" w:cs="Times New Roman"/>
          <w:bCs/>
          <w:kern w:val="32"/>
          <w:lang w:val="en-US"/>
        </w:rPr>
        <w:lastRenderedPageBreak/>
        <w:t>Hybrid dispersions were prepared according to the conditions designed according to the L</w:t>
      </w:r>
      <w:r w:rsidRPr="00C03D82">
        <w:rPr>
          <w:rFonts w:ascii="Times New Roman" w:eastAsiaTheme="majorEastAsia" w:hAnsi="Times New Roman" w:cs="Times New Roman"/>
          <w:bCs/>
          <w:kern w:val="32"/>
          <w:vertAlign w:val="subscript"/>
          <w:lang w:val="en-US"/>
        </w:rPr>
        <w:t>9</w:t>
      </w:r>
      <w:r w:rsidRPr="002153C8">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Taguchi</w:t>
      </w:r>
      <w:r w:rsidRPr="002153C8">
        <w:rPr>
          <w:rFonts w:ascii="Times New Roman" w:eastAsiaTheme="majorEastAsia" w:hAnsi="Times New Roman" w:cs="Times New Roman"/>
          <w:bCs/>
          <w:kern w:val="32"/>
          <w:lang w:val="en-US"/>
        </w:rPr>
        <w:t xml:space="preserve"> design</w:t>
      </w:r>
      <w:r w:rsidR="002B3C60">
        <w:rPr>
          <w:rFonts w:ascii="Times New Roman" w:eastAsiaTheme="majorEastAsia" w:hAnsi="Times New Roman" w:cs="Times New Roman"/>
          <w:bCs/>
          <w:kern w:val="32"/>
          <w:lang w:val="en-US"/>
        </w:rPr>
        <w:t xml:space="preserve"> [15]</w:t>
      </w:r>
      <w:r w:rsidRPr="002153C8">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w:t>
      </w:r>
      <w:r>
        <w:rPr>
          <w:rFonts w:ascii="Times New Roman" w:hAnsi="Times New Roman" w:cs="Times New Roman"/>
          <w:noProof/>
        </w:rPr>
        <w:t>The amount of GO, amount of AgNPs, UPT, and distilled water amount DI with each having four levels was selected as factors. Particle size and zeta potential were determined for each experimental run. After the characterization of dispersed hybrid GO and AgNPs, dispersed nanofillers were mixed with cement pastes (Figure 1). (Cement: water: superplasticizer 1: 0.45: 0.01). Pozzolanic type CEMIV/B (P) 32.5 cement and BASF 608 Masterglenium 608 superplasticizer were used to produce hybrid dispersed-GO and AgNPs mixed cementitious composites.</w:t>
      </w:r>
    </w:p>
    <w:p w14:paraId="4A0C6CD6" w14:textId="2F9784AF"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and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13ED948D" w14:textId="62C9FCD9" w:rsidR="00CA318B" w:rsidRPr="00CA318B" w:rsidRDefault="004F305E"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Characterization of hybrid GO and AgNPs dispersion</w:t>
      </w:r>
      <w:r w:rsidR="00CA318B" w:rsidRPr="00CA318B">
        <w:rPr>
          <w:rFonts w:ascii="Times New Roman" w:hAnsi="Times New Roman" w:cs="Times New Roman"/>
          <w:b/>
          <w:lang w:val="en-GB"/>
        </w:rPr>
        <w:t xml:space="preserve"> </w:t>
      </w:r>
    </w:p>
    <w:p w14:paraId="5EC56410" w14:textId="0451F998" w:rsidR="00EC62AB" w:rsidRDefault="00EC62AB" w:rsidP="00EC62AB">
      <w:pPr>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T</w:t>
      </w:r>
      <w:r w:rsidRPr="00EC62AB">
        <w:rPr>
          <w:rFonts w:ascii="Times New Roman" w:hAnsi="Times New Roman" w:cs="Times New Roman"/>
          <w:lang w:val="en-US"/>
        </w:rPr>
        <w:t>he UV-</w:t>
      </w:r>
      <w:proofErr w:type="spellStart"/>
      <w:r w:rsidRPr="00EC62AB">
        <w:rPr>
          <w:rFonts w:ascii="Times New Roman" w:hAnsi="Times New Roman" w:cs="Times New Roman"/>
          <w:lang w:val="en-US"/>
        </w:rPr>
        <w:t>vis</w:t>
      </w:r>
      <w:proofErr w:type="spellEnd"/>
      <w:r w:rsidRPr="00EC62AB">
        <w:rPr>
          <w:rFonts w:ascii="Times New Roman" w:hAnsi="Times New Roman" w:cs="Times New Roman"/>
          <w:lang w:val="en-US"/>
        </w:rPr>
        <w:t xml:space="preserve"> spectra obtained for each</w:t>
      </w:r>
      <w:r>
        <w:rPr>
          <w:rFonts w:ascii="Times New Roman" w:hAnsi="Times New Roman" w:cs="Times New Roman"/>
          <w:lang w:val="en-US"/>
        </w:rPr>
        <w:t xml:space="preserve"> hybrid dispersed-GO and AgNPs </w:t>
      </w:r>
      <w:r w:rsidRPr="00EC62AB">
        <w:rPr>
          <w:rFonts w:ascii="Times New Roman" w:hAnsi="Times New Roman" w:cs="Times New Roman"/>
          <w:lang w:val="en-US"/>
        </w:rPr>
        <w:t>considering</w:t>
      </w:r>
      <w:r>
        <w:rPr>
          <w:rFonts w:ascii="Times New Roman" w:hAnsi="Times New Roman" w:cs="Times New Roman"/>
          <w:lang w:val="en-US"/>
        </w:rPr>
        <w:t xml:space="preserve"> the Taguchi design could be seen in Figure 2</w:t>
      </w:r>
      <w:r w:rsidR="00F64BB4">
        <w:rPr>
          <w:rFonts w:ascii="Times New Roman" w:hAnsi="Times New Roman" w:cs="Times New Roman"/>
          <w:lang w:val="en-US"/>
        </w:rPr>
        <w:t xml:space="preserve"> </w:t>
      </w:r>
      <w:r w:rsidR="00F64BB4">
        <w:rPr>
          <w:rFonts w:ascii="Times New Roman" w:hAnsi="Times New Roman" w:cs="Times New Roman"/>
          <w:lang w:val="en-US"/>
        </w:rPr>
        <w:fldChar w:fldCharType="begin"/>
      </w:r>
      <w:r w:rsidR="00AE3F43">
        <w:rPr>
          <w:rFonts w:ascii="Times New Roman" w:hAnsi="Times New Roman" w:cs="Times New Roman"/>
          <w:lang w:val="en-US"/>
        </w:rPr>
        <w:instrText xml:space="preserve"> ADDIN EN.CITE &lt;EndNote&gt;&lt;Cite&gt;&lt;Author&gt;Al-Bayati&lt;/Author&gt;&lt;Year&gt;2022&lt;/Year&gt;&lt;RecNum&gt;937&lt;/RecNum&gt;&lt;DisplayText&gt;[15]&lt;/DisplayText&gt;&lt;record&gt;&lt;rec-number&gt;937&lt;/rec-number&gt;&lt;foreign-keys&gt;&lt;key app="EN" db-id="9ta2avpecvxwz0ef5x8p2asgezs00r02zfxp" timestamp="1700556489"&gt;937&lt;/key&gt;&lt;/foreign-keys&gt;&lt;ref-type name="Thesis"&gt;32&lt;/ref-type&gt;&lt;contributors&gt;&lt;authors&gt;&lt;author&gt;&lt;style face="normal" font="default" size="100%"&gt;T&lt;/style&gt;&lt;style face="normal" font="default" charset="162" size="100%"&gt;aha&lt;/style&gt;&lt;style face="normal" font="default" size="100%"&gt; S&lt;/style&gt;&lt;style face="normal" font="default" charset="162" size="100%"&gt;eham&lt;/style&gt;&lt;style face="normal" font="default" size="100%"&gt; I&lt;/style&gt;&lt;style face="normal" font="default" charset="162" size="100%"&gt;smail&lt;/style&gt;&lt;style face="normal" font="default" size="100%"&gt; A&lt;/style&gt;&lt;style face="normal" font="default" charset="162" size="100%"&gt;l&lt;/style&gt;&lt;style face="normal" font="default" size="100%"&gt;-B&lt;/style&gt;&lt;style face="normal" font="default" charset="162" size="100%"&gt;ayati&lt;/style&gt;&lt;/author&gt;&lt;/authors&gt;&lt;/contributors&gt;&lt;titles&gt;&lt;title&gt;Synthesis and optimization of graphene oxide/silver nanoparticles nanocomposites &lt;/title&gt;&lt;secondary-title&gt;Chemical Engineering&lt;/secondary-title&gt;&lt;/titles&gt;&lt;pages&gt;&lt;style face="normal" font="default" charset="162" size="100%"&gt;58&lt;/style&gt;&lt;/pages&gt;&lt;volume&gt;&lt;style face="normal" font="default" charset="162" size="100%"&gt;MSc.&lt;/style&gt;&lt;/volume&gt;&lt;dates&gt;&lt;year&gt;&lt;style face="normal" font="default" charset="162" size="100%"&gt;2022&lt;/style&gt;&lt;/year&gt;&lt;/dates&gt;&lt;pub-location&gt;&lt;style face="normal" font="default" charset="162" size="100%"&gt;Çankırı&lt;/style&gt;&lt;/pub-location&gt;&lt;publisher&gt;&lt;style face="normal" font="default" charset="162" size="100%"&gt;Çankırı Karatekin University&lt;/style&gt;&lt;/publisher&gt;&lt;urls&gt;&lt;/urls&gt;&lt;/record&gt;&lt;/Cite&gt;&lt;/EndNote&gt;</w:instrText>
      </w:r>
      <w:r w:rsidR="00F64BB4">
        <w:rPr>
          <w:rFonts w:ascii="Times New Roman" w:hAnsi="Times New Roman" w:cs="Times New Roman"/>
          <w:lang w:val="en-US"/>
        </w:rPr>
        <w:fldChar w:fldCharType="separate"/>
      </w:r>
      <w:r w:rsidR="00AE3F43">
        <w:rPr>
          <w:rFonts w:ascii="Times New Roman" w:hAnsi="Times New Roman" w:cs="Times New Roman"/>
          <w:noProof/>
          <w:lang w:val="en-US"/>
        </w:rPr>
        <w:t>[15]</w:t>
      </w:r>
      <w:r w:rsidR="00F64BB4">
        <w:rPr>
          <w:rFonts w:ascii="Times New Roman" w:hAnsi="Times New Roman" w:cs="Times New Roman"/>
          <w:lang w:val="en-US"/>
        </w:rPr>
        <w:fldChar w:fldCharType="end"/>
      </w:r>
      <w:r w:rsidRPr="00EC62AB">
        <w:rPr>
          <w:rFonts w:ascii="Times New Roman" w:hAnsi="Times New Roman" w:cs="Times New Roman"/>
          <w:lang w:val="en-US"/>
        </w:rPr>
        <w:t>.</w:t>
      </w:r>
      <w:r>
        <w:rPr>
          <w:rFonts w:ascii="Times New Roman" w:hAnsi="Times New Roman" w:cs="Times New Roman"/>
          <w:lang w:val="en-US"/>
        </w:rPr>
        <w:t xml:space="preserve"> </w:t>
      </w:r>
      <w:r w:rsidRPr="00EC62AB">
        <w:rPr>
          <w:rFonts w:ascii="Times New Roman" w:hAnsi="Times New Roman" w:cs="Times New Roman"/>
          <w:lang w:val="en-US"/>
        </w:rPr>
        <w:t xml:space="preserve">The spectra showed a maximum absorption peak in the 215-275 nm </w:t>
      </w:r>
      <w:r w:rsidR="006B43D1" w:rsidRPr="00EC62AB">
        <w:rPr>
          <w:rFonts w:ascii="Times New Roman" w:hAnsi="Times New Roman" w:cs="Times New Roman"/>
          <w:lang w:val="en-US"/>
        </w:rPr>
        <w:t>regions</w:t>
      </w:r>
      <w:r w:rsidRPr="00EC62AB">
        <w:rPr>
          <w:rFonts w:ascii="Times New Roman" w:hAnsi="Times New Roman" w:cs="Times New Roman"/>
          <w:lang w:val="en-US"/>
        </w:rPr>
        <w:t xml:space="preserve"> and a weak peak in the 280-350 nm </w:t>
      </w:r>
      <w:r w:rsidR="002B3C60" w:rsidRPr="00EC62AB">
        <w:rPr>
          <w:rFonts w:ascii="Times New Roman" w:hAnsi="Times New Roman" w:cs="Times New Roman"/>
          <w:lang w:val="en-US"/>
        </w:rPr>
        <w:t>regions</w:t>
      </w:r>
      <w:r w:rsidRPr="00EC62AB">
        <w:rPr>
          <w:rFonts w:ascii="Times New Roman" w:hAnsi="Times New Roman" w:cs="Times New Roman"/>
          <w:lang w:val="en-US"/>
        </w:rPr>
        <w:t xml:space="preserve">. The obtained absorption peaks indicate the presence of graphene oxide. The expected AgNPs peaks in the 390-420 nm </w:t>
      </w:r>
      <w:r w:rsidR="006B43D1" w:rsidRPr="00EC62AB">
        <w:rPr>
          <w:rFonts w:ascii="Times New Roman" w:hAnsi="Times New Roman" w:cs="Times New Roman"/>
          <w:lang w:val="en-US"/>
        </w:rPr>
        <w:t>regions</w:t>
      </w:r>
      <w:r w:rsidRPr="00EC62AB">
        <w:rPr>
          <w:rFonts w:ascii="Times New Roman" w:hAnsi="Times New Roman" w:cs="Times New Roman"/>
          <w:lang w:val="en-US"/>
        </w:rPr>
        <w:t xml:space="preserve"> were not found in the samples. </w:t>
      </w:r>
      <w:r>
        <w:rPr>
          <w:rFonts w:ascii="Times New Roman" w:hAnsi="Times New Roman" w:cs="Times New Roman"/>
          <w:lang w:val="en-US"/>
        </w:rPr>
        <w:t>However, the apparent shift in the peak around 320 nm show the hybrid GO and AgNPs presence</w:t>
      </w:r>
      <w:r w:rsidR="00211ED3">
        <w:rPr>
          <w:rFonts w:ascii="Times New Roman" w:hAnsi="Times New Roman" w:cs="Times New Roman"/>
          <w:lang w:val="en-US"/>
        </w:rPr>
        <w:t xml:space="preserve"> </w:t>
      </w:r>
      <w:r w:rsidR="00211ED3">
        <w:rPr>
          <w:rFonts w:ascii="Times New Roman" w:hAnsi="Times New Roman" w:cs="Times New Roman"/>
          <w:lang w:val="en-US"/>
        </w:rPr>
        <w:fldChar w:fldCharType="begin"/>
      </w:r>
      <w:r w:rsidR="00AE3F43">
        <w:rPr>
          <w:rFonts w:ascii="Times New Roman" w:hAnsi="Times New Roman" w:cs="Times New Roman"/>
          <w:lang w:val="en-US"/>
        </w:rPr>
        <w:instrText xml:space="preserve"> ADDIN EN.CITE &lt;EndNote&gt;&lt;Cite&gt;&lt;Author&gt;Chook&lt;/Author&gt;&lt;Year&gt;2012&lt;/Year&gt;&lt;RecNum&gt;3984&lt;/RecNum&gt;&lt;DisplayText&gt;[16]&lt;/DisplayText&gt;&lt;record&gt;&lt;rec-number&gt;3984&lt;/rec-number&gt;&lt;foreign-keys&gt;&lt;key app="EN" db-id="50wxdpzd9vd5r7e9t5b595djrfpttrxw9avp" timestamp="1700509966"&gt;3984&lt;/key&gt;&lt;/foreign-keys&gt;&lt;ref-type name="Journal Article"&gt;17&lt;/ref-type&gt;&lt;contributors&gt;&lt;authors&gt;&lt;author&gt;Chook, Soon Wei&lt;/author&gt;&lt;author&gt;Chia, Chin Hua&lt;/author&gt;&lt;author&gt;Zakaria, Sarani&lt;/author&gt;&lt;author&gt;Ayob, Mohd Khan&lt;/author&gt;&lt;author&gt;Chee, Kah Leong&lt;/author&gt;&lt;author&gt;Huang, Nay Ming&lt;/author&gt;&lt;author&gt;Neoh, Hui Min&lt;/author&gt;&lt;author&gt;Lim, Hong Ngee&lt;/author&gt;&lt;author&gt;Jamal, Rahman&lt;/author&gt;&lt;author&gt;Rahman, RahaMohdFadhilRajaAbdul&lt;/author&gt;&lt;/authors&gt;&lt;/contributors&gt;&lt;titles&gt;&lt;title&gt;Antibacterial performance of Ag nanoparticles and AgGO nanocomposites prepared via rapid microwave-assisted synthesis method&lt;/title&gt;&lt;secondary-title&gt;Nanoscale Research Letters&lt;/secondary-title&gt;&lt;/titles&gt;&lt;periodical&gt;&lt;full-title&gt;Nanoscale Research Letters&lt;/full-title&gt;&lt;/periodical&gt;&lt;pages&gt;541&lt;/pages&gt;&lt;volume&gt;7&lt;/volume&gt;&lt;number&gt;1&lt;/number&gt;&lt;dates&gt;&lt;year&gt;2012&lt;/year&gt;&lt;pub-dates&gt;&lt;date&gt;2012/09/28&lt;/date&gt;&lt;/pub-dates&gt;&lt;/dates&gt;&lt;isbn&gt;1556-276X&lt;/isbn&gt;&lt;urls&gt;&lt;related-urls&gt;&lt;url&gt;https://doi.org/10.1186/1556-276X-7-541&lt;/url&gt;&lt;/related-urls&gt;&lt;/urls&gt;&lt;electronic-resource-num&gt;10.1186/1556-276X-7-541&lt;/electronic-resource-num&gt;&lt;/record&gt;&lt;/Cite&gt;&lt;/EndNote&gt;</w:instrText>
      </w:r>
      <w:r w:rsidR="00211ED3">
        <w:rPr>
          <w:rFonts w:ascii="Times New Roman" w:hAnsi="Times New Roman" w:cs="Times New Roman"/>
          <w:lang w:val="en-US"/>
        </w:rPr>
        <w:fldChar w:fldCharType="separate"/>
      </w:r>
      <w:r w:rsidR="00AE3F43">
        <w:rPr>
          <w:rFonts w:ascii="Times New Roman" w:hAnsi="Times New Roman" w:cs="Times New Roman"/>
          <w:noProof/>
          <w:lang w:val="en-US"/>
        </w:rPr>
        <w:t>[16]</w:t>
      </w:r>
      <w:r w:rsidR="00211ED3">
        <w:rPr>
          <w:rFonts w:ascii="Times New Roman" w:hAnsi="Times New Roman" w:cs="Times New Roman"/>
          <w:lang w:val="en-US"/>
        </w:rPr>
        <w:fldChar w:fldCharType="end"/>
      </w:r>
      <w:r>
        <w:rPr>
          <w:rFonts w:ascii="Times New Roman" w:hAnsi="Times New Roman" w:cs="Times New Roman"/>
          <w:lang w:val="en-US"/>
        </w:rPr>
        <w:t xml:space="preserve">. </w:t>
      </w:r>
    </w:p>
    <w:p w14:paraId="2D4CADD5" w14:textId="128BC78D" w:rsidR="00A664CE" w:rsidRDefault="00EC62AB" w:rsidP="00A664CE">
      <w:pPr>
        <w:shd w:val="clear" w:color="auto" w:fill="FFFFFF"/>
        <w:spacing w:after="0"/>
        <w:jc w:val="both"/>
        <w:rPr>
          <w:rFonts w:ascii="Times New Roman" w:hAnsi="Times New Roman"/>
          <w:lang w:val="en-GB"/>
        </w:rPr>
      </w:pPr>
      <w:r>
        <w:rPr>
          <w:noProof/>
          <w:lang w:eastAsia="tr-TR"/>
        </w:rPr>
        <w:drawing>
          <wp:inline distT="0" distB="0" distL="0" distR="0" wp14:anchorId="400AC716" wp14:editId="5BAC59CF">
            <wp:extent cx="5952067" cy="3968044"/>
            <wp:effectExtent l="0" t="0" r="0" b="0"/>
            <wp:docPr id="13956804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80449" name=""/>
                    <pic:cNvPicPr/>
                  </pic:nvPicPr>
                  <pic:blipFill>
                    <a:blip r:embed="rId12"/>
                    <a:stretch>
                      <a:fillRect/>
                    </a:stretch>
                  </pic:blipFill>
                  <pic:spPr>
                    <a:xfrm>
                      <a:off x="0" y="0"/>
                      <a:ext cx="6092903" cy="4061934"/>
                    </a:xfrm>
                    <a:prstGeom prst="rect">
                      <a:avLst/>
                    </a:prstGeom>
                  </pic:spPr>
                </pic:pic>
              </a:graphicData>
            </a:graphic>
          </wp:inline>
        </w:drawing>
      </w:r>
    </w:p>
    <w:p w14:paraId="0B7FF1A5" w14:textId="77777777" w:rsidR="00E44EDD" w:rsidRDefault="00E44EDD" w:rsidP="00A664CE">
      <w:pPr>
        <w:shd w:val="clear" w:color="auto" w:fill="FFFFFF"/>
        <w:spacing w:after="0"/>
        <w:jc w:val="both"/>
        <w:rPr>
          <w:rFonts w:ascii="Times New Roman" w:hAnsi="Times New Roman"/>
          <w:b/>
          <w:sz w:val="20"/>
          <w:szCs w:val="20"/>
          <w:lang w:val="en-GB"/>
        </w:rPr>
      </w:pPr>
    </w:p>
    <w:p w14:paraId="71B592C0" w14:textId="27CD2586" w:rsidR="00A664CE" w:rsidRDefault="00CA318B" w:rsidP="00A664CE">
      <w:pPr>
        <w:shd w:val="clear" w:color="auto" w:fill="FFFFFF"/>
        <w:spacing w:after="0"/>
        <w:jc w:val="both"/>
        <w:rPr>
          <w:b/>
          <w:color w:val="FF0000"/>
        </w:rPr>
      </w:pPr>
      <w:proofErr w:type="gramStart"/>
      <w:r>
        <w:rPr>
          <w:rFonts w:ascii="Times New Roman" w:hAnsi="Times New Roman"/>
          <w:b/>
          <w:sz w:val="20"/>
          <w:szCs w:val="20"/>
          <w:lang w:val="en-GB"/>
        </w:rPr>
        <w:t>Figure 2</w:t>
      </w:r>
      <w:r w:rsidR="00A664CE" w:rsidRPr="00F601E5">
        <w:rPr>
          <w:rFonts w:ascii="Times New Roman" w:hAnsi="Times New Roman"/>
          <w:sz w:val="20"/>
          <w:szCs w:val="20"/>
          <w:lang w:val="en-GB"/>
        </w:rPr>
        <w:t>.</w:t>
      </w:r>
      <w:proofErr w:type="gramEnd"/>
      <w:r w:rsidR="00A664CE" w:rsidRPr="00F601E5">
        <w:rPr>
          <w:rFonts w:ascii="Times New Roman" w:hAnsi="Times New Roman"/>
          <w:sz w:val="20"/>
          <w:szCs w:val="20"/>
          <w:lang w:val="en-GB"/>
        </w:rPr>
        <w:t xml:space="preserve"> </w:t>
      </w:r>
      <w:r w:rsidR="00211ED3">
        <w:rPr>
          <w:rFonts w:ascii="Times New Roman" w:hAnsi="Times New Roman"/>
          <w:sz w:val="20"/>
          <w:szCs w:val="20"/>
          <w:lang w:val="en-GB"/>
        </w:rPr>
        <w:t>UV-Visible</w:t>
      </w:r>
      <w:r w:rsidR="00A664CE" w:rsidRPr="00F601E5">
        <w:rPr>
          <w:rFonts w:ascii="Times New Roman" w:hAnsi="Times New Roman"/>
          <w:sz w:val="20"/>
          <w:szCs w:val="20"/>
          <w:lang w:val="en-GB"/>
        </w:rPr>
        <w:t xml:space="preserve"> spectra </w:t>
      </w:r>
      <w:r w:rsidR="00211ED3">
        <w:rPr>
          <w:rFonts w:ascii="Times New Roman" w:hAnsi="Times New Roman"/>
          <w:sz w:val="20"/>
          <w:szCs w:val="20"/>
          <w:lang w:val="en-GB"/>
        </w:rPr>
        <w:t xml:space="preserve">for </w:t>
      </w:r>
      <w:r w:rsidR="00211ED3">
        <w:rPr>
          <w:rFonts w:ascii="Times New Roman" w:hAnsi="Times New Roman" w:cs="Times New Roman"/>
          <w:lang w:val="en-US"/>
        </w:rPr>
        <w:t>hybrid GO and AgNPs dispersion</w:t>
      </w:r>
      <w:r w:rsidR="00F745D1">
        <w:rPr>
          <w:rFonts w:ascii="Times New Roman" w:hAnsi="Times New Roman" w:cs="Times New Roman"/>
          <w:lang w:val="en-US"/>
        </w:rPr>
        <w:t xml:space="preserve"> [15]</w:t>
      </w:r>
      <w:r w:rsidR="00A664CE" w:rsidRPr="00F601E5">
        <w:rPr>
          <w:rFonts w:ascii="Times New Roman" w:hAnsi="Times New Roman"/>
          <w:sz w:val="20"/>
          <w:szCs w:val="20"/>
          <w:lang w:val="en-GB"/>
        </w:rPr>
        <w:t>.</w:t>
      </w:r>
      <w:r w:rsidR="00A664CE" w:rsidRPr="00F601E5">
        <w:rPr>
          <w:b/>
          <w:color w:val="FF0000"/>
        </w:rPr>
        <w:t xml:space="preserve"> </w:t>
      </w:r>
    </w:p>
    <w:p w14:paraId="01EAC6D1" w14:textId="77777777" w:rsidR="002F7CF4" w:rsidRDefault="002F7CF4" w:rsidP="002F7CF4">
      <w:pPr>
        <w:rPr>
          <w:b/>
          <w:color w:val="FF0000"/>
        </w:rPr>
      </w:pPr>
    </w:p>
    <w:p w14:paraId="09CA9FA4" w14:textId="6E0D817D" w:rsidR="002F7CF4" w:rsidRDefault="002F7CF4" w:rsidP="002F7CF4">
      <w:pPr>
        <w:tabs>
          <w:tab w:val="left" w:pos="507"/>
        </w:tabs>
        <w:jc w:val="both"/>
        <w:rPr>
          <w:rFonts w:ascii="Times New Roman" w:hAnsi="Times New Roman" w:cs="Times New Roman"/>
          <w:lang w:val="en-US"/>
        </w:rPr>
      </w:pPr>
      <w:r>
        <w:rPr>
          <w:rFonts w:ascii="Times New Roman" w:hAnsi="Times New Roman" w:cs="Times New Roman"/>
          <w:lang w:val="en-US"/>
        </w:rPr>
        <w:t>T</w:t>
      </w:r>
      <w:r w:rsidRPr="00EC62AB">
        <w:rPr>
          <w:rFonts w:ascii="Times New Roman" w:hAnsi="Times New Roman" w:cs="Times New Roman"/>
          <w:lang w:val="en-US"/>
        </w:rPr>
        <w:t xml:space="preserve">he </w:t>
      </w:r>
      <w:r>
        <w:rPr>
          <w:rFonts w:ascii="Times New Roman" w:hAnsi="Times New Roman" w:cs="Times New Roman"/>
          <w:lang w:val="en-US"/>
        </w:rPr>
        <w:t>main effect plots for the mean of particles size, zeta-potential and thermal conductivity</w:t>
      </w:r>
      <w:r w:rsidRPr="00EC62AB">
        <w:rPr>
          <w:rFonts w:ascii="Times New Roman" w:hAnsi="Times New Roman" w:cs="Times New Roman"/>
          <w:lang w:val="en-US"/>
        </w:rPr>
        <w:t xml:space="preserve"> </w:t>
      </w:r>
      <w:r>
        <w:rPr>
          <w:rFonts w:ascii="Times New Roman" w:hAnsi="Times New Roman" w:cs="Times New Roman"/>
          <w:lang w:val="en-US"/>
        </w:rPr>
        <w:t>drown by Minitab software could be seen in Figure 3</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Particle size of hybrid dispersed-GO and AgNPs was decreased with the increasing of UPT and, increased with decreasing DIW amount (Figure 3a)</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Zeta-potential of hybrid dispersed-GO was decreased with the increasing of GO amount (Figure 3b)</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xml:space="preserve">. </w:t>
      </w:r>
      <w:r w:rsidRPr="002F7CF4">
        <w:rPr>
          <w:rFonts w:ascii="Times New Roman" w:hAnsi="Times New Roman" w:cs="Times New Roman"/>
          <w:lang w:val="en-US"/>
        </w:rPr>
        <w:t xml:space="preserve">It has been observed that UPV </w:t>
      </w:r>
      <w:r>
        <w:rPr>
          <w:rFonts w:ascii="Times New Roman" w:hAnsi="Times New Roman" w:cs="Times New Roman"/>
          <w:lang w:val="en-US"/>
        </w:rPr>
        <w:t>treatment</w:t>
      </w:r>
      <w:r w:rsidRPr="002F7CF4">
        <w:rPr>
          <w:rFonts w:ascii="Times New Roman" w:hAnsi="Times New Roman" w:cs="Times New Roman"/>
          <w:lang w:val="en-US"/>
        </w:rPr>
        <w:t xml:space="preserve"> provides an advantage in dispersing </w:t>
      </w:r>
      <w:proofErr w:type="spellStart"/>
      <w:r w:rsidRPr="002F7CF4">
        <w:rPr>
          <w:rFonts w:ascii="Times New Roman" w:hAnsi="Times New Roman" w:cs="Times New Roman"/>
          <w:lang w:val="en-US"/>
        </w:rPr>
        <w:t>nanofiller</w:t>
      </w:r>
      <w:proofErr w:type="spellEnd"/>
      <w:r w:rsidRPr="002F7CF4">
        <w:rPr>
          <w:rFonts w:ascii="Times New Roman" w:hAnsi="Times New Roman" w:cs="Times New Roman"/>
          <w:lang w:val="en-US"/>
        </w:rPr>
        <w:t xml:space="preserve"> and ensuring homogeneous distribution.</w:t>
      </w:r>
      <w:r>
        <w:rPr>
          <w:rFonts w:ascii="Times New Roman" w:hAnsi="Times New Roman" w:cs="Times New Roman"/>
          <w:lang w:val="en-US"/>
        </w:rPr>
        <w:t xml:space="preserve"> Thermal conductivity was decreased with the increasing of GO and AgNPs amount</w:t>
      </w:r>
      <w:r w:rsidR="00D34D9C">
        <w:rPr>
          <w:rFonts w:ascii="Times New Roman" w:hAnsi="Times New Roman" w:cs="Times New Roman"/>
          <w:lang w:val="en-US"/>
        </w:rPr>
        <w:t xml:space="preserve"> (Figure 3c)</w:t>
      </w:r>
      <w:r w:rsidR="00B81107">
        <w:rPr>
          <w:rFonts w:ascii="Times New Roman" w:hAnsi="Times New Roman" w:cs="Times New Roman"/>
          <w:lang w:val="en-US"/>
        </w:rPr>
        <w:t xml:space="preserve"> </w:t>
      </w:r>
      <w:r w:rsidR="00B81107">
        <w:rPr>
          <w:rFonts w:ascii="Times New Roman" w:eastAsiaTheme="majorEastAsia" w:hAnsi="Times New Roman" w:cs="Times New Roman"/>
          <w:bCs/>
          <w:kern w:val="32"/>
          <w:lang w:val="en-US"/>
        </w:rPr>
        <w:t>[15]</w:t>
      </w:r>
      <w:r>
        <w:rPr>
          <w:rFonts w:ascii="Times New Roman" w:hAnsi="Times New Roman" w:cs="Times New Roman"/>
          <w:lang w:val="en-US"/>
        </w:rPr>
        <w:t xml:space="preserve">. </w:t>
      </w:r>
      <w:r w:rsidR="00D34D9C" w:rsidRPr="00D34D9C">
        <w:rPr>
          <w:rFonts w:ascii="Times New Roman" w:hAnsi="Times New Roman" w:cs="Times New Roman"/>
          <w:lang w:val="en-US"/>
        </w:rPr>
        <w:t xml:space="preserve">This result can be attributed to the oxygenated </w:t>
      </w:r>
      <w:r w:rsidR="00D34D9C">
        <w:rPr>
          <w:rFonts w:ascii="Times New Roman" w:hAnsi="Times New Roman" w:cs="Times New Roman"/>
          <w:lang w:val="en-US"/>
        </w:rPr>
        <w:t xml:space="preserve">functional </w:t>
      </w:r>
      <w:r w:rsidR="00D34D9C" w:rsidRPr="00D34D9C">
        <w:rPr>
          <w:rFonts w:ascii="Times New Roman" w:hAnsi="Times New Roman" w:cs="Times New Roman"/>
          <w:lang w:val="en-US"/>
        </w:rPr>
        <w:t>groups of GO.</w:t>
      </w:r>
    </w:p>
    <w:p w14:paraId="6B244FA8" w14:textId="77777777" w:rsidR="002F7CF4" w:rsidRDefault="002F7CF4" w:rsidP="002F7CF4">
      <w:pPr>
        <w:tabs>
          <w:tab w:val="left" w:pos="507"/>
        </w:tabs>
        <w:rPr>
          <w:rFonts w:ascii="Times New Roman" w:hAnsi="Times New Roman" w:cs="Times New Roman"/>
          <w:lang w:val="en-US"/>
        </w:rPr>
      </w:pPr>
    </w:p>
    <w:p w14:paraId="1B61D329" w14:textId="4819B602" w:rsidR="009C259E" w:rsidRDefault="00C228DD" w:rsidP="00A664CE">
      <w:pPr>
        <w:shd w:val="clear" w:color="auto" w:fill="FFFFFF"/>
        <w:spacing w:after="0"/>
        <w:jc w:val="both"/>
        <w:rPr>
          <w:b/>
          <w:color w:val="FF0000"/>
        </w:rPr>
      </w:pPr>
      <w:r>
        <w:rPr>
          <w:b/>
          <w:noProof/>
          <w:color w:val="FF0000"/>
          <w:lang w:eastAsia="tr-TR"/>
        </w:rPr>
        <w:lastRenderedPageBreak/>
        <w:drawing>
          <wp:inline distT="0" distB="0" distL="0" distR="0" wp14:anchorId="1D68332F" wp14:editId="21EECA5B">
            <wp:extent cx="5486400" cy="3613661"/>
            <wp:effectExtent l="0" t="0" r="0" b="6350"/>
            <wp:docPr id="94569352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93529" name="Resim 945693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0477" cy="3636106"/>
                    </a:xfrm>
                    <a:prstGeom prst="rect">
                      <a:avLst/>
                    </a:prstGeom>
                  </pic:spPr>
                </pic:pic>
              </a:graphicData>
            </a:graphic>
          </wp:inline>
        </w:drawing>
      </w:r>
    </w:p>
    <w:p w14:paraId="148E7281" w14:textId="77777777" w:rsidR="00E44EDD" w:rsidRDefault="00E44EDD" w:rsidP="00A664CE">
      <w:pPr>
        <w:shd w:val="clear" w:color="auto" w:fill="FFFFFF"/>
        <w:spacing w:after="0"/>
        <w:jc w:val="both"/>
        <w:rPr>
          <w:rFonts w:ascii="Times New Roman" w:hAnsi="Times New Roman"/>
          <w:b/>
          <w:sz w:val="20"/>
          <w:szCs w:val="20"/>
          <w:lang w:val="en-GB"/>
        </w:rPr>
      </w:pPr>
    </w:p>
    <w:p w14:paraId="411E40CA" w14:textId="764FECC0" w:rsidR="009C259E" w:rsidRDefault="00C228DD" w:rsidP="00A664CE">
      <w:pPr>
        <w:shd w:val="clear" w:color="auto" w:fill="FFFFFF"/>
        <w:spacing w:after="0"/>
        <w:jc w:val="both"/>
        <w:rPr>
          <w:rFonts w:ascii="Times New Roman" w:hAnsi="Times New Roman" w:cs="Times New Roman"/>
          <w:lang w:val="en-US"/>
        </w:rPr>
      </w:pPr>
      <w:proofErr w:type="gramStart"/>
      <w:r>
        <w:rPr>
          <w:rFonts w:ascii="Times New Roman" w:hAnsi="Times New Roman"/>
          <w:b/>
          <w:sz w:val="20"/>
          <w:szCs w:val="20"/>
          <w:lang w:val="en-GB"/>
        </w:rPr>
        <w:t>Figure 3</w:t>
      </w:r>
      <w:r w:rsidRPr="00F601E5">
        <w:rPr>
          <w:rFonts w:ascii="Times New Roman" w:hAnsi="Times New Roman"/>
          <w:sz w:val="20"/>
          <w:szCs w:val="20"/>
          <w:lang w:val="en-GB"/>
        </w:rPr>
        <w:t>.</w:t>
      </w:r>
      <w:proofErr w:type="gramEnd"/>
      <w:r w:rsidRPr="00F601E5">
        <w:rPr>
          <w:rFonts w:ascii="Times New Roman" w:hAnsi="Times New Roman"/>
          <w:sz w:val="20"/>
          <w:szCs w:val="20"/>
          <w:lang w:val="en-GB"/>
        </w:rPr>
        <w:t xml:space="preserve"> </w:t>
      </w:r>
      <w:r>
        <w:rPr>
          <w:rFonts w:ascii="Times New Roman" w:hAnsi="Times New Roman"/>
          <w:sz w:val="20"/>
          <w:szCs w:val="20"/>
          <w:lang w:val="en-GB"/>
        </w:rPr>
        <w:t>Main effect plots</w:t>
      </w:r>
      <w:r w:rsidRPr="00F601E5">
        <w:rPr>
          <w:rFonts w:ascii="Times New Roman" w:hAnsi="Times New Roman"/>
          <w:sz w:val="20"/>
          <w:szCs w:val="20"/>
          <w:lang w:val="en-GB"/>
        </w:rPr>
        <w:t xml:space="preserve"> </w:t>
      </w:r>
      <w:r>
        <w:rPr>
          <w:rFonts w:ascii="Times New Roman" w:hAnsi="Times New Roman"/>
          <w:sz w:val="20"/>
          <w:szCs w:val="20"/>
          <w:lang w:val="en-GB"/>
        </w:rPr>
        <w:t xml:space="preserve">for </w:t>
      </w:r>
      <w:r>
        <w:rPr>
          <w:rFonts w:ascii="Times New Roman" w:hAnsi="Times New Roman" w:cs="Times New Roman"/>
          <w:lang w:val="en-US"/>
        </w:rPr>
        <w:t>hybrid GO and AgNPs: a) particle size, b) zeta-potential and c) thermal conductivity</w:t>
      </w:r>
      <w:r w:rsidR="00143C24">
        <w:rPr>
          <w:rFonts w:ascii="Times New Roman" w:hAnsi="Times New Roman" w:cs="Times New Roman"/>
          <w:lang w:val="en-US"/>
        </w:rPr>
        <w:t xml:space="preserve"> </w:t>
      </w:r>
      <w:r w:rsidR="00143C24">
        <w:rPr>
          <w:rFonts w:ascii="Times New Roman" w:eastAsiaTheme="majorEastAsia" w:hAnsi="Times New Roman" w:cs="Times New Roman"/>
          <w:bCs/>
          <w:kern w:val="32"/>
          <w:lang w:val="en-US"/>
        </w:rPr>
        <w:t>[15]</w:t>
      </w:r>
    </w:p>
    <w:p w14:paraId="4D3A7F8D" w14:textId="77777777" w:rsidR="007A23ED" w:rsidRDefault="007A23ED" w:rsidP="00A664CE">
      <w:pPr>
        <w:shd w:val="clear" w:color="auto" w:fill="FFFFFF"/>
        <w:spacing w:after="0"/>
        <w:jc w:val="both"/>
        <w:rPr>
          <w:b/>
          <w:color w:val="FF0000"/>
        </w:rPr>
      </w:pPr>
    </w:p>
    <w:p w14:paraId="6EEFD5A5" w14:textId="30F91DC2" w:rsidR="00A664CE" w:rsidRPr="00CA318B" w:rsidRDefault="002910F3"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Features</w:t>
      </w:r>
      <w:r w:rsidR="0061540A">
        <w:rPr>
          <w:rFonts w:ascii="Times New Roman" w:hAnsi="Times New Roman" w:cs="Times New Roman"/>
          <w:b/>
          <w:lang w:val="en-GB"/>
        </w:rPr>
        <w:t xml:space="preserve"> of hybrid GO and AgNPs dispersion</w:t>
      </w:r>
      <w:r>
        <w:rPr>
          <w:rFonts w:ascii="Times New Roman" w:hAnsi="Times New Roman" w:cs="Times New Roman"/>
          <w:b/>
          <w:lang w:val="en-GB"/>
        </w:rPr>
        <w:t xml:space="preserve"> mixed cementitious composites</w:t>
      </w:r>
    </w:p>
    <w:p w14:paraId="38943598" w14:textId="02978371" w:rsidR="00253224" w:rsidRDefault="006E5B68" w:rsidP="00A664CE">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All</w:t>
      </w:r>
      <w:r w:rsidR="00253224">
        <w:rPr>
          <w:rFonts w:ascii="Times New Roman" w:hAnsi="Times New Roman" w:cs="Times New Roman"/>
          <w:lang w:val="en-GB"/>
        </w:rPr>
        <w:t xml:space="preserve"> specimens were </w:t>
      </w:r>
      <w:r>
        <w:rPr>
          <w:rFonts w:ascii="Times New Roman" w:hAnsi="Times New Roman" w:cs="Times New Roman"/>
          <w:lang w:val="en-GB"/>
        </w:rPr>
        <w:t>designed with a size of 5 cm</w:t>
      </w:r>
      <w:r w:rsidRPr="006E5B68">
        <w:rPr>
          <w:rFonts w:ascii="Times New Roman" w:hAnsi="Times New Roman" w:cs="Times New Roman"/>
          <w:vertAlign w:val="superscript"/>
          <w:lang w:val="en-GB"/>
        </w:rPr>
        <w:t>3</w:t>
      </w:r>
      <w:r>
        <w:rPr>
          <w:rFonts w:ascii="Times New Roman" w:hAnsi="Times New Roman" w:cs="Times New Roman"/>
          <w:lang w:val="en-GB"/>
        </w:rPr>
        <w:t xml:space="preserve"> and </w:t>
      </w:r>
      <w:r w:rsidR="00253224">
        <w:rPr>
          <w:rFonts w:ascii="Times New Roman" w:hAnsi="Times New Roman" w:cs="Times New Roman"/>
          <w:lang w:val="en-GB"/>
        </w:rPr>
        <w:t>cured at temperature 23</w:t>
      </w:r>
      <w:r w:rsidR="006B43D1">
        <w:rPr>
          <w:rFonts w:ascii="Times New Roman" w:hAnsi="Times New Roman" w:cs="Times New Roman"/>
          <w:lang w:val="en-GB"/>
        </w:rPr>
        <w:t>ºC</w:t>
      </w:r>
      <w:r w:rsidR="00253224">
        <w:rPr>
          <w:rFonts w:ascii="Times New Roman" w:hAnsi="Times New Roman" w:cs="Times New Roman"/>
          <w:lang w:val="en-GB"/>
        </w:rPr>
        <w:t xml:space="preserve"> in tap water. The first quality criterion was selected as </w:t>
      </w:r>
      <w:r w:rsidR="00253224" w:rsidRPr="00253224">
        <w:rPr>
          <w:rFonts w:ascii="Times New Roman" w:hAnsi="Times New Roman" w:cs="Times New Roman"/>
          <w:lang w:val="en-GB"/>
        </w:rPr>
        <w:t>compressive strength</w:t>
      </w:r>
      <w:r w:rsidR="00253224">
        <w:rPr>
          <w:rFonts w:ascii="Times New Roman" w:hAnsi="Times New Roman" w:cs="Times New Roman"/>
          <w:lang w:val="en-GB"/>
        </w:rPr>
        <w:t xml:space="preserve"> at a day of 28</w:t>
      </w:r>
      <w:r w:rsidR="00253224" w:rsidRPr="00253224">
        <w:rPr>
          <w:rFonts w:ascii="Times New Roman" w:hAnsi="Times New Roman" w:cs="Times New Roman"/>
          <w:lang w:val="en-GB"/>
        </w:rPr>
        <w:t xml:space="preserve"> of </w:t>
      </w:r>
      <w:r w:rsidR="00253224">
        <w:rPr>
          <w:rFonts w:ascii="Times New Roman" w:hAnsi="Times New Roman" w:cs="Times New Roman"/>
          <w:noProof/>
        </w:rPr>
        <w:t>GACEC</w:t>
      </w:r>
      <w:r w:rsidR="00253224" w:rsidRPr="00253224">
        <w:rPr>
          <w:rFonts w:ascii="Times New Roman" w:hAnsi="Times New Roman" w:cs="Times New Roman"/>
          <w:lang w:val="en-GB"/>
        </w:rPr>
        <w:t xml:space="preserve">, which should be maximized, was determined </w:t>
      </w:r>
      <w:r w:rsidR="00253224">
        <w:rPr>
          <w:rFonts w:ascii="Times New Roman" w:hAnsi="Times New Roman" w:cs="Times New Roman"/>
          <w:lang w:val="en-GB"/>
        </w:rPr>
        <w:t>considering</w:t>
      </w:r>
      <w:r w:rsidR="00253224" w:rsidRPr="00253224">
        <w:rPr>
          <w:rFonts w:ascii="Times New Roman" w:hAnsi="Times New Roman" w:cs="Times New Roman"/>
          <w:lang w:val="en-GB"/>
        </w:rPr>
        <w:t xml:space="preserve"> to the </w:t>
      </w:r>
      <w:r w:rsidR="00253224">
        <w:rPr>
          <w:rFonts w:ascii="Times New Roman" w:hAnsi="Times New Roman" w:cs="Times New Roman"/>
          <w:lang w:val="en-GB"/>
        </w:rPr>
        <w:t xml:space="preserve">ASTM </w:t>
      </w:r>
      <w:r w:rsidR="001E2BAD">
        <w:rPr>
          <w:rFonts w:ascii="Times New Roman" w:hAnsi="Times New Roman" w:cs="Times New Roman"/>
          <w:lang w:val="en-GB"/>
        </w:rPr>
        <w:t>C109</w:t>
      </w:r>
      <w:r w:rsidR="00253224">
        <w:rPr>
          <w:rFonts w:ascii="Times New Roman" w:hAnsi="Times New Roman" w:cs="Times New Roman"/>
          <w:lang w:val="en-GB"/>
        </w:rPr>
        <w:t xml:space="preserve">. Compressive tests were performed on 5 cm cubes. </w:t>
      </w:r>
      <w:r w:rsidR="001E2BAD">
        <w:rPr>
          <w:rFonts w:ascii="Times New Roman" w:hAnsi="Times New Roman" w:cs="Times New Roman"/>
          <w:lang w:val="en-GB"/>
        </w:rPr>
        <w:t>Second criterion was selected as ultrasonic pulse velocity and this test provide information about integrity of structures. Ultrasonic pulse velocity test, which should be maximized, was performed on 5 cm</w:t>
      </w:r>
      <w:r w:rsidR="001E2BAD" w:rsidRPr="001E2BAD">
        <w:rPr>
          <w:rFonts w:ascii="Times New Roman" w:hAnsi="Times New Roman" w:cs="Times New Roman"/>
          <w:vertAlign w:val="superscript"/>
          <w:lang w:val="en-GB"/>
        </w:rPr>
        <w:t>3</w:t>
      </w:r>
      <w:r w:rsidR="001E2BAD">
        <w:rPr>
          <w:rFonts w:ascii="Times New Roman" w:hAnsi="Times New Roman" w:cs="Times New Roman"/>
          <w:lang w:val="en-GB"/>
        </w:rPr>
        <w:t xml:space="preserve"> cube specimens according to the ASTM C597-09.  </w:t>
      </w:r>
      <w:r w:rsidR="00253224">
        <w:rPr>
          <w:rFonts w:ascii="Times New Roman" w:hAnsi="Times New Roman" w:cs="Times New Roman"/>
          <w:lang w:val="en-GB"/>
        </w:rPr>
        <w:t xml:space="preserve"> </w:t>
      </w:r>
    </w:p>
    <w:p w14:paraId="26A33532" w14:textId="77777777" w:rsidR="006E5B68" w:rsidRDefault="006E5B68" w:rsidP="00A664CE">
      <w:pPr>
        <w:autoSpaceDE w:val="0"/>
        <w:autoSpaceDN w:val="0"/>
        <w:adjustRightInd w:val="0"/>
        <w:spacing w:after="0"/>
        <w:jc w:val="both"/>
        <w:rPr>
          <w:rFonts w:ascii="Times New Roman" w:hAnsi="Times New Roman" w:cs="Times New Roman"/>
          <w:lang w:val="en-GB"/>
        </w:rPr>
      </w:pPr>
    </w:p>
    <w:p w14:paraId="2DD4E734" w14:textId="6B5BBE41" w:rsidR="00D7179D" w:rsidRDefault="00D7179D" w:rsidP="003A3DD4">
      <w:pPr>
        <w:autoSpaceDE w:val="0"/>
        <w:autoSpaceDN w:val="0"/>
        <w:adjustRightInd w:val="0"/>
        <w:spacing w:after="0"/>
        <w:jc w:val="both"/>
        <w:rPr>
          <w:rFonts w:ascii="Times New Roman" w:hAnsi="Times New Roman" w:cs="Times New Roman"/>
          <w:lang w:val="en-GB"/>
        </w:rPr>
      </w:pPr>
      <w:r w:rsidRPr="00D7179D">
        <w:rPr>
          <w:rFonts w:ascii="Times New Roman" w:hAnsi="Times New Roman" w:cs="Times New Roman"/>
          <w:lang w:val="en-GB"/>
        </w:rPr>
        <w:t xml:space="preserve">The first point that draws attention is that the highest </w:t>
      </w:r>
      <w:r>
        <w:rPr>
          <w:rFonts w:ascii="Times New Roman" w:hAnsi="Times New Roman" w:cs="Times New Roman"/>
          <w:lang w:val="en-GB"/>
        </w:rPr>
        <w:t xml:space="preserve">compressive strength </w:t>
      </w:r>
      <w:r w:rsidRPr="00D7179D">
        <w:rPr>
          <w:rFonts w:ascii="Times New Roman" w:hAnsi="Times New Roman" w:cs="Times New Roman"/>
          <w:lang w:val="en-GB"/>
        </w:rPr>
        <w:t>average</w:t>
      </w:r>
      <w:r>
        <w:rPr>
          <w:rFonts w:ascii="Times New Roman" w:hAnsi="Times New Roman" w:cs="Times New Roman"/>
          <w:lang w:val="en-GB"/>
        </w:rPr>
        <w:t xml:space="preserve"> at 28 days</w:t>
      </w:r>
      <w:r w:rsidRPr="00D7179D">
        <w:rPr>
          <w:rFonts w:ascii="Times New Roman" w:hAnsi="Times New Roman" w:cs="Times New Roman"/>
          <w:lang w:val="en-GB"/>
        </w:rPr>
        <w:t xml:space="preserve"> was obtained when GO and A</w:t>
      </w:r>
      <w:r>
        <w:rPr>
          <w:rFonts w:ascii="Times New Roman" w:hAnsi="Times New Roman" w:cs="Times New Roman"/>
          <w:lang w:val="en-GB"/>
        </w:rPr>
        <w:t xml:space="preserve">gNPs </w:t>
      </w:r>
      <w:r w:rsidRPr="00D7179D">
        <w:rPr>
          <w:rFonts w:ascii="Times New Roman" w:hAnsi="Times New Roman" w:cs="Times New Roman"/>
          <w:lang w:val="en-GB"/>
        </w:rPr>
        <w:t xml:space="preserve">were used </w:t>
      </w:r>
      <w:r>
        <w:rPr>
          <w:rFonts w:ascii="Times New Roman" w:hAnsi="Times New Roman" w:cs="Times New Roman"/>
          <w:lang w:val="en-GB"/>
        </w:rPr>
        <w:t xml:space="preserve">as </w:t>
      </w:r>
      <w:r w:rsidRPr="00D7179D">
        <w:rPr>
          <w:rFonts w:ascii="Times New Roman" w:hAnsi="Times New Roman" w:cs="Times New Roman"/>
          <w:lang w:val="en-GB"/>
        </w:rPr>
        <w:t>5 mg</w:t>
      </w:r>
      <w:r>
        <w:rPr>
          <w:rFonts w:ascii="Times New Roman" w:hAnsi="Times New Roman" w:cs="Times New Roman"/>
          <w:lang w:val="en-GB"/>
        </w:rPr>
        <w:t xml:space="preserve"> each</w:t>
      </w:r>
      <w:r w:rsidRPr="00D7179D">
        <w:rPr>
          <w:rFonts w:ascii="Times New Roman" w:hAnsi="Times New Roman" w:cs="Times New Roman"/>
          <w:lang w:val="en-GB"/>
        </w:rPr>
        <w:t>.</w:t>
      </w:r>
      <w:r>
        <w:rPr>
          <w:rFonts w:ascii="Times New Roman" w:hAnsi="Times New Roman" w:cs="Times New Roman"/>
          <w:lang w:val="en-GB"/>
        </w:rPr>
        <w:t xml:space="preserve"> </w:t>
      </w:r>
      <w:r w:rsidRPr="00D7179D">
        <w:rPr>
          <w:rFonts w:ascii="Times New Roman" w:hAnsi="Times New Roman" w:cs="Times New Roman"/>
          <w:lang w:val="en-GB"/>
        </w:rPr>
        <w:t xml:space="preserve">An average </w:t>
      </w:r>
      <w:r>
        <w:rPr>
          <w:rFonts w:ascii="Times New Roman" w:hAnsi="Times New Roman" w:cs="Times New Roman"/>
          <w:lang w:val="en-GB"/>
        </w:rPr>
        <w:t xml:space="preserve">compressive strength </w:t>
      </w:r>
      <w:r w:rsidRPr="00D7179D">
        <w:rPr>
          <w:rFonts w:ascii="Times New Roman" w:hAnsi="Times New Roman" w:cs="Times New Roman"/>
          <w:lang w:val="en-GB"/>
        </w:rPr>
        <w:t xml:space="preserve">value higher than 22 MPa was obtained in </w:t>
      </w:r>
      <w:r>
        <w:rPr>
          <w:rFonts w:ascii="Times New Roman" w:hAnsi="Times New Roman" w:cs="Times New Roman"/>
          <w:lang w:val="en-GB"/>
        </w:rPr>
        <w:t>cementitious composites</w:t>
      </w:r>
      <w:r w:rsidRPr="00D7179D">
        <w:rPr>
          <w:rFonts w:ascii="Times New Roman" w:hAnsi="Times New Roman" w:cs="Times New Roman"/>
          <w:lang w:val="en-GB"/>
        </w:rPr>
        <w:t xml:space="preserve"> with </w:t>
      </w:r>
      <w:r>
        <w:rPr>
          <w:rFonts w:ascii="Times New Roman" w:hAnsi="Times New Roman" w:cs="Times New Roman"/>
          <w:lang w:val="en-GB"/>
        </w:rPr>
        <w:t xml:space="preserve">a </w:t>
      </w:r>
      <w:r w:rsidRPr="00D7179D">
        <w:rPr>
          <w:rFonts w:ascii="Times New Roman" w:hAnsi="Times New Roman" w:cs="Times New Roman"/>
          <w:lang w:val="en-GB"/>
        </w:rPr>
        <w:t xml:space="preserve">5 mg </w:t>
      </w:r>
      <w:r>
        <w:rPr>
          <w:rFonts w:ascii="Times New Roman" w:hAnsi="Times New Roman" w:cs="Times New Roman"/>
          <w:lang w:val="en-GB"/>
        </w:rPr>
        <w:t>of</w:t>
      </w:r>
      <w:r w:rsidRPr="00D7179D">
        <w:rPr>
          <w:rFonts w:ascii="Times New Roman" w:hAnsi="Times New Roman" w:cs="Times New Roman"/>
          <w:lang w:val="en-GB"/>
        </w:rPr>
        <w:t xml:space="preserve"> GO and 5 mg </w:t>
      </w:r>
      <w:r>
        <w:rPr>
          <w:rFonts w:ascii="Times New Roman" w:hAnsi="Times New Roman" w:cs="Times New Roman"/>
          <w:lang w:val="en-GB"/>
        </w:rPr>
        <w:t>of</w:t>
      </w:r>
      <w:r w:rsidRPr="00D7179D">
        <w:rPr>
          <w:rFonts w:ascii="Times New Roman" w:hAnsi="Times New Roman" w:cs="Times New Roman"/>
          <w:lang w:val="en-GB"/>
        </w:rPr>
        <w:t xml:space="preserve"> AgNPs, which corresponds to C20 class concrete</w:t>
      </w:r>
      <w:r>
        <w:rPr>
          <w:rFonts w:ascii="Times New Roman" w:hAnsi="Times New Roman" w:cs="Times New Roman"/>
          <w:lang w:val="en-GB"/>
        </w:rPr>
        <w:t xml:space="preserve"> (Figure 4a)</w:t>
      </w:r>
      <w:r w:rsidRPr="00D7179D">
        <w:rPr>
          <w:rFonts w:ascii="Times New Roman" w:hAnsi="Times New Roman" w:cs="Times New Roman"/>
          <w:lang w:val="en-GB"/>
        </w:rPr>
        <w:t xml:space="preserve">. It should not be forgotten that obtaining this value without using fine aggregate, which increases the </w:t>
      </w:r>
      <w:r>
        <w:rPr>
          <w:rFonts w:ascii="Times New Roman" w:hAnsi="Times New Roman" w:cs="Times New Roman"/>
          <w:lang w:val="en-GB"/>
        </w:rPr>
        <w:t>compressive</w:t>
      </w:r>
      <w:r w:rsidRPr="00D7179D">
        <w:rPr>
          <w:rFonts w:ascii="Times New Roman" w:hAnsi="Times New Roman" w:cs="Times New Roman"/>
          <w:lang w:val="en-GB"/>
        </w:rPr>
        <w:t xml:space="preserve"> strength of concrete, is </w:t>
      </w:r>
      <w:r>
        <w:rPr>
          <w:rFonts w:ascii="Times New Roman" w:hAnsi="Times New Roman" w:cs="Times New Roman"/>
          <w:lang w:val="en-GB"/>
        </w:rPr>
        <w:t>remarkable</w:t>
      </w:r>
      <w:r w:rsidRPr="00D7179D">
        <w:rPr>
          <w:rFonts w:ascii="Times New Roman" w:hAnsi="Times New Roman" w:cs="Times New Roman"/>
          <w:lang w:val="en-GB"/>
        </w:rPr>
        <w:t xml:space="preserve">. However, </w:t>
      </w:r>
      <w:r>
        <w:rPr>
          <w:rFonts w:ascii="Times New Roman" w:hAnsi="Times New Roman" w:cs="Times New Roman"/>
          <w:lang w:val="en-GB"/>
        </w:rPr>
        <w:t>severe</w:t>
      </w:r>
      <w:r w:rsidRPr="00D7179D">
        <w:rPr>
          <w:rFonts w:ascii="Times New Roman" w:hAnsi="Times New Roman" w:cs="Times New Roman"/>
          <w:lang w:val="en-GB"/>
        </w:rPr>
        <w:t xml:space="preserve"> loss of strength is observed when using more than 5 mg of </w:t>
      </w:r>
      <w:r>
        <w:rPr>
          <w:rFonts w:ascii="Times New Roman" w:hAnsi="Times New Roman" w:cs="Times New Roman"/>
          <w:lang w:val="en-GB"/>
        </w:rPr>
        <w:t>GO and AgNPs</w:t>
      </w:r>
      <w:r w:rsidRPr="00D7179D">
        <w:rPr>
          <w:rFonts w:ascii="Times New Roman" w:hAnsi="Times New Roman" w:cs="Times New Roman"/>
          <w:lang w:val="en-GB"/>
        </w:rPr>
        <w:t>, which may be a result of the decrease in dispersion stability, in other words, the decrease in zeta potential</w:t>
      </w:r>
      <w:r>
        <w:rPr>
          <w:rFonts w:ascii="Times New Roman" w:hAnsi="Times New Roman" w:cs="Times New Roman"/>
          <w:lang w:val="en-GB"/>
        </w:rPr>
        <w:t xml:space="preserve"> of hybrid dispersion</w:t>
      </w:r>
      <w:r w:rsidRPr="00D7179D">
        <w:rPr>
          <w:rFonts w:ascii="Times New Roman" w:hAnsi="Times New Roman" w:cs="Times New Roman"/>
          <w:lang w:val="en-GB"/>
        </w:rPr>
        <w:t>.</w:t>
      </w:r>
      <w:r w:rsidR="003A3DD4">
        <w:rPr>
          <w:rFonts w:ascii="Times New Roman" w:hAnsi="Times New Roman" w:cs="Times New Roman"/>
          <w:lang w:val="en-GB"/>
        </w:rPr>
        <w:t xml:space="preserve"> </w:t>
      </w:r>
      <w:r w:rsidR="003A3DD4" w:rsidRPr="003A3DD4">
        <w:rPr>
          <w:rFonts w:ascii="Times New Roman" w:hAnsi="Times New Roman" w:cs="Times New Roman"/>
          <w:lang w:val="en-GB"/>
        </w:rPr>
        <w:t xml:space="preserve">Similarly, it is seen that the optimum usage rate for the </w:t>
      </w:r>
      <w:r w:rsidR="003A3DD4">
        <w:rPr>
          <w:rFonts w:ascii="Times New Roman" w:hAnsi="Times New Roman" w:cs="Times New Roman"/>
          <w:lang w:val="en-GB"/>
        </w:rPr>
        <w:t>ultrasonic pulse velocity at 28 days</w:t>
      </w:r>
      <w:r w:rsidR="003A3DD4" w:rsidRPr="003A3DD4">
        <w:rPr>
          <w:rFonts w:ascii="Times New Roman" w:hAnsi="Times New Roman" w:cs="Times New Roman"/>
          <w:lang w:val="en-GB"/>
        </w:rPr>
        <w:t xml:space="preserve"> is 5 g for </w:t>
      </w:r>
      <w:r w:rsidR="003A3DD4">
        <w:rPr>
          <w:rFonts w:ascii="Times New Roman" w:hAnsi="Times New Roman" w:cs="Times New Roman"/>
          <w:lang w:val="en-GB"/>
        </w:rPr>
        <w:t>GO and AgNPs</w:t>
      </w:r>
      <w:r w:rsidR="003A3DD4" w:rsidRPr="003A3DD4">
        <w:rPr>
          <w:rFonts w:ascii="Times New Roman" w:hAnsi="Times New Roman" w:cs="Times New Roman"/>
          <w:lang w:val="en-GB"/>
        </w:rPr>
        <w:t>, respectively</w:t>
      </w:r>
      <w:r w:rsidR="003A3DD4">
        <w:rPr>
          <w:rFonts w:ascii="Times New Roman" w:hAnsi="Times New Roman" w:cs="Times New Roman"/>
          <w:lang w:val="en-GB"/>
        </w:rPr>
        <w:t xml:space="preserve"> (Figure 4b)</w:t>
      </w:r>
      <w:r w:rsidR="003A3DD4" w:rsidRPr="003A3DD4">
        <w:rPr>
          <w:rFonts w:ascii="Times New Roman" w:hAnsi="Times New Roman" w:cs="Times New Roman"/>
          <w:lang w:val="en-GB"/>
        </w:rPr>
        <w:t>. When using more than 5 mg</w:t>
      </w:r>
      <w:r w:rsidR="003A3DD4">
        <w:rPr>
          <w:rFonts w:ascii="Times New Roman" w:hAnsi="Times New Roman" w:cs="Times New Roman"/>
          <w:lang w:val="en-GB"/>
        </w:rPr>
        <w:t xml:space="preserve"> </w:t>
      </w:r>
      <w:proofErr w:type="gramStart"/>
      <w:r w:rsidR="003A3DD4">
        <w:rPr>
          <w:rFonts w:ascii="Times New Roman" w:hAnsi="Times New Roman" w:cs="Times New Roman"/>
          <w:lang w:val="en-GB"/>
        </w:rPr>
        <w:t xml:space="preserve">for each </w:t>
      </w:r>
      <w:proofErr w:type="spellStart"/>
      <w:r w:rsidR="003A3DD4">
        <w:rPr>
          <w:rFonts w:ascii="Times New Roman" w:hAnsi="Times New Roman" w:cs="Times New Roman"/>
          <w:lang w:val="en-GB"/>
        </w:rPr>
        <w:t>nanofiller</w:t>
      </w:r>
      <w:proofErr w:type="spellEnd"/>
      <w:proofErr w:type="gramEnd"/>
      <w:r w:rsidR="003A3DD4" w:rsidRPr="003A3DD4">
        <w:rPr>
          <w:rFonts w:ascii="Times New Roman" w:hAnsi="Times New Roman" w:cs="Times New Roman"/>
          <w:lang w:val="en-GB"/>
        </w:rPr>
        <w:t>, there is probably a uniformity problem</w:t>
      </w:r>
      <w:r w:rsidR="003A3DD4">
        <w:rPr>
          <w:rFonts w:ascii="Times New Roman" w:hAnsi="Times New Roman" w:cs="Times New Roman"/>
          <w:lang w:val="en-GB"/>
        </w:rPr>
        <w:t xml:space="preserve"> in </w:t>
      </w:r>
      <w:proofErr w:type="spellStart"/>
      <w:r w:rsidR="003A3DD4">
        <w:rPr>
          <w:rFonts w:ascii="Times New Roman" w:hAnsi="Times New Roman" w:cs="Times New Roman"/>
          <w:lang w:val="en-GB"/>
        </w:rPr>
        <w:t>cemet</w:t>
      </w:r>
      <w:proofErr w:type="spellEnd"/>
      <w:r w:rsidR="003A3DD4">
        <w:rPr>
          <w:rFonts w:ascii="Times New Roman" w:hAnsi="Times New Roman" w:cs="Times New Roman"/>
          <w:lang w:val="en-GB"/>
        </w:rPr>
        <w:t xml:space="preserve"> matrix</w:t>
      </w:r>
      <w:r w:rsidR="003A3DD4" w:rsidRPr="003A3DD4">
        <w:rPr>
          <w:rFonts w:ascii="Times New Roman" w:hAnsi="Times New Roman" w:cs="Times New Roman"/>
          <w:lang w:val="en-GB"/>
        </w:rPr>
        <w:t xml:space="preserve"> due to the decrease in zeta potential, the structural integrity is disrupted and the </w:t>
      </w:r>
      <w:r w:rsidR="003A3DD4">
        <w:rPr>
          <w:rFonts w:ascii="Times New Roman" w:hAnsi="Times New Roman" w:cs="Times New Roman"/>
          <w:lang w:val="en-GB"/>
        </w:rPr>
        <w:t>ultrasonic pulse velocity</w:t>
      </w:r>
      <w:r w:rsidR="003A3DD4" w:rsidRPr="003A3DD4">
        <w:rPr>
          <w:rFonts w:ascii="Times New Roman" w:hAnsi="Times New Roman" w:cs="Times New Roman"/>
          <w:lang w:val="en-GB"/>
        </w:rPr>
        <w:t xml:space="preserve"> decreases.</w:t>
      </w:r>
    </w:p>
    <w:p w14:paraId="21898B0B" w14:textId="77777777" w:rsidR="002C2093" w:rsidRDefault="002C2093" w:rsidP="002C2093">
      <w:pPr>
        <w:rPr>
          <w:rFonts w:ascii="Times New Roman" w:hAnsi="Times New Roman" w:cs="Times New Roman"/>
          <w:lang w:val="en-GB"/>
        </w:rPr>
      </w:pPr>
    </w:p>
    <w:p w14:paraId="5B580600" w14:textId="4FA4A832" w:rsidR="002C2093" w:rsidRPr="002C2093" w:rsidRDefault="002C2093" w:rsidP="002C2093">
      <w:pPr>
        <w:jc w:val="both"/>
        <w:rPr>
          <w:rFonts w:ascii="Times New Roman" w:hAnsi="Times New Roman" w:cs="Times New Roman"/>
          <w:lang w:val="en-GB"/>
        </w:rPr>
      </w:pPr>
      <w:r w:rsidRPr="002C2093">
        <w:rPr>
          <w:rFonts w:ascii="Times New Roman" w:hAnsi="Times New Roman" w:cs="Times New Roman"/>
          <w:lang w:val="en-GB"/>
        </w:rPr>
        <w:t xml:space="preserve">When the interaction graphs were </w:t>
      </w:r>
      <w:proofErr w:type="spellStart"/>
      <w:r w:rsidRPr="002C2093">
        <w:rPr>
          <w:rFonts w:ascii="Times New Roman" w:hAnsi="Times New Roman" w:cs="Times New Roman"/>
          <w:lang w:val="en-GB"/>
        </w:rPr>
        <w:t>analyzed</w:t>
      </w:r>
      <w:proofErr w:type="spellEnd"/>
      <w:r w:rsidRPr="002C2093">
        <w:rPr>
          <w:rFonts w:ascii="Times New Roman" w:hAnsi="Times New Roman" w:cs="Times New Roman"/>
          <w:lang w:val="en-GB"/>
        </w:rPr>
        <w:t>, a very interesting result was encountered</w:t>
      </w:r>
      <w:r w:rsidR="00363DD7">
        <w:rPr>
          <w:rFonts w:ascii="Times New Roman" w:hAnsi="Times New Roman" w:cs="Times New Roman"/>
          <w:lang w:val="en-GB"/>
        </w:rPr>
        <w:t xml:space="preserve"> (Figure 4c)</w:t>
      </w:r>
      <w:r w:rsidRPr="002C2093">
        <w:rPr>
          <w:rFonts w:ascii="Times New Roman" w:hAnsi="Times New Roman" w:cs="Times New Roman"/>
          <w:lang w:val="en-GB"/>
        </w:rPr>
        <w:t xml:space="preserve">. While the highest values in both compressive 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were obtained with the use of 5 grams of </w:t>
      </w:r>
      <w:r>
        <w:rPr>
          <w:rFonts w:ascii="Times New Roman" w:hAnsi="Times New Roman" w:cs="Times New Roman"/>
          <w:lang w:val="en-GB"/>
        </w:rPr>
        <w:t>GO and 5 g of AgNPs</w:t>
      </w:r>
      <w:r w:rsidRPr="002C2093">
        <w:rPr>
          <w:rFonts w:ascii="Times New Roman" w:hAnsi="Times New Roman" w:cs="Times New Roman"/>
          <w:lang w:val="en-GB"/>
        </w:rPr>
        <w:t xml:space="preserve">, a severe decrease in </w:t>
      </w:r>
      <w:r>
        <w:rPr>
          <w:rFonts w:ascii="Times New Roman" w:hAnsi="Times New Roman" w:cs="Times New Roman"/>
          <w:lang w:val="en-GB"/>
        </w:rPr>
        <w:t xml:space="preserve">compressive </w:t>
      </w:r>
      <w:r w:rsidRPr="002C2093">
        <w:rPr>
          <w:rFonts w:ascii="Times New Roman" w:hAnsi="Times New Roman" w:cs="Times New Roman"/>
          <w:lang w:val="en-GB"/>
        </w:rPr>
        <w:t xml:space="preserve">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was observed, especially with the increase of </w:t>
      </w:r>
      <w:r>
        <w:rPr>
          <w:rFonts w:ascii="Times New Roman" w:hAnsi="Times New Roman" w:cs="Times New Roman"/>
          <w:lang w:val="en-GB"/>
        </w:rPr>
        <w:t>AgNPs</w:t>
      </w:r>
      <w:r w:rsidRPr="002C2093">
        <w:rPr>
          <w:rFonts w:ascii="Times New Roman" w:hAnsi="Times New Roman" w:cs="Times New Roman"/>
          <w:lang w:val="en-GB"/>
        </w:rPr>
        <w:t xml:space="preserve"> to 10 mg</w:t>
      </w:r>
      <w:r w:rsidR="00363DD7">
        <w:rPr>
          <w:rFonts w:ascii="Times New Roman" w:hAnsi="Times New Roman" w:cs="Times New Roman"/>
          <w:lang w:val="en-GB"/>
        </w:rPr>
        <w:t xml:space="preserve"> (Figure 4c and 4d)</w:t>
      </w:r>
      <w:r w:rsidRPr="002C2093">
        <w:rPr>
          <w:rFonts w:ascii="Times New Roman" w:hAnsi="Times New Roman" w:cs="Times New Roman"/>
          <w:lang w:val="en-GB"/>
        </w:rPr>
        <w:t>.</w:t>
      </w:r>
      <w:r>
        <w:rPr>
          <w:rFonts w:ascii="Times New Roman" w:hAnsi="Times New Roman" w:cs="Times New Roman"/>
          <w:lang w:val="en-GB"/>
        </w:rPr>
        <w:t xml:space="preserve"> </w:t>
      </w:r>
      <w:r w:rsidRPr="002C2093">
        <w:rPr>
          <w:rFonts w:ascii="Times New Roman" w:hAnsi="Times New Roman" w:cs="Times New Roman"/>
          <w:lang w:val="en-GB"/>
        </w:rPr>
        <w:t xml:space="preserve">In other words, if </w:t>
      </w:r>
      <w:r>
        <w:rPr>
          <w:rFonts w:ascii="Times New Roman" w:hAnsi="Times New Roman" w:cs="Times New Roman"/>
          <w:lang w:val="en-GB"/>
        </w:rPr>
        <w:t>AgNPs</w:t>
      </w:r>
      <w:r w:rsidRPr="002C2093">
        <w:rPr>
          <w:rFonts w:ascii="Times New Roman" w:hAnsi="Times New Roman" w:cs="Times New Roman"/>
          <w:lang w:val="en-GB"/>
        </w:rPr>
        <w:t xml:space="preserve"> was used more than 10 mg, syn</w:t>
      </w:r>
      <w:r>
        <w:rPr>
          <w:rFonts w:ascii="Times New Roman" w:hAnsi="Times New Roman" w:cs="Times New Roman"/>
          <w:lang w:val="en-GB"/>
        </w:rPr>
        <w:t>ergistic</w:t>
      </w:r>
      <w:r w:rsidRPr="002C2093">
        <w:rPr>
          <w:rFonts w:ascii="Times New Roman" w:hAnsi="Times New Roman" w:cs="Times New Roman"/>
          <w:lang w:val="en-GB"/>
        </w:rPr>
        <w:t xml:space="preserve"> effect</w:t>
      </w:r>
      <w:r>
        <w:rPr>
          <w:rFonts w:ascii="Times New Roman" w:hAnsi="Times New Roman" w:cs="Times New Roman"/>
          <w:lang w:val="en-GB"/>
        </w:rPr>
        <w:t xml:space="preserve"> of hybridization of GO and AgNPs</w:t>
      </w:r>
      <w:r w:rsidRPr="002C2093">
        <w:rPr>
          <w:rFonts w:ascii="Times New Roman" w:hAnsi="Times New Roman" w:cs="Times New Roman"/>
          <w:lang w:val="en-GB"/>
        </w:rPr>
        <w:t xml:space="preserve"> turned into an antagonist</w:t>
      </w:r>
      <w:r>
        <w:rPr>
          <w:rFonts w:ascii="Times New Roman" w:hAnsi="Times New Roman" w:cs="Times New Roman"/>
          <w:lang w:val="en-GB"/>
        </w:rPr>
        <w:t>ic</w:t>
      </w:r>
      <w:r w:rsidRPr="002C2093">
        <w:rPr>
          <w:rFonts w:ascii="Times New Roman" w:hAnsi="Times New Roman" w:cs="Times New Roman"/>
          <w:lang w:val="en-GB"/>
        </w:rPr>
        <w:t xml:space="preserve"> effect</w:t>
      </w:r>
      <w:r>
        <w:rPr>
          <w:rFonts w:ascii="Times New Roman" w:hAnsi="Times New Roman" w:cs="Times New Roman"/>
          <w:lang w:val="en-GB"/>
        </w:rPr>
        <w:t xml:space="preserve"> on cementitious composite properties</w:t>
      </w:r>
      <w:r w:rsidR="00363DD7">
        <w:rPr>
          <w:rFonts w:ascii="Times New Roman" w:hAnsi="Times New Roman" w:cs="Times New Roman"/>
          <w:lang w:val="en-GB"/>
        </w:rPr>
        <w:t xml:space="preserve"> (Figure 4d)</w:t>
      </w:r>
      <w:r>
        <w:rPr>
          <w:rFonts w:ascii="Times New Roman" w:hAnsi="Times New Roman" w:cs="Times New Roman"/>
          <w:lang w:val="en-GB"/>
        </w:rPr>
        <w:t xml:space="preserve">. </w:t>
      </w:r>
      <w:r w:rsidRPr="002C2093">
        <w:rPr>
          <w:rFonts w:ascii="Times New Roman" w:hAnsi="Times New Roman" w:cs="Times New Roman"/>
          <w:lang w:val="en-GB"/>
        </w:rPr>
        <w:t xml:space="preserve">Especially when two nanomaterials are used at 10 mg, a sudden decrease </w:t>
      </w:r>
      <w:r>
        <w:rPr>
          <w:rFonts w:ascii="Times New Roman" w:hAnsi="Times New Roman" w:cs="Times New Roman"/>
          <w:lang w:val="en-GB"/>
        </w:rPr>
        <w:t xml:space="preserve">in compressive </w:t>
      </w:r>
      <w:r w:rsidRPr="002C2093">
        <w:rPr>
          <w:rFonts w:ascii="Times New Roman" w:hAnsi="Times New Roman" w:cs="Times New Roman"/>
          <w:lang w:val="en-GB"/>
        </w:rPr>
        <w:t xml:space="preserve">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begins</w:t>
      </w:r>
      <w:r>
        <w:rPr>
          <w:rFonts w:ascii="Times New Roman" w:hAnsi="Times New Roman" w:cs="Times New Roman"/>
          <w:lang w:val="en-GB"/>
        </w:rPr>
        <w:t xml:space="preserve">. </w:t>
      </w:r>
    </w:p>
    <w:p w14:paraId="53A46341" w14:textId="4BD84370" w:rsidR="006E5B68" w:rsidRDefault="00E44EDD" w:rsidP="00A664CE">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eastAsia="tr-TR"/>
        </w:rPr>
        <w:lastRenderedPageBreak/>
        <w:drawing>
          <wp:inline distT="0" distB="0" distL="0" distR="0" wp14:anchorId="42A004C4" wp14:editId="7F4C1791">
            <wp:extent cx="5480442" cy="3581400"/>
            <wp:effectExtent l="0" t="0" r="6350" b="0"/>
            <wp:docPr id="10478366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3667" name="Resim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13085" cy="3602732"/>
                    </a:xfrm>
                    <a:prstGeom prst="rect">
                      <a:avLst/>
                    </a:prstGeom>
                  </pic:spPr>
                </pic:pic>
              </a:graphicData>
            </a:graphic>
          </wp:inline>
        </w:drawing>
      </w:r>
    </w:p>
    <w:p w14:paraId="216F1275" w14:textId="77777777" w:rsidR="00A664CE" w:rsidRDefault="00A664CE" w:rsidP="00A664CE">
      <w:pPr>
        <w:autoSpaceDE w:val="0"/>
        <w:autoSpaceDN w:val="0"/>
        <w:adjustRightInd w:val="0"/>
        <w:spacing w:after="0"/>
        <w:jc w:val="both"/>
        <w:rPr>
          <w:rFonts w:ascii="Times New Roman" w:eastAsia="Calibri" w:hAnsi="Times New Roman" w:cs="Times New Roman"/>
          <w:lang w:val="en-GB"/>
        </w:rPr>
      </w:pPr>
    </w:p>
    <w:p w14:paraId="3D23D1F9" w14:textId="5A3B7570" w:rsidR="00A664CE" w:rsidRDefault="00F25C16" w:rsidP="00A664CE">
      <w:pPr>
        <w:shd w:val="clear" w:color="auto" w:fill="FFFFFF"/>
        <w:spacing w:after="0"/>
        <w:jc w:val="both"/>
        <w:rPr>
          <w:rFonts w:ascii="Times New Roman" w:hAnsi="Times New Roman" w:cs="Times New Roman"/>
          <w:sz w:val="20"/>
          <w:szCs w:val="20"/>
        </w:rPr>
      </w:pPr>
      <w:proofErr w:type="gramStart"/>
      <w:r>
        <w:rPr>
          <w:rFonts w:ascii="Times New Roman" w:hAnsi="Times New Roman"/>
          <w:b/>
          <w:sz w:val="20"/>
          <w:szCs w:val="20"/>
          <w:lang w:val="en-GB"/>
        </w:rPr>
        <w:t xml:space="preserve">Figure </w:t>
      </w:r>
      <w:r w:rsidR="00B0009F">
        <w:rPr>
          <w:rFonts w:ascii="Times New Roman" w:hAnsi="Times New Roman"/>
          <w:b/>
          <w:sz w:val="20"/>
          <w:szCs w:val="20"/>
          <w:lang w:val="en-GB"/>
        </w:rPr>
        <w:t>4</w:t>
      </w:r>
      <w:r w:rsidR="00A664CE" w:rsidRPr="00F601E5">
        <w:rPr>
          <w:rFonts w:ascii="Times New Roman" w:hAnsi="Times New Roman"/>
          <w:b/>
          <w:sz w:val="20"/>
          <w:szCs w:val="20"/>
          <w:lang w:val="en-GB"/>
        </w:rPr>
        <w:t>.</w:t>
      </w:r>
      <w:proofErr w:type="gramEnd"/>
      <w:r w:rsidR="00A664CE">
        <w:rPr>
          <w:rFonts w:ascii="Times New Roman" w:hAnsi="Times New Roman"/>
          <w:b/>
          <w:lang w:val="en-GB"/>
        </w:rPr>
        <w:t xml:space="preserve"> </w:t>
      </w:r>
      <w:proofErr w:type="spellStart"/>
      <w:r w:rsidR="00B0009F" w:rsidRPr="00B0009F">
        <w:rPr>
          <w:rFonts w:ascii="Times New Roman" w:hAnsi="Times New Roman" w:cs="Times New Roman"/>
          <w:sz w:val="20"/>
          <w:szCs w:val="20"/>
        </w:rPr>
        <w:t>Factor</w:t>
      </w:r>
      <w:proofErr w:type="spellEnd"/>
      <w:r w:rsidR="00B0009F" w:rsidRP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effect</w:t>
      </w:r>
      <w:proofErr w:type="spellEnd"/>
      <w:r w:rsidR="00B0009F">
        <w:rPr>
          <w:rFonts w:ascii="Times New Roman" w:hAnsi="Times New Roman" w:cs="Times New Roman"/>
          <w:sz w:val="20"/>
          <w:szCs w:val="20"/>
        </w:rPr>
        <w:t xml:space="preserve"> analysis on GACEC </w:t>
      </w:r>
      <w:proofErr w:type="spellStart"/>
      <w:r w:rsidR="00B0009F">
        <w:rPr>
          <w:rFonts w:ascii="Times New Roman" w:hAnsi="Times New Roman" w:cs="Times New Roman"/>
          <w:sz w:val="20"/>
          <w:szCs w:val="20"/>
        </w:rPr>
        <w:t>usin</w:t>
      </w:r>
      <w:r w:rsidR="00AF3FD0">
        <w:rPr>
          <w:rFonts w:ascii="Times New Roman" w:hAnsi="Times New Roman" w:cs="Times New Roman"/>
          <w:sz w:val="20"/>
          <w:szCs w:val="20"/>
        </w:rPr>
        <w:t>g</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orthogonal</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arrays</w:t>
      </w:r>
      <w:proofErr w:type="spellEnd"/>
      <w:r w:rsidR="00A664CE" w:rsidRPr="002B5660">
        <w:rPr>
          <w:rFonts w:ascii="Times New Roman" w:hAnsi="Times New Roman" w:cs="Times New Roman"/>
          <w:sz w:val="20"/>
          <w:szCs w:val="20"/>
        </w:rPr>
        <w:t>: a</w:t>
      </w:r>
      <w:proofErr w:type="gramStart"/>
      <w:r w:rsidR="00A664CE" w:rsidRPr="002B5660">
        <w:rPr>
          <w:rFonts w:ascii="Times New Roman" w:hAnsi="Times New Roman" w:cs="Times New Roman"/>
          <w:sz w:val="20"/>
          <w:szCs w:val="20"/>
        </w:rPr>
        <w:t>)</w:t>
      </w:r>
      <w:proofErr w:type="gramEnd"/>
      <w:r w:rsidR="00A664CE" w:rsidRPr="002B5660">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mean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compressive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strength</w:t>
      </w:r>
      <w:proofErr w:type="spellEnd"/>
      <w:r w:rsidR="00A664CE" w:rsidRPr="002B5660">
        <w:rPr>
          <w:rFonts w:ascii="Times New Roman" w:hAnsi="Times New Roman" w:cs="Times New Roman"/>
          <w:sz w:val="20"/>
          <w:szCs w:val="20"/>
        </w:rPr>
        <w:t xml:space="preserve">, b) </w:t>
      </w:r>
      <w:proofErr w:type="spellStart"/>
      <w:r w:rsidR="00B0009F">
        <w:rPr>
          <w:rFonts w:ascii="Times New Roman" w:hAnsi="Times New Roman" w:cs="Times New Roman"/>
          <w:sz w:val="20"/>
          <w:szCs w:val="20"/>
        </w:rPr>
        <w:t>mean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ultrasonic</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pulse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velocity</w:t>
      </w:r>
      <w:proofErr w:type="spellEnd"/>
      <w:r w:rsidR="00B0009F">
        <w:rPr>
          <w:rFonts w:ascii="Times New Roman" w:hAnsi="Times New Roman" w:cs="Times New Roman"/>
          <w:sz w:val="20"/>
          <w:szCs w:val="20"/>
        </w:rPr>
        <w:t>, c</w:t>
      </w:r>
      <w:r w:rsidR="00B0009F" w:rsidRPr="002B5660">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interaction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compressive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strength</w:t>
      </w:r>
      <w:proofErr w:type="spellEnd"/>
      <w:r w:rsidR="00B0009F" w:rsidRPr="002B5660">
        <w:rPr>
          <w:rFonts w:ascii="Times New Roman" w:hAnsi="Times New Roman" w:cs="Times New Roman"/>
          <w:sz w:val="20"/>
          <w:szCs w:val="20"/>
        </w:rPr>
        <w:t xml:space="preserve">, b) </w:t>
      </w:r>
      <w:proofErr w:type="spellStart"/>
      <w:r w:rsidR="00B0009F">
        <w:rPr>
          <w:rFonts w:ascii="Times New Roman" w:hAnsi="Times New Roman" w:cs="Times New Roman"/>
          <w:sz w:val="20"/>
          <w:szCs w:val="20"/>
        </w:rPr>
        <w:t>interaction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ultrasonic</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pulse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velocity</w:t>
      </w:r>
      <w:proofErr w:type="spellEnd"/>
      <w:r w:rsidR="00A664CE" w:rsidRPr="002B5660">
        <w:rPr>
          <w:rFonts w:ascii="Times New Roman" w:hAnsi="Times New Roman" w:cs="Times New Roman"/>
          <w:sz w:val="20"/>
          <w:szCs w:val="20"/>
        </w:rPr>
        <w:t>.</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3AAA4BDB"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2ACC67F" w14:textId="4F08AA27" w:rsidR="00E910FB" w:rsidRDefault="00B14CDC" w:rsidP="00E910FB">
      <w:pPr>
        <w:autoSpaceDE w:val="0"/>
        <w:autoSpaceDN w:val="0"/>
        <w:adjustRightInd w:val="0"/>
        <w:spacing w:before="240" w:after="360"/>
        <w:contextualSpacing/>
        <w:jc w:val="both"/>
        <w:rPr>
          <w:rFonts w:ascii="Times New Roman" w:hAnsi="Times New Roman" w:cs="Times New Roman"/>
          <w:lang w:val="en-GB"/>
        </w:rPr>
      </w:pPr>
      <w:r w:rsidRPr="00B14CDC">
        <w:rPr>
          <w:rFonts w:ascii="Times New Roman" w:eastAsia="Times New Roman" w:hAnsi="Times New Roman" w:cs="Times New Roman"/>
          <w:color w:val="000000" w:themeColor="text1"/>
          <w:shd w:val="clear" w:color="auto" w:fill="FFFFFF"/>
          <w:lang w:val="en-US" w:eastAsia="tr-TR"/>
        </w:rPr>
        <w:t xml:space="preserve">In this study, the </w:t>
      </w:r>
      <w:r w:rsidR="00AE3F43">
        <w:rPr>
          <w:rFonts w:ascii="Times New Roman" w:eastAsia="Times New Roman" w:hAnsi="Times New Roman" w:cs="Times New Roman"/>
          <w:color w:val="000000" w:themeColor="text1"/>
          <w:shd w:val="clear" w:color="auto" w:fill="FFFFFF"/>
          <w:lang w:val="en-US" w:eastAsia="tr-TR"/>
        </w:rPr>
        <w:t>hybrids dispersed GO</w:t>
      </w:r>
      <w:r>
        <w:rPr>
          <w:rFonts w:ascii="Times New Roman" w:eastAsia="Times New Roman" w:hAnsi="Times New Roman" w:cs="Times New Roman"/>
          <w:color w:val="000000" w:themeColor="text1"/>
          <w:shd w:val="clear" w:color="auto" w:fill="FFFFFF"/>
          <w:lang w:val="en-US" w:eastAsia="tr-TR"/>
        </w:rPr>
        <w:t xml:space="preserve"> and AgNPs was prepared according to the Taguchi design and the</w:t>
      </w:r>
      <w:r w:rsidRPr="00B14CDC">
        <w:rPr>
          <w:rFonts w:ascii="Times New Roman" w:eastAsia="Times New Roman" w:hAnsi="Times New Roman" w:cs="Times New Roman"/>
          <w:color w:val="000000" w:themeColor="text1"/>
          <w:shd w:val="clear" w:color="auto" w:fill="FFFFFF"/>
          <w:lang w:val="en-US" w:eastAsia="tr-TR"/>
        </w:rPr>
        <w:t xml:space="preserve"> dispersion performance was analyzed statistically by the </w:t>
      </w:r>
      <w:r>
        <w:rPr>
          <w:rFonts w:ascii="Times New Roman" w:eastAsia="Times New Roman" w:hAnsi="Times New Roman" w:cs="Times New Roman"/>
          <w:color w:val="000000" w:themeColor="text1"/>
          <w:shd w:val="clear" w:color="auto" w:fill="FFFFFF"/>
          <w:lang w:val="en-US" w:eastAsia="tr-TR"/>
        </w:rPr>
        <w:t>main effect plots</w:t>
      </w:r>
      <w:r w:rsidRPr="00B14CDC">
        <w:rPr>
          <w:rFonts w:ascii="Times New Roman" w:eastAsia="Times New Roman" w:hAnsi="Times New Roman" w:cs="Times New Roman"/>
          <w:color w:val="000000" w:themeColor="text1"/>
          <w:shd w:val="clear" w:color="auto" w:fill="FFFFFF"/>
          <w:lang w:val="en-US" w:eastAsia="tr-TR"/>
        </w:rPr>
        <w:t xml:space="preserve"> systematically.</w:t>
      </w:r>
      <w:r w:rsidR="00834950">
        <w:rPr>
          <w:rFonts w:ascii="Times New Roman" w:eastAsia="Times New Roman" w:hAnsi="Times New Roman" w:cs="Times New Roman"/>
          <w:color w:val="000000" w:themeColor="text1"/>
          <w:shd w:val="clear" w:color="auto" w:fill="FFFFFF"/>
          <w:lang w:val="en-US" w:eastAsia="tr-TR"/>
        </w:rPr>
        <w:t xml:space="preserve"> Furthermore, </w:t>
      </w:r>
      <w:r w:rsidR="00AE3F43">
        <w:rPr>
          <w:rFonts w:ascii="Times New Roman" w:eastAsia="Times New Roman" w:hAnsi="Times New Roman" w:cs="Times New Roman"/>
          <w:color w:val="000000" w:themeColor="text1"/>
          <w:shd w:val="clear" w:color="auto" w:fill="FFFFFF"/>
          <w:lang w:val="en-US" w:eastAsia="tr-TR"/>
        </w:rPr>
        <w:t>hybrids dispersed GO</w:t>
      </w:r>
      <w:r w:rsidR="00834950">
        <w:rPr>
          <w:rFonts w:ascii="Times New Roman" w:eastAsia="Times New Roman" w:hAnsi="Times New Roman" w:cs="Times New Roman"/>
          <w:color w:val="000000" w:themeColor="text1"/>
          <w:shd w:val="clear" w:color="auto" w:fill="FFFFFF"/>
          <w:lang w:val="en-US" w:eastAsia="tr-TR"/>
        </w:rPr>
        <w:t xml:space="preserve"> and AgNPs mixed cementitious composites were designed and compressive strength and ultrasonic pulse velocity were assessed using main and interaction plots. </w:t>
      </w:r>
      <w:r w:rsidR="004203DE" w:rsidRPr="004203DE">
        <w:rPr>
          <w:rFonts w:ascii="Times New Roman" w:eastAsia="Times New Roman" w:hAnsi="Times New Roman" w:cs="Times New Roman"/>
          <w:color w:val="000000" w:themeColor="text1"/>
          <w:shd w:val="clear" w:color="auto" w:fill="FFFFFF"/>
          <w:lang w:val="en-US" w:eastAsia="tr-TR"/>
        </w:rPr>
        <w:t>It was concluded that the optimum particle size and zeta potential of the GO/AgNPs dispersion are found as 164.40 ± 17.38 nm and -44 mV ± 0.42 mV, respectively</w:t>
      </w:r>
      <w:r w:rsidR="004203DE">
        <w:rPr>
          <w:rFonts w:ascii="Times New Roman" w:eastAsia="Times New Roman" w:hAnsi="Times New Roman" w:cs="Times New Roman"/>
          <w:color w:val="000000" w:themeColor="text1"/>
          <w:shd w:val="clear" w:color="auto" w:fill="FFFFFF"/>
          <w:lang w:val="en-US" w:eastAsia="tr-TR"/>
        </w:rPr>
        <w:t xml:space="preserve"> at a dosage of 5 mg of GO and 5 mg of AgNPs.</w:t>
      </w:r>
      <w:r w:rsidR="003736F8">
        <w:rPr>
          <w:rFonts w:ascii="Times New Roman" w:eastAsia="Times New Roman" w:hAnsi="Times New Roman" w:cs="Times New Roman"/>
          <w:color w:val="000000" w:themeColor="text1"/>
          <w:shd w:val="clear" w:color="auto" w:fill="FFFFFF"/>
          <w:lang w:val="en-US" w:eastAsia="tr-TR"/>
        </w:rPr>
        <w:t xml:space="preserve"> Optimum dosages for preparing cementitious composites are determined as 5 mg each for GO and AgNPs. </w:t>
      </w:r>
      <w:r w:rsidR="003736F8" w:rsidRPr="00D7179D">
        <w:rPr>
          <w:rFonts w:ascii="Times New Roman" w:hAnsi="Times New Roman" w:cs="Times New Roman"/>
          <w:lang w:val="en-GB"/>
        </w:rPr>
        <w:t xml:space="preserve">However, </w:t>
      </w:r>
      <w:r w:rsidR="003736F8">
        <w:rPr>
          <w:rFonts w:ascii="Times New Roman" w:hAnsi="Times New Roman" w:cs="Times New Roman"/>
          <w:lang w:val="en-GB"/>
        </w:rPr>
        <w:t>severe</w:t>
      </w:r>
      <w:r w:rsidR="003736F8" w:rsidRPr="00D7179D">
        <w:rPr>
          <w:rFonts w:ascii="Times New Roman" w:hAnsi="Times New Roman" w:cs="Times New Roman"/>
          <w:lang w:val="en-GB"/>
        </w:rPr>
        <w:t xml:space="preserve"> loss of strength </w:t>
      </w:r>
      <w:r w:rsidR="003736F8">
        <w:rPr>
          <w:rFonts w:ascii="Times New Roman" w:hAnsi="Times New Roman" w:cs="Times New Roman"/>
          <w:lang w:val="en-GB"/>
        </w:rPr>
        <w:t>was</w:t>
      </w:r>
      <w:r w:rsidR="003736F8" w:rsidRPr="00D7179D">
        <w:rPr>
          <w:rFonts w:ascii="Times New Roman" w:hAnsi="Times New Roman" w:cs="Times New Roman"/>
          <w:lang w:val="en-GB"/>
        </w:rPr>
        <w:t xml:space="preserve"> observed when using more than 5 mg of </w:t>
      </w:r>
      <w:r w:rsidR="003736F8">
        <w:rPr>
          <w:rFonts w:ascii="Times New Roman" w:hAnsi="Times New Roman" w:cs="Times New Roman"/>
          <w:lang w:val="en-GB"/>
        </w:rPr>
        <w:t>GO and AgNPs</w:t>
      </w:r>
      <w:r w:rsidR="003736F8" w:rsidRPr="00D7179D">
        <w:rPr>
          <w:rFonts w:ascii="Times New Roman" w:hAnsi="Times New Roman" w:cs="Times New Roman"/>
          <w:lang w:val="en-GB"/>
        </w:rPr>
        <w:t>, which may be a result of the decrease in dispersion stability, in other words, the decrease in zeta potential</w:t>
      </w:r>
      <w:r w:rsidR="003736F8">
        <w:rPr>
          <w:rFonts w:ascii="Times New Roman" w:hAnsi="Times New Roman" w:cs="Times New Roman"/>
          <w:lang w:val="en-GB"/>
        </w:rPr>
        <w:t xml:space="preserve"> of hybrid dispersion.</w:t>
      </w:r>
      <w:r w:rsidR="00254F2D">
        <w:rPr>
          <w:rFonts w:ascii="Times New Roman" w:hAnsi="Times New Roman" w:cs="Times New Roman"/>
          <w:lang w:val="en-GB"/>
        </w:rPr>
        <w:t xml:space="preserve"> </w:t>
      </w:r>
      <w:r w:rsidR="00254F2D" w:rsidRPr="00254F2D">
        <w:rPr>
          <w:rFonts w:ascii="Times New Roman" w:hAnsi="Times New Roman" w:cs="Times New Roman"/>
          <w:lang w:val="en-GB"/>
        </w:rPr>
        <w:t xml:space="preserve">Another result is that the synergistic effect that increases </w:t>
      </w:r>
      <w:r w:rsidR="00254F2D">
        <w:rPr>
          <w:rFonts w:ascii="Times New Roman" w:hAnsi="Times New Roman" w:cs="Times New Roman"/>
          <w:lang w:val="en-GB"/>
        </w:rPr>
        <w:t>compressive strength and ultrasonic pulse velocity</w:t>
      </w:r>
      <w:r w:rsidR="00254F2D" w:rsidRPr="00254F2D">
        <w:rPr>
          <w:rFonts w:ascii="Times New Roman" w:hAnsi="Times New Roman" w:cs="Times New Roman"/>
          <w:lang w:val="en-GB"/>
        </w:rPr>
        <w:t xml:space="preserve"> disappears </w:t>
      </w:r>
      <w:r w:rsidR="00254F2D">
        <w:rPr>
          <w:rFonts w:ascii="Times New Roman" w:hAnsi="Times New Roman" w:cs="Times New Roman"/>
          <w:lang w:val="en-GB"/>
        </w:rPr>
        <w:t>more than this dosage levels</w:t>
      </w:r>
      <w:r w:rsidR="00254F2D" w:rsidRPr="00254F2D">
        <w:rPr>
          <w:rFonts w:ascii="Times New Roman" w:hAnsi="Times New Roman" w:cs="Times New Roman"/>
          <w:lang w:val="en-GB"/>
        </w:rPr>
        <w:t>.</w:t>
      </w:r>
    </w:p>
    <w:p w14:paraId="25658DD6" w14:textId="77777777" w:rsidR="003736F8" w:rsidRPr="003736F8" w:rsidRDefault="003736F8"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25121351" w:rsidR="00F25C16" w:rsidRPr="00BB04CF" w:rsidRDefault="00F25C16" w:rsidP="007B57BB">
      <w:pPr>
        <w:jc w:val="both"/>
        <w:rPr>
          <w:rFonts w:ascii="Times New Roman" w:hAnsi="Times New Roman" w:cs="Times New Roman"/>
          <w:sz w:val="24"/>
          <w:szCs w:val="24"/>
        </w:rPr>
      </w:pPr>
      <w:r w:rsidRPr="00BB04CF">
        <w:rPr>
          <w:rFonts w:ascii="Times New Roman" w:hAnsi="Times New Roman" w:cs="Times New Roman"/>
          <w:noProof/>
          <w:lang w:val="en-US"/>
        </w:rPr>
        <w:t xml:space="preserve">In this study, the financial support was provided by </w:t>
      </w:r>
      <w:r w:rsidR="007B57BB" w:rsidRPr="00BB04CF">
        <w:rPr>
          <w:rFonts w:ascii="Times New Roman" w:hAnsi="Times New Roman" w:cs="Times New Roman"/>
          <w:noProof/>
          <w:lang w:val="en-US"/>
        </w:rPr>
        <w:t>Çankırı Karatekin University Scientific Research Projects Coordination Unit.</w:t>
      </w:r>
      <w:r w:rsidRPr="00BB04CF">
        <w:rPr>
          <w:rFonts w:ascii="Times New Roman" w:hAnsi="Times New Roman" w:cs="Times New Roman"/>
          <w:noProof/>
          <w:lang w:val="en-US"/>
        </w:rPr>
        <w:t xml:space="preserve">, Project No. </w:t>
      </w:r>
      <w:r w:rsidR="007B57BB" w:rsidRPr="00BB04CF">
        <w:rPr>
          <w:rFonts w:ascii="Times New Roman" w:hAnsi="Times New Roman" w:cs="Times New Roman"/>
          <w:noProof/>
          <w:lang w:val="en-US"/>
        </w:rPr>
        <w:t>MF210621L02</w:t>
      </w:r>
      <w:r w:rsidRPr="00BB04CF">
        <w:rPr>
          <w:rFonts w:ascii="Times New Roman" w:hAnsi="Times New Roman" w:cs="Times New Roman"/>
          <w:noProof/>
          <w:lang w:val="en-US"/>
        </w:rPr>
        <w:t xml:space="preserve">. All </w:t>
      </w:r>
      <w:r w:rsidRPr="00BB04CF">
        <w:rPr>
          <w:rFonts w:ascii="Times New Roman" w:hAnsi="Times New Roman" w:cs="Times New Roman"/>
          <w:lang w:val="en-US"/>
        </w:rPr>
        <w:t>experimental</w:t>
      </w:r>
      <w:r w:rsidRPr="00BB04CF">
        <w:rPr>
          <w:rFonts w:ascii="Times New Roman" w:hAnsi="Times New Roman" w:cs="Times New Roman"/>
          <w:noProof/>
          <w:lang w:val="en-US"/>
        </w:rPr>
        <w:t xml:space="preserve"> works </w:t>
      </w:r>
      <w:r w:rsidRPr="00BB04CF">
        <w:rPr>
          <w:rFonts w:ascii="Times New Roman" w:hAnsi="Times New Roman" w:cs="Times New Roman"/>
          <w:lang w:val="en-US"/>
        </w:rPr>
        <w:t>were conducted</w:t>
      </w:r>
      <w:r w:rsidRPr="00BB04CF">
        <w:rPr>
          <w:rFonts w:ascii="Times New Roman" w:hAnsi="Times New Roman" w:cs="Times New Roman"/>
          <w:noProof/>
          <w:lang w:val="en-US"/>
        </w:rPr>
        <w:t xml:space="preserve"> in Çankırı Karatekin University Research Laboratory. The author would like to </w:t>
      </w:r>
      <w:r w:rsidR="007B57BB" w:rsidRPr="00BB04CF">
        <w:rPr>
          <w:rFonts w:ascii="Times New Roman" w:hAnsi="Times New Roman" w:cs="Times New Roman"/>
          <w:noProof/>
          <w:lang w:val="en-US"/>
        </w:rPr>
        <w:t>thank</w:t>
      </w:r>
      <w:r w:rsidRPr="00BB04CF">
        <w:rPr>
          <w:rFonts w:ascii="Times New Roman" w:hAnsi="Times New Roman" w:cs="Times New Roman"/>
          <w:noProof/>
          <w:lang w:val="en-US"/>
        </w:rPr>
        <w:t xml:space="preserve"> all supporters due to their precious contributions.</w:t>
      </w:r>
      <w:r w:rsidRPr="00BB04CF">
        <w:rPr>
          <w:rFonts w:ascii="Times New Roman" w:hAnsi="Times New Roman" w:cs="Times New Roman"/>
          <w:sz w:val="24"/>
          <w:szCs w:val="24"/>
        </w:rPr>
        <w:t xml:space="preserve"> </w:t>
      </w:r>
    </w:p>
    <w:p w14:paraId="62EAC885" w14:textId="77777777" w:rsidR="00F25C16" w:rsidRPr="007B57BB" w:rsidRDefault="00F25C16" w:rsidP="007D49B8">
      <w:pPr>
        <w:spacing w:after="0" w:line="23" w:lineRule="atLeast"/>
        <w:jc w:val="both"/>
        <w:rPr>
          <w:rFonts w:ascii="Times New Roman" w:hAnsi="Times New Roman" w:cs="Times New Roman"/>
          <w:b/>
          <w:color w:val="000000" w:themeColor="text1"/>
          <w:sz w:val="24"/>
          <w:szCs w:val="24"/>
          <w:lang w:eastAsia="tr-TR"/>
        </w:rPr>
      </w:pPr>
    </w:p>
    <w:p w14:paraId="7E1069DA" w14:textId="3EFAF6A0"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49B6985" w14:textId="5061DB39"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 Geim,</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A.K.</w:t>
      </w:r>
      <w:r w:rsidR="006B43D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Novoselov,</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K.S. (2007)</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The rise of graphene</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Nature Materials </w:t>
      </w:r>
      <w:r w:rsidR="006B43D1" w:rsidRPr="00F96FA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6</w:t>
      </w:r>
      <w:r w:rsidR="006B43D1" w:rsidRPr="00F96FA8">
        <w:rPr>
          <w:rFonts w:ascii="Times New Roman" w:eastAsia="Calibri" w:hAnsi="Times New Roman" w:cs="Times New Roman"/>
          <w:i/>
          <w:noProof/>
          <w:szCs w:val="20"/>
          <w:lang w:val="en-US"/>
        </w:rPr>
        <w:t>)</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183-191.</w:t>
      </w:r>
    </w:p>
    <w:p w14:paraId="692BF8B1" w14:textId="7C834A4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[2] Novoselov,</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K.S.</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 Geim, A.K</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Morozov,</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S.V.</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Jiang, D.</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Zhang, </w:t>
      </w:r>
      <w:r w:rsidR="006B43D1">
        <w:rPr>
          <w:rFonts w:ascii="Times New Roman" w:eastAsia="Calibri" w:hAnsi="Times New Roman" w:cs="Times New Roman"/>
          <w:noProof/>
          <w:szCs w:val="20"/>
          <w:lang w:val="en-US"/>
        </w:rPr>
        <w:t xml:space="preserve">Y., </w:t>
      </w:r>
      <w:r w:rsidRPr="007E6452">
        <w:rPr>
          <w:rFonts w:ascii="Times New Roman" w:eastAsia="Calibri" w:hAnsi="Times New Roman" w:cs="Times New Roman"/>
          <w:noProof/>
          <w:szCs w:val="20"/>
          <w:lang w:val="en-US"/>
        </w:rPr>
        <w:t>Dubonos, S.V.</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Grigorieva,</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I.V.</w:t>
      </w:r>
      <w:r w:rsidR="006B43D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Firsov, A.A. </w:t>
      </w:r>
      <w:r w:rsidR="00F96FA8">
        <w:rPr>
          <w:rFonts w:ascii="Times New Roman" w:eastAsia="Calibri" w:hAnsi="Times New Roman" w:cs="Times New Roman"/>
          <w:noProof/>
          <w:szCs w:val="20"/>
          <w:lang w:val="en-US"/>
        </w:rPr>
        <w:t xml:space="preserve">(2004). </w:t>
      </w:r>
      <w:r w:rsidRPr="007E6452">
        <w:rPr>
          <w:rFonts w:ascii="Times New Roman" w:eastAsia="Calibri" w:hAnsi="Times New Roman" w:cs="Times New Roman"/>
          <w:noProof/>
          <w:szCs w:val="20"/>
          <w:lang w:val="en-US"/>
        </w:rPr>
        <w:t>Electric field effect in atomically thin carbon films</w:t>
      </w:r>
      <w:r w:rsidR="006B43D1">
        <w:rPr>
          <w:rFonts w:ascii="Times New Roman" w:eastAsia="Calibri" w:hAnsi="Times New Roman" w:cs="Times New Roman"/>
          <w:noProof/>
          <w:szCs w:val="20"/>
          <w:lang w:val="en-US"/>
        </w:rPr>
        <w:t>.</w:t>
      </w:r>
      <w:r w:rsidR="00F96FA8">
        <w:rPr>
          <w:rFonts w:ascii="Times New Roman" w:eastAsia="Calibri" w:hAnsi="Times New Roman" w:cs="Times New Roman"/>
          <w:noProof/>
          <w:szCs w:val="20"/>
          <w:lang w:val="en-US"/>
        </w:rPr>
        <w:t xml:space="preserve"> </w:t>
      </w:r>
      <w:r w:rsidR="00F96FA8" w:rsidRPr="00F96FA8">
        <w:rPr>
          <w:rFonts w:ascii="Times New Roman" w:eastAsia="Calibri" w:hAnsi="Times New Roman" w:cs="Times New Roman"/>
          <w:i/>
          <w:noProof/>
          <w:szCs w:val="20"/>
          <w:lang w:val="en-US"/>
        </w:rPr>
        <w:t>Science 306</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666-669.</w:t>
      </w:r>
    </w:p>
    <w:p w14:paraId="56F09549" w14:textId="247854C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[3] Ghosh,</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 Calizo, I</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Teweldebrhan, D.</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Pokatilov, E.P.</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Nika, D.L.</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Balandin, A.A.</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Bao,W.</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Miao, F.</w:t>
      </w:r>
      <w:r w:rsidR="00F96FA8">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Lau, C.N. </w:t>
      </w:r>
      <w:r w:rsidR="00F96FA8">
        <w:rPr>
          <w:rFonts w:ascii="Times New Roman" w:eastAsia="Calibri" w:hAnsi="Times New Roman" w:cs="Times New Roman"/>
          <w:noProof/>
          <w:szCs w:val="20"/>
          <w:lang w:val="en-US"/>
        </w:rPr>
        <w:t xml:space="preserve">(2008). </w:t>
      </w:r>
      <w:r w:rsidRPr="007E6452">
        <w:rPr>
          <w:rFonts w:ascii="Times New Roman" w:eastAsia="Calibri" w:hAnsi="Times New Roman" w:cs="Times New Roman"/>
          <w:noProof/>
          <w:szCs w:val="20"/>
          <w:lang w:val="en-US"/>
        </w:rPr>
        <w:t xml:space="preserve">Extremely high thermal conductivity of graphene: Prospects for thermal management applications in nanoelectronic circuits, </w:t>
      </w:r>
      <w:r w:rsidRPr="007E6452">
        <w:rPr>
          <w:rFonts w:ascii="Times New Roman" w:eastAsia="Calibri" w:hAnsi="Times New Roman" w:cs="Times New Roman"/>
          <w:i/>
          <w:noProof/>
          <w:szCs w:val="20"/>
          <w:lang w:val="en-US"/>
        </w:rPr>
        <w:t xml:space="preserve">Applied Physics Letters </w:t>
      </w:r>
      <w:r w:rsidR="00F96FA8" w:rsidRPr="00F96FA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92</w:t>
      </w:r>
      <w:r w:rsidR="00F96FA8" w:rsidRPr="00F96FA8">
        <w:rPr>
          <w:rFonts w:ascii="Times New Roman" w:eastAsia="Calibri" w:hAnsi="Times New Roman" w:cs="Times New Roman"/>
          <w:i/>
          <w:noProof/>
          <w:szCs w:val="20"/>
          <w:lang w:val="en-US"/>
        </w:rPr>
        <w:t>)</w:t>
      </w:r>
      <w:r w:rsidR="00F96FA8">
        <w:rPr>
          <w:rFonts w:ascii="Times New Roman" w:eastAsia="Calibri" w:hAnsi="Times New Roman" w:cs="Times New Roman"/>
          <w:noProof/>
          <w:szCs w:val="20"/>
          <w:lang w:val="en-US"/>
        </w:rPr>
        <w:t xml:space="preserve">, 151911. </w:t>
      </w:r>
    </w:p>
    <w:p w14:paraId="669BFC71" w14:textId="0C6A76A2"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de-DE"/>
        </w:rPr>
        <w:lastRenderedPageBreak/>
        <w:t>[4] Du, X.</w:t>
      </w:r>
      <w:r w:rsidR="00D316D2" w:rsidRPr="00D316D2">
        <w:rPr>
          <w:rFonts w:ascii="Times New Roman" w:eastAsia="Calibri" w:hAnsi="Times New Roman" w:cs="Times New Roman"/>
          <w:noProof/>
          <w:szCs w:val="20"/>
          <w:lang w:val="de-DE"/>
        </w:rPr>
        <w:t>,</w:t>
      </w:r>
      <w:r w:rsidRPr="007E6452">
        <w:rPr>
          <w:rFonts w:ascii="Times New Roman" w:eastAsia="Calibri" w:hAnsi="Times New Roman" w:cs="Times New Roman"/>
          <w:noProof/>
          <w:szCs w:val="20"/>
          <w:lang w:val="de-DE"/>
        </w:rPr>
        <w:t xml:space="preserve"> Skachko, I.</w:t>
      </w:r>
      <w:r w:rsidR="00D316D2" w:rsidRPr="00D316D2">
        <w:rPr>
          <w:rFonts w:ascii="Times New Roman" w:eastAsia="Calibri" w:hAnsi="Times New Roman" w:cs="Times New Roman"/>
          <w:noProof/>
          <w:szCs w:val="20"/>
          <w:lang w:val="de-DE"/>
        </w:rPr>
        <w:t>,</w:t>
      </w:r>
      <w:r w:rsidRPr="007E6452">
        <w:rPr>
          <w:rFonts w:ascii="Times New Roman" w:eastAsia="Calibri" w:hAnsi="Times New Roman" w:cs="Times New Roman"/>
          <w:noProof/>
          <w:szCs w:val="20"/>
          <w:lang w:val="de-DE"/>
        </w:rPr>
        <w:t xml:space="preserve"> Barker, A.</w:t>
      </w:r>
      <w:r w:rsidR="00D316D2" w:rsidRPr="00D316D2">
        <w:rPr>
          <w:rFonts w:ascii="Times New Roman" w:eastAsia="Calibri" w:hAnsi="Times New Roman" w:cs="Times New Roman"/>
          <w:noProof/>
          <w:szCs w:val="20"/>
          <w:lang w:val="de-DE"/>
        </w:rPr>
        <w:t>, &amp;</w:t>
      </w:r>
      <w:r w:rsidRPr="007E6452">
        <w:rPr>
          <w:rFonts w:ascii="Times New Roman" w:eastAsia="Calibri" w:hAnsi="Times New Roman" w:cs="Times New Roman"/>
          <w:noProof/>
          <w:szCs w:val="20"/>
          <w:lang w:val="de-DE"/>
        </w:rPr>
        <w:t xml:space="preserve"> Andrei, E.Y.</w:t>
      </w:r>
      <w:r w:rsidR="00D316D2" w:rsidRPr="00D316D2">
        <w:rPr>
          <w:rFonts w:ascii="Times New Roman" w:eastAsia="Calibri" w:hAnsi="Times New Roman" w:cs="Times New Roman"/>
          <w:noProof/>
          <w:szCs w:val="20"/>
          <w:lang w:val="de-DE"/>
        </w:rPr>
        <w:t xml:space="preserve"> (2008).</w:t>
      </w:r>
      <w:r w:rsidRPr="007E6452">
        <w:rPr>
          <w:rFonts w:ascii="Times New Roman" w:eastAsia="Calibri" w:hAnsi="Times New Roman" w:cs="Times New Roman"/>
          <w:noProof/>
          <w:szCs w:val="20"/>
          <w:lang w:val="de-DE"/>
        </w:rPr>
        <w:t xml:space="preserve"> </w:t>
      </w:r>
      <w:r w:rsidRPr="007E6452">
        <w:rPr>
          <w:rFonts w:ascii="Times New Roman" w:eastAsia="Calibri" w:hAnsi="Times New Roman" w:cs="Times New Roman"/>
          <w:noProof/>
          <w:szCs w:val="20"/>
          <w:lang w:val="en-US"/>
        </w:rPr>
        <w:t xml:space="preserve">Approaching ballistic transport in suspended graphene, </w:t>
      </w:r>
      <w:r w:rsidRPr="007E6452">
        <w:rPr>
          <w:rFonts w:ascii="Times New Roman" w:eastAsia="Calibri" w:hAnsi="Times New Roman" w:cs="Times New Roman"/>
          <w:i/>
          <w:noProof/>
          <w:szCs w:val="20"/>
          <w:lang w:val="en-US"/>
        </w:rPr>
        <w:t>Nature nanotechnology</w:t>
      </w:r>
      <w:r w:rsidR="00D316D2" w:rsidRPr="00D316D2">
        <w:rPr>
          <w:rFonts w:ascii="Times New Roman" w:eastAsia="Calibri" w:hAnsi="Times New Roman" w:cs="Times New Roman"/>
          <w:i/>
          <w:noProof/>
          <w:szCs w:val="20"/>
          <w:lang w:val="en-US"/>
        </w:rPr>
        <w:t xml:space="preserve"> (</w:t>
      </w:r>
      <w:r w:rsidRPr="007E6452">
        <w:rPr>
          <w:rFonts w:ascii="Times New Roman" w:eastAsia="Calibri" w:hAnsi="Times New Roman" w:cs="Times New Roman"/>
          <w:i/>
          <w:noProof/>
          <w:szCs w:val="20"/>
          <w:lang w:val="en-US"/>
        </w:rPr>
        <w:t>3</w:t>
      </w:r>
      <w:r w:rsidR="00D316D2" w:rsidRPr="00D316D2">
        <w:rPr>
          <w:rFonts w:ascii="Times New Roman" w:eastAsia="Calibri" w:hAnsi="Times New Roman" w:cs="Times New Roman"/>
          <w:i/>
          <w:noProof/>
          <w:szCs w:val="20"/>
          <w:lang w:val="en-US"/>
        </w:rPr>
        <w:t>)</w:t>
      </w:r>
      <w:r w:rsidR="00D316D2">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491-495.</w:t>
      </w:r>
    </w:p>
    <w:p w14:paraId="09305C9C" w14:textId="2B8ACD27"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[5] Zhu, Y.</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Murali, S.</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Cai, W.</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Li, X.</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Suk, J.W.</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Potts, J.R.</w:t>
      </w:r>
      <w:r w:rsidR="007460BF">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Ruoff, R.S.</w:t>
      </w:r>
      <w:r w:rsidR="007460BF">
        <w:rPr>
          <w:rFonts w:ascii="Times New Roman" w:eastAsia="Calibri" w:hAnsi="Times New Roman" w:cs="Times New Roman"/>
          <w:noProof/>
          <w:szCs w:val="20"/>
          <w:lang w:val="en-US"/>
        </w:rPr>
        <w:t xml:space="preserve"> (2010).</w:t>
      </w:r>
      <w:r w:rsidRPr="007E6452">
        <w:rPr>
          <w:rFonts w:ascii="Times New Roman" w:eastAsia="Calibri" w:hAnsi="Times New Roman" w:cs="Times New Roman"/>
          <w:noProof/>
          <w:szCs w:val="20"/>
          <w:lang w:val="en-US"/>
        </w:rPr>
        <w:t xml:space="preserve"> Graphene and graphene oxide: synthesis, properties, and applications</w:t>
      </w:r>
      <w:r w:rsidR="007460BF">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Advanced materials </w:t>
      </w:r>
      <w:r w:rsidR="007460BF" w:rsidRPr="007460BF">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22</w:t>
      </w:r>
      <w:r w:rsidR="007460BF" w:rsidRPr="007460BF">
        <w:rPr>
          <w:rFonts w:ascii="Times New Roman" w:eastAsia="Calibri" w:hAnsi="Times New Roman" w:cs="Times New Roman"/>
          <w:i/>
          <w:noProof/>
          <w:szCs w:val="20"/>
          <w:lang w:val="en-US"/>
        </w:rPr>
        <w:t>)</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3906-3924.</w:t>
      </w:r>
    </w:p>
    <w:p w14:paraId="1F5D932F" w14:textId="0A22E32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[6] Yıldız, B. </w:t>
      </w:r>
      <w:r w:rsidRPr="007E6452">
        <w:rPr>
          <w:rFonts w:ascii="Times New Roman" w:eastAsia="Calibri" w:hAnsi="Times New Roman" w:cs="Times New Roman"/>
          <w:i/>
          <w:noProof/>
          <w:szCs w:val="20"/>
          <w:lang w:val="en-US"/>
        </w:rPr>
        <w:t>Application o</w:t>
      </w:r>
      <w:r w:rsidR="000765B0">
        <w:rPr>
          <w:rFonts w:ascii="Times New Roman" w:eastAsia="Calibri" w:hAnsi="Times New Roman" w:cs="Times New Roman"/>
          <w:i/>
          <w:noProof/>
          <w:szCs w:val="20"/>
          <w:lang w:val="en-US"/>
        </w:rPr>
        <w:t>f graphene on journal bearings</w:t>
      </w:r>
      <w:r w:rsidRPr="007E6452">
        <w:rPr>
          <w:rFonts w:ascii="Times New Roman" w:eastAsia="Calibri" w:hAnsi="Times New Roman" w:cs="Times New Roman"/>
          <w:noProof/>
          <w:szCs w:val="20"/>
          <w:lang w:val="en-US"/>
        </w:rPr>
        <w:t xml:space="preserve">, </w:t>
      </w:r>
      <w:r w:rsidR="00DF247B">
        <w:rPr>
          <w:rFonts w:ascii="Times New Roman" w:eastAsia="Calibri" w:hAnsi="Times New Roman" w:cs="Times New Roman"/>
          <w:noProof/>
          <w:szCs w:val="20"/>
          <w:lang w:val="en-US"/>
        </w:rPr>
        <w:t xml:space="preserve">MSc Thesis, </w:t>
      </w:r>
      <w:r w:rsidRPr="007E6452">
        <w:rPr>
          <w:rFonts w:ascii="Times New Roman" w:eastAsia="Calibri" w:hAnsi="Times New Roman" w:cs="Times New Roman"/>
          <w:noProof/>
          <w:szCs w:val="20"/>
          <w:lang w:val="en-US"/>
        </w:rPr>
        <w:t>Pamukkale University</w:t>
      </w:r>
      <w:r w:rsidR="00DF247B">
        <w:rPr>
          <w:rFonts w:ascii="Times New Roman" w:eastAsia="Calibri" w:hAnsi="Times New Roman" w:cs="Times New Roman"/>
          <w:noProof/>
          <w:szCs w:val="20"/>
          <w:lang w:val="en-US"/>
        </w:rPr>
        <w:t xml:space="preserve">, Institute of Science, 2006, pp. 97, </w:t>
      </w:r>
      <w:r w:rsidRPr="007E6452">
        <w:rPr>
          <w:rFonts w:ascii="Times New Roman" w:eastAsia="Calibri" w:hAnsi="Times New Roman" w:cs="Times New Roman"/>
          <w:noProof/>
          <w:szCs w:val="20"/>
          <w:lang w:val="en-US"/>
        </w:rPr>
        <w:t>Pamukkale, Türkiye</w:t>
      </w:r>
      <w:r w:rsidR="00DF247B">
        <w:rPr>
          <w:rFonts w:ascii="Times New Roman" w:eastAsia="Calibri" w:hAnsi="Times New Roman" w:cs="Times New Roman"/>
          <w:noProof/>
          <w:szCs w:val="20"/>
          <w:lang w:val="en-US"/>
        </w:rPr>
        <w:t>.</w:t>
      </w:r>
    </w:p>
    <w:p w14:paraId="63E422A0" w14:textId="5CFF281A"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[7] Liu,</w:t>
      </w:r>
      <w:r w:rsidR="00685283">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Z.</w:t>
      </w:r>
      <w:r w:rsidR="00685283">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Zhou, X. </w:t>
      </w:r>
      <w:r w:rsidR="00685283">
        <w:rPr>
          <w:rFonts w:ascii="Times New Roman" w:eastAsia="Calibri" w:hAnsi="Times New Roman" w:cs="Times New Roman"/>
          <w:noProof/>
          <w:szCs w:val="20"/>
          <w:lang w:val="en-US"/>
        </w:rPr>
        <w:t xml:space="preserve">(2014). </w:t>
      </w:r>
      <w:r w:rsidRPr="007E6452">
        <w:rPr>
          <w:rFonts w:ascii="Times New Roman" w:eastAsia="Calibri" w:hAnsi="Times New Roman" w:cs="Times New Roman"/>
          <w:i/>
          <w:noProof/>
          <w:szCs w:val="20"/>
          <w:lang w:val="en-US"/>
        </w:rPr>
        <w:t>Graphene: energy storage and conversion applications</w:t>
      </w:r>
      <w:r w:rsidRPr="007E6452">
        <w:rPr>
          <w:rFonts w:ascii="Times New Roman" w:eastAsia="Calibri" w:hAnsi="Times New Roman" w:cs="Times New Roman"/>
          <w:noProof/>
          <w:szCs w:val="20"/>
          <w:lang w:val="en-US"/>
        </w:rPr>
        <w:t xml:space="preserve">, </w:t>
      </w:r>
      <w:r w:rsidR="00C96971">
        <w:rPr>
          <w:rFonts w:ascii="Times New Roman" w:eastAsia="Calibri" w:hAnsi="Times New Roman" w:cs="Times New Roman"/>
          <w:noProof/>
          <w:szCs w:val="20"/>
          <w:lang w:val="en-US"/>
        </w:rPr>
        <w:t xml:space="preserve">USA: </w:t>
      </w:r>
      <w:r w:rsidRPr="007E6452">
        <w:rPr>
          <w:rFonts w:ascii="Times New Roman" w:eastAsia="Calibri" w:hAnsi="Times New Roman" w:cs="Times New Roman"/>
          <w:noProof/>
          <w:szCs w:val="20"/>
          <w:lang w:val="en-US"/>
        </w:rPr>
        <w:t>CRC Press.</w:t>
      </w:r>
    </w:p>
    <w:p w14:paraId="421148F0" w14:textId="5FF5BBB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[8] Padmavathi, J.</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Anantharaj, A.</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Velmurugan, S.</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Mariappan, G.</w:t>
      </w:r>
      <w:r w:rsidR="00C9697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Gokulakumar, B. </w:t>
      </w:r>
      <w:r w:rsidR="00C96971">
        <w:rPr>
          <w:rFonts w:ascii="Times New Roman" w:eastAsia="Calibri" w:hAnsi="Times New Roman" w:cs="Times New Roman"/>
          <w:noProof/>
          <w:szCs w:val="20"/>
          <w:lang w:val="en-US"/>
        </w:rPr>
        <w:t xml:space="preserve">(2023). </w:t>
      </w:r>
      <w:r w:rsidRPr="007E6452">
        <w:rPr>
          <w:rFonts w:ascii="Times New Roman" w:eastAsia="Calibri" w:hAnsi="Times New Roman" w:cs="Times New Roman"/>
          <w:noProof/>
          <w:szCs w:val="20"/>
          <w:lang w:val="en-US"/>
        </w:rPr>
        <w:t>Synthesis of silver nanoparticles employing Bryophyllum pinnatum leaf extract and it's efficiency towards photocatalytic and antibacterial properties</w:t>
      </w:r>
      <w:r w:rsidR="00C96971">
        <w:rPr>
          <w:rFonts w:ascii="Times New Roman" w:eastAsia="Calibri" w:hAnsi="Times New Roman" w:cs="Times New Roman"/>
          <w:noProof/>
          <w:szCs w:val="20"/>
          <w:lang w:val="en-US"/>
        </w:rPr>
        <w:t xml:space="preserve">. </w:t>
      </w:r>
      <w:r w:rsidR="00C96971" w:rsidRPr="00C96971">
        <w:rPr>
          <w:rFonts w:ascii="Times New Roman" w:eastAsia="Calibri" w:hAnsi="Times New Roman" w:cs="Times New Roman"/>
          <w:i/>
          <w:noProof/>
          <w:szCs w:val="20"/>
          <w:lang w:val="en-US"/>
        </w:rPr>
        <w:t>Chemical Data Collections</w:t>
      </w:r>
      <w:r w:rsidRPr="007E6452">
        <w:rPr>
          <w:rFonts w:ascii="Times New Roman" w:eastAsia="Calibri" w:hAnsi="Times New Roman" w:cs="Times New Roman"/>
          <w:i/>
          <w:noProof/>
          <w:szCs w:val="20"/>
          <w:lang w:val="en-US"/>
        </w:rPr>
        <w:t xml:space="preserve"> </w:t>
      </w:r>
      <w:r w:rsidR="00C96971" w:rsidRPr="00C96971">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48</w:t>
      </w:r>
      <w:r w:rsidR="00C96971" w:rsidRPr="00C96971">
        <w:rPr>
          <w:rFonts w:ascii="Times New Roman" w:eastAsia="Calibri" w:hAnsi="Times New Roman" w:cs="Times New Roman"/>
          <w:i/>
          <w:noProof/>
          <w:szCs w:val="20"/>
          <w:lang w:val="en-US"/>
        </w:rPr>
        <w:t>)</w:t>
      </w:r>
      <w:r w:rsidR="00C9697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101085.</w:t>
      </w:r>
    </w:p>
    <w:p w14:paraId="2C27FFD9" w14:textId="5753B80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[9] Karhan, Ö.</w:t>
      </w:r>
      <w:r w:rsidR="005F57C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Ceran, Ö.B.</w:t>
      </w:r>
      <w:r w:rsidR="005F57C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Şara, O.N.</w:t>
      </w:r>
      <w:r w:rsidR="005F57C8">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Şimşek, B. </w:t>
      </w:r>
      <w:r w:rsidR="005F57C8">
        <w:rPr>
          <w:rFonts w:ascii="Times New Roman" w:eastAsia="Calibri" w:hAnsi="Times New Roman" w:cs="Times New Roman"/>
          <w:noProof/>
          <w:szCs w:val="20"/>
          <w:lang w:val="en-US"/>
        </w:rPr>
        <w:t xml:space="preserve">(2017). </w:t>
      </w:r>
      <w:r w:rsidRPr="007E6452">
        <w:rPr>
          <w:rFonts w:ascii="Times New Roman" w:eastAsia="Calibri" w:hAnsi="Times New Roman" w:cs="Times New Roman"/>
          <w:noProof/>
          <w:szCs w:val="20"/>
          <w:lang w:val="en-US"/>
        </w:rPr>
        <w:t xml:space="preserve">Response Surface Methodology Based Desirability Function Approach To Investigate Optimal Mixture Ratio of Silver Nanoparticles Synthesis Process, </w:t>
      </w:r>
      <w:r w:rsidRPr="007E6452">
        <w:rPr>
          <w:rFonts w:ascii="Times New Roman" w:eastAsia="Calibri" w:hAnsi="Times New Roman" w:cs="Times New Roman"/>
          <w:i/>
          <w:noProof/>
          <w:szCs w:val="20"/>
          <w:lang w:val="en-US"/>
        </w:rPr>
        <w:t xml:space="preserve">Industrial &amp; Engineering Chemistry Research </w:t>
      </w:r>
      <w:r w:rsidR="005F57C8" w:rsidRPr="005F57C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56</w:t>
      </w:r>
      <w:r w:rsidR="005F57C8" w:rsidRPr="005F57C8">
        <w:rPr>
          <w:rFonts w:ascii="Times New Roman" w:eastAsia="Calibri" w:hAnsi="Times New Roman" w:cs="Times New Roman"/>
          <w:i/>
          <w:noProof/>
          <w:szCs w:val="20"/>
          <w:lang w:val="en-US"/>
        </w:rPr>
        <w:t>)</w:t>
      </w:r>
      <w:r w:rsidR="005F57C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8180-8189.</w:t>
      </w:r>
    </w:p>
    <w:p w14:paraId="158EE773" w14:textId="306C4BB4"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[10] Joshaghani,</w:t>
      </w:r>
      <w:r w:rsidR="0027324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A.</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Balapour, M.</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Mashhadian, M.</w:t>
      </w:r>
      <w:r w:rsidR="0027324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Ozbakkaloglu, T. </w:t>
      </w:r>
      <w:r w:rsidR="00273246">
        <w:rPr>
          <w:rFonts w:ascii="Times New Roman" w:eastAsia="Calibri" w:hAnsi="Times New Roman" w:cs="Times New Roman"/>
          <w:noProof/>
          <w:szCs w:val="20"/>
          <w:lang w:val="en-US"/>
        </w:rPr>
        <w:t xml:space="preserve">(2020). </w:t>
      </w:r>
      <w:r w:rsidRPr="007E6452">
        <w:rPr>
          <w:rFonts w:ascii="Times New Roman" w:eastAsia="Calibri" w:hAnsi="Times New Roman" w:cs="Times New Roman"/>
          <w:noProof/>
          <w:szCs w:val="20"/>
          <w:lang w:val="en-US"/>
        </w:rPr>
        <w:t>Effects of nano-TiO</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 nano-Al</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O</w:t>
      </w:r>
      <w:r w:rsidRPr="007E6452">
        <w:rPr>
          <w:rFonts w:ascii="Times New Roman" w:eastAsia="Calibri" w:hAnsi="Times New Roman" w:cs="Times New Roman"/>
          <w:noProof/>
          <w:szCs w:val="20"/>
          <w:vertAlign w:val="subscript"/>
          <w:lang w:val="en-US"/>
        </w:rPr>
        <w:t>3</w:t>
      </w:r>
      <w:r w:rsidRPr="007E6452">
        <w:rPr>
          <w:rFonts w:ascii="Times New Roman" w:eastAsia="Calibri" w:hAnsi="Times New Roman" w:cs="Times New Roman"/>
          <w:noProof/>
          <w:szCs w:val="20"/>
          <w:lang w:val="en-US"/>
        </w:rPr>
        <w:t>, and nano-Fe</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O</w:t>
      </w:r>
      <w:r w:rsidRPr="007E6452">
        <w:rPr>
          <w:rFonts w:ascii="Times New Roman" w:eastAsia="Calibri" w:hAnsi="Times New Roman" w:cs="Times New Roman"/>
          <w:noProof/>
          <w:szCs w:val="20"/>
          <w:vertAlign w:val="subscript"/>
          <w:lang w:val="en-US"/>
        </w:rPr>
        <w:t>3</w:t>
      </w:r>
      <w:r w:rsidRPr="007E6452">
        <w:rPr>
          <w:rFonts w:ascii="Times New Roman" w:eastAsia="Calibri" w:hAnsi="Times New Roman" w:cs="Times New Roman"/>
          <w:noProof/>
          <w:szCs w:val="20"/>
          <w:lang w:val="en-US"/>
        </w:rPr>
        <w:t xml:space="preserve"> on rheology, mechanical and durability properties of self-consolidating concrete (SCC): An experimental study</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Cons</w:t>
      </w:r>
      <w:r w:rsidR="00273246" w:rsidRPr="00273246">
        <w:rPr>
          <w:rFonts w:ascii="Times New Roman" w:eastAsia="Calibri" w:hAnsi="Times New Roman" w:cs="Times New Roman"/>
          <w:i/>
          <w:noProof/>
          <w:szCs w:val="20"/>
          <w:lang w:val="en-US"/>
        </w:rPr>
        <w:t>truction and Building Materials</w:t>
      </w:r>
      <w:r w:rsidRPr="007E6452">
        <w:rPr>
          <w:rFonts w:ascii="Times New Roman" w:eastAsia="Calibri" w:hAnsi="Times New Roman" w:cs="Times New Roman"/>
          <w:i/>
          <w:noProof/>
          <w:szCs w:val="20"/>
          <w:lang w:val="en-US"/>
        </w:rPr>
        <w:t xml:space="preserve"> </w:t>
      </w:r>
      <w:r w:rsidR="00273246" w:rsidRPr="00273246">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245</w:t>
      </w:r>
      <w:r w:rsidR="00273246" w:rsidRPr="00273246">
        <w:rPr>
          <w:rFonts w:ascii="Times New Roman" w:eastAsia="Calibri" w:hAnsi="Times New Roman" w:cs="Times New Roman"/>
          <w:i/>
          <w:noProof/>
          <w:szCs w:val="20"/>
          <w:lang w:val="en-US"/>
        </w:rPr>
        <w:t>)</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118444.</w:t>
      </w:r>
    </w:p>
    <w:p w14:paraId="2651E26C" w14:textId="19F872C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[11] Korucu, H. Şimşek, B. Uygunoğlu, T. Güvenç, A.B.</w:t>
      </w:r>
      <w:r w:rsidR="0027324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Yartaşı, A. </w:t>
      </w:r>
      <w:r w:rsidR="00273246">
        <w:rPr>
          <w:rFonts w:ascii="Times New Roman" w:eastAsia="Calibri" w:hAnsi="Times New Roman" w:cs="Times New Roman"/>
          <w:noProof/>
          <w:szCs w:val="20"/>
          <w:lang w:val="en-US"/>
        </w:rPr>
        <w:t xml:space="preserve">(2019). </w:t>
      </w:r>
      <w:r w:rsidRPr="007E6452">
        <w:rPr>
          <w:rFonts w:ascii="Times New Roman" w:eastAsia="Calibri" w:hAnsi="Times New Roman" w:cs="Times New Roman"/>
          <w:noProof/>
          <w:szCs w:val="20"/>
          <w:lang w:val="en-US"/>
        </w:rPr>
        <w:t xml:space="preserve">Statistical approach to carbon based materials reinforced cementitious composites: Mechanical, thermal, electrical and sulfuric acid resistance properties, </w:t>
      </w:r>
      <w:r w:rsidRPr="007E6452">
        <w:rPr>
          <w:rFonts w:ascii="Times New Roman" w:eastAsia="Calibri" w:hAnsi="Times New Roman" w:cs="Times New Roman"/>
          <w:i/>
          <w:noProof/>
          <w:szCs w:val="20"/>
          <w:lang w:val="en-US"/>
        </w:rPr>
        <w:t>Composites Par</w:t>
      </w:r>
      <w:r w:rsidR="00273246" w:rsidRPr="00273246">
        <w:rPr>
          <w:rFonts w:ascii="Times New Roman" w:eastAsia="Calibri" w:hAnsi="Times New Roman" w:cs="Times New Roman"/>
          <w:i/>
          <w:noProof/>
          <w:szCs w:val="20"/>
          <w:lang w:val="en-US"/>
        </w:rPr>
        <w:t>t B: Engineering (</w:t>
      </w:r>
      <w:r w:rsidRPr="007E6452">
        <w:rPr>
          <w:rFonts w:ascii="Times New Roman" w:eastAsia="Calibri" w:hAnsi="Times New Roman" w:cs="Times New Roman"/>
          <w:i/>
          <w:noProof/>
          <w:szCs w:val="20"/>
          <w:lang w:val="en-US"/>
        </w:rPr>
        <w:t>171</w:t>
      </w:r>
      <w:r w:rsidR="00273246" w:rsidRPr="00273246">
        <w:rPr>
          <w:rFonts w:ascii="Times New Roman" w:eastAsia="Calibri" w:hAnsi="Times New Roman" w:cs="Times New Roman"/>
          <w:i/>
          <w:noProof/>
          <w:szCs w:val="20"/>
          <w:lang w:val="en-US"/>
        </w:rPr>
        <w:t>)</w:t>
      </w:r>
      <w:r w:rsidR="0027324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347-360.</w:t>
      </w:r>
    </w:p>
    <w:p w14:paraId="2E681331" w14:textId="2324854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[12] Ceran, Ö.B.</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Şimşek,</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B.</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Doruk,</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Uygunoğlu, T.</w:t>
      </w:r>
      <w:r w:rsidR="00987B49">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Şara, O.N. </w:t>
      </w:r>
      <w:r w:rsidR="00987B49">
        <w:rPr>
          <w:rFonts w:ascii="Times New Roman" w:eastAsia="Calibri" w:hAnsi="Times New Roman" w:cs="Times New Roman"/>
          <w:noProof/>
          <w:szCs w:val="20"/>
          <w:lang w:val="en-US"/>
        </w:rPr>
        <w:t xml:space="preserve">(2019). </w:t>
      </w:r>
      <w:r w:rsidRPr="007E6452">
        <w:rPr>
          <w:rFonts w:ascii="Times New Roman" w:eastAsia="Calibri" w:hAnsi="Times New Roman" w:cs="Times New Roman"/>
          <w:noProof/>
          <w:szCs w:val="20"/>
          <w:lang w:val="en-US"/>
        </w:rPr>
        <w:t xml:space="preserve">Effects of dispersed and powdered silver nanoparticles on the mechanical, thermal, electrical and durability properties of cementitious composites, </w:t>
      </w:r>
      <w:r w:rsidRPr="007E6452">
        <w:rPr>
          <w:rFonts w:ascii="Times New Roman" w:eastAsia="Calibri" w:hAnsi="Times New Roman" w:cs="Times New Roman"/>
          <w:i/>
          <w:noProof/>
          <w:szCs w:val="20"/>
          <w:lang w:val="en-US"/>
        </w:rPr>
        <w:t>Construct</w:t>
      </w:r>
      <w:r w:rsidR="00987B49" w:rsidRPr="00987B49">
        <w:rPr>
          <w:rFonts w:ascii="Times New Roman" w:eastAsia="Calibri" w:hAnsi="Times New Roman" w:cs="Times New Roman"/>
          <w:i/>
          <w:noProof/>
          <w:szCs w:val="20"/>
          <w:lang w:val="en-US"/>
        </w:rPr>
        <w:t>ion and Building Materials (222)</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152-167.</w:t>
      </w:r>
    </w:p>
    <w:p w14:paraId="69B4FCFD" w14:textId="057C1D1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[13] Hummers Jr, W.S.</w:t>
      </w:r>
      <w:r w:rsidR="008C7923">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Offeman,</w:t>
      </w:r>
      <w:r w:rsidR="008C7923">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 xml:space="preserve">R.E. </w:t>
      </w:r>
      <w:r w:rsidR="008C7923">
        <w:rPr>
          <w:rFonts w:ascii="Times New Roman" w:eastAsia="Calibri" w:hAnsi="Times New Roman" w:cs="Times New Roman"/>
          <w:noProof/>
          <w:szCs w:val="20"/>
          <w:lang w:val="en-US"/>
        </w:rPr>
        <w:t xml:space="preserve">(1958). </w:t>
      </w:r>
      <w:r w:rsidRPr="007E6452">
        <w:rPr>
          <w:rFonts w:ascii="Times New Roman" w:eastAsia="Calibri" w:hAnsi="Times New Roman" w:cs="Times New Roman"/>
          <w:noProof/>
          <w:szCs w:val="20"/>
          <w:lang w:val="en-US"/>
        </w:rPr>
        <w:t xml:space="preserve">Preparation of graphitic oxide, </w:t>
      </w:r>
      <w:r w:rsidRPr="007E6452">
        <w:rPr>
          <w:rFonts w:ascii="Times New Roman" w:eastAsia="Calibri" w:hAnsi="Times New Roman" w:cs="Times New Roman"/>
          <w:i/>
          <w:noProof/>
          <w:szCs w:val="20"/>
          <w:lang w:val="en-US"/>
        </w:rPr>
        <w:t xml:space="preserve">Journal of the </w:t>
      </w:r>
      <w:r w:rsidR="00987B49">
        <w:rPr>
          <w:rFonts w:ascii="Times New Roman" w:eastAsia="Calibri" w:hAnsi="Times New Roman" w:cs="Times New Roman"/>
          <w:i/>
          <w:noProof/>
          <w:szCs w:val="20"/>
          <w:lang w:val="en-US"/>
        </w:rPr>
        <w:t>A</w:t>
      </w:r>
      <w:r w:rsidRPr="007E6452">
        <w:rPr>
          <w:rFonts w:ascii="Times New Roman" w:eastAsia="Calibri" w:hAnsi="Times New Roman" w:cs="Times New Roman"/>
          <w:i/>
          <w:noProof/>
          <w:szCs w:val="20"/>
          <w:lang w:val="en-US"/>
        </w:rPr>
        <w:t xml:space="preserve">merican </w:t>
      </w:r>
      <w:r w:rsidR="00987B49">
        <w:rPr>
          <w:rFonts w:ascii="Times New Roman" w:eastAsia="Calibri" w:hAnsi="Times New Roman" w:cs="Times New Roman"/>
          <w:i/>
          <w:noProof/>
          <w:szCs w:val="20"/>
          <w:lang w:val="en-US"/>
        </w:rPr>
        <w:t>C</w:t>
      </w:r>
      <w:r w:rsidRPr="007E6452">
        <w:rPr>
          <w:rFonts w:ascii="Times New Roman" w:eastAsia="Calibri" w:hAnsi="Times New Roman" w:cs="Times New Roman"/>
          <w:i/>
          <w:noProof/>
          <w:szCs w:val="20"/>
          <w:lang w:val="en-US"/>
        </w:rPr>
        <w:t xml:space="preserve">hemical </w:t>
      </w:r>
      <w:r w:rsidR="00987B49">
        <w:rPr>
          <w:rFonts w:ascii="Times New Roman" w:eastAsia="Calibri" w:hAnsi="Times New Roman" w:cs="Times New Roman"/>
          <w:i/>
          <w:noProof/>
          <w:szCs w:val="20"/>
          <w:lang w:val="en-US"/>
        </w:rPr>
        <w:t>S</w:t>
      </w:r>
      <w:r w:rsidRPr="007E6452">
        <w:rPr>
          <w:rFonts w:ascii="Times New Roman" w:eastAsia="Calibri" w:hAnsi="Times New Roman" w:cs="Times New Roman"/>
          <w:i/>
          <w:noProof/>
          <w:szCs w:val="20"/>
          <w:lang w:val="en-US"/>
        </w:rPr>
        <w:t>ociety</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80</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1339-1339.</w:t>
      </w:r>
    </w:p>
    <w:p w14:paraId="5F5A6CF8" w14:textId="7C4ADC92"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[14] Guerrero-Contreras, </w:t>
      </w:r>
      <w:r w:rsidR="004754FC">
        <w:rPr>
          <w:rFonts w:ascii="Times New Roman" w:eastAsia="Calibri" w:hAnsi="Times New Roman" w:cs="Times New Roman"/>
          <w:noProof/>
          <w:szCs w:val="20"/>
          <w:lang w:val="en-US"/>
        </w:rPr>
        <w:t>J., &amp;</w:t>
      </w:r>
      <w:r w:rsidRPr="007E6452">
        <w:rPr>
          <w:rFonts w:ascii="Times New Roman" w:eastAsia="Calibri" w:hAnsi="Times New Roman" w:cs="Times New Roman"/>
          <w:noProof/>
          <w:szCs w:val="20"/>
          <w:lang w:val="en-US"/>
        </w:rPr>
        <w:t xml:space="preserve"> Caballero-Briones, F. </w:t>
      </w:r>
      <w:r w:rsidR="004754FC">
        <w:rPr>
          <w:rFonts w:ascii="Times New Roman" w:eastAsia="Calibri" w:hAnsi="Times New Roman" w:cs="Times New Roman"/>
          <w:noProof/>
          <w:szCs w:val="20"/>
          <w:lang w:val="en-US"/>
        </w:rPr>
        <w:t xml:space="preserve">(2015). </w:t>
      </w:r>
      <w:r w:rsidRPr="007E6452">
        <w:rPr>
          <w:rFonts w:ascii="Times New Roman" w:eastAsia="Calibri" w:hAnsi="Times New Roman" w:cs="Times New Roman"/>
          <w:noProof/>
          <w:szCs w:val="20"/>
          <w:lang w:val="en-US"/>
        </w:rPr>
        <w:t>Graphene oxide powders with different oxidation degree, prepared by synthesis variations of the Hummers method</w:t>
      </w:r>
      <w:r w:rsidR="004754FC">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Materials Chemistry and Physics</w:t>
      </w:r>
      <w:r w:rsidR="004754FC" w:rsidRPr="004754FC">
        <w:rPr>
          <w:rFonts w:ascii="Times New Roman" w:eastAsia="Calibri" w:hAnsi="Times New Roman" w:cs="Times New Roman"/>
          <w:i/>
          <w:noProof/>
          <w:szCs w:val="20"/>
          <w:lang w:val="en-US"/>
        </w:rPr>
        <w:t xml:space="preserve"> (</w:t>
      </w:r>
      <w:r w:rsidRPr="007E6452">
        <w:rPr>
          <w:rFonts w:ascii="Times New Roman" w:eastAsia="Calibri" w:hAnsi="Times New Roman" w:cs="Times New Roman"/>
          <w:i/>
          <w:noProof/>
          <w:szCs w:val="20"/>
          <w:lang w:val="en-US"/>
        </w:rPr>
        <w:t>153</w:t>
      </w:r>
      <w:r w:rsidR="004754FC" w:rsidRPr="004754FC">
        <w:rPr>
          <w:rFonts w:ascii="Times New Roman" w:eastAsia="Calibri" w:hAnsi="Times New Roman" w:cs="Times New Roman"/>
          <w:i/>
          <w:noProof/>
          <w:szCs w:val="20"/>
          <w:lang w:val="en-US"/>
        </w:rPr>
        <w:t>)</w:t>
      </w:r>
      <w:r w:rsidR="004754FC">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209-220.</w:t>
      </w:r>
    </w:p>
    <w:p w14:paraId="2B1357FD" w14:textId="3AA96540"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[15] Al-Bayati, T.S.I. </w:t>
      </w:r>
      <w:r w:rsidRPr="007E6452">
        <w:rPr>
          <w:rFonts w:ascii="Times New Roman" w:eastAsia="Calibri" w:hAnsi="Times New Roman" w:cs="Times New Roman"/>
          <w:i/>
          <w:noProof/>
          <w:szCs w:val="20"/>
          <w:lang w:val="en-US"/>
        </w:rPr>
        <w:t>Synthesis and optimization of graphene oxide/silver nanoparticles nanocomposites</w:t>
      </w:r>
      <w:r w:rsidR="000526FA">
        <w:rPr>
          <w:rFonts w:ascii="Times New Roman" w:eastAsia="Calibri" w:hAnsi="Times New Roman" w:cs="Times New Roman"/>
          <w:noProof/>
          <w:szCs w:val="20"/>
          <w:lang w:val="en-US"/>
        </w:rPr>
        <w:t xml:space="preserve">. MSc Thesis, </w:t>
      </w:r>
      <w:r w:rsidRPr="007E6452">
        <w:rPr>
          <w:rFonts w:ascii="Times New Roman" w:eastAsia="Calibri" w:hAnsi="Times New Roman" w:cs="Times New Roman"/>
          <w:noProof/>
          <w:szCs w:val="20"/>
          <w:lang w:val="en-US"/>
        </w:rPr>
        <w:t xml:space="preserve"> Çankırı Karatekin University</w:t>
      </w:r>
      <w:r w:rsidR="000526FA">
        <w:rPr>
          <w:rFonts w:ascii="Times New Roman" w:eastAsia="Calibri" w:hAnsi="Times New Roman" w:cs="Times New Roman"/>
          <w:noProof/>
          <w:szCs w:val="20"/>
          <w:lang w:val="en-US"/>
        </w:rPr>
        <w:t>, Instute of Science, 2022, pp. 58, Çankırı, Türkiye</w:t>
      </w:r>
      <w:r w:rsidRPr="007E6452">
        <w:rPr>
          <w:rFonts w:ascii="Times New Roman" w:eastAsia="Calibri" w:hAnsi="Times New Roman" w:cs="Times New Roman"/>
          <w:noProof/>
          <w:szCs w:val="20"/>
          <w:lang w:val="en-US"/>
        </w:rPr>
        <w:t>.</w:t>
      </w:r>
    </w:p>
    <w:p w14:paraId="20233BFC" w14:textId="2661267F" w:rsidR="007E6452" w:rsidRPr="007E6452" w:rsidRDefault="007E6452" w:rsidP="00D316D2">
      <w:pPr>
        <w:spacing w:after="0" w:line="240" w:lineRule="atLeast"/>
        <w:jc w:val="both"/>
        <w:rPr>
          <w:rFonts w:ascii="Calibri" w:eastAsia="Calibri" w:hAnsi="Calibri" w:cs="Calibri"/>
          <w:noProof/>
          <w:szCs w:val="20"/>
          <w:lang w:val="en-US"/>
        </w:rPr>
      </w:pPr>
      <w:r w:rsidRPr="007E6452">
        <w:rPr>
          <w:rFonts w:ascii="Times New Roman" w:eastAsia="Calibri" w:hAnsi="Times New Roman" w:cs="Times New Roman"/>
          <w:noProof/>
          <w:szCs w:val="20"/>
          <w:lang w:val="en-US"/>
        </w:rPr>
        <w:t>[16] Chook, S.W.</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Chia, C.H.</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Zakaria, S.</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Ayob, M.K.</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Chee, K.L.</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Huang,N.M.</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Neoh,</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H.M.</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Lim,</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H.N.</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Jamal,</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R.</w:t>
      </w:r>
      <w:r w:rsidR="0012501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Rahman, R. </w:t>
      </w:r>
      <w:r w:rsidR="00125016">
        <w:rPr>
          <w:rFonts w:ascii="Times New Roman" w:eastAsia="Calibri" w:hAnsi="Times New Roman" w:cs="Times New Roman"/>
          <w:noProof/>
          <w:szCs w:val="20"/>
          <w:lang w:val="en-US"/>
        </w:rPr>
        <w:t xml:space="preserve">(2012). </w:t>
      </w:r>
      <w:r w:rsidRPr="007E6452">
        <w:rPr>
          <w:rFonts w:ascii="Times New Roman" w:eastAsia="Calibri" w:hAnsi="Times New Roman" w:cs="Times New Roman"/>
          <w:noProof/>
          <w:szCs w:val="20"/>
          <w:lang w:val="en-US"/>
        </w:rPr>
        <w:t>Antibacterial performance of Ag nanoparticles and AgGO nanocomposites prepared via rapid microwave-assisted synthesis method</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Nanoscale Research Letters </w:t>
      </w:r>
      <w:r w:rsidR="00125016" w:rsidRPr="00125016">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7</w:t>
      </w:r>
      <w:r w:rsidR="00125016" w:rsidRPr="00125016">
        <w:rPr>
          <w:rFonts w:ascii="Times New Roman" w:eastAsia="Calibri" w:hAnsi="Times New Roman" w:cs="Times New Roman"/>
          <w:i/>
          <w:noProof/>
          <w:szCs w:val="20"/>
          <w:lang w:val="en-US"/>
        </w:rPr>
        <w:t>)</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541.</w:t>
      </w:r>
    </w:p>
    <w:p w14:paraId="52C4B2E4" w14:textId="0C6B22F8" w:rsidR="007E6452" w:rsidRDefault="007E6452" w:rsidP="00F803B1">
      <w:pPr>
        <w:jc w:val="both"/>
        <w:rPr>
          <w:rFonts w:ascii="Times New Roman" w:hAnsi="Times New Roman" w:cs="Times New Roman"/>
          <w:b/>
          <w:color w:val="FF0000"/>
          <w:highlight w:val="yellow"/>
          <w:lang w:val="en-US" w:eastAsia="tr-TR"/>
        </w:rPr>
      </w:pPr>
    </w:p>
    <w:p w14:paraId="05293001" w14:textId="181C6B4A" w:rsidR="007E6452" w:rsidRDefault="007E6452" w:rsidP="007E6452">
      <w:pPr>
        <w:rPr>
          <w:rFonts w:ascii="Times New Roman" w:hAnsi="Times New Roman" w:cs="Times New Roman"/>
          <w:highlight w:val="yellow"/>
          <w:lang w:val="en-US" w:eastAsia="tr-TR"/>
        </w:rPr>
      </w:pPr>
    </w:p>
    <w:sectPr w:rsidR="007E6452" w:rsidSect="008E75EF">
      <w:footerReference w:type="defaul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1E247" w14:textId="77777777" w:rsidR="00A2497E" w:rsidRDefault="00A2497E" w:rsidP="00A86FE2">
      <w:pPr>
        <w:spacing w:after="0"/>
      </w:pPr>
      <w:r>
        <w:separator/>
      </w:r>
    </w:p>
  </w:endnote>
  <w:endnote w:type="continuationSeparator" w:id="0">
    <w:p w14:paraId="43CA4016" w14:textId="77777777" w:rsidR="00A2497E" w:rsidRDefault="00A2497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374669"/>
      <w:docPartObj>
        <w:docPartGallery w:val="Page Numbers (Bottom of Page)"/>
        <w:docPartUnique/>
      </w:docPartObj>
    </w:sdtPr>
    <w:sdtEndPr/>
    <w:sdtContent>
      <w:p w14:paraId="6945C09B" w14:textId="3B868680" w:rsidR="005F57C8" w:rsidRDefault="005F57C8">
        <w:pPr>
          <w:pStyle w:val="Altbilgi"/>
          <w:jc w:val="center"/>
        </w:pPr>
        <w:r>
          <w:fldChar w:fldCharType="begin"/>
        </w:r>
        <w:r>
          <w:instrText>PAGE   \* MERGEFORMAT</w:instrText>
        </w:r>
        <w:r>
          <w:fldChar w:fldCharType="separate"/>
        </w:r>
        <w:r w:rsidR="00A22FDB">
          <w:rPr>
            <w:noProof/>
          </w:rPr>
          <w:t>6</w:t>
        </w:r>
        <w:r>
          <w:fldChar w:fldCharType="end"/>
        </w:r>
      </w:p>
    </w:sdtContent>
  </w:sdt>
  <w:p w14:paraId="15D80F2F" w14:textId="77777777" w:rsidR="005F57C8" w:rsidRDefault="005F57C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31594"/>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A22FD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DBBF1C" w14:textId="77777777" w:rsidR="00A2497E" w:rsidRDefault="00A2497E" w:rsidP="00A86FE2">
      <w:pPr>
        <w:spacing w:after="0"/>
      </w:pPr>
      <w:r>
        <w:separator/>
      </w:r>
    </w:p>
  </w:footnote>
  <w:footnote w:type="continuationSeparator" w:id="0">
    <w:p w14:paraId="000029DF" w14:textId="77777777" w:rsidR="00A2497E" w:rsidRDefault="00A2497E" w:rsidP="00A86FE2">
      <w:pPr>
        <w:spacing w:after="0"/>
      </w:pPr>
      <w:r>
        <w:continuationSeparator/>
      </w:r>
    </w:p>
  </w:footnote>
  <w:footnote w:id="1">
    <w:p w14:paraId="3100D96E" w14:textId="77777777" w:rsidR="006A7BC9" w:rsidRPr="00296EE9" w:rsidRDefault="006A7BC9" w:rsidP="006A7BC9">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barissimsek</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09C359E"/>
    <w:multiLevelType w:val="hybridMultilevel"/>
    <w:tmpl w:val="0C0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CC87F8B"/>
    <w:multiLevelType w:val="hybridMultilevel"/>
    <w:tmpl w:val="9EF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2D723B"/>
    <w:multiLevelType w:val="hybridMultilevel"/>
    <w:tmpl w:val="9C366BF6"/>
    <w:lvl w:ilvl="0" w:tplc="1944A2F8">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482193"/>
    <w:multiLevelType w:val="hybridMultilevel"/>
    <w:tmpl w:val="5D4E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9A5C40"/>
    <w:multiLevelType w:val="hybridMultilevel"/>
    <w:tmpl w:val="6772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1"/>
  </w:num>
  <w:num w:numId="3">
    <w:abstractNumId w:val="8"/>
  </w:num>
  <w:num w:numId="4">
    <w:abstractNumId w:val="0"/>
  </w:num>
  <w:num w:numId="5">
    <w:abstractNumId w:val="35"/>
  </w:num>
  <w:num w:numId="6">
    <w:abstractNumId w:val="10"/>
  </w:num>
  <w:num w:numId="7">
    <w:abstractNumId w:val="4"/>
  </w:num>
  <w:num w:numId="8">
    <w:abstractNumId w:val="20"/>
  </w:num>
  <w:num w:numId="9">
    <w:abstractNumId w:val="29"/>
  </w:num>
  <w:num w:numId="10">
    <w:abstractNumId w:val="24"/>
  </w:num>
  <w:num w:numId="11">
    <w:abstractNumId w:val="13"/>
  </w:num>
  <w:num w:numId="12">
    <w:abstractNumId w:val="3"/>
  </w:num>
  <w:num w:numId="13">
    <w:abstractNumId w:val="25"/>
  </w:num>
  <w:num w:numId="14">
    <w:abstractNumId w:val="36"/>
  </w:num>
  <w:num w:numId="15">
    <w:abstractNumId w:val="38"/>
  </w:num>
  <w:num w:numId="16">
    <w:abstractNumId w:val="40"/>
  </w:num>
  <w:num w:numId="17">
    <w:abstractNumId w:val="14"/>
  </w:num>
  <w:num w:numId="18">
    <w:abstractNumId w:val="32"/>
  </w:num>
  <w:num w:numId="19">
    <w:abstractNumId w:val="34"/>
  </w:num>
  <w:num w:numId="20">
    <w:abstractNumId w:val="9"/>
  </w:num>
  <w:num w:numId="21">
    <w:abstractNumId w:val="21"/>
  </w:num>
  <w:num w:numId="22">
    <w:abstractNumId w:val="6"/>
  </w:num>
  <w:num w:numId="23">
    <w:abstractNumId w:val="28"/>
  </w:num>
  <w:num w:numId="24">
    <w:abstractNumId w:val="2"/>
  </w:num>
  <w:num w:numId="25">
    <w:abstractNumId w:val="7"/>
  </w:num>
  <w:num w:numId="26">
    <w:abstractNumId w:val="17"/>
  </w:num>
  <w:num w:numId="27">
    <w:abstractNumId w:val="16"/>
  </w:num>
  <w:num w:numId="28">
    <w:abstractNumId w:val="33"/>
  </w:num>
  <w:num w:numId="29">
    <w:abstractNumId w:val="37"/>
  </w:num>
  <w:num w:numId="30">
    <w:abstractNumId w:val="22"/>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27"/>
  </w:num>
  <w:num w:numId="36">
    <w:abstractNumId w:val="39"/>
  </w:num>
  <w:num w:numId="37">
    <w:abstractNumId w:val="12"/>
  </w:num>
  <w:num w:numId="38">
    <w:abstractNumId w:val="30"/>
  </w:num>
  <w:num w:numId="39">
    <w:abstractNumId w:val="19"/>
  </w:num>
  <w:num w:numId="4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J Hazardous Materi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a2avpecvxwz0ef5x8p2asgezs00r02zfxp&quot;&gt;My EndNote Library Copy go&lt;record-ids&gt;&lt;item&gt;154&lt;/item&gt;&lt;item&gt;494&lt;/item&gt;&lt;item&gt;936&lt;/item&gt;&lt;item&gt;937&lt;/item&gt;&lt;/record-ids&gt;&lt;/item&gt;&lt;/Libraries&gt;"/>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26FA"/>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65B0"/>
    <w:rsid w:val="00077FCF"/>
    <w:rsid w:val="000817CC"/>
    <w:rsid w:val="000823EB"/>
    <w:rsid w:val="00090326"/>
    <w:rsid w:val="00091775"/>
    <w:rsid w:val="000934B8"/>
    <w:rsid w:val="000942D5"/>
    <w:rsid w:val="0009646C"/>
    <w:rsid w:val="00096B61"/>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5F02"/>
    <w:rsid w:val="00116DC2"/>
    <w:rsid w:val="001173DB"/>
    <w:rsid w:val="001205BA"/>
    <w:rsid w:val="00120CD6"/>
    <w:rsid w:val="00124A89"/>
    <w:rsid w:val="00125016"/>
    <w:rsid w:val="001260BA"/>
    <w:rsid w:val="00126A73"/>
    <w:rsid w:val="0013264B"/>
    <w:rsid w:val="0013468E"/>
    <w:rsid w:val="00135B74"/>
    <w:rsid w:val="001363CF"/>
    <w:rsid w:val="001402EB"/>
    <w:rsid w:val="00141D05"/>
    <w:rsid w:val="00141F50"/>
    <w:rsid w:val="00142D7D"/>
    <w:rsid w:val="00143506"/>
    <w:rsid w:val="00143C24"/>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39D0"/>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1311"/>
    <w:rsid w:val="001D3D2D"/>
    <w:rsid w:val="001D4475"/>
    <w:rsid w:val="001D6477"/>
    <w:rsid w:val="001E06CD"/>
    <w:rsid w:val="001E1906"/>
    <w:rsid w:val="001E2285"/>
    <w:rsid w:val="001E2BAD"/>
    <w:rsid w:val="001E4578"/>
    <w:rsid w:val="001E4647"/>
    <w:rsid w:val="001F0C15"/>
    <w:rsid w:val="001F2869"/>
    <w:rsid w:val="001F2D29"/>
    <w:rsid w:val="001F3C5C"/>
    <w:rsid w:val="001F4149"/>
    <w:rsid w:val="001F4C7D"/>
    <w:rsid w:val="001F5AFE"/>
    <w:rsid w:val="001F62CD"/>
    <w:rsid w:val="001F740F"/>
    <w:rsid w:val="002017F8"/>
    <w:rsid w:val="00206EBB"/>
    <w:rsid w:val="00211ED3"/>
    <w:rsid w:val="002139A7"/>
    <w:rsid w:val="002153C8"/>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224"/>
    <w:rsid w:val="00253396"/>
    <w:rsid w:val="00254F2D"/>
    <w:rsid w:val="00255408"/>
    <w:rsid w:val="002621A5"/>
    <w:rsid w:val="0026305A"/>
    <w:rsid w:val="00265ED2"/>
    <w:rsid w:val="0027049F"/>
    <w:rsid w:val="002712C9"/>
    <w:rsid w:val="00273246"/>
    <w:rsid w:val="00274257"/>
    <w:rsid w:val="00275134"/>
    <w:rsid w:val="00277681"/>
    <w:rsid w:val="00282922"/>
    <w:rsid w:val="00283697"/>
    <w:rsid w:val="00283C2A"/>
    <w:rsid w:val="00283F06"/>
    <w:rsid w:val="002843D1"/>
    <w:rsid w:val="002849DA"/>
    <w:rsid w:val="0028552F"/>
    <w:rsid w:val="002910F3"/>
    <w:rsid w:val="0029647A"/>
    <w:rsid w:val="00296EE9"/>
    <w:rsid w:val="002A041C"/>
    <w:rsid w:val="002A0598"/>
    <w:rsid w:val="002A198A"/>
    <w:rsid w:val="002A1C50"/>
    <w:rsid w:val="002A374E"/>
    <w:rsid w:val="002A49B9"/>
    <w:rsid w:val="002A5C3A"/>
    <w:rsid w:val="002B0527"/>
    <w:rsid w:val="002B1A50"/>
    <w:rsid w:val="002B2A8A"/>
    <w:rsid w:val="002B3A67"/>
    <w:rsid w:val="002B3C60"/>
    <w:rsid w:val="002B53F3"/>
    <w:rsid w:val="002B5660"/>
    <w:rsid w:val="002B5B23"/>
    <w:rsid w:val="002B6939"/>
    <w:rsid w:val="002C018E"/>
    <w:rsid w:val="002C2093"/>
    <w:rsid w:val="002C223B"/>
    <w:rsid w:val="002C2A1B"/>
    <w:rsid w:val="002C5284"/>
    <w:rsid w:val="002C7A08"/>
    <w:rsid w:val="002D1C0C"/>
    <w:rsid w:val="002D3332"/>
    <w:rsid w:val="002D563D"/>
    <w:rsid w:val="002D5AFE"/>
    <w:rsid w:val="002D6005"/>
    <w:rsid w:val="002D7D21"/>
    <w:rsid w:val="002E0A62"/>
    <w:rsid w:val="002E3230"/>
    <w:rsid w:val="002E45FC"/>
    <w:rsid w:val="002E5C5B"/>
    <w:rsid w:val="002E7AA4"/>
    <w:rsid w:val="002F4D18"/>
    <w:rsid w:val="002F4EF5"/>
    <w:rsid w:val="002F5562"/>
    <w:rsid w:val="002F6ACD"/>
    <w:rsid w:val="002F7CF4"/>
    <w:rsid w:val="00304BED"/>
    <w:rsid w:val="00305082"/>
    <w:rsid w:val="003102CB"/>
    <w:rsid w:val="00310FEF"/>
    <w:rsid w:val="00313B5E"/>
    <w:rsid w:val="0031591A"/>
    <w:rsid w:val="003159D2"/>
    <w:rsid w:val="0031782F"/>
    <w:rsid w:val="00320AAB"/>
    <w:rsid w:val="00321257"/>
    <w:rsid w:val="003244FC"/>
    <w:rsid w:val="003268E5"/>
    <w:rsid w:val="003317C2"/>
    <w:rsid w:val="0033611C"/>
    <w:rsid w:val="00337C37"/>
    <w:rsid w:val="0034168F"/>
    <w:rsid w:val="00342CCA"/>
    <w:rsid w:val="00342EAB"/>
    <w:rsid w:val="003436EF"/>
    <w:rsid w:val="003449F0"/>
    <w:rsid w:val="00345C8C"/>
    <w:rsid w:val="00353047"/>
    <w:rsid w:val="0035383D"/>
    <w:rsid w:val="00354B4D"/>
    <w:rsid w:val="00355CAE"/>
    <w:rsid w:val="00356006"/>
    <w:rsid w:val="00363DD7"/>
    <w:rsid w:val="003644DB"/>
    <w:rsid w:val="00364E03"/>
    <w:rsid w:val="00365A2E"/>
    <w:rsid w:val="003660B6"/>
    <w:rsid w:val="00367661"/>
    <w:rsid w:val="00371B57"/>
    <w:rsid w:val="00371ED6"/>
    <w:rsid w:val="00371EE5"/>
    <w:rsid w:val="00372D5A"/>
    <w:rsid w:val="003736F8"/>
    <w:rsid w:val="00380946"/>
    <w:rsid w:val="003809DE"/>
    <w:rsid w:val="003811A1"/>
    <w:rsid w:val="00382649"/>
    <w:rsid w:val="003829A0"/>
    <w:rsid w:val="003832F2"/>
    <w:rsid w:val="003832F7"/>
    <w:rsid w:val="00386535"/>
    <w:rsid w:val="00387205"/>
    <w:rsid w:val="00390CFF"/>
    <w:rsid w:val="0039131A"/>
    <w:rsid w:val="0039153E"/>
    <w:rsid w:val="00393D93"/>
    <w:rsid w:val="00394F02"/>
    <w:rsid w:val="00395ECD"/>
    <w:rsid w:val="003967E3"/>
    <w:rsid w:val="003A09DA"/>
    <w:rsid w:val="003A283B"/>
    <w:rsid w:val="003A3D9A"/>
    <w:rsid w:val="003A3DD4"/>
    <w:rsid w:val="003A567B"/>
    <w:rsid w:val="003A59A7"/>
    <w:rsid w:val="003A79B6"/>
    <w:rsid w:val="003B1029"/>
    <w:rsid w:val="003B1C96"/>
    <w:rsid w:val="003B41DF"/>
    <w:rsid w:val="003B5F92"/>
    <w:rsid w:val="003C143D"/>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1ACF"/>
    <w:rsid w:val="00413652"/>
    <w:rsid w:val="00413C80"/>
    <w:rsid w:val="00413FA7"/>
    <w:rsid w:val="004155D5"/>
    <w:rsid w:val="00416553"/>
    <w:rsid w:val="00416674"/>
    <w:rsid w:val="00416E14"/>
    <w:rsid w:val="00417C09"/>
    <w:rsid w:val="004203DE"/>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4FC"/>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4FF7"/>
    <w:rsid w:val="004C6E45"/>
    <w:rsid w:val="004C751B"/>
    <w:rsid w:val="004D1511"/>
    <w:rsid w:val="004D27D7"/>
    <w:rsid w:val="004D3CD6"/>
    <w:rsid w:val="004D44B3"/>
    <w:rsid w:val="004D5227"/>
    <w:rsid w:val="004E02A8"/>
    <w:rsid w:val="004E5A55"/>
    <w:rsid w:val="004E5E59"/>
    <w:rsid w:val="004E7E58"/>
    <w:rsid w:val="004F0667"/>
    <w:rsid w:val="004F1277"/>
    <w:rsid w:val="004F253D"/>
    <w:rsid w:val="004F2FA0"/>
    <w:rsid w:val="004F305E"/>
    <w:rsid w:val="004F5B28"/>
    <w:rsid w:val="004F6821"/>
    <w:rsid w:val="004F6892"/>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65CC"/>
    <w:rsid w:val="005646EB"/>
    <w:rsid w:val="00566747"/>
    <w:rsid w:val="00570F7E"/>
    <w:rsid w:val="00574293"/>
    <w:rsid w:val="005823D5"/>
    <w:rsid w:val="00583C3A"/>
    <w:rsid w:val="0058434C"/>
    <w:rsid w:val="00584664"/>
    <w:rsid w:val="005865C5"/>
    <w:rsid w:val="00586A54"/>
    <w:rsid w:val="0058750F"/>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5F57C8"/>
    <w:rsid w:val="006004E2"/>
    <w:rsid w:val="006011E1"/>
    <w:rsid w:val="006021BE"/>
    <w:rsid w:val="006079D3"/>
    <w:rsid w:val="00607FE8"/>
    <w:rsid w:val="00610A15"/>
    <w:rsid w:val="00610C1C"/>
    <w:rsid w:val="00611247"/>
    <w:rsid w:val="00611613"/>
    <w:rsid w:val="00611C08"/>
    <w:rsid w:val="0061355D"/>
    <w:rsid w:val="006137A8"/>
    <w:rsid w:val="0061540A"/>
    <w:rsid w:val="006157C3"/>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0024"/>
    <w:rsid w:val="006420AA"/>
    <w:rsid w:val="00646220"/>
    <w:rsid w:val="006469F5"/>
    <w:rsid w:val="00646AB3"/>
    <w:rsid w:val="00651CE0"/>
    <w:rsid w:val="00652B2B"/>
    <w:rsid w:val="00652C1C"/>
    <w:rsid w:val="006535C7"/>
    <w:rsid w:val="00653E62"/>
    <w:rsid w:val="006578D9"/>
    <w:rsid w:val="006637E4"/>
    <w:rsid w:val="0066401F"/>
    <w:rsid w:val="00665E35"/>
    <w:rsid w:val="00667A0A"/>
    <w:rsid w:val="00667C07"/>
    <w:rsid w:val="006716E0"/>
    <w:rsid w:val="00673F24"/>
    <w:rsid w:val="0067546F"/>
    <w:rsid w:val="00675ED2"/>
    <w:rsid w:val="00676032"/>
    <w:rsid w:val="006762DF"/>
    <w:rsid w:val="00685283"/>
    <w:rsid w:val="00685B8B"/>
    <w:rsid w:val="00685C58"/>
    <w:rsid w:val="00692461"/>
    <w:rsid w:val="0069654D"/>
    <w:rsid w:val="00697A35"/>
    <w:rsid w:val="006A2D9C"/>
    <w:rsid w:val="006A4277"/>
    <w:rsid w:val="006A7BC9"/>
    <w:rsid w:val="006B2143"/>
    <w:rsid w:val="006B43D1"/>
    <w:rsid w:val="006B6D80"/>
    <w:rsid w:val="006B6E69"/>
    <w:rsid w:val="006C022E"/>
    <w:rsid w:val="006C0327"/>
    <w:rsid w:val="006C0AFD"/>
    <w:rsid w:val="006C552F"/>
    <w:rsid w:val="006C6A54"/>
    <w:rsid w:val="006C7EB9"/>
    <w:rsid w:val="006D17CC"/>
    <w:rsid w:val="006D5CEA"/>
    <w:rsid w:val="006D709A"/>
    <w:rsid w:val="006E11E5"/>
    <w:rsid w:val="006E15DF"/>
    <w:rsid w:val="006E18E8"/>
    <w:rsid w:val="006E3380"/>
    <w:rsid w:val="006E43E3"/>
    <w:rsid w:val="006E46CE"/>
    <w:rsid w:val="006E4B22"/>
    <w:rsid w:val="006E4BCC"/>
    <w:rsid w:val="006E4F11"/>
    <w:rsid w:val="006E5424"/>
    <w:rsid w:val="006E5B68"/>
    <w:rsid w:val="006F03E6"/>
    <w:rsid w:val="006F16E6"/>
    <w:rsid w:val="006F1C46"/>
    <w:rsid w:val="006F2B55"/>
    <w:rsid w:val="006F4948"/>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033D"/>
    <w:rsid w:val="007460BF"/>
    <w:rsid w:val="007466C7"/>
    <w:rsid w:val="007475D4"/>
    <w:rsid w:val="00753C67"/>
    <w:rsid w:val="007547D2"/>
    <w:rsid w:val="007550F6"/>
    <w:rsid w:val="007563BE"/>
    <w:rsid w:val="007575CE"/>
    <w:rsid w:val="00757F6D"/>
    <w:rsid w:val="007664D5"/>
    <w:rsid w:val="007704A2"/>
    <w:rsid w:val="0077136C"/>
    <w:rsid w:val="00771441"/>
    <w:rsid w:val="00790211"/>
    <w:rsid w:val="00790946"/>
    <w:rsid w:val="007920CE"/>
    <w:rsid w:val="0079379D"/>
    <w:rsid w:val="00794F14"/>
    <w:rsid w:val="00795576"/>
    <w:rsid w:val="007A0337"/>
    <w:rsid w:val="007A13CD"/>
    <w:rsid w:val="007A23ED"/>
    <w:rsid w:val="007A26D2"/>
    <w:rsid w:val="007A33D4"/>
    <w:rsid w:val="007A3474"/>
    <w:rsid w:val="007A3B69"/>
    <w:rsid w:val="007A3C47"/>
    <w:rsid w:val="007A7A2B"/>
    <w:rsid w:val="007A7EB7"/>
    <w:rsid w:val="007B2325"/>
    <w:rsid w:val="007B3240"/>
    <w:rsid w:val="007B369A"/>
    <w:rsid w:val="007B47CE"/>
    <w:rsid w:val="007B57BB"/>
    <w:rsid w:val="007B7C36"/>
    <w:rsid w:val="007C0293"/>
    <w:rsid w:val="007C3AA1"/>
    <w:rsid w:val="007C633B"/>
    <w:rsid w:val="007D05D7"/>
    <w:rsid w:val="007D0DCC"/>
    <w:rsid w:val="007D3D0A"/>
    <w:rsid w:val="007D49B8"/>
    <w:rsid w:val="007E3FDB"/>
    <w:rsid w:val="007E6452"/>
    <w:rsid w:val="007E75C3"/>
    <w:rsid w:val="007F2498"/>
    <w:rsid w:val="007F3721"/>
    <w:rsid w:val="007F5C18"/>
    <w:rsid w:val="007F5C3B"/>
    <w:rsid w:val="007F7E87"/>
    <w:rsid w:val="0080349B"/>
    <w:rsid w:val="00806F69"/>
    <w:rsid w:val="00807439"/>
    <w:rsid w:val="008145E6"/>
    <w:rsid w:val="00815186"/>
    <w:rsid w:val="008162E0"/>
    <w:rsid w:val="00817FAD"/>
    <w:rsid w:val="00821662"/>
    <w:rsid w:val="00823241"/>
    <w:rsid w:val="008247FE"/>
    <w:rsid w:val="00825379"/>
    <w:rsid w:val="00825BB9"/>
    <w:rsid w:val="00826A4E"/>
    <w:rsid w:val="00826AB4"/>
    <w:rsid w:val="00830561"/>
    <w:rsid w:val="00832850"/>
    <w:rsid w:val="00833927"/>
    <w:rsid w:val="00834950"/>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B89"/>
    <w:rsid w:val="00890B2E"/>
    <w:rsid w:val="00896140"/>
    <w:rsid w:val="008A185F"/>
    <w:rsid w:val="008A2DB4"/>
    <w:rsid w:val="008A6108"/>
    <w:rsid w:val="008A7AFF"/>
    <w:rsid w:val="008B3D1C"/>
    <w:rsid w:val="008C2AD1"/>
    <w:rsid w:val="008C347E"/>
    <w:rsid w:val="008C355E"/>
    <w:rsid w:val="008C3CB5"/>
    <w:rsid w:val="008C5FCE"/>
    <w:rsid w:val="008C7923"/>
    <w:rsid w:val="008D1B4F"/>
    <w:rsid w:val="008D2A6D"/>
    <w:rsid w:val="008D62E7"/>
    <w:rsid w:val="008E09F7"/>
    <w:rsid w:val="008E1A70"/>
    <w:rsid w:val="008E1FF1"/>
    <w:rsid w:val="008E4634"/>
    <w:rsid w:val="008E75EF"/>
    <w:rsid w:val="008E7D53"/>
    <w:rsid w:val="008F11A6"/>
    <w:rsid w:val="008F3DBD"/>
    <w:rsid w:val="009019CC"/>
    <w:rsid w:val="009052C0"/>
    <w:rsid w:val="009059B4"/>
    <w:rsid w:val="00906B48"/>
    <w:rsid w:val="009072A7"/>
    <w:rsid w:val="00907C17"/>
    <w:rsid w:val="009131C2"/>
    <w:rsid w:val="009132C3"/>
    <w:rsid w:val="00914451"/>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4F89"/>
    <w:rsid w:val="0096626A"/>
    <w:rsid w:val="00967D1C"/>
    <w:rsid w:val="00972025"/>
    <w:rsid w:val="00973568"/>
    <w:rsid w:val="00975B9D"/>
    <w:rsid w:val="009776D9"/>
    <w:rsid w:val="0097784A"/>
    <w:rsid w:val="00980517"/>
    <w:rsid w:val="009812A7"/>
    <w:rsid w:val="0098513F"/>
    <w:rsid w:val="00986F68"/>
    <w:rsid w:val="00987B49"/>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5960"/>
    <w:rsid w:val="009B6CA3"/>
    <w:rsid w:val="009B6DD2"/>
    <w:rsid w:val="009C07A6"/>
    <w:rsid w:val="009C18DB"/>
    <w:rsid w:val="009C259E"/>
    <w:rsid w:val="009C3DF5"/>
    <w:rsid w:val="009C52FC"/>
    <w:rsid w:val="009C5321"/>
    <w:rsid w:val="009C7C82"/>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22FDB"/>
    <w:rsid w:val="00A2497E"/>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25CD"/>
    <w:rsid w:val="00A85A31"/>
    <w:rsid w:val="00A86FE2"/>
    <w:rsid w:val="00A937C1"/>
    <w:rsid w:val="00A93FBE"/>
    <w:rsid w:val="00A94A60"/>
    <w:rsid w:val="00A95134"/>
    <w:rsid w:val="00A968F5"/>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C7204"/>
    <w:rsid w:val="00AC7985"/>
    <w:rsid w:val="00AD1149"/>
    <w:rsid w:val="00AD25A2"/>
    <w:rsid w:val="00AD405B"/>
    <w:rsid w:val="00AD41FA"/>
    <w:rsid w:val="00AD4421"/>
    <w:rsid w:val="00AD6331"/>
    <w:rsid w:val="00AD7795"/>
    <w:rsid w:val="00AD7C8F"/>
    <w:rsid w:val="00AE3F43"/>
    <w:rsid w:val="00AE5F23"/>
    <w:rsid w:val="00AF062F"/>
    <w:rsid w:val="00AF2747"/>
    <w:rsid w:val="00AF3424"/>
    <w:rsid w:val="00AF3867"/>
    <w:rsid w:val="00AF3FD0"/>
    <w:rsid w:val="00B0009F"/>
    <w:rsid w:val="00B00E26"/>
    <w:rsid w:val="00B01554"/>
    <w:rsid w:val="00B01DAC"/>
    <w:rsid w:val="00B04156"/>
    <w:rsid w:val="00B04BE4"/>
    <w:rsid w:val="00B05A6F"/>
    <w:rsid w:val="00B06340"/>
    <w:rsid w:val="00B104E4"/>
    <w:rsid w:val="00B11128"/>
    <w:rsid w:val="00B12F60"/>
    <w:rsid w:val="00B14BC6"/>
    <w:rsid w:val="00B14CDC"/>
    <w:rsid w:val="00B14D9B"/>
    <w:rsid w:val="00B16D35"/>
    <w:rsid w:val="00B16D97"/>
    <w:rsid w:val="00B2099A"/>
    <w:rsid w:val="00B21F96"/>
    <w:rsid w:val="00B24197"/>
    <w:rsid w:val="00B27341"/>
    <w:rsid w:val="00B27E4D"/>
    <w:rsid w:val="00B36BFC"/>
    <w:rsid w:val="00B37277"/>
    <w:rsid w:val="00B377BA"/>
    <w:rsid w:val="00B407D3"/>
    <w:rsid w:val="00B428CC"/>
    <w:rsid w:val="00B52B8D"/>
    <w:rsid w:val="00B56A27"/>
    <w:rsid w:val="00B605CD"/>
    <w:rsid w:val="00B61528"/>
    <w:rsid w:val="00B65BCA"/>
    <w:rsid w:val="00B65F5C"/>
    <w:rsid w:val="00B6606C"/>
    <w:rsid w:val="00B66322"/>
    <w:rsid w:val="00B6722F"/>
    <w:rsid w:val="00B67892"/>
    <w:rsid w:val="00B7076A"/>
    <w:rsid w:val="00B72052"/>
    <w:rsid w:val="00B74918"/>
    <w:rsid w:val="00B81107"/>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4CF"/>
    <w:rsid w:val="00BB0A22"/>
    <w:rsid w:val="00BB4DBF"/>
    <w:rsid w:val="00BC3B30"/>
    <w:rsid w:val="00BD0AA3"/>
    <w:rsid w:val="00BD233F"/>
    <w:rsid w:val="00BD2ADD"/>
    <w:rsid w:val="00BD314B"/>
    <w:rsid w:val="00BD3351"/>
    <w:rsid w:val="00BD39B5"/>
    <w:rsid w:val="00BD39CA"/>
    <w:rsid w:val="00BD3C25"/>
    <w:rsid w:val="00BD3CDD"/>
    <w:rsid w:val="00BD4395"/>
    <w:rsid w:val="00BD57D7"/>
    <w:rsid w:val="00BD6A45"/>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1A3F"/>
    <w:rsid w:val="00C02A5C"/>
    <w:rsid w:val="00C03D82"/>
    <w:rsid w:val="00C05C4B"/>
    <w:rsid w:val="00C1086C"/>
    <w:rsid w:val="00C112CA"/>
    <w:rsid w:val="00C17BD4"/>
    <w:rsid w:val="00C17FB7"/>
    <w:rsid w:val="00C20C4B"/>
    <w:rsid w:val="00C228DD"/>
    <w:rsid w:val="00C23118"/>
    <w:rsid w:val="00C245B2"/>
    <w:rsid w:val="00C26C86"/>
    <w:rsid w:val="00C3067F"/>
    <w:rsid w:val="00C3080E"/>
    <w:rsid w:val="00C35FD2"/>
    <w:rsid w:val="00C3739B"/>
    <w:rsid w:val="00C375BC"/>
    <w:rsid w:val="00C40CDB"/>
    <w:rsid w:val="00C40DA9"/>
    <w:rsid w:val="00C41254"/>
    <w:rsid w:val="00C41B53"/>
    <w:rsid w:val="00C421E6"/>
    <w:rsid w:val="00C42E90"/>
    <w:rsid w:val="00C4392E"/>
    <w:rsid w:val="00C47142"/>
    <w:rsid w:val="00C50E9D"/>
    <w:rsid w:val="00C53D14"/>
    <w:rsid w:val="00C63986"/>
    <w:rsid w:val="00C63FE3"/>
    <w:rsid w:val="00C64418"/>
    <w:rsid w:val="00C64DA3"/>
    <w:rsid w:val="00C65BC4"/>
    <w:rsid w:val="00C7136C"/>
    <w:rsid w:val="00C733B1"/>
    <w:rsid w:val="00C73E23"/>
    <w:rsid w:val="00C7752B"/>
    <w:rsid w:val="00C77832"/>
    <w:rsid w:val="00C80005"/>
    <w:rsid w:val="00C82905"/>
    <w:rsid w:val="00C84723"/>
    <w:rsid w:val="00C84AD4"/>
    <w:rsid w:val="00C87D13"/>
    <w:rsid w:val="00C903C9"/>
    <w:rsid w:val="00C922AF"/>
    <w:rsid w:val="00C93311"/>
    <w:rsid w:val="00C93863"/>
    <w:rsid w:val="00C9468E"/>
    <w:rsid w:val="00C94EF9"/>
    <w:rsid w:val="00C95A71"/>
    <w:rsid w:val="00C96228"/>
    <w:rsid w:val="00C96971"/>
    <w:rsid w:val="00CA29D5"/>
    <w:rsid w:val="00CA318B"/>
    <w:rsid w:val="00CA4510"/>
    <w:rsid w:val="00CA7405"/>
    <w:rsid w:val="00CB2179"/>
    <w:rsid w:val="00CB36FD"/>
    <w:rsid w:val="00CC2F7E"/>
    <w:rsid w:val="00CC74A1"/>
    <w:rsid w:val="00CC7F79"/>
    <w:rsid w:val="00CD2FE9"/>
    <w:rsid w:val="00CD3262"/>
    <w:rsid w:val="00CD6512"/>
    <w:rsid w:val="00CD7918"/>
    <w:rsid w:val="00CE00F0"/>
    <w:rsid w:val="00CE0309"/>
    <w:rsid w:val="00CE16A0"/>
    <w:rsid w:val="00CE5376"/>
    <w:rsid w:val="00CE5895"/>
    <w:rsid w:val="00CF0059"/>
    <w:rsid w:val="00CF0522"/>
    <w:rsid w:val="00CF1F7C"/>
    <w:rsid w:val="00CF58C0"/>
    <w:rsid w:val="00CF7803"/>
    <w:rsid w:val="00D01262"/>
    <w:rsid w:val="00D04677"/>
    <w:rsid w:val="00D050B9"/>
    <w:rsid w:val="00D05762"/>
    <w:rsid w:val="00D109BE"/>
    <w:rsid w:val="00D137BB"/>
    <w:rsid w:val="00D228CB"/>
    <w:rsid w:val="00D23ED3"/>
    <w:rsid w:val="00D26B60"/>
    <w:rsid w:val="00D316D2"/>
    <w:rsid w:val="00D33D98"/>
    <w:rsid w:val="00D34D9C"/>
    <w:rsid w:val="00D3524E"/>
    <w:rsid w:val="00D358AC"/>
    <w:rsid w:val="00D35B8E"/>
    <w:rsid w:val="00D35F06"/>
    <w:rsid w:val="00D43E57"/>
    <w:rsid w:val="00D44B42"/>
    <w:rsid w:val="00D456F0"/>
    <w:rsid w:val="00D45951"/>
    <w:rsid w:val="00D46340"/>
    <w:rsid w:val="00D47BAE"/>
    <w:rsid w:val="00D51024"/>
    <w:rsid w:val="00D5503B"/>
    <w:rsid w:val="00D5551F"/>
    <w:rsid w:val="00D56853"/>
    <w:rsid w:val="00D61EDD"/>
    <w:rsid w:val="00D62CCB"/>
    <w:rsid w:val="00D63A79"/>
    <w:rsid w:val="00D64F2C"/>
    <w:rsid w:val="00D65A7C"/>
    <w:rsid w:val="00D709D8"/>
    <w:rsid w:val="00D71128"/>
    <w:rsid w:val="00D7179D"/>
    <w:rsid w:val="00D73843"/>
    <w:rsid w:val="00D74253"/>
    <w:rsid w:val="00D74DC8"/>
    <w:rsid w:val="00D750DB"/>
    <w:rsid w:val="00D76431"/>
    <w:rsid w:val="00D769FA"/>
    <w:rsid w:val="00D778D5"/>
    <w:rsid w:val="00D819F7"/>
    <w:rsid w:val="00D825D7"/>
    <w:rsid w:val="00D82848"/>
    <w:rsid w:val="00D82C20"/>
    <w:rsid w:val="00D84092"/>
    <w:rsid w:val="00D860C2"/>
    <w:rsid w:val="00D87278"/>
    <w:rsid w:val="00D87799"/>
    <w:rsid w:val="00D96BA4"/>
    <w:rsid w:val="00DA2394"/>
    <w:rsid w:val="00DA63AC"/>
    <w:rsid w:val="00DA73CC"/>
    <w:rsid w:val="00DA75A6"/>
    <w:rsid w:val="00DA7F5D"/>
    <w:rsid w:val="00DB0AE9"/>
    <w:rsid w:val="00DB2F69"/>
    <w:rsid w:val="00DB6080"/>
    <w:rsid w:val="00DB6529"/>
    <w:rsid w:val="00DC000E"/>
    <w:rsid w:val="00DC14F4"/>
    <w:rsid w:val="00DC22B1"/>
    <w:rsid w:val="00DC257E"/>
    <w:rsid w:val="00DC36C0"/>
    <w:rsid w:val="00DC4A22"/>
    <w:rsid w:val="00DC5524"/>
    <w:rsid w:val="00DD278A"/>
    <w:rsid w:val="00DE3666"/>
    <w:rsid w:val="00DE6D3F"/>
    <w:rsid w:val="00DF247B"/>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5E3"/>
    <w:rsid w:val="00E35991"/>
    <w:rsid w:val="00E376B5"/>
    <w:rsid w:val="00E37BAA"/>
    <w:rsid w:val="00E41248"/>
    <w:rsid w:val="00E4195A"/>
    <w:rsid w:val="00E43183"/>
    <w:rsid w:val="00E43496"/>
    <w:rsid w:val="00E44EDD"/>
    <w:rsid w:val="00E4734C"/>
    <w:rsid w:val="00E4785A"/>
    <w:rsid w:val="00E47A1C"/>
    <w:rsid w:val="00E52EAF"/>
    <w:rsid w:val="00E5533B"/>
    <w:rsid w:val="00E55B23"/>
    <w:rsid w:val="00E56787"/>
    <w:rsid w:val="00E56E56"/>
    <w:rsid w:val="00E5724B"/>
    <w:rsid w:val="00E574E0"/>
    <w:rsid w:val="00E57898"/>
    <w:rsid w:val="00E6048F"/>
    <w:rsid w:val="00E63B43"/>
    <w:rsid w:val="00E63DB8"/>
    <w:rsid w:val="00E72823"/>
    <w:rsid w:val="00E73155"/>
    <w:rsid w:val="00E76A06"/>
    <w:rsid w:val="00E80682"/>
    <w:rsid w:val="00E849C9"/>
    <w:rsid w:val="00E910FB"/>
    <w:rsid w:val="00E92988"/>
    <w:rsid w:val="00E92E9A"/>
    <w:rsid w:val="00E93676"/>
    <w:rsid w:val="00E93E6D"/>
    <w:rsid w:val="00E966CE"/>
    <w:rsid w:val="00EA1924"/>
    <w:rsid w:val="00EA20E3"/>
    <w:rsid w:val="00EA21BC"/>
    <w:rsid w:val="00EA496F"/>
    <w:rsid w:val="00EA4E26"/>
    <w:rsid w:val="00EA5EB0"/>
    <w:rsid w:val="00EA649D"/>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2AB"/>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277F"/>
    <w:rsid w:val="00F33455"/>
    <w:rsid w:val="00F34D25"/>
    <w:rsid w:val="00F362F2"/>
    <w:rsid w:val="00F42088"/>
    <w:rsid w:val="00F42A83"/>
    <w:rsid w:val="00F4316D"/>
    <w:rsid w:val="00F45CA1"/>
    <w:rsid w:val="00F4686C"/>
    <w:rsid w:val="00F47322"/>
    <w:rsid w:val="00F50CC2"/>
    <w:rsid w:val="00F53EC5"/>
    <w:rsid w:val="00F56331"/>
    <w:rsid w:val="00F571D3"/>
    <w:rsid w:val="00F574B3"/>
    <w:rsid w:val="00F601E5"/>
    <w:rsid w:val="00F60389"/>
    <w:rsid w:val="00F60CCC"/>
    <w:rsid w:val="00F6329F"/>
    <w:rsid w:val="00F63979"/>
    <w:rsid w:val="00F64BB4"/>
    <w:rsid w:val="00F67EAC"/>
    <w:rsid w:val="00F73BFB"/>
    <w:rsid w:val="00F745D1"/>
    <w:rsid w:val="00F75CFE"/>
    <w:rsid w:val="00F8020A"/>
    <w:rsid w:val="00F803B1"/>
    <w:rsid w:val="00F82B28"/>
    <w:rsid w:val="00F82C0C"/>
    <w:rsid w:val="00F85871"/>
    <w:rsid w:val="00F86D26"/>
    <w:rsid w:val="00F91590"/>
    <w:rsid w:val="00F93F85"/>
    <w:rsid w:val="00F94473"/>
    <w:rsid w:val="00F96FA8"/>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22FD"/>
    <w:rsid w:val="00FE49FE"/>
    <w:rsid w:val="00FE5783"/>
    <w:rsid w:val="00FF0467"/>
    <w:rsid w:val="00FF14FF"/>
    <w:rsid w:val="00FF27E4"/>
    <w:rsid w:val="00FF3EE8"/>
    <w:rsid w:val="00FF44D9"/>
    <w:rsid w:val="00FF50F7"/>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AC7985"/>
    <w:pPr>
      <w:spacing w:after="0"/>
      <w:jc w:val="center"/>
    </w:pPr>
    <w:rPr>
      <w:rFonts w:ascii="Calibri" w:hAnsi="Calibri" w:cs="Calibri"/>
      <w:noProof/>
      <w:lang w:val="en-US"/>
    </w:rPr>
  </w:style>
  <w:style w:type="character" w:customStyle="1" w:styleId="EndNoteBibliographyTitleChar">
    <w:name w:val="EndNote Bibliography Title Char"/>
    <w:basedOn w:val="ListeParagrafChar"/>
    <w:link w:val="EndNoteBibliographyTitle"/>
    <w:rsid w:val="00AC7985"/>
    <w:rPr>
      <w:rFonts w:ascii="Calibri" w:hAnsi="Calibri" w:cs="Calibri"/>
      <w:noProof/>
      <w:lang w:val="en-US"/>
    </w:rPr>
  </w:style>
  <w:style w:type="character" w:customStyle="1" w:styleId="UnresolvedMention">
    <w:name w:val="Unresolved Mention"/>
    <w:basedOn w:val="VarsaylanParagrafYazTipi"/>
    <w:uiPriority w:val="99"/>
    <w:semiHidden/>
    <w:unhideWhenUsed/>
    <w:rsid w:val="00AC7985"/>
    <w:rPr>
      <w:color w:val="605E5C"/>
      <w:shd w:val="clear" w:color="auto" w:fill="E1DFDD"/>
    </w:rPr>
  </w:style>
  <w:style w:type="paragraph" w:customStyle="1" w:styleId="EndNoteCategoryHeading">
    <w:name w:val="EndNote Category Heading"/>
    <w:basedOn w:val="Normal"/>
    <w:link w:val="EndNoteCategoryHeadingChar"/>
    <w:rsid w:val="00AE3F43"/>
    <w:pPr>
      <w:spacing w:before="120" w:after="120"/>
    </w:pPr>
  </w:style>
  <w:style w:type="character" w:customStyle="1" w:styleId="EndNoteCategoryHeadingChar">
    <w:name w:val="EndNote Category Heading Char"/>
    <w:basedOn w:val="EndNoteBibliographyChar"/>
    <w:link w:val="EndNoteCategoryHeading"/>
    <w:rsid w:val="00AE3F43"/>
    <w:rPr>
      <w:rFonts w:ascii="Calibri" w:eastAsia="Calibri" w:hAnsi="Calibri" w:cs="Calibri"/>
      <w:noProof/>
      <w:szCs w:val="20"/>
      <w:lang w:val="en-US"/>
    </w:rPr>
  </w:style>
  <w:style w:type="paragraph" w:customStyle="1" w:styleId="EndNoteCategoryTitle">
    <w:name w:val="EndNote Category Title"/>
    <w:basedOn w:val="Normal"/>
    <w:link w:val="EndNoteCategoryTitleChar"/>
    <w:rsid w:val="00AE3F43"/>
    <w:pPr>
      <w:spacing w:before="120" w:after="120"/>
      <w:jc w:val="center"/>
    </w:pPr>
  </w:style>
  <w:style w:type="character" w:customStyle="1" w:styleId="EndNoteCategoryTitleChar">
    <w:name w:val="EndNote Category Title Char"/>
    <w:basedOn w:val="EndNoteBibliographyChar"/>
    <w:link w:val="EndNoteCategoryTitle"/>
    <w:rsid w:val="00AE3F43"/>
    <w:rPr>
      <w:rFonts w:ascii="Calibri" w:eastAsia="Calibri" w:hAnsi="Calibri" w:cs="Calibri"/>
      <w:noProof/>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AC7985"/>
    <w:pPr>
      <w:spacing w:after="0"/>
      <w:jc w:val="center"/>
    </w:pPr>
    <w:rPr>
      <w:rFonts w:ascii="Calibri" w:hAnsi="Calibri" w:cs="Calibri"/>
      <w:noProof/>
      <w:lang w:val="en-US"/>
    </w:rPr>
  </w:style>
  <w:style w:type="character" w:customStyle="1" w:styleId="EndNoteBibliographyTitleChar">
    <w:name w:val="EndNote Bibliography Title Char"/>
    <w:basedOn w:val="ListeParagrafChar"/>
    <w:link w:val="EndNoteBibliographyTitle"/>
    <w:rsid w:val="00AC7985"/>
    <w:rPr>
      <w:rFonts w:ascii="Calibri" w:hAnsi="Calibri" w:cs="Calibri"/>
      <w:noProof/>
      <w:lang w:val="en-US"/>
    </w:rPr>
  </w:style>
  <w:style w:type="character" w:customStyle="1" w:styleId="UnresolvedMention">
    <w:name w:val="Unresolved Mention"/>
    <w:basedOn w:val="VarsaylanParagrafYazTipi"/>
    <w:uiPriority w:val="99"/>
    <w:semiHidden/>
    <w:unhideWhenUsed/>
    <w:rsid w:val="00AC7985"/>
    <w:rPr>
      <w:color w:val="605E5C"/>
      <w:shd w:val="clear" w:color="auto" w:fill="E1DFDD"/>
    </w:rPr>
  </w:style>
  <w:style w:type="paragraph" w:customStyle="1" w:styleId="EndNoteCategoryHeading">
    <w:name w:val="EndNote Category Heading"/>
    <w:basedOn w:val="Normal"/>
    <w:link w:val="EndNoteCategoryHeadingChar"/>
    <w:rsid w:val="00AE3F43"/>
    <w:pPr>
      <w:spacing w:before="120" w:after="120"/>
    </w:pPr>
  </w:style>
  <w:style w:type="character" w:customStyle="1" w:styleId="EndNoteCategoryHeadingChar">
    <w:name w:val="EndNote Category Heading Char"/>
    <w:basedOn w:val="EndNoteBibliographyChar"/>
    <w:link w:val="EndNoteCategoryHeading"/>
    <w:rsid w:val="00AE3F43"/>
    <w:rPr>
      <w:rFonts w:ascii="Calibri" w:eastAsia="Calibri" w:hAnsi="Calibri" w:cs="Calibri"/>
      <w:noProof/>
      <w:szCs w:val="20"/>
      <w:lang w:val="en-US"/>
    </w:rPr>
  </w:style>
  <w:style w:type="paragraph" w:customStyle="1" w:styleId="EndNoteCategoryTitle">
    <w:name w:val="EndNote Category Title"/>
    <w:basedOn w:val="Normal"/>
    <w:link w:val="EndNoteCategoryTitleChar"/>
    <w:rsid w:val="00AE3F43"/>
    <w:pPr>
      <w:spacing w:before="120" w:after="120"/>
      <w:jc w:val="center"/>
    </w:pPr>
  </w:style>
  <w:style w:type="character" w:customStyle="1" w:styleId="EndNoteCategoryTitleChar">
    <w:name w:val="EndNote Category Title Char"/>
    <w:basedOn w:val="EndNoteBibliographyChar"/>
    <w:link w:val="EndNoteCategoryTitle"/>
    <w:rsid w:val="00AE3F43"/>
    <w:rPr>
      <w:rFonts w:ascii="Calibri" w:eastAsia="Calibri" w:hAnsi="Calibri" w:cs="Calibri"/>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E9813B0-4DF9-456C-BA7C-ED914F83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4758</Words>
  <Characters>27127</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barissimsek</cp:lastModifiedBy>
  <cp:revision>37</cp:revision>
  <cp:lastPrinted>2023-11-21T09:04:00Z</cp:lastPrinted>
  <dcterms:created xsi:type="dcterms:W3CDTF">2023-11-21T09:05:00Z</dcterms:created>
  <dcterms:modified xsi:type="dcterms:W3CDTF">2023-12-01T10:59:00Z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a9933ec0161d3529bdd4d9e8740839a2439be9bd4454b92155a6bde224eeeb05</vt:lpwstr>
  </property>
</Properties>
</file>