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C35" w:rsidRDefault="009D5C35" w:rsidP="009D5C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5C35">
        <w:rPr>
          <w:rFonts w:ascii="Times New Roman" w:hAnsi="Times New Roman" w:cs="Times New Roman"/>
          <w:b/>
          <w:bCs/>
          <w:sz w:val="24"/>
          <w:szCs w:val="24"/>
        </w:rPr>
        <w:t>Karaciğer Kök Hücresi ve Karaciğer Kanseri</w:t>
      </w:r>
    </w:p>
    <w:p w:rsidR="009D5C35" w:rsidRPr="009D5C35" w:rsidRDefault="009D5C35" w:rsidP="009D5C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Şamil ÖZTÜRK</w:t>
      </w:r>
    </w:p>
    <w:p w:rsidR="00D66009" w:rsidRDefault="009D5C35" w:rsidP="009D5C3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C35">
        <w:rPr>
          <w:rFonts w:ascii="Times New Roman" w:hAnsi="Times New Roman" w:cs="Times New Roman"/>
          <w:sz w:val="24"/>
          <w:szCs w:val="24"/>
        </w:rPr>
        <w:t xml:space="preserve">Karaciğer kök hücrelerinin dikkat çekici özelliklerinden biri, çok sayıda olmalarına ve 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rejenerasyon</w:t>
      </w:r>
      <w:r w:rsidRPr="009D5C35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 xml:space="preserve"> çoğalırken hızlı</w:t>
      </w:r>
      <w:r w:rsidRPr="009D5C35">
        <w:rPr>
          <w:rFonts w:ascii="Times New Roman" w:hAnsi="Times New Roman" w:cs="Times New Roman"/>
          <w:sz w:val="24"/>
          <w:szCs w:val="24"/>
        </w:rPr>
        <w:t xml:space="preserve"> hücre</w:t>
      </w:r>
      <w:r w:rsidRPr="009D5C35">
        <w:rPr>
          <w:rFonts w:ascii="Times New Roman" w:hAnsi="Times New Roman" w:cs="Times New Roman"/>
          <w:sz w:val="24"/>
          <w:szCs w:val="24"/>
        </w:rPr>
        <w:t>sel</w:t>
      </w:r>
      <w:r w:rsidRPr="009D5C35">
        <w:rPr>
          <w:rFonts w:ascii="Times New Roman" w:hAnsi="Times New Roman" w:cs="Times New Roman"/>
          <w:sz w:val="24"/>
          <w:szCs w:val="24"/>
        </w:rPr>
        <w:t xml:space="preserve"> bölünme oranlarına rağmen, bu hücrelerin kanser indüksiyonu ile ilişkili yaşa bağlı genetik kusurları edinmesi veya fonksiyonel yeterlilikte bozulma göstermesi</w:t>
      </w:r>
      <w:r w:rsidRPr="009D5C35">
        <w:rPr>
          <w:rFonts w:ascii="Times New Roman" w:hAnsi="Times New Roman" w:cs="Times New Roman"/>
          <w:sz w:val="24"/>
          <w:szCs w:val="24"/>
        </w:rPr>
        <w:t xml:space="preserve"> çok nadirdir</w:t>
      </w:r>
      <w:r w:rsidRPr="009D5C35">
        <w:rPr>
          <w:rFonts w:ascii="Times New Roman" w:hAnsi="Times New Roman" w:cs="Times New Roman"/>
          <w:sz w:val="24"/>
          <w:szCs w:val="24"/>
        </w:rPr>
        <w:t xml:space="preserve">. Bu </w:t>
      </w:r>
      <w:r w:rsidRPr="009D5C35">
        <w:rPr>
          <w:rFonts w:ascii="Times New Roman" w:hAnsi="Times New Roman" w:cs="Times New Roman"/>
          <w:sz w:val="24"/>
          <w:szCs w:val="24"/>
        </w:rPr>
        <w:t>durum</w:t>
      </w:r>
      <w:r w:rsidRPr="009D5C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hepatik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 xml:space="preserve"> kök hücrelerin genetik hasara karşı koruyucu mekanizmalar geliştirdiğini göstermektedir. Bu</w:t>
      </w:r>
      <w:r w:rsidRPr="009D5C35">
        <w:rPr>
          <w:rFonts w:ascii="Times New Roman" w:hAnsi="Times New Roman" w:cs="Times New Roman"/>
          <w:sz w:val="24"/>
          <w:szCs w:val="24"/>
        </w:rPr>
        <w:t xml:space="preserve"> hücrelerin</w:t>
      </w:r>
      <w:r w:rsidRPr="009D5C35">
        <w:rPr>
          <w:rFonts w:ascii="Times New Roman" w:hAnsi="Times New Roman" w:cs="Times New Roman"/>
          <w:sz w:val="24"/>
          <w:szCs w:val="24"/>
        </w:rPr>
        <w:t xml:space="preserve"> arasında, kök hücrelerin eski (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paternal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>) ve yeni DNA ipliklerini, yalnızca</w:t>
      </w:r>
      <w:r w:rsidRPr="009D5C35">
        <w:rPr>
          <w:rFonts w:ascii="Times New Roman" w:hAnsi="Times New Roman" w:cs="Times New Roman"/>
          <w:sz w:val="24"/>
          <w:szCs w:val="24"/>
        </w:rPr>
        <w:t xml:space="preserve"> bölündüklerinde</w:t>
      </w:r>
      <w:r w:rsidRPr="009D5C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paternal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 xml:space="preserve"> DNA zincirlerini koruyarak</w:t>
      </w:r>
      <w:r w:rsidRPr="009D5C35">
        <w:rPr>
          <w:rFonts w:ascii="Times New Roman" w:hAnsi="Times New Roman" w:cs="Times New Roman"/>
          <w:sz w:val="24"/>
          <w:szCs w:val="24"/>
        </w:rPr>
        <w:t xml:space="preserve"> </w:t>
      </w:r>
      <w:r w:rsidRPr="009D5C35">
        <w:rPr>
          <w:rFonts w:ascii="Times New Roman" w:hAnsi="Times New Roman" w:cs="Times New Roman"/>
          <w:sz w:val="24"/>
          <w:szCs w:val="24"/>
        </w:rPr>
        <w:t xml:space="preserve">seçici bir şekilde ayırma yeteneği vardır. Bu, 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replikasyonla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 xml:space="preserve"> indüklenen hataların kök hücrelerden </w:t>
      </w:r>
      <w:r w:rsidRPr="009D5C35">
        <w:rPr>
          <w:rFonts w:ascii="Times New Roman" w:hAnsi="Times New Roman" w:cs="Times New Roman"/>
          <w:sz w:val="24"/>
          <w:szCs w:val="24"/>
        </w:rPr>
        <w:t>ayrılmasını</w:t>
      </w:r>
      <w:r w:rsidRPr="009D5C35">
        <w:rPr>
          <w:rFonts w:ascii="Times New Roman" w:hAnsi="Times New Roman" w:cs="Times New Roman"/>
          <w:sz w:val="24"/>
          <w:szCs w:val="24"/>
        </w:rPr>
        <w:t xml:space="preserve"> sağlar.</w:t>
      </w:r>
      <w:r w:rsidRPr="009D5C35">
        <w:rPr>
          <w:rFonts w:ascii="Times New Roman" w:hAnsi="Times New Roman" w:cs="Times New Roman"/>
          <w:sz w:val="24"/>
          <w:szCs w:val="24"/>
        </w:rPr>
        <w:t xml:space="preserve"> </w:t>
      </w:r>
      <w:r w:rsidRPr="009D5C35">
        <w:rPr>
          <w:rFonts w:ascii="Times New Roman" w:hAnsi="Times New Roman" w:cs="Times New Roman"/>
          <w:sz w:val="24"/>
          <w:szCs w:val="24"/>
        </w:rPr>
        <w:t xml:space="preserve">Ayrıca, 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paternal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 xml:space="preserve"> zincirlerinde 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genotoksik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 xml:space="preserve"> ajanlara maruz kal</w:t>
      </w:r>
      <w:r w:rsidRPr="009D5C35">
        <w:rPr>
          <w:rFonts w:ascii="Times New Roman" w:hAnsi="Times New Roman" w:cs="Times New Roman"/>
          <w:sz w:val="24"/>
          <w:szCs w:val="24"/>
        </w:rPr>
        <w:t xml:space="preserve">ma gibi durumlardan sonra ortaya çıkan </w:t>
      </w:r>
      <w:r w:rsidRPr="009D5C35">
        <w:rPr>
          <w:rFonts w:ascii="Times New Roman" w:hAnsi="Times New Roman" w:cs="Times New Roman"/>
          <w:sz w:val="24"/>
          <w:szCs w:val="24"/>
        </w:rPr>
        <w:t>rastgele hatalar</w:t>
      </w:r>
      <w:r w:rsidRPr="009D5C35">
        <w:rPr>
          <w:rFonts w:ascii="Times New Roman" w:hAnsi="Times New Roman" w:cs="Times New Roman"/>
          <w:sz w:val="24"/>
          <w:szCs w:val="24"/>
        </w:rPr>
        <w:t xml:space="preserve"> ve </w:t>
      </w:r>
      <w:r w:rsidRPr="009D5C35">
        <w:rPr>
          <w:rFonts w:ascii="Times New Roman" w:hAnsi="Times New Roman" w:cs="Times New Roman"/>
          <w:sz w:val="24"/>
          <w:szCs w:val="24"/>
        </w:rPr>
        <w:t xml:space="preserve">p53'e bağlı kök hücre </w:t>
      </w:r>
      <w:proofErr w:type="spellStart"/>
      <w:r w:rsidRPr="009D5C35">
        <w:rPr>
          <w:rFonts w:ascii="Times New Roman" w:hAnsi="Times New Roman" w:cs="Times New Roman"/>
          <w:sz w:val="24"/>
          <w:szCs w:val="24"/>
        </w:rPr>
        <w:t>apoptozu</w:t>
      </w:r>
      <w:proofErr w:type="spellEnd"/>
      <w:r w:rsidRPr="009D5C35">
        <w:rPr>
          <w:rFonts w:ascii="Times New Roman" w:hAnsi="Times New Roman" w:cs="Times New Roman"/>
          <w:sz w:val="24"/>
          <w:szCs w:val="24"/>
        </w:rPr>
        <w:t xml:space="preserve"> ve dönüş</w:t>
      </w:r>
      <w:r w:rsidRPr="009D5C35">
        <w:rPr>
          <w:rFonts w:ascii="Times New Roman" w:hAnsi="Times New Roman" w:cs="Times New Roman"/>
          <w:sz w:val="24"/>
          <w:szCs w:val="24"/>
        </w:rPr>
        <w:t xml:space="preserve">türücü </w:t>
      </w:r>
      <w:r w:rsidRPr="009D5C35">
        <w:rPr>
          <w:rFonts w:ascii="Times New Roman" w:hAnsi="Times New Roman" w:cs="Times New Roman"/>
          <w:sz w:val="24"/>
          <w:szCs w:val="24"/>
        </w:rPr>
        <w:t>büyüme faktörü (TGF-β)</w:t>
      </w:r>
      <w:r w:rsidRPr="009D5C35">
        <w:rPr>
          <w:rFonts w:ascii="Times New Roman" w:hAnsi="Times New Roman" w:cs="Times New Roman"/>
          <w:sz w:val="24"/>
          <w:szCs w:val="24"/>
        </w:rPr>
        <w:t>’ya bağlı</w:t>
      </w:r>
      <w:r w:rsidRPr="009D5C35">
        <w:rPr>
          <w:rFonts w:ascii="Times New Roman" w:hAnsi="Times New Roman" w:cs="Times New Roman"/>
          <w:sz w:val="24"/>
          <w:szCs w:val="24"/>
        </w:rPr>
        <w:t xml:space="preserve"> G1 tutuklanması gibi koruyucu yanıtları indükler</w:t>
      </w:r>
      <w:r w:rsidRPr="009D5C35">
        <w:rPr>
          <w:rFonts w:ascii="Times New Roman" w:hAnsi="Times New Roman" w:cs="Times New Roman"/>
          <w:sz w:val="24"/>
          <w:szCs w:val="24"/>
        </w:rPr>
        <w:t>ler.</w:t>
      </w:r>
      <w:r w:rsidRPr="009D5C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Yaptığımız araştırma ile karaciğer kök hücresi ve karaciğer kanseri arasındaki ilişki güncel literatür bilgisiyle aydınlatılmaya çalışılmıştır.</w:t>
      </w:r>
    </w:p>
    <w:p w:rsidR="009D5C35" w:rsidRDefault="009D5C35" w:rsidP="009D5C35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5C35">
        <w:rPr>
          <w:rFonts w:ascii="Times New Roman" w:hAnsi="Times New Roman" w:cs="Times New Roman"/>
          <w:b/>
          <w:bCs/>
          <w:sz w:val="24"/>
          <w:szCs w:val="24"/>
        </w:rPr>
        <w:t>Anahtar kelimler:</w:t>
      </w:r>
      <w:r>
        <w:rPr>
          <w:rFonts w:ascii="Times New Roman" w:hAnsi="Times New Roman" w:cs="Times New Roman"/>
          <w:sz w:val="24"/>
          <w:szCs w:val="24"/>
        </w:rPr>
        <w:t xml:space="preserve"> Karaciğer, kök hücre,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stellat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hücre, </w:t>
      </w:r>
      <w:proofErr w:type="spellStart"/>
      <w:r>
        <w:rPr>
          <w:rFonts w:ascii="Times New Roman" w:hAnsi="Times New Roman" w:cs="Times New Roman"/>
          <w:sz w:val="24"/>
          <w:szCs w:val="24"/>
        </w:rPr>
        <w:t>ito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hepatokarsinom</w:t>
      </w:r>
      <w:proofErr w:type="spellEnd"/>
    </w:p>
    <w:p w:rsidR="009D5C35" w:rsidRPr="00C0753F" w:rsidRDefault="009D5C35" w:rsidP="009D5C35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Liver</w:t>
      </w:r>
      <w:proofErr w:type="spellEnd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Cell </w:t>
      </w:r>
      <w:proofErr w:type="spellStart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</w:t>
      </w:r>
      <w:proofErr w:type="spellEnd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Liver</w:t>
      </w:r>
      <w:proofErr w:type="spellEnd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Cancer</w:t>
      </w:r>
      <w:proofErr w:type="spellEnd"/>
    </w:p>
    <w:p w:rsidR="009D5C35" w:rsidRPr="00C0753F" w:rsidRDefault="009D5C35" w:rsidP="009D5C35">
      <w:pPr>
        <w:spacing w:line="360" w:lineRule="auto"/>
        <w:ind w:firstLine="426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Şamil ÖZTÜRK</w:t>
      </w:r>
    </w:p>
    <w:p w:rsidR="009D5C35" w:rsidRPr="00C0753F" w:rsidRDefault="009D5C35" w:rsidP="009D5C35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striking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features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liver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despite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large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number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rapid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cellular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division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rates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proliferate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regeneration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it is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rare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acquire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age-related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genetic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defects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associated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induction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cancer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show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impairment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functional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competence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shows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hepatic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develop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protective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mechanisms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against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genetic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damage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Among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ability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selectively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separate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old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paternal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DNA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strands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only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preserving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paternal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DNA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strands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divide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allows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replication-induced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errors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distinguished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addition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induce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protective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responses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such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random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errors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paternal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chains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exposure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genotoxic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agents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p53-dependent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apoptosis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G1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arrest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due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transforming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growth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factor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(TGF-β).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our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relationship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liver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liver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cancer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tried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elucidated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D5C35" w:rsidRPr="00C0753F" w:rsidRDefault="009D5C35" w:rsidP="009D5C35">
      <w:pPr>
        <w:spacing w:line="36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Keywords</w:t>
      </w:r>
      <w:proofErr w:type="spellEnd"/>
      <w:r w:rsidRPr="00C075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Liver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stem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stellate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cell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ito</w:t>
      </w:r>
      <w:proofErr w:type="spellEnd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0753F">
        <w:rPr>
          <w:rFonts w:ascii="Times New Roman" w:hAnsi="Times New Roman" w:cs="Times New Roman"/>
          <w:color w:val="000000" w:themeColor="text1"/>
          <w:sz w:val="24"/>
          <w:szCs w:val="24"/>
        </w:rPr>
        <w:t>hepatocarcinoma</w:t>
      </w:r>
      <w:bookmarkStart w:id="0" w:name="_GoBack"/>
      <w:bookmarkEnd w:id="0"/>
      <w:proofErr w:type="spellEnd"/>
    </w:p>
    <w:sectPr w:rsidR="009D5C35" w:rsidRPr="00C075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C35"/>
    <w:rsid w:val="00976CE0"/>
    <w:rsid w:val="009D5C35"/>
    <w:rsid w:val="00C0753F"/>
    <w:rsid w:val="00D6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5B92"/>
  <w15:chartTrackingRefBased/>
  <w15:docId w15:val="{698F8E49-19A2-4189-9C1A-526CD223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autoRedefine/>
    <w:uiPriority w:val="9"/>
    <w:qFormat/>
    <w:rsid w:val="00976CE0"/>
    <w:pPr>
      <w:spacing w:before="820" w:beforeAutospacing="1" w:after="820" w:afterAutospacing="1" w:line="480" w:lineRule="auto"/>
      <w:jc w:val="both"/>
      <w:outlineLvl w:val="0"/>
    </w:pPr>
    <w:rPr>
      <w:rFonts w:ascii="Times New Roman" w:eastAsia="Times New Roman" w:hAnsi="Times New Roman" w:cs="Times New Roman"/>
      <w:b/>
      <w:bCs/>
      <w:color w:val="000000" w:themeColor="text1"/>
      <w:kern w:val="36"/>
      <w:sz w:val="24"/>
      <w:szCs w:val="48"/>
      <w:lang w:eastAsia="tr-TR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976CE0"/>
    <w:pPr>
      <w:keepNext/>
      <w:keepLines/>
      <w:spacing w:before="40" w:after="0" w:line="276" w:lineRule="auto"/>
      <w:outlineLvl w:val="1"/>
    </w:pPr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976CE0"/>
    <w:pPr>
      <w:keepNext/>
      <w:keepLines/>
      <w:spacing w:before="40" w:after="0" w:line="276" w:lineRule="auto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76CE0"/>
    <w:rPr>
      <w:rFonts w:ascii="Times New Roman" w:eastAsia="Times New Roman" w:hAnsi="Times New Roman" w:cs="Times New Roman"/>
      <w:b/>
      <w:bCs/>
      <w:color w:val="000000" w:themeColor="text1"/>
      <w:kern w:val="36"/>
      <w:sz w:val="24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76CE0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976CE0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Öztürk</dc:creator>
  <cp:keywords/>
  <dc:description/>
  <cp:lastModifiedBy>Şamil Öztürk</cp:lastModifiedBy>
  <cp:revision>1</cp:revision>
  <dcterms:created xsi:type="dcterms:W3CDTF">2020-11-26T11:43:00Z</dcterms:created>
  <dcterms:modified xsi:type="dcterms:W3CDTF">2020-11-26T11:55:00Z</dcterms:modified>
</cp:coreProperties>
</file>