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9A8D" w14:textId="77777777" w:rsidR="00607BCF" w:rsidRPr="00DA4FC9" w:rsidRDefault="00607BCF" w:rsidP="00607BCF">
      <w:pPr>
        <w:pStyle w:val="paragraph"/>
        <w:spacing w:before="0" w:beforeAutospacing="0" w:after="0" w:afterAutospacing="0" w:line="360" w:lineRule="auto"/>
        <w:jc w:val="both"/>
        <w:textAlignment w:val="baseline"/>
        <w:rPr>
          <w:rFonts w:asciiTheme="minorHAnsi" w:hAnsiTheme="minorHAnsi" w:cs="Calibri"/>
          <w:sz w:val="22"/>
          <w:szCs w:val="22"/>
        </w:rPr>
      </w:pPr>
      <w:r w:rsidRPr="00DA4FC9">
        <w:rPr>
          <w:rStyle w:val="normaltextrun"/>
          <w:rFonts w:asciiTheme="minorHAnsi" w:hAnsiTheme="minorHAnsi" w:cs="Calibri"/>
          <w:b/>
          <w:bCs/>
          <w:sz w:val="22"/>
          <w:szCs w:val="22"/>
        </w:rPr>
        <w:t>İNSAN KAYNAKLARI YÖNETİMİNDE PERFORMANS DEĞERLENDİRME'NİN ÇALIŞANLAR ÜZERİNDEKİ NİTELİK ROLÜ</w:t>
      </w:r>
      <w:r w:rsidRPr="00DA4FC9">
        <w:rPr>
          <w:rStyle w:val="eop"/>
          <w:rFonts w:asciiTheme="minorHAnsi" w:hAnsiTheme="minorHAnsi" w:cs="Calibri"/>
          <w:sz w:val="22"/>
          <w:szCs w:val="22"/>
        </w:rPr>
        <w:t> </w:t>
      </w:r>
    </w:p>
    <w:p w14:paraId="142D17D9" w14:textId="77777777" w:rsidR="00607BCF" w:rsidRPr="00DA4FC9" w:rsidRDefault="00607BCF" w:rsidP="00607BCF">
      <w:pPr>
        <w:pStyle w:val="paragraph"/>
        <w:spacing w:before="0" w:beforeAutospacing="0" w:after="0" w:afterAutospacing="0" w:line="360" w:lineRule="auto"/>
        <w:jc w:val="both"/>
        <w:textAlignment w:val="baseline"/>
        <w:rPr>
          <w:rFonts w:asciiTheme="minorHAnsi" w:hAnsiTheme="minorHAnsi" w:cs="Calibri"/>
          <w:sz w:val="22"/>
          <w:szCs w:val="22"/>
        </w:rPr>
      </w:pPr>
      <w:r w:rsidRPr="00DA4FC9">
        <w:rPr>
          <w:rStyle w:val="normaltextrun"/>
          <w:rFonts w:asciiTheme="minorHAnsi" w:hAnsiTheme="minorHAnsi" w:cs="Calibri"/>
          <w:sz w:val="22"/>
          <w:szCs w:val="22"/>
        </w:rPr>
        <w:t xml:space="preserve">İnsan kaynakları yönetimi, çalışanların kurumsal ilişki ağı içinde gelecek durumlarının dinamik olarak planlandığı, görev dağılımı ve tanımların belirlendiği en önemli departmandır. </w:t>
      </w:r>
      <w:r>
        <w:rPr>
          <w:rStyle w:val="normaltextrun"/>
          <w:rFonts w:asciiTheme="minorHAnsi" w:hAnsiTheme="minorHAnsi" w:cs="Calibri"/>
          <w:sz w:val="22"/>
          <w:szCs w:val="22"/>
        </w:rPr>
        <w:t xml:space="preserve">Özellikle değişen sektörel dinamiklerde örgüt-çalışan arası kariyer uyumlaştırma görevi </w:t>
      </w:r>
      <w:r w:rsidRPr="00DA4FC9">
        <w:rPr>
          <w:rStyle w:val="normaltextrun"/>
          <w:rFonts w:asciiTheme="minorHAnsi" w:hAnsiTheme="minorHAnsi" w:cs="Calibri"/>
          <w:sz w:val="22"/>
          <w:szCs w:val="22"/>
        </w:rPr>
        <w:t>İnsan kaynakları yöneti</w:t>
      </w:r>
      <w:r>
        <w:rPr>
          <w:rStyle w:val="normaltextrun"/>
          <w:rFonts w:asciiTheme="minorHAnsi" w:hAnsiTheme="minorHAnsi" w:cs="Calibri"/>
          <w:sz w:val="22"/>
          <w:szCs w:val="22"/>
        </w:rPr>
        <w:t xml:space="preserve">mi birimi örgüt içi dinamikler ile örgüt dışı dinamikleri optimize etme sorumluluğu taşımaktadır. </w:t>
      </w:r>
      <w:r w:rsidRPr="00DA4FC9">
        <w:rPr>
          <w:rStyle w:val="normaltextrun"/>
          <w:rFonts w:asciiTheme="minorHAnsi" w:hAnsiTheme="minorHAnsi" w:cs="Calibri"/>
          <w:sz w:val="22"/>
          <w:szCs w:val="22"/>
        </w:rPr>
        <w:t>İnsan kaynakları yönetimi bu uyu</w:t>
      </w:r>
      <w:r>
        <w:rPr>
          <w:rStyle w:val="normaltextrun"/>
          <w:rFonts w:asciiTheme="minorHAnsi" w:hAnsiTheme="minorHAnsi" w:cs="Calibri"/>
          <w:sz w:val="22"/>
          <w:szCs w:val="22"/>
        </w:rPr>
        <w:t>m optimizasyonunu</w:t>
      </w:r>
      <w:r w:rsidRPr="00DA4FC9">
        <w:rPr>
          <w:rStyle w:val="normaltextrun"/>
          <w:rFonts w:asciiTheme="minorHAnsi" w:hAnsiTheme="minorHAnsi" w:cs="Calibri"/>
          <w:sz w:val="22"/>
          <w:szCs w:val="22"/>
        </w:rPr>
        <w:t xml:space="preserve"> alt fonksiyonları ile yapmaktadır. Özellikle çalışanların mevcut durumu ve gelecekteki </w:t>
      </w:r>
      <w:r w:rsidRPr="00DA4FC9">
        <w:rPr>
          <w:rStyle w:val="spellingerror"/>
          <w:rFonts w:asciiTheme="minorHAnsi" w:hAnsiTheme="minorHAnsi" w:cs="Calibri"/>
          <w:sz w:val="22"/>
          <w:szCs w:val="22"/>
        </w:rPr>
        <w:t>pozi</w:t>
      </w:r>
      <w:r>
        <w:rPr>
          <w:rStyle w:val="spellingerror"/>
          <w:rFonts w:asciiTheme="minorHAnsi" w:hAnsiTheme="minorHAnsi" w:cs="Calibri"/>
          <w:sz w:val="22"/>
          <w:szCs w:val="22"/>
        </w:rPr>
        <w:t>s</w:t>
      </w:r>
      <w:r w:rsidRPr="00DA4FC9">
        <w:rPr>
          <w:rStyle w:val="spellingerror"/>
          <w:rFonts w:asciiTheme="minorHAnsi" w:hAnsiTheme="minorHAnsi" w:cs="Calibri"/>
          <w:sz w:val="22"/>
          <w:szCs w:val="22"/>
        </w:rPr>
        <w:t>yonlarının</w:t>
      </w:r>
      <w:r w:rsidRPr="00DA4FC9">
        <w:rPr>
          <w:rStyle w:val="normaltextrun"/>
          <w:rFonts w:asciiTheme="minorHAnsi" w:hAnsiTheme="minorHAnsi" w:cs="Calibri"/>
          <w:sz w:val="22"/>
          <w:szCs w:val="22"/>
        </w:rPr>
        <w:t xml:space="preserve"> doğru tespit ve tayini</w:t>
      </w:r>
      <w:r>
        <w:rPr>
          <w:rStyle w:val="normaltextrun"/>
          <w:rFonts w:asciiTheme="minorHAnsi" w:hAnsiTheme="minorHAnsi" w:cs="Calibri"/>
          <w:sz w:val="22"/>
          <w:szCs w:val="22"/>
        </w:rPr>
        <w:t xml:space="preserve"> aynı zamanda örgüt içinde bir çıktı göstergesi olmaktadır. Bu noktada insan kaynakları yönetimi p</w:t>
      </w:r>
      <w:r w:rsidRPr="00DA4FC9">
        <w:rPr>
          <w:rStyle w:val="normaltextrun"/>
          <w:rFonts w:asciiTheme="minorHAnsi" w:hAnsiTheme="minorHAnsi" w:cs="Calibri"/>
          <w:sz w:val="22"/>
          <w:szCs w:val="22"/>
        </w:rPr>
        <w:t xml:space="preserve">erformans değerlendirme fonksiyonun </w:t>
      </w:r>
      <w:r>
        <w:rPr>
          <w:rStyle w:val="normaltextrun"/>
          <w:rFonts w:asciiTheme="minorHAnsi" w:hAnsiTheme="minorHAnsi" w:cs="Calibri"/>
          <w:sz w:val="22"/>
          <w:szCs w:val="22"/>
        </w:rPr>
        <w:t xml:space="preserve">bu </w:t>
      </w:r>
      <w:r w:rsidRPr="00DA4FC9">
        <w:rPr>
          <w:rStyle w:val="normaltextrun"/>
          <w:rFonts w:asciiTheme="minorHAnsi" w:hAnsiTheme="minorHAnsi" w:cs="Calibri"/>
          <w:sz w:val="22"/>
          <w:szCs w:val="22"/>
        </w:rPr>
        <w:t>görev</w:t>
      </w:r>
      <w:r>
        <w:rPr>
          <w:rStyle w:val="normaltextrun"/>
          <w:rFonts w:asciiTheme="minorHAnsi" w:hAnsiTheme="minorHAnsi" w:cs="Calibri"/>
          <w:sz w:val="22"/>
          <w:szCs w:val="22"/>
        </w:rPr>
        <w:t>in yerine getirilmesinde önemli bir sorumluluk taşımaktadır. Dünya değişim içinde ilerlerken, çalışanların da ihtiyaçları beklentileri değişmektedir. Bu noktada görev salt çalışanın performans ölçümü değil aslında o performansı arttırıcı argümanları da ortaya koymayı kapsamaktadır. Modern örgüt yapısı içinde sadece kurumun ihtiyaçlarının öncelendiği organizasyonlar, rekabet açısından uzun vadede başarısız olmaktadır. Dolayısı ile hedeflenen performans göstergelerini belirlemede işi yapan bireylerin de süreç içinde yer alması hedeflenen çıktılara ulaşmak için ciddi katkılar sunabilir. B</w:t>
      </w:r>
      <w:r w:rsidRPr="00DA4FC9">
        <w:rPr>
          <w:rStyle w:val="normaltextrun"/>
          <w:rFonts w:asciiTheme="minorHAnsi" w:hAnsiTheme="minorHAnsi" w:cs="Calibri"/>
          <w:sz w:val="22"/>
          <w:szCs w:val="22"/>
        </w:rPr>
        <w:t>u bakımdan</w:t>
      </w:r>
      <w:r>
        <w:rPr>
          <w:rStyle w:val="normaltextrun"/>
          <w:rFonts w:asciiTheme="minorHAnsi" w:hAnsiTheme="minorHAnsi" w:cs="Calibri"/>
          <w:sz w:val="22"/>
          <w:szCs w:val="22"/>
        </w:rPr>
        <w:t xml:space="preserve"> performans değerlendirme;</w:t>
      </w:r>
      <w:r w:rsidRPr="00DA4FC9">
        <w:rPr>
          <w:rStyle w:val="normaltextrun"/>
          <w:rFonts w:asciiTheme="minorHAnsi" w:hAnsiTheme="minorHAnsi" w:cs="Calibri"/>
          <w:sz w:val="22"/>
          <w:szCs w:val="22"/>
        </w:rPr>
        <w:t xml:space="preserve"> ortaya koyulan değerler, kariyer, ödül ve ücret, yetenek yönetimi, eğitim ve geliştirme gibi birçok </w:t>
      </w:r>
      <w:r w:rsidRPr="00DA4FC9">
        <w:rPr>
          <w:rStyle w:val="spellingerror"/>
          <w:rFonts w:asciiTheme="minorHAnsi" w:hAnsiTheme="minorHAnsi" w:cs="Calibri"/>
          <w:sz w:val="22"/>
          <w:szCs w:val="22"/>
        </w:rPr>
        <w:t>dep</w:t>
      </w:r>
      <w:r>
        <w:rPr>
          <w:rStyle w:val="spellingerror"/>
          <w:rFonts w:asciiTheme="minorHAnsi" w:hAnsiTheme="minorHAnsi" w:cs="Calibri"/>
          <w:sz w:val="22"/>
          <w:szCs w:val="22"/>
        </w:rPr>
        <w:t>a</w:t>
      </w:r>
      <w:r w:rsidRPr="00DA4FC9">
        <w:rPr>
          <w:rStyle w:val="spellingerror"/>
          <w:rFonts w:asciiTheme="minorHAnsi" w:hAnsiTheme="minorHAnsi" w:cs="Calibri"/>
          <w:sz w:val="22"/>
          <w:szCs w:val="22"/>
        </w:rPr>
        <w:t>rtmana</w:t>
      </w:r>
      <w:r w:rsidRPr="00DA4FC9">
        <w:rPr>
          <w:rStyle w:val="normaltextrun"/>
          <w:rFonts w:asciiTheme="minorHAnsi" w:hAnsiTheme="minorHAnsi" w:cs="Calibri"/>
          <w:sz w:val="22"/>
          <w:szCs w:val="22"/>
        </w:rPr>
        <w:t xml:space="preserve"> bilgi altyapısı sağlamaktadır. Bu bağlamda çalışmanın amacı; performans değerlendirmenin yapısal olarak, çalışan odağında nasıl bir karşılığının olduğunu niteliksel olarak ortaya koymaktır. Bu doğrultuda farklı sektörlerde kurumsal düzeyde çalışan 10 beyaz yakalı ''çalışan-yönetici'' ile yarı yapılandırılmış görüşmeler sağlanmış, </w:t>
      </w:r>
      <w:proofErr w:type="spellStart"/>
      <w:r>
        <w:rPr>
          <w:rStyle w:val="normaltextrun"/>
          <w:rFonts w:asciiTheme="minorHAnsi" w:hAnsiTheme="minorHAnsi" w:cs="Calibri"/>
          <w:sz w:val="22"/>
          <w:szCs w:val="22"/>
        </w:rPr>
        <w:t>NVivo</w:t>
      </w:r>
      <w:proofErr w:type="spellEnd"/>
      <w:r w:rsidRPr="00DA4FC9">
        <w:rPr>
          <w:rStyle w:val="normaltextrun"/>
          <w:rFonts w:asciiTheme="minorHAnsi" w:hAnsiTheme="minorHAnsi" w:cs="Calibri"/>
          <w:sz w:val="22"/>
          <w:szCs w:val="22"/>
        </w:rPr>
        <w:t xml:space="preserve"> nitel analiz programı ile içerik analizi yapılarak veriler analiz edilmiş, ilişki yoğunlukları aktarılmıştır.</w:t>
      </w:r>
      <w:r w:rsidRPr="00DA4FC9">
        <w:rPr>
          <w:rStyle w:val="eop"/>
          <w:rFonts w:asciiTheme="minorHAnsi" w:hAnsiTheme="minorHAnsi" w:cs="Calibri"/>
          <w:sz w:val="22"/>
          <w:szCs w:val="22"/>
        </w:rPr>
        <w:t> </w:t>
      </w:r>
    </w:p>
    <w:p w14:paraId="20F8A6CB" w14:textId="77777777" w:rsidR="00607BCF" w:rsidRPr="00DA4FC9" w:rsidRDefault="00607BCF" w:rsidP="00607BCF">
      <w:pPr>
        <w:pStyle w:val="paragraph"/>
        <w:spacing w:before="0" w:beforeAutospacing="0" w:after="0" w:afterAutospacing="0" w:line="360" w:lineRule="auto"/>
        <w:jc w:val="both"/>
        <w:textAlignment w:val="baseline"/>
        <w:rPr>
          <w:rFonts w:asciiTheme="minorHAnsi" w:hAnsiTheme="minorHAnsi" w:cs="Calibri"/>
          <w:sz w:val="22"/>
          <w:szCs w:val="22"/>
        </w:rPr>
      </w:pPr>
      <w:r w:rsidRPr="00DA4FC9">
        <w:rPr>
          <w:rStyle w:val="normaltextrun"/>
          <w:rFonts w:asciiTheme="minorHAnsi" w:hAnsiTheme="minorHAnsi" w:cs="Calibri"/>
          <w:b/>
          <w:bCs/>
          <w:sz w:val="22"/>
          <w:szCs w:val="22"/>
        </w:rPr>
        <w:t xml:space="preserve">Anahtar Kelime: </w:t>
      </w:r>
      <w:r w:rsidRPr="00DA4FC9">
        <w:rPr>
          <w:rStyle w:val="normaltextrun"/>
          <w:rFonts w:asciiTheme="minorHAnsi" w:hAnsiTheme="minorHAnsi" w:cs="Calibri"/>
          <w:sz w:val="22"/>
          <w:szCs w:val="22"/>
        </w:rPr>
        <w:t>İnsan Kaynakları Yönetimi, Performans Değerlendirme, Çalışan Performansı</w:t>
      </w:r>
      <w:r w:rsidRPr="00DA4FC9">
        <w:rPr>
          <w:rStyle w:val="eop"/>
          <w:rFonts w:asciiTheme="minorHAnsi" w:hAnsiTheme="minorHAnsi" w:cs="Calibri"/>
          <w:sz w:val="22"/>
          <w:szCs w:val="22"/>
        </w:rPr>
        <w:t> </w:t>
      </w:r>
    </w:p>
    <w:p w14:paraId="7E236DBE" w14:textId="77777777" w:rsidR="00607BCF" w:rsidRPr="00DA4FC9" w:rsidRDefault="00607BCF" w:rsidP="00607BCF">
      <w:pPr>
        <w:pStyle w:val="paragraph"/>
        <w:spacing w:before="0" w:beforeAutospacing="0" w:after="0" w:afterAutospacing="0" w:line="360" w:lineRule="auto"/>
        <w:jc w:val="both"/>
        <w:textAlignment w:val="baseline"/>
        <w:rPr>
          <w:rStyle w:val="normaltextrun"/>
          <w:rFonts w:asciiTheme="minorHAnsi" w:hAnsiTheme="minorHAnsi" w:cs="Calibri"/>
          <w:b/>
          <w:bCs/>
          <w:sz w:val="22"/>
          <w:szCs w:val="22"/>
        </w:rPr>
      </w:pPr>
    </w:p>
    <w:p w14:paraId="5D6B68B0" w14:textId="77777777" w:rsidR="009B0CD0" w:rsidRDefault="009B0CD0"/>
    <w:sectPr w:rsidR="009B0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D0"/>
    <w:rsid w:val="00607BCF"/>
    <w:rsid w:val="009B0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293D6"/>
  <w15:chartTrackingRefBased/>
  <w15:docId w15:val="{0A6B4961-416F-4B58-A876-FB3265DB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607BCF"/>
    <w:pPr>
      <w:spacing w:before="100" w:beforeAutospacing="1" w:after="100" w:afterAutospacing="1" w:line="240" w:lineRule="auto"/>
    </w:pPr>
    <w:rPr>
      <w:rFonts w:ascii="Times New Roman" w:eastAsiaTheme="minorEastAsia" w:hAnsi="Times New Roman" w:cs="Times New Roman"/>
      <w:kern w:val="0"/>
      <w:sz w:val="24"/>
      <w:szCs w:val="24"/>
      <w:lang w:eastAsia="tr-TR"/>
      <w14:ligatures w14:val="none"/>
    </w:rPr>
  </w:style>
  <w:style w:type="character" w:customStyle="1" w:styleId="normaltextrun">
    <w:name w:val="normaltextrun"/>
    <w:rsid w:val="00607BCF"/>
  </w:style>
  <w:style w:type="character" w:customStyle="1" w:styleId="eop">
    <w:name w:val="eop"/>
    <w:rsid w:val="00607BCF"/>
  </w:style>
  <w:style w:type="character" w:customStyle="1" w:styleId="spellingerror">
    <w:name w:val="spellingerror"/>
    <w:rsid w:val="00607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1826</Characters>
  <Application>Microsoft Office Word</Application>
  <DocSecurity>0</DocSecurity>
  <Lines>26</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Turk</dc:creator>
  <cp:keywords/>
  <dc:description/>
  <cp:lastModifiedBy>Abdullah Turk</cp:lastModifiedBy>
  <cp:revision>2</cp:revision>
  <dcterms:created xsi:type="dcterms:W3CDTF">2023-04-23T20:17:00Z</dcterms:created>
  <dcterms:modified xsi:type="dcterms:W3CDTF">2023-04-23T20:18:00Z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9a7f2d9b3237ae2dab963e44f3495d7d86a2d218f489dfc9e6903657b2531a3b</vt:lpwstr>
  </property>
</Properties>
</file>