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CAFC6" w14:textId="64F5484F" w:rsidR="00B85C70" w:rsidRDefault="00414ACA" w:rsidP="00414ACA">
      <w:pPr>
        <w:jc w:val="center"/>
        <w:rPr>
          <w:rFonts w:ascii="Times New Roman" w:hAnsi="Times New Roman" w:cs="Times New Roman"/>
          <w:b/>
          <w:bCs/>
          <w:sz w:val="24"/>
          <w:szCs w:val="24"/>
        </w:rPr>
      </w:pPr>
      <w:r w:rsidRPr="00AF1228">
        <w:rPr>
          <w:rFonts w:ascii="Times New Roman" w:hAnsi="Times New Roman" w:cs="Times New Roman"/>
          <w:b/>
          <w:bCs/>
          <w:sz w:val="24"/>
          <w:szCs w:val="24"/>
        </w:rPr>
        <w:t>Evsel Katı Atık Tarife Yönetimi: Hatay Samandağı İlçesi Örneği</w:t>
      </w:r>
    </w:p>
    <w:p w14:paraId="30E3E700" w14:textId="08C763BD" w:rsidR="00AF1228" w:rsidRPr="00AF1228" w:rsidRDefault="00AF1228" w:rsidP="00414ACA">
      <w:pPr>
        <w:jc w:val="center"/>
        <w:rPr>
          <w:rFonts w:ascii="Times New Roman" w:hAnsi="Times New Roman" w:cs="Times New Roman"/>
          <w:b/>
          <w:bCs/>
          <w:sz w:val="24"/>
          <w:szCs w:val="24"/>
          <w:vertAlign w:val="superscript"/>
        </w:rPr>
      </w:pPr>
      <w:r>
        <w:rPr>
          <w:rFonts w:ascii="Times New Roman" w:hAnsi="Times New Roman" w:cs="Times New Roman"/>
          <w:b/>
          <w:bCs/>
          <w:sz w:val="24"/>
          <w:szCs w:val="24"/>
        </w:rPr>
        <w:t>Umut İNAL</w:t>
      </w:r>
      <w:r>
        <w:rPr>
          <w:rFonts w:ascii="Times New Roman" w:hAnsi="Times New Roman" w:cs="Times New Roman"/>
          <w:b/>
          <w:bCs/>
          <w:sz w:val="24"/>
          <w:szCs w:val="24"/>
          <w:vertAlign w:val="superscript"/>
        </w:rPr>
        <w:t>1</w:t>
      </w:r>
      <w:r>
        <w:rPr>
          <w:rFonts w:ascii="Times New Roman" w:hAnsi="Times New Roman" w:cs="Times New Roman"/>
          <w:b/>
          <w:bCs/>
          <w:sz w:val="24"/>
          <w:szCs w:val="24"/>
        </w:rPr>
        <w:t>, Andaç A</w:t>
      </w:r>
      <w:r w:rsidR="000D1F23">
        <w:rPr>
          <w:rFonts w:ascii="Times New Roman" w:hAnsi="Times New Roman" w:cs="Times New Roman"/>
          <w:b/>
          <w:bCs/>
          <w:sz w:val="24"/>
          <w:szCs w:val="24"/>
        </w:rPr>
        <w:t>KDEMİR</w:t>
      </w:r>
      <w:r>
        <w:rPr>
          <w:rFonts w:ascii="Times New Roman" w:hAnsi="Times New Roman" w:cs="Times New Roman"/>
          <w:b/>
          <w:bCs/>
          <w:sz w:val="24"/>
          <w:szCs w:val="24"/>
          <w:vertAlign w:val="superscript"/>
        </w:rPr>
        <w:t>*,2</w:t>
      </w:r>
    </w:p>
    <w:p w14:paraId="1335FA8C" w14:textId="3EB87631" w:rsidR="00AF1228" w:rsidRDefault="00AF1228" w:rsidP="00AF1228">
      <w:pPr>
        <w:pStyle w:val="ListParagraph"/>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1: Hatay Samandağ Belediyesi</w:t>
      </w:r>
      <w:r w:rsidR="00184246">
        <w:rPr>
          <w:rFonts w:ascii="Times New Roman" w:hAnsi="Times New Roman" w:cs="Times New Roman"/>
          <w:sz w:val="24"/>
          <w:szCs w:val="24"/>
          <w:vertAlign w:val="superscript"/>
        </w:rPr>
        <w:t xml:space="preserve"> Strateji Geliştirme Müdürlüğü, 31800 Samandağ, Hatay</w:t>
      </w:r>
    </w:p>
    <w:p w14:paraId="5AA45061" w14:textId="7BCA1935" w:rsidR="00414ACA" w:rsidRDefault="00AF1228" w:rsidP="00AF1228">
      <w:pPr>
        <w:pStyle w:val="ListParagraph"/>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2:Ondokuz Mayıs Üniversitesi Mühendislik Fakültesi Çevre Mühendisliği Bölümü, 55200 Samsun</w:t>
      </w:r>
    </w:p>
    <w:p w14:paraId="2E15070C" w14:textId="64B055BF" w:rsidR="00AF1228" w:rsidRPr="00AF1228" w:rsidRDefault="00AF1228" w:rsidP="00AF1228">
      <w:pPr>
        <w:pStyle w:val="ListParagraph"/>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Sorumlu Yazar</w:t>
      </w:r>
    </w:p>
    <w:p w14:paraId="25C4BCA1" w14:textId="2F6C1646" w:rsidR="007F3BE5" w:rsidRDefault="007F3BE5" w:rsidP="00AF1228">
      <w:pPr>
        <w:spacing w:line="360" w:lineRule="auto"/>
        <w:jc w:val="both"/>
        <w:rPr>
          <w:rFonts w:ascii="Times New Roman" w:hAnsi="Times New Roman" w:cs="Times New Roman"/>
          <w:sz w:val="24"/>
          <w:szCs w:val="24"/>
        </w:rPr>
      </w:pPr>
      <w:r w:rsidRPr="00AF1228">
        <w:rPr>
          <w:rFonts w:ascii="Times New Roman" w:hAnsi="Times New Roman" w:cs="Times New Roman"/>
          <w:sz w:val="24"/>
          <w:szCs w:val="24"/>
        </w:rPr>
        <w:t xml:space="preserve">Katı Atık Yönetimi (KAY)’ ın özellikle sıfır atığın önem kazandığı dönemde kaynakları etkin şekilde kullanmak için tam maliyet prensibine göre KAY sisteminin toplam maliyetlerinin hesaplanması son derece önem kazanmıştır. Atık üreticisinin hizmet aldğı tüm süreçler dikkate alınarak KAY maliyetlerinin ve tarifelerinin hesaplanması ve dağıtımı önemlidir. Bu kapsamda Hatay İlinin Samandağı ilçesinde pilot ölçekli bir çalışma yapılmaktadır.  Özellikle konutlar, restorat, market ve pazarlar ve sanayi kuruluşlarından en fazla çıkan atıklarla ilgili tarife modellemesi gerçekleştirilmiştir. </w:t>
      </w:r>
      <w:r w:rsidR="00EE37CF" w:rsidRPr="00AF1228">
        <w:rPr>
          <w:rFonts w:ascii="Times New Roman" w:hAnsi="Times New Roman" w:cs="Times New Roman"/>
          <w:sz w:val="24"/>
          <w:szCs w:val="24"/>
        </w:rPr>
        <w:t>Bu kaynakların %</w:t>
      </w:r>
      <w:r w:rsidR="00AF1228" w:rsidRPr="00AF1228">
        <w:rPr>
          <w:rFonts w:ascii="Times New Roman" w:hAnsi="Times New Roman" w:cs="Times New Roman"/>
          <w:sz w:val="24"/>
          <w:szCs w:val="24"/>
        </w:rPr>
        <w:t>69</w:t>
      </w:r>
      <w:r w:rsidR="00EE37CF" w:rsidRPr="00AF1228">
        <w:rPr>
          <w:rFonts w:ascii="Times New Roman" w:hAnsi="Times New Roman" w:cs="Times New Roman"/>
          <w:sz w:val="24"/>
          <w:szCs w:val="24"/>
        </w:rPr>
        <w:t xml:space="preserve">’ unu kentsel % 31’ ini kırsal üretici kaynaklar oluşturmaktadır. Devam eden çalışmaların ilk bulgularında elde edilen gelirlerin % </w:t>
      </w:r>
      <w:r w:rsidR="00AF1228" w:rsidRPr="00AF1228">
        <w:rPr>
          <w:rFonts w:ascii="Times New Roman" w:hAnsi="Times New Roman" w:cs="Times New Roman"/>
          <w:sz w:val="24"/>
          <w:szCs w:val="24"/>
        </w:rPr>
        <w:t xml:space="preserve">36,2’ sini lokanta, market, Pazar ve sosyal tesislerden oluşan ticari kuruluşlara ait olduğu, % 13,8’ ini kentsel konutlardan kaynaklandığı, % 7,5’ unu kırsal konulardan kaynakladığını ve diğer üreticilerin geri kalanları dengelei dağıldıkları tespit edilmiştir. </w:t>
      </w:r>
    </w:p>
    <w:p w14:paraId="609F3A38" w14:textId="0DC882A0" w:rsidR="000D1F23" w:rsidRPr="000D1F23" w:rsidRDefault="000D1F23" w:rsidP="00AF1228">
      <w:pPr>
        <w:spacing w:line="360" w:lineRule="auto"/>
        <w:jc w:val="both"/>
        <w:rPr>
          <w:rFonts w:ascii="Times New Roman" w:hAnsi="Times New Roman" w:cs="Times New Roman"/>
          <w:sz w:val="24"/>
          <w:szCs w:val="24"/>
        </w:rPr>
      </w:pPr>
      <w:r w:rsidRPr="000D1F23">
        <w:rPr>
          <w:rFonts w:ascii="Times New Roman" w:hAnsi="Times New Roman" w:cs="Times New Roman"/>
          <w:b/>
          <w:bCs/>
          <w:sz w:val="24"/>
          <w:szCs w:val="24"/>
        </w:rPr>
        <w:t xml:space="preserve">Anahtar Kelimeler: </w:t>
      </w:r>
      <w:r>
        <w:rPr>
          <w:rFonts w:ascii="Times New Roman" w:hAnsi="Times New Roman" w:cs="Times New Roman"/>
          <w:sz w:val="24"/>
          <w:szCs w:val="24"/>
        </w:rPr>
        <w:t>KAY, Katı Atık, Tarife, Samandağı, Hatay</w:t>
      </w:r>
    </w:p>
    <w:p w14:paraId="3BC1A0A0" w14:textId="312885CF" w:rsidR="00414ACA" w:rsidRDefault="00414ACA" w:rsidP="00414ACA">
      <w:pPr>
        <w:jc w:val="center"/>
        <w:rPr>
          <w:rFonts w:ascii="Times New Roman" w:hAnsi="Times New Roman" w:cs="Times New Roman"/>
          <w:sz w:val="24"/>
          <w:szCs w:val="24"/>
        </w:rPr>
      </w:pPr>
    </w:p>
    <w:p w14:paraId="7AA21510" w14:textId="77777777" w:rsidR="00184246" w:rsidRPr="00AF1228" w:rsidRDefault="00184246" w:rsidP="00414ACA">
      <w:pPr>
        <w:jc w:val="center"/>
        <w:rPr>
          <w:rFonts w:ascii="Times New Roman" w:hAnsi="Times New Roman" w:cs="Times New Roman"/>
          <w:sz w:val="24"/>
          <w:szCs w:val="24"/>
        </w:rPr>
      </w:pPr>
    </w:p>
    <w:p w14:paraId="4201D523" w14:textId="2D68361E" w:rsidR="00414ACA" w:rsidRDefault="00414ACA" w:rsidP="00414ACA">
      <w:pPr>
        <w:jc w:val="center"/>
        <w:rPr>
          <w:rStyle w:val="jlqj4b"/>
          <w:rFonts w:ascii="Times New Roman" w:hAnsi="Times New Roman" w:cs="Times New Roman"/>
          <w:b/>
          <w:bCs/>
          <w:sz w:val="24"/>
          <w:szCs w:val="24"/>
          <w:lang w:val="en"/>
        </w:rPr>
      </w:pPr>
      <w:r w:rsidRPr="000D1F23">
        <w:rPr>
          <w:rStyle w:val="jlqj4b"/>
          <w:rFonts w:ascii="Times New Roman" w:hAnsi="Times New Roman" w:cs="Times New Roman"/>
          <w:b/>
          <w:bCs/>
          <w:sz w:val="24"/>
          <w:szCs w:val="24"/>
          <w:lang w:val="en"/>
        </w:rPr>
        <w:t xml:space="preserve">Domestic Solid Waste Tariff Management: The Case of </w:t>
      </w:r>
      <w:proofErr w:type="spellStart"/>
      <w:r w:rsidRPr="000D1F23">
        <w:rPr>
          <w:rStyle w:val="jlqj4b"/>
          <w:rFonts w:ascii="Times New Roman" w:hAnsi="Times New Roman" w:cs="Times New Roman"/>
          <w:b/>
          <w:bCs/>
          <w:sz w:val="24"/>
          <w:szCs w:val="24"/>
          <w:lang w:val="en"/>
        </w:rPr>
        <w:t>Hatay</w:t>
      </w:r>
      <w:proofErr w:type="spellEnd"/>
      <w:r w:rsidRPr="000D1F23">
        <w:rPr>
          <w:rStyle w:val="jlqj4b"/>
          <w:rFonts w:ascii="Times New Roman" w:hAnsi="Times New Roman" w:cs="Times New Roman"/>
          <w:b/>
          <w:bCs/>
          <w:sz w:val="24"/>
          <w:szCs w:val="24"/>
          <w:lang w:val="en"/>
        </w:rPr>
        <w:t xml:space="preserve"> </w:t>
      </w:r>
      <w:proofErr w:type="spellStart"/>
      <w:r w:rsidRPr="000D1F23">
        <w:rPr>
          <w:rStyle w:val="jlqj4b"/>
          <w:rFonts w:ascii="Times New Roman" w:hAnsi="Times New Roman" w:cs="Times New Roman"/>
          <w:b/>
          <w:bCs/>
          <w:sz w:val="24"/>
          <w:szCs w:val="24"/>
          <w:lang w:val="en"/>
        </w:rPr>
        <w:t>Samanda</w:t>
      </w:r>
      <w:r w:rsidRPr="000D1F23">
        <w:rPr>
          <w:rStyle w:val="jlqj4b"/>
          <w:rFonts w:ascii="Times New Roman" w:hAnsi="Times New Roman" w:cs="Times New Roman"/>
          <w:b/>
          <w:bCs/>
          <w:sz w:val="24"/>
          <w:szCs w:val="24"/>
          <w:lang w:val="en"/>
        </w:rPr>
        <w:t>ğ</w:t>
      </w:r>
      <w:r w:rsidRPr="000D1F23">
        <w:rPr>
          <w:rStyle w:val="jlqj4b"/>
          <w:rFonts w:ascii="Times New Roman" w:hAnsi="Times New Roman" w:cs="Times New Roman"/>
          <w:b/>
          <w:bCs/>
          <w:sz w:val="24"/>
          <w:szCs w:val="24"/>
          <w:lang w:val="en"/>
        </w:rPr>
        <w:t>ı</w:t>
      </w:r>
      <w:proofErr w:type="spellEnd"/>
      <w:r w:rsidRPr="000D1F23">
        <w:rPr>
          <w:rStyle w:val="jlqj4b"/>
          <w:rFonts w:ascii="Times New Roman" w:hAnsi="Times New Roman" w:cs="Times New Roman"/>
          <w:b/>
          <w:bCs/>
          <w:sz w:val="24"/>
          <w:szCs w:val="24"/>
          <w:lang w:val="en"/>
        </w:rPr>
        <w:t xml:space="preserve"> District</w:t>
      </w:r>
    </w:p>
    <w:p w14:paraId="3D1F4BB8" w14:textId="05F3389F" w:rsidR="000D1F23" w:rsidRDefault="000D1F23" w:rsidP="000D1F23">
      <w:pPr>
        <w:jc w:val="center"/>
        <w:rPr>
          <w:rFonts w:ascii="Times New Roman" w:hAnsi="Times New Roman" w:cs="Times New Roman"/>
          <w:b/>
          <w:bCs/>
          <w:sz w:val="24"/>
          <w:szCs w:val="24"/>
        </w:rPr>
      </w:pPr>
      <w:r>
        <w:rPr>
          <w:rFonts w:ascii="Times New Roman" w:hAnsi="Times New Roman" w:cs="Times New Roman"/>
          <w:b/>
          <w:bCs/>
          <w:sz w:val="24"/>
          <w:szCs w:val="24"/>
        </w:rPr>
        <w:t xml:space="preserve">Umut </w:t>
      </w:r>
      <w:r>
        <w:rPr>
          <w:rFonts w:ascii="Times New Roman" w:hAnsi="Times New Roman" w:cs="Times New Roman"/>
          <w:b/>
          <w:bCs/>
          <w:sz w:val="24"/>
          <w:szCs w:val="24"/>
        </w:rPr>
        <w:t>I</w:t>
      </w:r>
      <w:r>
        <w:rPr>
          <w:rFonts w:ascii="Times New Roman" w:hAnsi="Times New Roman" w:cs="Times New Roman"/>
          <w:b/>
          <w:bCs/>
          <w:sz w:val="24"/>
          <w:szCs w:val="24"/>
        </w:rPr>
        <w:t>NAL</w:t>
      </w:r>
      <w:r>
        <w:rPr>
          <w:rFonts w:ascii="Times New Roman" w:hAnsi="Times New Roman" w:cs="Times New Roman"/>
          <w:b/>
          <w:bCs/>
          <w:sz w:val="24"/>
          <w:szCs w:val="24"/>
          <w:vertAlign w:val="superscript"/>
        </w:rPr>
        <w:t>1</w:t>
      </w:r>
      <w:r>
        <w:rPr>
          <w:rFonts w:ascii="Times New Roman" w:hAnsi="Times New Roman" w:cs="Times New Roman"/>
          <w:b/>
          <w:bCs/>
          <w:sz w:val="24"/>
          <w:szCs w:val="24"/>
        </w:rPr>
        <w:t>, Anda</w:t>
      </w:r>
      <w:r>
        <w:rPr>
          <w:rFonts w:ascii="Times New Roman" w:hAnsi="Times New Roman" w:cs="Times New Roman"/>
          <w:b/>
          <w:bCs/>
          <w:sz w:val="24"/>
          <w:szCs w:val="24"/>
        </w:rPr>
        <w:t>c</w:t>
      </w:r>
      <w:r>
        <w:rPr>
          <w:rFonts w:ascii="Times New Roman" w:hAnsi="Times New Roman" w:cs="Times New Roman"/>
          <w:b/>
          <w:bCs/>
          <w:sz w:val="24"/>
          <w:szCs w:val="24"/>
        </w:rPr>
        <w:t xml:space="preserve"> AKDEM</w:t>
      </w:r>
      <w:r>
        <w:rPr>
          <w:rFonts w:ascii="Times New Roman" w:hAnsi="Times New Roman" w:cs="Times New Roman"/>
          <w:b/>
          <w:bCs/>
          <w:sz w:val="24"/>
          <w:szCs w:val="24"/>
        </w:rPr>
        <w:t>I</w:t>
      </w:r>
      <w:r>
        <w:rPr>
          <w:rFonts w:ascii="Times New Roman" w:hAnsi="Times New Roman" w:cs="Times New Roman"/>
          <w:b/>
          <w:bCs/>
          <w:sz w:val="24"/>
          <w:szCs w:val="24"/>
        </w:rPr>
        <w:t>R</w:t>
      </w:r>
      <w:r>
        <w:rPr>
          <w:rFonts w:ascii="Times New Roman" w:hAnsi="Times New Roman" w:cs="Times New Roman"/>
          <w:b/>
          <w:bCs/>
          <w:sz w:val="24"/>
          <w:szCs w:val="24"/>
          <w:vertAlign w:val="superscript"/>
        </w:rPr>
        <w:t>*,2</w:t>
      </w:r>
    </w:p>
    <w:p w14:paraId="6532F5AB" w14:textId="7B9F8119" w:rsidR="0059491B" w:rsidRDefault="0059491B" w:rsidP="0059491B">
      <w:pPr>
        <w:pStyle w:val="ListParagraph"/>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1: </w:t>
      </w:r>
      <w:r>
        <w:rPr>
          <w:rFonts w:ascii="Times New Roman" w:hAnsi="Times New Roman" w:cs="Times New Roman"/>
          <w:sz w:val="24"/>
          <w:szCs w:val="24"/>
          <w:vertAlign w:val="superscript"/>
        </w:rPr>
        <w:t>Municipal</w:t>
      </w:r>
      <w:r w:rsidR="00184246">
        <w:rPr>
          <w:rFonts w:ascii="Times New Roman" w:hAnsi="Times New Roman" w:cs="Times New Roman"/>
          <w:sz w:val="24"/>
          <w:szCs w:val="24"/>
          <w:vertAlign w:val="superscript"/>
        </w:rPr>
        <w:t xml:space="preserve">ity </w:t>
      </w:r>
      <w:r>
        <w:rPr>
          <w:rFonts w:ascii="Times New Roman" w:hAnsi="Times New Roman" w:cs="Times New Roman"/>
          <w:sz w:val="24"/>
          <w:szCs w:val="24"/>
          <w:vertAlign w:val="superscript"/>
        </w:rPr>
        <w:t>of  Samandag</w:t>
      </w:r>
      <w:r w:rsidR="00184246">
        <w:rPr>
          <w:rFonts w:ascii="Times New Roman" w:hAnsi="Times New Roman" w:cs="Times New Roman"/>
          <w:sz w:val="24"/>
          <w:szCs w:val="24"/>
          <w:vertAlign w:val="superscript"/>
        </w:rPr>
        <w:t xml:space="preserve"> Hatay Strategy Development Directorate,31800 Samandag Hatay</w:t>
      </w:r>
    </w:p>
    <w:p w14:paraId="6F079F26" w14:textId="2812BF89" w:rsidR="0059491B" w:rsidRDefault="0059491B" w:rsidP="0059491B">
      <w:pPr>
        <w:pStyle w:val="ListParagraph"/>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Ondokuz Mayis University, </w:t>
      </w:r>
      <w:r w:rsidR="00184246">
        <w:rPr>
          <w:rFonts w:ascii="Times New Roman" w:hAnsi="Times New Roman" w:cs="Times New Roman"/>
          <w:sz w:val="24"/>
          <w:szCs w:val="24"/>
          <w:vertAlign w:val="superscript"/>
        </w:rPr>
        <w:t xml:space="preserve">Engineering Faculty, </w:t>
      </w:r>
      <w:r>
        <w:rPr>
          <w:rFonts w:ascii="Times New Roman" w:hAnsi="Times New Roman" w:cs="Times New Roman"/>
          <w:sz w:val="24"/>
          <w:szCs w:val="24"/>
          <w:vertAlign w:val="superscript"/>
        </w:rPr>
        <w:t>Depar</w:t>
      </w:r>
      <w:r w:rsidR="00184246">
        <w:rPr>
          <w:rFonts w:ascii="Times New Roman" w:hAnsi="Times New Roman" w:cs="Times New Roman"/>
          <w:sz w:val="24"/>
          <w:szCs w:val="24"/>
          <w:vertAlign w:val="superscript"/>
        </w:rPr>
        <w:t>t</w:t>
      </w:r>
      <w:r>
        <w:rPr>
          <w:rFonts w:ascii="Times New Roman" w:hAnsi="Times New Roman" w:cs="Times New Roman"/>
          <w:sz w:val="24"/>
          <w:szCs w:val="24"/>
          <w:vertAlign w:val="superscript"/>
        </w:rPr>
        <w:t xml:space="preserve">ment of Environmental Engineering , </w:t>
      </w:r>
      <w:r>
        <w:rPr>
          <w:rFonts w:ascii="Times New Roman" w:hAnsi="Times New Roman" w:cs="Times New Roman"/>
          <w:sz w:val="24"/>
          <w:szCs w:val="24"/>
          <w:vertAlign w:val="superscript"/>
        </w:rPr>
        <w:t>55200 Samsun</w:t>
      </w:r>
    </w:p>
    <w:p w14:paraId="12716294" w14:textId="3B476FFA" w:rsidR="0059491B" w:rsidRPr="00AF1228" w:rsidRDefault="0059491B" w:rsidP="0059491B">
      <w:pPr>
        <w:pStyle w:val="ListParagraph"/>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184246">
        <w:rPr>
          <w:rFonts w:ascii="Times New Roman" w:hAnsi="Times New Roman" w:cs="Times New Roman"/>
          <w:sz w:val="24"/>
          <w:szCs w:val="24"/>
          <w:vertAlign w:val="superscript"/>
        </w:rPr>
        <w:t>Corresponding Author</w:t>
      </w:r>
    </w:p>
    <w:p w14:paraId="11F0E20F" w14:textId="32E40A05" w:rsidR="000D1F23" w:rsidRDefault="000D1F23" w:rsidP="000D1F23">
      <w:pPr>
        <w:spacing w:line="360" w:lineRule="auto"/>
        <w:jc w:val="both"/>
        <w:rPr>
          <w:rStyle w:val="jlqj4b"/>
          <w:rFonts w:ascii="Times New Roman" w:hAnsi="Times New Roman" w:cs="Times New Roman"/>
          <w:sz w:val="24"/>
          <w:szCs w:val="24"/>
          <w:lang w:val="en"/>
        </w:rPr>
      </w:pPr>
      <w:r w:rsidRPr="000D1F23">
        <w:rPr>
          <w:rStyle w:val="jlqj4b"/>
          <w:rFonts w:ascii="Times New Roman" w:hAnsi="Times New Roman" w:cs="Times New Roman"/>
          <w:sz w:val="24"/>
          <w:szCs w:val="24"/>
          <w:lang w:val="en"/>
        </w:rPr>
        <w:t xml:space="preserve">It has become very important to calculate the total costs of the SWM system according to the full cost principle in order to use resources effectively, especially in the period when zero waste becomes important for Solid Waste Management (SWM). It is important to calculate and distribute SWM costs and tariffs, taking into account all the processes that the waste producer receives service. In this context, a pilot scale study is carried out in </w:t>
      </w:r>
      <w:proofErr w:type="spellStart"/>
      <w:r w:rsidRPr="000D1F23">
        <w:rPr>
          <w:rStyle w:val="jlqj4b"/>
          <w:rFonts w:ascii="Times New Roman" w:hAnsi="Times New Roman" w:cs="Times New Roman"/>
          <w:sz w:val="24"/>
          <w:szCs w:val="24"/>
          <w:lang w:val="en"/>
        </w:rPr>
        <w:t>Samandağı</w:t>
      </w:r>
      <w:proofErr w:type="spellEnd"/>
      <w:r w:rsidRPr="000D1F23">
        <w:rPr>
          <w:rStyle w:val="jlqj4b"/>
          <w:rFonts w:ascii="Times New Roman" w:hAnsi="Times New Roman" w:cs="Times New Roman"/>
          <w:sz w:val="24"/>
          <w:szCs w:val="24"/>
          <w:lang w:val="en"/>
        </w:rPr>
        <w:t xml:space="preserve"> district of </w:t>
      </w:r>
      <w:proofErr w:type="spellStart"/>
      <w:r w:rsidRPr="000D1F23">
        <w:rPr>
          <w:rStyle w:val="jlqj4b"/>
          <w:rFonts w:ascii="Times New Roman" w:hAnsi="Times New Roman" w:cs="Times New Roman"/>
          <w:sz w:val="24"/>
          <w:szCs w:val="24"/>
          <w:lang w:val="en"/>
        </w:rPr>
        <w:t>Hatay</w:t>
      </w:r>
      <w:proofErr w:type="spellEnd"/>
      <w:r w:rsidRPr="000D1F23">
        <w:rPr>
          <w:rStyle w:val="jlqj4b"/>
          <w:rFonts w:ascii="Times New Roman" w:hAnsi="Times New Roman" w:cs="Times New Roman"/>
          <w:sz w:val="24"/>
          <w:szCs w:val="24"/>
          <w:lang w:val="en"/>
        </w:rPr>
        <w:t xml:space="preserve"> Province. In particular, tariff modeling was carried out for the wastes generated most from residences, restoration, markets and markets and industrial establishments. 69% of these resources are urban and 31% rural productive resources. In the first findings of the ongoing studies, 36.2% of the revenues obtained from the commercial establishments consisting of restaurants, markets, markets and social facilities, 13.8% originates from urban housing, 7.5% originates from rural issues and other producers It was determined that the rest were evenly distributed.</w:t>
      </w:r>
    </w:p>
    <w:p w14:paraId="71612912" w14:textId="7A1272FC" w:rsidR="000D1F23" w:rsidRPr="000D1F23" w:rsidRDefault="000D1F23" w:rsidP="000D1F2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Keywords</w:t>
      </w:r>
      <w:r w:rsidRPr="000D1F23">
        <w:rPr>
          <w:rFonts w:ascii="Times New Roman" w:hAnsi="Times New Roman" w:cs="Times New Roman"/>
          <w:b/>
          <w:bCs/>
          <w:sz w:val="24"/>
          <w:szCs w:val="24"/>
        </w:rPr>
        <w:t xml:space="preserve">: </w:t>
      </w:r>
      <w:r>
        <w:rPr>
          <w:rFonts w:ascii="Times New Roman" w:hAnsi="Times New Roman" w:cs="Times New Roman"/>
          <w:sz w:val="24"/>
          <w:szCs w:val="24"/>
        </w:rPr>
        <w:t>SWM</w:t>
      </w:r>
      <w:r>
        <w:rPr>
          <w:rFonts w:ascii="Times New Roman" w:hAnsi="Times New Roman" w:cs="Times New Roman"/>
          <w:sz w:val="24"/>
          <w:szCs w:val="24"/>
        </w:rPr>
        <w:t xml:space="preserve">, </w:t>
      </w:r>
      <w:r>
        <w:rPr>
          <w:rFonts w:ascii="Times New Roman" w:hAnsi="Times New Roman" w:cs="Times New Roman"/>
          <w:sz w:val="24"/>
          <w:szCs w:val="24"/>
        </w:rPr>
        <w:t>Solid Waste</w:t>
      </w:r>
      <w:r>
        <w:rPr>
          <w:rFonts w:ascii="Times New Roman" w:hAnsi="Times New Roman" w:cs="Times New Roman"/>
          <w:sz w:val="24"/>
          <w:szCs w:val="24"/>
        </w:rPr>
        <w:t>, Tarif</w:t>
      </w:r>
      <w:r>
        <w:rPr>
          <w:rFonts w:ascii="Times New Roman" w:hAnsi="Times New Roman" w:cs="Times New Roman"/>
          <w:sz w:val="24"/>
          <w:szCs w:val="24"/>
        </w:rPr>
        <w:t>f</w:t>
      </w:r>
      <w:r>
        <w:rPr>
          <w:rFonts w:ascii="Times New Roman" w:hAnsi="Times New Roman" w:cs="Times New Roman"/>
          <w:sz w:val="24"/>
          <w:szCs w:val="24"/>
        </w:rPr>
        <w:t>, Samanda</w:t>
      </w:r>
      <w:r>
        <w:rPr>
          <w:rFonts w:ascii="Times New Roman" w:hAnsi="Times New Roman" w:cs="Times New Roman"/>
          <w:sz w:val="24"/>
          <w:szCs w:val="24"/>
        </w:rPr>
        <w:t>gi</w:t>
      </w:r>
      <w:r>
        <w:rPr>
          <w:rFonts w:ascii="Times New Roman" w:hAnsi="Times New Roman" w:cs="Times New Roman"/>
          <w:sz w:val="24"/>
          <w:szCs w:val="24"/>
        </w:rPr>
        <w:t>, Hatay</w:t>
      </w:r>
    </w:p>
    <w:sectPr w:rsidR="000D1F23" w:rsidRPr="000D1F23" w:rsidSect="0059491B">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60833"/>
    <w:multiLevelType w:val="hybridMultilevel"/>
    <w:tmpl w:val="9A5092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C4"/>
    <w:rsid w:val="000D1F23"/>
    <w:rsid w:val="00184246"/>
    <w:rsid w:val="003F1DC4"/>
    <w:rsid w:val="00414ACA"/>
    <w:rsid w:val="0059491B"/>
    <w:rsid w:val="007F3BE5"/>
    <w:rsid w:val="00AF1228"/>
    <w:rsid w:val="00B85C70"/>
    <w:rsid w:val="00EE37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75799"/>
  <w15:chartTrackingRefBased/>
  <w15:docId w15:val="{3A33E312-4867-4530-9A0D-9D6DE461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414ACA"/>
  </w:style>
  <w:style w:type="paragraph" w:styleId="ListParagraph">
    <w:name w:val="List Paragraph"/>
    <w:basedOn w:val="Normal"/>
    <w:uiPriority w:val="34"/>
    <w:qFormat/>
    <w:rsid w:val="00AF1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Andaç Akdemir</dc:creator>
  <cp:keywords/>
  <dc:description/>
  <cp:lastModifiedBy>Andaç Akdemir</cp:lastModifiedBy>
  <cp:revision>3</cp:revision>
  <dcterms:created xsi:type="dcterms:W3CDTF">2021-03-19T08:22:00Z</dcterms:created>
  <dcterms:modified xsi:type="dcterms:W3CDTF">2021-03-19T09:28:00Z</dcterms:modified>
</cp:coreProperties>
</file>