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04" w:rsidRDefault="00500DF2" w:rsidP="00372510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GİRİŞİMCİLİĞİN ÖNEMİ ve</w:t>
      </w:r>
      <w:r w:rsidR="00202304" w:rsidRPr="00500D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BUNUN REKABET GÜCÜNE </w:t>
      </w:r>
      <w:r w:rsidR="00202304" w:rsidRPr="00500DF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ETKİSİ</w:t>
      </w:r>
    </w:p>
    <w:p w:rsidR="00CC55B9" w:rsidRPr="00CC55B9" w:rsidRDefault="00CC55B9" w:rsidP="00372510">
      <w:pPr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 w:themeColor="text1"/>
        </w:rPr>
      </w:pPr>
      <w:r w:rsidRPr="00CC55B9">
        <w:rPr>
          <w:rFonts w:ascii="Times New Roman" w:hAnsi="Times New Roman" w:cs="Times New Roman"/>
          <w:b/>
          <w:i/>
          <w:color w:val="000000" w:themeColor="text1"/>
        </w:rPr>
        <w:t xml:space="preserve">Güngör </w:t>
      </w:r>
      <w:proofErr w:type="spellStart"/>
      <w:r w:rsidRPr="00CC55B9">
        <w:rPr>
          <w:rFonts w:ascii="Times New Roman" w:hAnsi="Times New Roman" w:cs="Times New Roman"/>
          <w:b/>
          <w:i/>
          <w:color w:val="000000" w:themeColor="text1"/>
        </w:rPr>
        <w:t>Pabuşçu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</w:rPr>
        <w:t>*</w:t>
      </w:r>
    </w:p>
    <w:p w:rsidR="00CC55B9" w:rsidRPr="00CC55B9" w:rsidRDefault="00CC55B9" w:rsidP="00372510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</w:rPr>
      </w:pPr>
      <w:r w:rsidRPr="00CC55B9">
        <w:rPr>
          <w:rFonts w:ascii="Times New Roman" w:hAnsi="Times New Roman" w:cs="Times New Roman"/>
          <w:b/>
          <w:color w:val="000000" w:themeColor="text1"/>
        </w:rPr>
        <w:t>Ozan Bahar</w:t>
      </w:r>
      <w:r>
        <w:rPr>
          <w:rFonts w:ascii="Times New Roman" w:hAnsi="Times New Roman" w:cs="Times New Roman"/>
          <w:b/>
          <w:color w:val="000000" w:themeColor="text1"/>
        </w:rPr>
        <w:t>**</w:t>
      </w:r>
    </w:p>
    <w:p w:rsidR="001D1C4E" w:rsidRPr="0091379F" w:rsidRDefault="001D1C4E" w:rsidP="00B92018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37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Öz</w:t>
      </w:r>
      <w:r w:rsidR="009137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et</w:t>
      </w:r>
    </w:p>
    <w:p w:rsidR="005E0AC1" w:rsidRPr="0091379F" w:rsidRDefault="00DA3664" w:rsidP="00B9201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Günümüz dünyasında gelişen</w:t>
      </w:r>
      <w:r w:rsidR="0020230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teknolojiye yeni teknolojiler satabilm</w:t>
      </w:r>
      <w:r w:rsidR="00504A6C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ek için gi</w:t>
      </w:r>
      <w:r w:rsidR="008A044B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rişimcilik</w:t>
      </w:r>
      <w:r w:rsidR="00117C3B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önem arz etmekted</w:t>
      </w:r>
      <w:r w:rsidR="00504A6C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ir. </w:t>
      </w:r>
      <w:r w:rsidR="00D0521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Uluslararası pazarlar</w:t>
      </w:r>
      <w:r w:rsidR="0020230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da rekabet gücü elde etmek yenilikçi</w:t>
      </w:r>
      <w:r w:rsidR="00D0521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20230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yaratıcı ruh ve onlara sağlanacak imkânlar ile</w:t>
      </w:r>
      <w:r w:rsidR="00504A6C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şekillenmektedir.</w:t>
      </w:r>
      <w:r w:rsidR="0020230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Bu sebeple ülke ekonomisinin gelişimi ve kalkınmasında girişimcilik ile rekabet gücü konusu</w:t>
      </w:r>
      <w:r w:rsidR="00F5577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ilgiyi hak etmektedir.</w:t>
      </w:r>
      <w:r w:rsidR="0020230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02304" w:rsidRPr="00496754">
        <w:rPr>
          <w:rFonts w:ascii="Times New Roman" w:hAnsi="Times New Roman" w:cs="Times New Roman"/>
          <w:color w:val="000000" w:themeColor="text1"/>
          <w:sz w:val="18"/>
          <w:szCs w:val="18"/>
        </w:rPr>
        <w:t>Yapılan</w:t>
      </w:r>
      <w:r w:rsidR="0020230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çalışmalar</w:t>
      </w:r>
      <w:r w:rsidR="00F5577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ın</w:t>
      </w:r>
      <w:r w:rsidR="0020230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el</w:t>
      </w:r>
      <w:r w:rsidR="00F5577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 alınması açısından bu çalışma</w:t>
      </w:r>
      <w:r w:rsidR="0020230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da g</w:t>
      </w:r>
      <w:r w:rsidR="00504A6C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irişimciliğin</w:t>
      </w:r>
      <w:r w:rsidR="0020230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önemi ve rekabet gücü ilişkisi değerlendirilmiştir.</w:t>
      </w:r>
      <w:r w:rsidR="00F05C78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F65D1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G</w:t>
      </w:r>
      <w:r w:rsidR="00F05C78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iriş</w:t>
      </w:r>
      <w:r w:rsidR="00D0521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</w:t>
      </w:r>
      <w:r w:rsidR="00F05C78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mciliğe gereken</w:t>
      </w:r>
      <w:r w:rsidR="00A812AE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70F8C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değerin verilmesi </w:t>
      </w:r>
      <w:proofErr w:type="gramStart"/>
      <w:r w:rsidR="00A812AE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imkanlar</w:t>
      </w:r>
      <w:proofErr w:type="gramEnd"/>
      <w:r w:rsidR="00A812AE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sağlandığında </w:t>
      </w:r>
      <w:r w:rsidR="00F05C78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kalkınma</w:t>
      </w:r>
      <w:r w:rsidR="00A812AE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nın</w:t>
      </w:r>
      <w:r w:rsidR="0083455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812AE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da sağlanacağ</w:t>
      </w:r>
      <w:r w:rsidR="001615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ı</w:t>
      </w:r>
      <w:r w:rsidR="00270F8C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üzerinde durulmuştur. </w:t>
      </w:r>
      <w:r w:rsidR="0083455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Yenilikçilik t</w:t>
      </w:r>
      <w:r w:rsidR="00AB03BC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eşvik edilir desteklenirse verilen girişimci örnekleri</w:t>
      </w:r>
      <w:r w:rsidR="0018135F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n</w:t>
      </w:r>
      <w:r w:rsidR="00AB03BC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deki</w:t>
      </w:r>
      <w:r w:rsidR="00A47C32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söz konusu</w:t>
      </w:r>
      <w:r w:rsidR="00AB03BC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kazançlar ülkenin</w:t>
      </w:r>
      <w:r w:rsidR="001615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B03BC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de kazancı olacaktır.</w:t>
      </w:r>
      <w:r w:rsidR="00F05C78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10590A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2231D8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İ</w:t>
      </w:r>
      <w:r w:rsidR="00F05C78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n</w:t>
      </w:r>
      <w:r w:rsidR="0020230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ovasyon</w:t>
      </w:r>
      <w:proofErr w:type="spellEnd"/>
      <w:r w:rsidR="0020230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, yaratıcılık araştırma kavramlarının öneminin artması kalkınmada it</w:t>
      </w:r>
      <w:r w:rsidR="00B31051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ici güç olarak görülmesinden kaynaklanmaktadır.</w:t>
      </w:r>
      <w:r w:rsidR="0020230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Bu itici güç, AR-GE faaliyetleri ile desteklenmelidir. İster özel ister devlet tarafından desteklenerek yüksek katma değer yaratacak yatırımlarda bulunulmalı</w:t>
      </w:r>
      <w:r w:rsidR="00C24749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, üretim istihdam</w:t>
      </w:r>
      <w:r w:rsidR="00C8232F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</w:t>
      </w:r>
      <w:r w:rsidR="00C24749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yüksek gelirle sürdürülebilir büyüme ve kalkınma ortamı yaratılmalıdır. </w:t>
      </w:r>
      <w:r w:rsidR="00F05C78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Doğal kaynaklar</w:t>
      </w:r>
      <w:r w:rsidR="00B31051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ın yanı</w:t>
      </w:r>
      <w:r w:rsidR="00802A68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sıra</w:t>
      </w:r>
      <w:r w:rsidR="00F05C78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ülkenin bir diğer </w:t>
      </w:r>
      <w:r w:rsidR="00B31051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yaratıcı gücü beşeri sermay</w:t>
      </w:r>
      <w:r w:rsidR="00802A68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</w:t>
      </w:r>
      <w:r w:rsidR="00B31051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di</w:t>
      </w:r>
      <w:r w:rsidR="00F05C78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r. Ülke doğal kaynaklarını değiştiremeyebilir fakat insanlarının eğitim standartlarını iyileştirerek ekonomik kalkınmasını gerçekleştirebilir. Reel büyümenin yolu uyumlu eğitim ve </w:t>
      </w:r>
      <w:proofErr w:type="spellStart"/>
      <w:r w:rsidR="00F05C78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sos</w:t>
      </w:r>
      <w:r w:rsidR="00802A68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yo</w:t>
      </w:r>
      <w:proofErr w:type="spellEnd"/>
      <w:r w:rsidR="00802A68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-ekonomik politikalarla sağlan</w:t>
      </w:r>
      <w:r w:rsidR="00F05C78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abilir.</w:t>
      </w:r>
      <w:r w:rsidR="002836AE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Ar-</w:t>
      </w:r>
      <w:proofErr w:type="spellStart"/>
      <w:r w:rsidR="002836AE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Ge</w:t>
      </w:r>
      <w:proofErr w:type="spellEnd"/>
      <w:r w:rsidR="002836AE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harcamaları artmalı</w:t>
      </w:r>
      <w:r w:rsidR="00802A68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ve</w:t>
      </w:r>
      <w:r w:rsidR="003C6A2D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2836AE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girişimcilik finansmanı </w:t>
      </w:r>
      <w:r w:rsidR="003C6A2D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devlet politikaları </w:t>
      </w:r>
      <w:r w:rsidR="002836AE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ile desteklenmeli</w:t>
      </w:r>
      <w:r w:rsidR="001A7C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dir. </w:t>
      </w:r>
      <w:r w:rsidR="003C6A2D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</w:t>
      </w:r>
      <w:r w:rsidR="0070164F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ğitim düzeyi ise</w:t>
      </w:r>
      <w:r w:rsidR="002836AE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fiziksel altyapı ile girişim geliştirilmelidir.</w:t>
      </w:r>
      <w:r w:rsidR="00F01020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A749F2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Sonuç olarak </w:t>
      </w:r>
      <w:r w:rsidR="00F01020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Sanayi </w:t>
      </w:r>
      <w:r w:rsidR="00D531D3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D</w:t>
      </w:r>
      <w:r w:rsidR="00802A68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evrimini</w:t>
      </w:r>
      <w:r w:rsidR="00F01020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yakal</w:t>
      </w:r>
      <w:r w:rsidR="008F05D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</w:t>
      </w:r>
      <w:r w:rsidR="00F01020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maya çalışılmak yerine yeni devrimler yaratacak beşeri sermaye yetiştirilmelidir.</w:t>
      </w:r>
    </w:p>
    <w:p w:rsidR="00E05D71" w:rsidRDefault="00E05D71" w:rsidP="00B9201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91379F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Anahtar kelime:</w:t>
      </w:r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Girişimcilik</w:t>
      </w:r>
      <w:r w:rsidR="008012AC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,</w:t>
      </w:r>
      <w:r w:rsidR="00DB7041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="008012AC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Beşeri Sermaye, Rekabet Gücü, </w:t>
      </w:r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AR</w:t>
      </w:r>
      <w:r w:rsidR="008012AC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GE</w:t>
      </w:r>
    </w:p>
    <w:p w:rsidR="00FE0780" w:rsidRPr="0091379F" w:rsidRDefault="00FE0780" w:rsidP="0037251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164A7C" w:rsidRPr="00184728" w:rsidRDefault="009810F2" w:rsidP="009810F2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810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IMPORTANCE OF ENTREPRENEURSHIP </w:t>
      </w:r>
      <w:proofErr w:type="spellStart"/>
      <w:r w:rsidRPr="009810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</w:t>
      </w:r>
      <w:proofErr w:type="spellEnd"/>
      <w:r w:rsidRPr="009810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ITS IMPACT ON COMPETITIVENESS</w:t>
      </w:r>
    </w:p>
    <w:p w:rsidR="009810F2" w:rsidRDefault="009810F2" w:rsidP="00B92018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Abstrac</w:t>
      </w:r>
      <w:r w:rsidR="00D04DA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</w:t>
      </w:r>
      <w:proofErr w:type="spellEnd"/>
    </w:p>
    <w:p w:rsidR="009810F2" w:rsidRDefault="009810F2" w:rsidP="0037251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84497" w:rsidRDefault="00A00FB9" w:rsidP="00B9201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Entrepreneurship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is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important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in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order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to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sell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new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technologies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to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developing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technology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in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today's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world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91379F">
        <w:rPr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Achieving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competitiveness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in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international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sundays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is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shaped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by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innovative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creative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spirit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and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opportunities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to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be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provided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to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them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91379F">
        <w:rPr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For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this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reason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issue</w:t>
      </w:r>
      <w:proofErr w:type="spellEnd"/>
      <w:proofErr w:type="gram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.,</w:t>
      </w:r>
      <w:proofErr w:type="gram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In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this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study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importance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of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entrepreneurship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and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relationship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between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competitiveness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were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evaluated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in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terms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of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addressing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studies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conducted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of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entrepreneurship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and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competitiveness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deserves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attention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in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development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and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development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of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country's</w:t>
      </w:r>
      <w:proofErr w:type="spellEnd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economy</w:t>
      </w:r>
      <w:proofErr w:type="spellEnd"/>
      <w:proofErr w:type="gram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gramEnd"/>
      <w:r w:rsidR="005F3154" w:rsidRPr="0091379F">
        <w:rPr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It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has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been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emphasized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that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development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will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also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be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provided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when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opportunities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to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give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necessary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value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to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entrepreneurship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are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provided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5F3154" w:rsidRPr="0091379F">
        <w:rPr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If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innovation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is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encouraged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and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supported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mentioned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gains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in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examples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of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entrepreneurs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given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will</w:t>
      </w:r>
      <w:proofErr w:type="spellEnd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5F3154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</w:t>
      </w:r>
      <w:r w:rsidR="0010590A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lso</w:t>
      </w:r>
      <w:proofErr w:type="spellEnd"/>
      <w:r w:rsidR="0010590A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be </w:t>
      </w:r>
      <w:proofErr w:type="spellStart"/>
      <w:r w:rsidR="0010590A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="0010590A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10590A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gains</w:t>
      </w:r>
      <w:proofErr w:type="spellEnd"/>
      <w:r w:rsidR="0010590A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of </w:t>
      </w:r>
      <w:proofErr w:type="spellStart"/>
      <w:r w:rsidR="0010590A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="0010590A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10590A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country</w:t>
      </w:r>
      <w:proofErr w:type="spellEnd"/>
      <w:r w:rsidR="0010590A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 </w:t>
      </w:r>
      <w:proofErr w:type="spellStart"/>
      <w:r w:rsidR="00084497" w:rsidRPr="00496754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increasing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importance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of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innovation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and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creativity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research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concepts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is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due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to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fact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that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they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are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considered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as a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driving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force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in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development</w:t>
      </w:r>
      <w:proofErr w:type="spellEnd"/>
      <w:r w:rsidR="00084497" w:rsidRPr="00972374">
        <w:rPr>
          <w:rFonts w:ascii="Times New Roman" w:hAnsi="Times New Roman" w:cs="Times New Roman"/>
          <w:sz w:val="18"/>
          <w:szCs w:val="18"/>
        </w:rPr>
        <w:t>.</w:t>
      </w:r>
      <w:r w:rsidR="00084497" w:rsidRPr="00972374">
        <w:rPr>
          <w:sz w:val="18"/>
          <w:szCs w:val="18"/>
        </w:rPr>
        <w:t xml:space="preserve"> </w:t>
      </w:r>
      <w:proofErr w:type="spellStart"/>
      <w:r w:rsidR="00084497" w:rsidRPr="00972374">
        <w:rPr>
          <w:rFonts w:ascii="Times New Roman" w:hAnsi="Times New Roman" w:cs="Times New Roman"/>
          <w:sz w:val="18"/>
          <w:szCs w:val="18"/>
        </w:rPr>
        <w:t>This</w:t>
      </w:r>
      <w:proofErr w:type="spellEnd"/>
      <w:r w:rsidR="00084497" w:rsidRPr="0097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4497" w:rsidRPr="00972374">
        <w:rPr>
          <w:rFonts w:ascii="Times New Roman" w:hAnsi="Times New Roman" w:cs="Times New Roman"/>
          <w:sz w:val="18"/>
          <w:szCs w:val="18"/>
        </w:rPr>
        <w:t>driving</w:t>
      </w:r>
      <w:proofErr w:type="spellEnd"/>
      <w:r w:rsidR="00084497" w:rsidRPr="0097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4497" w:rsidRPr="00972374">
        <w:rPr>
          <w:rFonts w:ascii="Times New Roman" w:hAnsi="Times New Roman" w:cs="Times New Roman"/>
          <w:sz w:val="18"/>
          <w:szCs w:val="18"/>
        </w:rPr>
        <w:t>force</w:t>
      </w:r>
      <w:proofErr w:type="spellEnd"/>
      <w:r w:rsidR="00084497" w:rsidRPr="0097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4497" w:rsidRPr="00972374">
        <w:rPr>
          <w:rFonts w:ascii="Times New Roman" w:hAnsi="Times New Roman" w:cs="Times New Roman"/>
          <w:sz w:val="18"/>
          <w:szCs w:val="18"/>
        </w:rPr>
        <w:t>should</w:t>
      </w:r>
      <w:proofErr w:type="spellEnd"/>
      <w:r w:rsidR="00084497" w:rsidRPr="00972374">
        <w:rPr>
          <w:rFonts w:ascii="Times New Roman" w:hAnsi="Times New Roman" w:cs="Times New Roman"/>
          <w:sz w:val="18"/>
          <w:szCs w:val="18"/>
        </w:rPr>
        <w:t xml:space="preserve"> be </w:t>
      </w:r>
      <w:proofErr w:type="spellStart"/>
      <w:r w:rsidR="00084497" w:rsidRPr="00972374">
        <w:rPr>
          <w:rFonts w:ascii="Times New Roman" w:hAnsi="Times New Roman" w:cs="Times New Roman"/>
          <w:sz w:val="18"/>
          <w:szCs w:val="18"/>
        </w:rPr>
        <w:t>supported</w:t>
      </w:r>
      <w:proofErr w:type="spellEnd"/>
      <w:r w:rsidR="00084497" w:rsidRPr="00972374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084497" w:rsidRPr="00972374">
        <w:rPr>
          <w:rFonts w:ascii="Times New Roman" w:hAnsi="Times New Roman" w:cs="Times New Roman"/>
          <w:sz w:val="18"/>
          <w:szCs w:val="18"/>
        </w:rPr>
        <w:t>dec</w:t>
      </w:r>
      <w:proofErr w:type="spellEnd"/>
      <w:r w:rsidR="00084497" w:rsidRPr="00972374">
        <w:rPr>
          <w:rFonts w:ascii="Times New Roman" w:hAnsi="Times New Roman" w:cs="Times New Roman"/>
          <w:sz w:val="18"/>
          <w:szCs w:val="18"/>
        </w:rPr>
        <w:t xml:space="preserve"> R&amp;D </w:t>
      </w:r>
      <w:proofErr w:type="spellStart"/>
      <w:r w:rsidR="00084497" w:rsidRPr="00972374">
        <w:rPr>
          <w:rFonts w:ascii="Times New Roman" w:hAnsi="Times New Roman" w:cs="Times New Roman"/>
          <w:sz w:val="18"/>
          <w:szCs w:val="18"/>
        </w:rPr>
        <w:t>activities</w:t>
      </w:r>
      <w:proofErr w:type="spellEnd"/>
      <w:r w:rsidR="00084497" w:rsidRPr="0091379F">
        <w:rPr>
          <w:rFonts w:ascii="Times New Roman" w:hAnsi="Times New Roman" w:cs="Times New Roman"/>
          <w:color w:val="FF0000"/>
          <w:sz w:val="18"/>
          <w:szCs w:val="18"/>
        </w:rPr>
        <w:t>.</w:t>
      </w:r>
      <w:r w:rsidR="00084497" w:rsidRPr="0091379F">
        <w:rPr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Investments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should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be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made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that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will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create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high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added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value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whether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privately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or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supported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by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state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and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an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environment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of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sustainable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growth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and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development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with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high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income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should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be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created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for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production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and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employment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084497" w:rsidRPr="0091379F">
        <w:rPr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In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addition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to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natural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resources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another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creative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force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of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country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is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human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capital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084497" w:rsidRPr="0091379F">
        <w:rPr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country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may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not be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able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to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change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its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natural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resources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but it can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realize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its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economic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development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by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improving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people's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Internet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education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standards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084497" w:rsidRPr="0091379F">
        <w:rPr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path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of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real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growth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can be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achieved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through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harmonious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education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and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socio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economic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policies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084497" w:rsidRPr="0091379F">
        <w:rPr>
          <w:sz w:val="18"/>
          <w:szCs w:val="18"/>
        </w:rPr>
        <w:t xml:space="preserve"> </w:t>
      </w:r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R&amp;D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expenditures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should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increase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and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entrepreneurship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financing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should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be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supported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by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DEC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policies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084497" w:rsidRPr="0091379F">
        <w:rPr>
          <w:sz w:val="18"/>
          <w:szCs w:val="18"/>
        </w:rPr>
        <w:t xml:space="preserve"> </w:t>
      </w:r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As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for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level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of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education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initiative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should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be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developed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with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physical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infrastructure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r w:rsidR="00084497" w:rsidRPr="0091379F">
        <w:rPr>
          <w:sz w:val="18"/>
          <w:szCs w:val="18"/>
        </w:rPr>
        <w:t xml:space="preserve"> </w:t>
      </w:r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As a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result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instead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of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trying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to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catch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the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Industrial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Revolution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human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capital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should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be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raised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to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create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new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revolutions</w:t>
      </w:r>
      <w:proofErr w:type="spellEnd"/>
      <w:r w:rsidR="00084497" w:rsidRPr="0091379F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:rsidR="009810F2" w:rsidRDefault="009810F2" w:rsidP="00B92018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proofErr w:type="spellStart"/>
      <w:r w:rsidRPr="009810F2">
        <w:rPr>
          <w:rFonts w:ascii="Times New Roman" w:hAnsi="Times New Roman" w:cs="Times New Roman"/>
          <w:color w:val="000000" w:themeColor="text1"/>
          <w:sz w:val="18"/>
          <w:szCs w:val="18"/>
        </w:rPr>
        <w:t>Keywords</w:t>
      </w:r>
      <w:proofErr w:type="spellEnd"/>
      <w:r w:rsidRPr="009810F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: </w:t>
      </w:r>
      <w:proofErr w:type="spellStart"/>
      <w:r w:rsidRPr="009810F2">
        <w:rPr>
          <w:rFonts w:ascii="Times New Roman" w:hAnsi="Times New Roman" w:cs="Times New Roman"/>
          <w:color w:val="000000" w:themeColor="text1"/>
          <w:sz w:val="18"/>
          <w:szCs w:val="18"/>
        </w:rPr>
        <w:t>Entrepreneurship</w:t>
      </w:r>
      <w:proofErr w:type="spellEnd"/>
      <w:r w:rsidRPr="009810F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9810F2">
        <w:rPr>
          <w:rFonts w:ascii="Times New Roman" w:hAnsi="Times New Roman" w:cs="Times New Roman"/>
          <w:color w:val="000000" w:themeColor="text1"/>
          <w:sz w:val="18"/>
          <w:szCs w:val="18"/>
        </w:rPr>
        <w:t>Human</w:t>
      </w:r>
      <w:proofErr w:type="spellEnd"/>
      <w:r w:rsidRPr="009810F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9810F2">
        <w:rPr>
          <w:rFonts w:ascii="Times New Roman" w:hAnsi="Times New Roman" w:cs="Times New Roman"/>
          <w:color w:val="000000" w:themeColor="text1"/>
          <w:sz w:val="18"/>
          <w:szCs w:val="18"/>
        </w:rPr>
        <w:t>Dec</w:t>
      </w:r>
      <w:proofErr w:type="spellEnd"/>
      <w:r w:rsidRPr="009810F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, </w:t>
      </w:r>
      <w:proofErr w:type="spellStart"/>
      <w:r w:rsidRPr="009810F2">
        <w:rPr>
          <w:rFonts w:ascii="Times New Roman" w:hAnsi="Times New Roman" w:cs="Times New Roman"/>
          <w:color w:val="000000" w:themeColor="text1"/>
          <w:sz w:val="18"/>
          <w:szCs w:val="18"/>
        </w:rPr>
        <w:t>Competitiveness</w:t>
      </w:r>
      <w:proofErr w:type="spellEnd"/>
      <w:r w:rsidRPr="009810F2">
        <w:rPr>
          <w:rFonts w:ascii="Times New Roman" w:hAnsi="Times New Roman" w:cs="Times New Roman"/>
          <w:color w:val="000000" w:themeColor="text1"/>
          <w:sz w:val="18"/>
          <w:szCs w:val="18"/>
        </w:rPr>
        <w:t>, R&amp;D</w:t>
      </w:r>
    </w:p>
    <w:sectPr w:rsidR="009810F2" w:rsidSect="007F39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93D" w:rsidRDefault="00D5293D" w:rsidP="00CC55B9">
      <w:pPr>
        <w:spacing w:after="0" w:line="240" w:lineRule="auto"/>
      </w:pPr>
      <w:r>
        <w:separator/>
      </w:r>
    </w:p>
  </w:endnote>
  <w:endnote w:type="continuationSeparator" w:id="0">
    <w:p w:rsidR="00D5293D" w:rsidRDefault="00D5293D" w:rsidP="00CC5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5B9" w:rsidRDefault="00CC55B9">
    <w:pPr>
      <w:pStyle w:val="Altbilgi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Sayfa </w:t>
    </w:r>
    <w:fldSimple w:instr=" PAGE   \* MERGEFORMAT ">
      <w:r w:rsidR="00D04DA5" w:rsidRPr="00D04DA5">
        <w:rPr>
          <w:rFonts w:asciiTheme="majorHAnsi" w:hAnsiTheme="majorHAnsi"/>
          <w:noProof/>
        </w:rPr>
        <w:t>1</w:t>
      </w:r>
    </w:fldSimple>
  </w:p>
  <w:p w:rsidR="004042DE" w:rsidRDefault="004042DE" w:rsidP="004042DE">
    <w:pPr>
      <w:widowControl w:val="0"/>
      <w:rPr>
        <w:rFonts w:ascii="Times New Roman" w:hAnsi="Times New Roman" w:cs="Times New Roman"/>
      </w:rPr>
    </w:pPr>
    <w:r>
      <w:rPr>
        <w:rFonts w:asciiTheme="majorHAnsi" w:hAnsiTheme="majorHAnsi"/>
      </w:rPr>
      <w:t>*</w:t>
    </w:r>
    <w:r w:rsidRPr="005A2132">
      <w:rPr>
        <w:rFonts w:ascii="Times New Roman" w:hAnsi="Times New Roman" w:cs="Times New Roman"/>
      </w:rPr>
      <w:t>Muğla Sıtkı Koçman Üniversitesi</w:t>
    </w:r>
    <w:r w:rsidR="005A4A57" w:rsidRPr="005A4A57">
      <w:rPr>
        <w:rFonts w:ascii="Times New Roman" w:hAnsi="Times New Roman" w:cs="Times New Roman"/>
      </w:rPr>
      <w:t xml:space="preserve"> </w:t>
    </w:r>
    <w:r w:rsidR="005A4A57">
      <w:rPr>
        <w:rFonts w:ascii="Times New Roman" w:hAnsi="Times New Roman" w:cs="Times New Roman"/>
      </w:rPr>
      <w:t>İktisadi ve İdari Bilimler Fakültesi</w:t>
    </w:r>
    <w:r w:rsidRPr="005A2132">
      <w:rPr>
        <w:rFonts w:ascii="Times New Roman" w:hAnsi="Times New Roman" w:cs="Times New Roman"/>
      </w:rPr>
      <w:t xml:space="preserve">, </w:t>
    </w:r>
    <w:proofErr w:type="spellStart"/>
    <w:r w:rsidRPr="005A2132">
      <w:rPr>
        <w:rFonts w:ascii="Times New Roman" w:hAnsi="Times New Roman" w:cs="Times New Roman"/>
      </w:rPr>
      <w:t>gpabuscu</w:t>
    </w:r>
    <w:proofErr w:type="spellEnd"/>
    <w:r w:rsidRPr="005A2132">
      <w:rPr>
        <w:rFonts w:ascii="Times New Roman" w:hAnsi="Times New Roman" w:cs="Times New Roman"/>
      </w:rPr>
      <w:t>@</w:t>
    </w:r>
    <w:proofErr w:type="spellStart"/>
    <w:r w:rsidRPr="005A2132">
      <w:rPr>
        <w:rFonts w:ascii="Times New Roman" w:hAnsi="Times New Roman" w:cs="Times New Roman"/>
      </w:rPr>
      <w:t>gamail</w:t>
    </w:r>
    <w:proofErr w:type="spellEnd"/>
    <w:r w:rsidRPr="005A2132">
      <w:rPr>
        <w:rFonts w:ascii="Times New Roman" w:hAnsi="Times New Roman" w:cs="Times New Roman"/>
      </w:rPr>
      <w:t xml:space="preserve">.com, </w:t>
    </w:r>
    <w:proofErr w:type="spellStart"/>
    <w:r>
      <w:rPr>
        <w:rFonts w:ascii="Times New Roman" w:hAnsi="Times New Roman" w:cs="Times New Roman"/>
      </w:rPr>
      <w:t>Orcid</w:t>
    </w:r>
    <w:proofErr w:type="spellEnd"/>
    <w:r>
      <w:rPr>
        <w:rFonts w:ascii="Times New Roman" w:hAnsi="Times New Roman" w:cs="Times New Roman"/>
      </w:rPr>
      <w:t xml:space="preserve"> ID</w:t>
    </w:r>
    <w:r w:rsidRPr="005A2132">
      <w:rPr>
        <w:rFonts w:ascii="Times New Roman" w:hAnsi="Times New Roman" w:cs="Times New Roman"/>
      </w:rPr>
      <w:t xml:space="preserve"> 0000-0003-0028-224X</w:t>
    </w:r>
  </w:p>
  <w:p w:rsidR="004042DE" w:rsidRPr="005A2132" w:rsidRDefault="004042DE" w:rsidP="004042DE">
    <w:pPr>
      <w:widowControl w:val="0"/>
      <w:rPr>
        <w:rFonts w:ascii="Times New Roman" w:hAnsi="Times New Roman" w:cs="Times New Roman"/>
        <w:b/>
      </w:rPr>
    </w:pPr>
    <w:r w:rsidRPr="005A2132">
      <w:rPr>
        <w:rFonts w:ascii="Times New Roman" w:hAnsi="Times New Roman" w:cs="Times New Roman"/>
      </w:rPr>
      <w:t>**</w:t>
    </w:r>
    <w:proofErr w:type="spellStart"/>
    <w:r w:rsidRPr="005A2132">
      <w:rPr>
        <w:rFonts w:ascii="Times New Roman" w:hAnsi="Times New Roman" w:cs="Times New Roman"/>
      </w:rPr>
      <w:t>Prof.Dr</w:t>
    </w:r>
    <w:proofErr w:type="spellEnd"/>
    <w:r w:rsidRPr="005A2132">
      <w:rPr>
        <w:rFonts w:ascii="Times New Roman" w:hAnsi="Times New Roman" w:cs="Times New Roman"/>
      </w:rPr>
      <w:t>. Muğla Sıtkı Koçman Üniversitesi</w:t>
    </w:r>
    <w:r w:rsidR="005A4A57" w:rsidRPr="005A4A57">
      <w:rPr>
        <w:rFonts w:ascii="Times New Roman" w:hAnsi="Times New Roman" w:cs="Times New Roman"/>
      </w:rPr>
      <w:t xml:space="preserve"> </w:t>
    </w:r>
    <w:r w:rsidR="005A4A57">
      <w:rPr>
        <w:rFonts w:ascii="Times New Roman" w:hAnsi="Times New Roman" w:cs="Times New Roman"/>
      </w:rPr>
      <w:t>İktisadi ve İdari Bilimler Fakültesi</w:t>
    </w:r>
    <w:r w:rsidRPr="005A2132">
      <w:rPr>
        <w:rFonts w:ascii="Times New Roman" w:hAnsi="Times New Roman" w:cs="Times New Roman"/>
      </w:rPr>
      <w:t>,</w:t>
    </w:r>
    <w:r w:rsidRPr="005A2132">
      <w:rPr>
        <w:rFonts w:ascii="Times New Roman" w:hAnsi="Times New Roman" w:cs="Times New Roman"/>
        <w:color w:val="222222"/>
        <w:sz w:val="23"/>
        <w:szCs w:val="23"/>
        <w:shd w:val="clear" w:color="auto" w:fill="FFFFFF"/>
      </w:rPr>
      <w:t xml:space="preserve"> </w:t>
    </w:r>
    <w:hyperlink r:id="rId1" w:history="1">
      <w:r w:rsidRPr="005A2132">
        <w:rPr>
          <w:rStyle w:val="Kpr"/>
          <w:rFonts w:ascii="Times New Roman" w:hAnsi="Times New Roman" w:cs="Times New Roman"/>
          <w:shd w:val="clear" w:color="auto" w:fill="FFFFFF"/>
        </w:rPr>
        <w:t>obahar@mu.edu.tr</w:t>
      </w:r>
    </w:hyperlink>
    <w:r w:rsidRPr="005A2132">
      <w:rPr>
        <w:rFonts w:ascii="Times New Roman" w:hAnsi="Times New Roman" w:cs="Times New Roman"/>
        <w:color w:val="222222"/>
        <w:shd w:val="clear" w:color="auto" w:fill="FFFFFF"/>
      </w:rPr>
      <w:t xml:space="preserve">, </w:t>
    </w:r>
    <w:proofErr w:type="spellStart"/>
    <w:r>
      <w:rPr>
        <w:rFonts w:ascii="Times New Roman" w:hAnsi="Times New Roman" w:cs="Times New Roman"/>
        <w:color w:val="222222"/>
        <w:shd w:val="clear" w:color="auto" w:fill="FFFFFF"/>
      </w:rPr>
      <w:t>O</w:t>
    </w:r>
    <w:r w:rsidRPr="005A2132">
      <w:rPr>
        <w:rFonts w:ascii="Times New Roman" w:hAnsi="Times New Roman" w:cs="Times New Roman"/>
        <w:color w:val="222222"/>
        <w:shd w:val="clear" w:color="auto" w:fill="FFFFFF"/>
      </w:rPr>
      <w:t>rcid</w:t>
    </w:r>
    <w:proofErr w:type="spellEnd"/>
    <w:r>
      <w:rPr>
        <w:rFonts w:ascii="Helvetica" w:hAnsi="Helvetica" w:cs="Helvetica"/>
        <w:color w:val="222222"/>
        <w:shd w:val="clear" w:color="auto" w:fill="FFFFFF"/>
      </w:rPr>
      <w:t xml:space="preserve"> ID</w:t>
    </w:r>
    <w:r w:rsidR="00D61777">
      <w:rPr>
        <w:rFonts w:ascii="Helvetica" w:hAnsi="Helvetica" w:cs="Helvetica"/>
        <w:color w:val="222222"/>
        <w:shd w:val="clear" w:color="auto" w:fill="FFFFFF"/>
      </w:rPr>
      <w:t xml:space="preserve"> 0000-0003-3349-5479</w:t>
    </w:r>
  </w:p>
  <w:p w:rsidR="00CC55B9" w:rsidRDefault="00CC55B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93D" w:rsidRDefault="00D5293D" w:rsidP="00CC55B9">
      <w:pPr>
        <w:spacing w:after="0" w:line="240" w:lineRule="auto"/>
      </w:pPr>
      <w:r>
        <w:separator/>
      </w:r>
    </w:p>
  </w:footnote>
  <w:footnote w:type="continuationSeparator" w:id="0">
    <w:p w:rsidR="00D5293D" w:rsidRDefault="00D5293D" w:rsidP="00CC55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02304"/>
    <w:rsid w:val="00030D9B"/>
    <w:rsid w:val="00036006"/>
    <w:rsid w:val="00084497"/>
    <w:rsid w:val="000B3148"/>
    <w:rsid w:val="000C0DB1"/>
    <w:rsid w:val="0010590A"/>
    <w:rsid w:val="00117C3B"/>
    <w:rsid w:val="00161597"/>
    <w:rsid w:val="00164A7C"/>
    <w:rsid w:val="00176498"/>
    <w:rsid w:val="0018135F"/>
    <w:rsid w:val="00184728"/>
    <w:rsid w:val="001A7C97"/>
    <w:rsid w:val="001D1C4E"/>
    <w:rsid w:val="001F65D1"/>
    <w:rsid w:val="00202304"/>
    <w:rsid w:val="002027FC"/>
    <w:rsid w:val="002231D8"/>
    <w:rsid w:val="00227957"/>
    <w:rsid w:val="002369D0"/>
    <w:rsid w:val="0024366C"/>
    <w:rsid w:val="00246029"/>
    <w:rsid w:val="00270021"/>
    <w:rsid w:val="00270F8C"/>
    <w:rsid w:val="00273C81"/>
    <w:rsid w:val="002836AE"/>
    <w:rsid w:val="002A5C0A"/>
    <w:rsid w:val="002C04D0"/>
    <w:rsid w:val="002C5A56"/>
    <w:rsid w:val="002F16C9"/>
    <w:rsid w:val="003369EF"/>
    <w:rsid w:val="00372510"/>
    <w:rsid w:val="00393592"/>
    <w:rsid w:val="00396774"/>
    <w:rsid w:val="003C6A2D"/>
    <w:rsid w:val="004042DE"/>
    <w:rsid w:val="00454A35"/>
    <w:rsid w:val="00496754"/>
    <w:rsid w:val="004A1CFB"/>
    <w:rsid w:val="004A5788"/>
    <w:rsid w:val="00500DF2"/>
    <w:rsid w:val="00504A6C"/>
    <w:rsid w:val="0053319D"/>
    <w:rsid w:val="0054100E"/>
    <w:rsid w:val="00541A1D"/>
    <w:rsid w:val="005543AC"/>
    <w:rsid w:val="005613FF"/>
    <w:rsid w:val="005975D0"/>
    <w:rsid w:val="005A2132"/>
    <w:rsid w:val="005A4A57"/>
    <w:rsid w:val="005E0AC1"/>
    <w:rsid w:val="005F3154"/>
    <w:rsid w:val="005F5C10"/>
    <w:rsid w:val="00613EB7"/>
    <w:rsid w:val="00617888"/>
    <w:rsid w:val="006630D4"/>
    <w:rsid w:val="00663FFB"/>
    <w:rsid w:val="0070164F"/>
    <w:rsid w:val="00723E64"/>
    <w:rsid w:val="00724762"/>
    <w:rsid w:val="00755D7F"/>
    <w:rsid w:val="00756A70"/>
    <w:rsid w:val="00775548"/>
    <w:rsid w:val="007C263D"/>
    <w:rsid w:val="007D648A"/>
    <w:rsid w:val="007F3983"/>
    <w:rsid w:val="008012AC"/>
    <w:rsid w:val="00802A68"/>
    <w:rsid w:val="0081737B"/>
    <w:rsid w:val="00834557"/>
    <w:rsid w:val="00867BA2"/>
    <w:rsid w:val="0088256B"/>
    <w:rsid w:val="008A044B"/>
    <w:rsid w:val="008C2809"/>
    <w:rsid w:val="008D1959"/>
    <w:rsid w:val="008F05D7"/>
    <w:rsid w:val="008F434B"/>
    <w:rsid w:val="00910FB5"/>
    <w:rsid w:val="0091379F"/>
    <w:rsid w:val="00972374"/>
    <w:rsid w:val="009810F2"/>
    <w:rsid w:val="009928D6"/>
    <w:rsid w:val="009C7C1C"/>
    <w:rsid w:val="009D7B8A"/>
    <w:rsid w:val="009E59F5"/>
    <w:rsid w:val="009E7B44"/>
    <w:rsid w:val="00A00FB9"/>
    <w:rsid w:val="00A47C32"/>
    <w:rsid w:val="00A749F2"/>
    <w:rsid w:val="00A812AE"/>
    <w:rsid w:val="00AB03BC"/>
    <w:rsid w:val="00AC6CAA"/>
    <w:rsid w:val="00AF627B"/>
    <w:rsid w:val="00B26BB4"/>
    <w:rsid w:val="00B31051"/>
    <w:rsid w:val="00B441FF"/>
    <w:rsid w:val="00B83602"/>
    <w:rsid w:val="00B92018"/>
    <w:rsid w:val="00BA05F4"/>
    <w:rsid w:val="00BE5139"/>
    <w:rsid w:val="00C114C5"/>
    <w:rsid w:val="00C24749"/>
    <w:rsid w:val="00C8232F"/>
    <w:rsid w:val="00CC1841"/>
    <w:rsid w:val="00CC55B9"/>
    <w:rsid w:val="00D04DA5"/>
    <w:rsid w:val="00D05217"/>
    <w:rsid w:val="00D41248"/>
    <w:rsid w:val="00D5293D"/>
    <w:rsid w:val="00D531D3"/>
    <w:rsid w:val="00D61777"/>
    <w:rsid w:val="00D64D41"/>
    <w:rsid w:val="00D86599"/>
    <w:rsid w:val="00DA3664"/>
    <w:rsid w:val="00DB7041"/>
    <w:rsid w:val="00DC22A5"/>
    <w:rsid w:val="00E05D71"/>
    <w:rsid w:val="00E173B5"/>
    <w:rsid w:val="00E65620"/>
    <w:rsid w:val="00EF4400"/>
    <w:rsid w:val="00F01020"/>
    <w:rsid w:val="00F05C78"/>
    <w:rsid w:val="00F1132F"/>
    <w:rsid w:val="00F33506"/>
    <w:rsid w:val="00F354C4"/>
    <w:rsid w:val="00F55774"/>
    <w:rsid w:val="00FA1E31"/>
    <w:rsid w:val="00FD7E75"/>
    <w:rsid w:val="00FE0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30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CC5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CC55B9"/>
  </w:style>
  <w:style w:type="paragraph" w:styleId="Altbilgi">
    <w:name w:val="footer"/>
    <w:basedOn w:val="Normal"/>
    <w:link w:val="AltbilgiChar"/>
    <w:uiPriority w:val="99"/>
    <w:unhideWhenUsed/>
    <w:rsid w:val="00CC5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C55B9"/>
  </w:style>
  <w:style w:type="paragraph" w:styleId="BalonMetni">
    <w:name w:val="Balloon Text"/>
    <w:basedOn w:val="Normal"/>
    <w:link w:val="BalonMetniChar"/>
    <w:uiPriority w:val="99"/>
    <w:semiHidden/>
    <w:unhideWhenUsed/>
    <w:rsid w:val="00CC5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5B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CC55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ahar@mu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3F1DC1-70B9-4D0C-A093-594A2AC1B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yaschir computer</Company>
  <LinksUpToDate>false</LinksUpToDate>
  <CharactersWithSpaces>3898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yaschir</dc:creator>
  <cp:keywords/>
  <dc:description/>
  <cp:lastModifiedBy>yaschir</cp:lastModifiedBy>
  <cp:revision>147</cp:revision>
  <dcterms:created xsi:type="dcterms:W3CDTF">2022-03-10T19:54:00Z</dcterms:created>
  <dcterms:modified xsi:type="dcterms:W3CDTF">2022-03-13T23:53:00Z</dcterms:modified>
</cp:coreProperties>
</file>