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C47" w:rsidRDefault="002F5C47" w:rsidP="002F5C47">
      <w:pPr>
        <w:pStyle w:val="NormalWeb"/>
        <w:rPr>
          <w:color w:val="000000"/>
          <w:sz w:val="27"/>
          <w:szCs w:val="27"/>
        </w:rPr>
      </w:pPr>
      <w:r>
        <w:rPr>
          <w:color w:val="000000"/>
          <w:sz w:val="27"/>
          <w:szCs w:val="27"/>
        </w:rPr>
        <w:t>Candidate:</w:t>
      </w:r>
      <w:r w:rsidR="00724D75">
        <w:rPr>
          <w:color w:val="000000"/>
          <w:sz w:val="27"/>
          <w:szCs w:val="27"/>
        </w:rPr>
        <w:t xml:space="preserve"> Prof. Dr. </w:t>
      </w:r>
      <w:bookmarkStart w:id="0" w:name="_GoBack"/>
      <w:bookmarkEnd w:id="0"/>
      <w:r>
        <w:rPr>
          <w:color w:val="000000"/>
          <w:sz w:val="27"/>
          <w:szCs w:val="27"/>
        </w:rPr>
        <w:t xml:space="preserve"> </w:t>
      </w:r>
      <w:proofErr w:type="spellStart"/>
      <w:r>
        <w:rPr>
          <w:color w:val="000000"/>
          <w:sz w:val="27"/>
          <w:szCs w:val="27"/>
        </w:rPr>
        <w:t>Mujeser</w:t>
      </w:r>
      <w:proofErr w:type="spellEnd"/>
      <w:r>
        <w:rPr>
          <w:color w:val="000000"/>
          <w:sz w:val="27"/>
          <w:szCs w:val="27"/>
        </w:rPr>
        <w:t xml:space="preserve"> </w:t>
      </w:r>
      <w:proofErr w:type="spellStart"/>
      <w:r>
        <w:rPr>
          <w:color w:val="000000"/>
          <w:sz w:val="27"/>
          <w:szCs w:val="27"/>
        </w:rPr>
        <w:t>Iljazi</w:t>
      </w:r>
      <w:proofErr w:type="spellEnd"/>
    </w:p>
    <w:p w:rsidR="002F5C47" w:rsidRDefault="002F5C47" w:rsidP="002F5C47">
      <w:pPr>
        <w:pStyle w:val="NormalWeb"/>
        <w:rPr>
          <w:color w:val="000000"/>
          <w:sz w:val="27"/>
          <w:szCs w:val="27"/>
        </w:rPr>
      </w:pPr>
      <w:r>
        <w:rPr>
          <w:color w:val="000000"/>
          <w:sz w:val="27"/>
          <w:szCs w:val="27"/>
        </w:rPr>
        <w:t xml:space="preserve">Overview of children's music gaming Albanian population </w:t>
      </w:r>
      <w:proofErr w:type="spellStart"/>
      <w:r>
        <w:rPr>
          <w:color w:val="000000"/>
          <w:sz w:val="27"/>
          <w:szCs w:val="27"/>
        </w:rPr>
        <w:t>Pollogu</w:t>
      </w:r>
      <w:proofErr w:type="spellEnd"/>
      <w:r>
        <w:rPr>
          <w:color w:val="000000"/>
          <w:sz w:val="27"/>
          <w:szCs w:val="27"/>
        </w:rPr>
        <w:t xml:space="preserve"> 2011</w:t>
      </w:r>
    </w:p>
    <w:p w:rsidR="002F5C47" w:rsidRDefault="002F5C47" w:rsidP="002F5C47">
      <w:pPr>
        <w:pStyle w:val="NormalWeb"/>
        <w:rPr>
          <w:color w:val="000000"/>
          <w:sz w:val="27"/>
          <w:szCs w:val="27"/>
        </w:rPr>
      </w:pPr>
      <w:proofErr w:type="spellStart"/>
      <w:r>
        <w:rPr>
          <w:color w:val="000000"/>
          <w:sz w:val="27"/>
          <w:szCs w:val="27"/>
        </w:rPr>
        <w:t>Apstract</w:t>
      </w:r>
      <w:proofErr w:type="spellEnd"/>
      <w:r>
        <w:rPr>
          <w:color w:val="000000"/>
          <w:sz w:val="27"/>
          <w:szCs w:val="27"/>
        </w:rPr>
        <w:t>:</w:t>
      </w:r>
    </w:p>
    <w:p w:rsidR="002476BB" w:rsidRDefault="002F5C47" w:rsidP="002476BB">
      <w:pPr>
        <w:pStyle w:val="NormalWeb"/>
      </w:pPr>
      <w:r>
        <w:t xml:space="preserve">In this video material </w:t>
      </w:r>
      <w:proofErr w:type="spellStart"/>
      <w:r>
        <w:t>kolekcon</w:t>
      </w:r>
      <w:proofErr w:type="spellEnd"/>
      <w:r>
        <w:t xml:space="preserve"> been taken to work through primary schools in the part of </w:t>
      </w:r>
      <w:proofErr w:type="spellStart"/>
      <w:r>
        <w:t>Polog</w:t>
      </w:r>
      <w:proofErr w:type="spellEnd"/>
      <w:r>
        <w:t xml:space="preserve">. Where present the games to children who worked in primary schools. 73 are to take our part to contests for children in the form of rhythmic and melodic, so the endorsement is </w:t>
      </w:r>
      <w:proofErr w:type="spellStart"/>
      <w:r>
        <w:t>shkoles</w:t>
      </w:r>
      <w:proofErr w:type="spellEnd"/>
      <w:r>
        <w:t xml:space="preserve"> </w:t>
      </w:r>
      <w:proofErr w:type="spellStart"/>
      <w:r>
        <w:t>kry</w:t>
      </w:r>
      <w:proofErr w:type="spellEnd"/>
      <w:r>
        <w:t xml:space="preserve"> in banks and in the school yard. Digital video recording of children's games Musical Albanian population in the cities of Tetovo and </w:t>
      </w:r>
      <w:proofErr w:type="spellStart"/>
      <w:r>
        <w:t>Gostivarit</w:t>
      </w:r>
      <w:proofErr w:type="spellEnd"/>
      <w:r>
        <w:t xml:space="preserve">. </w:t>
      </w:r>
      <w:r w:rsidRPr="002F5C47">
        <w:t>They have been taken</w:t>
      </w:r>
      <w:r>
        <w:t xml:space="preserve"> 9 hilly areas </w:t>
      </w:r>
      <w:proofErr w:type="spellStart"/>
      <w:r>
        <w:t>Malsis</w:t>
      </w:r>
      <w:proofErr w:type="spellEnd"/>
      <w:r>
        <w:t xml:space="preserve"> villages and towns </w:t>
      </w:r>
      <w:proofErr w:type="spellStart"/>
      <w:r>
        <w:t>Pollog</w:t>
      </w:r>
      <w:proofErr w:type="spellEnd"/>
      <w:r>
        <w:t xml:space="preserve"> areas in the western part of Macedonia. The main variable which is built on all kind of research is </w:t>
      </w:r>
      <w:proofErr w:type="spellStart"/>
      <w:r>
        <w:t>muzikoretë</w:t>
      </w:r>
      <w:proofErr w:type="spellEnd"/>
      <w:r>
        <w:t xml:space="preserve"> Games played on melodic and rhythmic categories. </w:t>
      </w:r>
      <w:proofErr w:type="gramStart"/>
      <w:r>
        <w:t>Research  are</w:t>
      </w:r>
      <w:proofErr w:type="gramEnd"/>
      <w:r>
        <w:t xml:space="preserve"> running the collection is done on the basis of - exploratory methods of data collection. - Collected musical gaming access links </w:t>
      </w:r>
      <w:proofErr w:type="spellStart"/>
      <w:r>
        <w:t>Iram</w:t>
      </w:r>
      <w:proofErr w:type="spellEnd"/>
      <w:r>
        <w:t xml:space="preserve"> catalogs in folk music. The analysis is based on quantitative methods of processing data and includes basic children's music and games on the Kosovo Albanian population.</w:t>
      </w:r>
    </w:p>
    <w:p w:rsidR="002476BB" w:rsidRPr="007A487F" w:rsidRDefault="002476BB" w:rsidP="002476BB">
      <w:pPr>
        <w:rPr>
          <w:rFonts w:ascii="Times New Roman" w:hAnsi="Times New Roman" w:cs="Times New Roman"/>
        </w:rPr>
      </w:pPr>
      <w:r w:rsidRPr="007A487F">
        <w:rPr>
          <w:rFonts w:ascii="Times New Roman" w:hAnsi="Times New Roman" w:cs="Times New Roman"/>
        </w:rPr>
        <w:t>Keywords:</w:t>
      </w:r>
      <w:r>
        <w:rPr>
          <w:rFonts w:ascii="Times New Roman" w:hAnsi="Times New Roman" w:cs="Times New Roman"/>
        </w:rPr>
        <w:t xml:space="preserve"> Overview of musical games for children from the Albanian population, Musical games, melodic, rhythmic, methods and analysis.</w:t>
      </w:r>
    </w:p>
    <w:p w:rsidR="002476BB" w:rsidRPr="002476BB" w:rsidRDefault="002476BB" w:rsidP="002476BB">
      <w:pPr>
        <w:pStyle w:val="NormalWeb"/>
      </w:pPr>
    </w:p>
    <w:sectPr w:rsidR="002476BB" w:rsidRPr="002476BB" w:rsidSect="00AB7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47"/>
    <w:rsid w:val="000119C5"/>
    <w:rsid w:val="002476BB"/>
    <w:rsid w:val="002F5C47"/>
    <w:rsid w:val="00724D75"/>
    <w:rsid w:val="00AB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5C4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4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476BB"/>
    <w:rPr>
      <w:rFonts w:ascii="Courier New" w:eastAsia="Times New Roman" w:hAnsi="Courier New" w:cs="Courier New"/>
      <w:sz w:val="20"/>
      <w:szCs w:val="20"/>
    </w:rPr>
  </w:style>
  <w:style w:type="character" w:customStyle="1" w:styleId="y2iqfc">
    <w:name w:val="y2iqfc"/>
    <w:basedOn w:val="DefaultParagraphFont"/>
    <w:rsid w:val="00247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5C4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4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476BB"/>
    <w:rPr>
      <w:rFonts w:ascii="Courier New" w:eastAsia="Times New Roman" w:hAnsi="Courier New" w:cs="Courier New"/>
      <w:sz w:val="20"/>
      <w:szCs w:val="20"/>
    </w:rPr>
  </w:style>
  <w:style w:type="character" w:customStyle="1" w:styleId="y2iqfc">
    <w:name w:val="y2iqfc"/>
    <w:basedOn w:val="DefaultParagraphFont"/>
    <w:rsid w:val="00247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1769">
      <w:bodyDiv w:val="1"/>
      <w:marLeft w:val="0"/>
      <w:marRight w:val="0"/>
      <w:marTop w:val="0"/>
      <w:marBottom w:val="0"/>
      <w:divBdr>
        <w:top w:val="none" w:sz="0" w:space="0" w:color="auto"/>
        <w:left w:val="none" w:sz="0" w:space="0" w:color="auto"/>
        <w:bottom w:val="none" w:sz="0" w:space="0" w:color="auto"/>
        <w:right w:val="none" w:sz="0" w:space="0" w:color="auto"/>
      </w:divBdr>
    </w:div>
    <w:div w:id="2083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Net Computers</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User8109</dc:creator>
  <cp:lastModifiedBy>Luka</cp:lastModifiedBy>
  <cp:revision>4</cp:revision>
  <dcterms:created xsi:type="dcterms:W3CDTF">2021-09-25T13:07:00Z</dcterms:created>
  <dcterms:modified xsi:type="dcterms:W3CDTF">2021-09-25T13:35:00Z</dcterms:modified>
</cp:coreProperties>
</file>