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C22" w:rsidRPr="0059414E" w:rsidRDefault="00A9341D" w:rsidP="002B3EF8">
      <w:pPr>
        <w:ind w:firstLine="720"/>
        <w:jc w:val="center"/>
        <w:rPr>
          <w:b/>
          <w:bCs/>
          <w:color w:val="000000" w:themeColor="text1"/>
          <w:shd w:val="clear" w:color="auto" w:fill="FFFFFF"/>
        </w:rPr>
      </w:pPr>
      <w:r w:rsidRPr="0059414E">
        <w:rPr>
          <w:b/>
          <w:bCs/>
          <w:color w:val="000000" w:themeColor="text1"/>
          <w:shd w:val="clear" w:color="auto" w:fill="FFFFFF"/>
        </w:rPr>
        <w:t>BORSA BİLİNİRLİĞİ:</w:t>
      </w:r>
    </w:p>
    <w:p w:rsidR="00A9341D" w:rsidRPr="0059414E" w:rsidRDefault="00A9341D" w:rsidP="002B3EF8">
      <w:pPr>
        <w:ind w:firstLine="720"/>
        <w:jc w:val="center"/>
        <w:rPr>
          <w:b/>
          <w:bCs/>
          <w:color w:val="000000" w:themeColor="text1"/>
          <w:shd w:val="clear" w:color="auto" w:fill="FFFFFF"/>
        </w:rPr>
      </w:pPr>
      <w:r w:rsidRPr="0059414E">
        <w:rPr>
          <w:b/>
          <w:bCs/>
          <w:color w:val="000000" w:themeColor="text1"/>
          <w:shd w:val="clear" w:color="auto" w:fill="FFFFFF"/>
        </w:rPr>
        <w:t>ÜNİVERSİTE ÖĞRENCİLERİ ÜZERİNE BİR ARAŞTIRMA</w:t>
      </w:r>
    </w:p>
    <w:p w:rsidR="002B3EF8" w:rsidRDefault="002B3EF8" w:rsidP="002B3EF8">
      <w:pPr>
        <w:ind w:firstLine="720"/>
        <w:jc w:val="center"/>
        <w:rPr>
          <w:color w:val="000000" w:themeColor="text1"/>
          <w:shd w:val="clear" w:color="auto" w:fill="FFFFFF"/>
        </w:rPr>
      </w:pPr>
    </w:p>
    <w:p w:rsidR="00A9341D" w:rsidRPr="0059414E" w:rsidRDefault="00A9341D" w:rsidP="002B3EF8">
      <w:pPr>
        <w:ind w:firstLine="720"/>
        <w:jc w:val="center"/>
        <w:rPr>
          <w:color w:val="000000" w:themeColor="text1"/>
          <w:shd w:val="clear" w:color="auto" w:fill="FFFFFF"/>
        </w:rPr>
      </w:pPr>
      <w:r w:rsidRPr="0059414E">
        <w:rPr>
          <w:color w:val="000000" w:themeColor="text1"/>
          <w:shd w:val="clear" w:color="auto" w:fill="FFFFFF"/>
        </w:rPr>
        <w:t>Ensar AĞIRMAN</w:t>
      </w:r>
      <w:r w:rsidR="004A3C22" w:rsidRPr="0059414E">
        <w:rPr>
          <w:rStyle w:val="DipnotBavurusu"/>
          <w:color w:val="000000" w:themeColor="text1"/>
          <w:shd w:val="clear" w:color="auto" w:fill="FFFFFF"/>
        </w:rPr>
        <w:footnoteReference w:id="1"/>
      </w:r>
    </w:p>
    <w:p w:rsidR="00A9341D" w:rsidRPr="0059414E" w:rsidRDefault="00A9341D" w:rsidP="002B3EF8">
      <w:pPr>
        <w:ind w:firstLine="720"/>
        <w:jc w:val="center"/>
        <w:rPr>
          <w:color w:val="000000" w:themeColor="text1"/>
          <w:shd w:val="clear" w:color="auto" w:fill="FFFFFF"/>
        </w:rPr>
      </w:pPr>
      <w:r w:rsidRPr="0059414E">
        <w:rPr>
          <w:color w:val="000000" w:themeColor="text1"/>
          <w:shd w:val="clear" w:color="auto" w:fill="FFFFFF"/>
        </w:rPr>
        <w:t>Osman Can BARAKALI</w:t>
      </w:r>
      <w:r w:rsidR="004A3C22" w:rsidRPr="0059414E">
        <w:rPr>
          <w:rStyle w:val="DipnotBavurusu"/>
          <w:color w:val="000000" w:themeColor="text1"/>
          <w:shd w:val="clear" w:color="auto" w:fill="FFFFFF"/>
        </w:rPr>
        <w:footnoteReference w:id="2"/>
      </w:r>
    </w:p>
    <w:p w:rsidR="002B3EF8" w:rsidRDefault="002B3EF8" w:rsidP="002B3EF8">
      <w:pPr>
        <w:spacing w:line="360" w:lineRule="auto"/>
        <w:ind w:firstLine="720"/>
        <w:jc w:val="center"/>
        <w:rPr>
          <w:b/>
          <w:bCs/>
          <w:color w:val="000000" w:themeColor="text1"/>
          <w:shd w:val="clear" w:color="auto" w:fill="FFFFFF"/>
        </w:rPr>
      </w:pPr>
    </w:p>
    <w:p w:rsidR="004A3C22" w:rsidRPr="0059414E" w:rsidRDefault="004A3C22" w:rsidP="002B3EF8">
      <w:pPr>
        <w:spacing w:line="360" w:lineRule="auto"/>
        <w:ind w:firstLine="720"/>
        <w:jc w:val="center"/>
        <w:rPr>
          <w:b/>
          <w:bCs/>
          <w:color w:val="000000" w:themeColor="text1"/>
          <w:shd w:val="clear" w:color="auto" w:fill="FFFFFF"/>
        </w:rPr>
      </w:pPr>
      <w:r w:rsidRPr="0059414E">
        <w:rPr>
          <w:b/>
          <w:bCs/>
          <w:color w:val="000000" w:themeColor="text1"/>
          <w:shd w:val="clear" w:color="auto" w:fill="FFFFFF"/>
        </w:rPr>
        <w:t>ÖZ</w:t>
      </w:r>
    </w:p>
    <w:p w:rsidR="00A2482C" w:rsidRPr="0059414E" w:rsidRDefault="007C1736" w:rsidP="0059414E">
      <w:pPr>
        <w:pStyle w:val="HTMLncedenBiimlendirilmi"/>
        <w:jc w:val="both"/>
        <w:rPr>
          <w:rFonts w:ascii="Times New Roman" w:hAnsi="Times New Roman" w:cs="Times New Roman"/>
          <w:color w:val="222222"/>
          <w:sz w:val="24"/>
          <w:szCs w:val="18"/>
        </w:rPr>
      </w:pPr>
      <w:r w:rsidRPr="0059414E">
        <w:rPr>
          <w:rFonts w:ascii="Times New Roman" w:hAnsi="Times New Roman" w:cs="Times New Roman"/>
          <w:color w:val="222222"/>
          <w:sz w:val="24"/>
          <w:szCs w:val="18"/>
        </w:rPr>
        <w:tab/>
        <w:t>Menkul kıymetler borsası veya borsa, sıradan bireylerin, aracı kurumların ve fin</w:t>
      </w:r>
      <w:r w:rsidR="00DD42C3">
        <w:rPr>
          <w:rFonts w:ascii="Times New Roman" w:hAnsi="Times New Roman" w:cs="Times New Roman"/>
          <w:color w:val="222222"/>
          <w:sz w:val="24"/>
          <w:szCs w:val="18"/>
        </w:rPr>
        <w:t>ansal kurumların hisse senedi,</w:t>
      </w:r>
      <w:r w:rsidRPr="0059414E">
        <w:rPr>
          <w:rFonts w:ascii="Times New Roman" w:hAnsi="Times New Roman" w:cs="Times New Roman"/>
          <w:color w:val="222222"/>
          <w:sz w:val="24"/>
          <w:szCs w:val="18"/>
        </w:rPr>
        <w:t xml:space="preserve"> t</w:t>
      </w:r>
      <w:r w:rsidR="00DD42C3">
        <w:rPr>
          <w:rFonts w:ascii="Times New Roman" w:hAnsi="Times New Roman" w:cs="Times New Roman"/>
          <w:color w:val="222222"/>
          <w:sz w:val="24"/>
          <w:szCs w:val="18"/>
        </w:rPr>
        <w:t>ahvil ve diğer finansal araçlar</w:t>
      </w:r>
      <w:r w:rsidRPr="0059414E">
        <w:rPr>
          <w:rFonts w:ascii="Times New Roman" w:hAnsi="Times New Roman" w:cs="Times New Roman"/>
          <w:color w:val="222222"/>
          <w:sz w:val="24"/>
          <w:szCs w:val="18"/>
        </w:rPr>
        <w:t xml:space="preserve"> gibi menkul kıymetler</w:t>
      </w:r>
      <w:r w:rsidR="00DD42C3">
        <w:rPr>
          <w:rFonts w:ascii="Times New Roman" w:hAnsi="Times New Roman" w:cs="Times New Roman"/>
          <w:color w:val="222222"/>
          <w:sz w:val="24"/>
          <w:szCs w:val="18"/>
        </w:rPr>
        <w:t>i</w:t>
      </w:r>
      <w:r w:rsidRPr="0059414E">
        <w:rPr>
          <w:rFonts w:ascii="Times New Roman" w:hAnsi="Times New Roman" w:cs="Times New Roman"/>
          <w:color w:val="222222"/>
          <w:sz w:val="24"/>
          <w:szCs w:val="18"/>
        </w:rPr>
        <w:t xml:space="preserve"> alıp satabileceği bir kurumdur.</w:t>
      </w:r>
      <w:r w:rsidR="002811F0" w:rsidRPr="0059414E">
        <w:rPr>
          <w:rFonts w:ascii="Times New Roman" w:hAnsi="Times New Roman" w:cs="Times New Roman"/>
          <w:color w:val="222222"/>
          <w:sz w:val="24"/>
          <w:szCs w:val="18"/>
        </w:rPr>
        <w:t xml:space="preserve"> Ekonomik gelişmişliğin göstergesi olarak kabul edilen borsaların gelişmesi arz ve talep taraflarının güçlen</w:t>
      </w:r>
      <w:r w:rsidR="00DD42C3">
        <w:rPr>
          <w:rFonts w:ascii="Times New Roman" w:hAnsi="Times New Roman" w:cs="Times New Roman"/>
          <w:color w:val="222222"/>
          <w:sz w:val="24"/>
          <w:szCs w:val="18"/>
        </w:rPr>
        <w:t>dirilmesi ile doğrudan ilişkilidir</w:t>
      </w:r>
      <w:r w:rsidR="002811F0" w:rsidRPr="0059414E">
        <w:rPr>
          <w:rFonts w:ascii="Times New Roman" w:hAnsi="Times New Roman" w:cs="Times New Roman"/>
          <w:color w:val="222222"/>
          <w:sz w:val="24"/>
          <w:szCs w:val="18"/>
        </w:rPr>
        <w:t xml:space="preserve">. </w:t>
      </w:r>
      <w:r w:rsidR="00A2482C" w:rsidRPr="0059414E">
        <w:rPr>
          <w:rFonts w:ascii="Times New Roman" w:hAnsi="Times New Roman" w:cs="Times New Roman"/>
          <w:color w:val="222222"/>
          <w:sz w:val="24"/>
          <w:szCs w:val="18"/>
        </w:rPr>
        <w:t>Talep tarafında yer alan yatırımcı sayısının artırılması ise borsaların önemli görevleri arasında yer almaktadır. Bu bağlamda bu çalış</w:t>
      </w:r>
      <w:r w:rsidR="00DD42C3">
        <w:rPr>
          <w:rFonts w:ascii="Times New Roman" w:hAnsi="Times New Roman" w:cs="Times New Roman"/>
          <w:color w:val="222222"/>
          <w:sz w:val="24"/>
          <w:szCs w:val="18"/>
        </w:rPr>
        <w:t>manın amacını üniversite öğrencileri arasında borsa bilinirliği ortaya çıkarmak oluşturmaktadır</w:t>
      </w:r>
      <w:r w:rsidR="00A2482C" w:rsidRPr="0059414E">
        <w:rPr>
          <w:rFonts w:ascii="Times New Roman" w:hAnsi="Times New Roman" w:cs="Times New Roman"/>
          <w:color w:val="222222"/>
          <w:sz w:val="24"/>
          <w:szCs w:val="18"/>
        </w:rPr>
        <w:t xml:space="preserve">. İktisadi ve idari bilimler fakültesinde 8 farklı bölümde eğitim görmekte olan öğrencilerin oluşturduğu örneklem üzerine gerçekleştirilen anket çalışmasında </w:t>
      </w:r>
      <w:r w:rsidR="00DD42C3">
        <w:rPr>
          <w:rFonts w:ascii="Times New Roman" w:hAnsi="Times New Roman" w:cs="Times New Roman"/>
          <w:color w:val="222222"/>
          <w:sz w:val="24"/>
          <w:szCs w:val="18"/>
        </w:rPr>
        <w:t xml:space="preserve">borsa bilinirliği ile ilişkili </w:t>
      </w:r>
      <w:r w:rsidR="00A2482C" w:rsidRPr="0059414E">
        <w:rPr>
          <w:rFonts w:ascii="Times New Roman" w:hAnsi="Times New Roman" w:cs="Times New Roman"/>
          <w:color w:val="222222"/>
          <w:sz w:val="24"/>
          <w:szCs w:val="18"/>
        </w:rPr>
        <w:t xml:space="preserve">çeşitli sorular yöneltilmiştir. Derlenen 380 anket çalışması SPSS 19 programı ile analiz edilmiştir. Elde edilen sonuçlar arasında katılımcıların borsa bilinirliklerinin düşük olduğu, </w:t>
      </w:r>
      <w:r w:rsidR="00DD42C3">
        <w:rPr>
          <w:rFonts w:ascii="Times New Roman" w:hAnsi="Times New Roman" w:cs="Times New Roman"/>
          <w:color w:val="222222"/>
          <w:sz w:val="24"/>
          <w:szCs w:val="18"/>
        </w:rPr>
        <w:t xml:space="preserve">katılımcıların </w:t>
      </w:r>
      <w:r w:rsidR="00A2482C" w:rsidRPr="0059414E">
        <w:rPr>
          <w:rFonts w:ascii="Times New Roman" w:hAnsi="Times New Roman" w:cs="Times New Roman"/>
          <w:color w:val="222222"/>
          <w:sz w:val="24"/>
          <w:szCs w:val="18"/>
        </w:rPr>
        <w:t xml:space="preserve">yatırım aracı olarak genellikle Altın’ı tercih ettikleri ve borsa bilinirliklerini artırmada sanal platformlardan ziyade </w:t>
      </w:r>
      <w:r w:rsidR="001B10EA" w:rsidRPr="0059414E">
        <w:rPr>
          <w:rFonts w:ascii="Times New Roman" w:hAnsi="Times New Roman" w:cs="Times New Roman"/>
          <w:color w:val="222222"/>
          <w:sz w:val="24"/>
          <w:szCs w:val="18"/>
        </w:rPr>
        <w:t xml:space="preserve">ders, seminer gibi fiziksel eğitim alanlarını tercih ettikleri gözlemlenmiştir. </w:t>
      </w:r>
    </w:p>
    <w:p w:rsidR="007C1736" w:rsidRPr="0059414E" w:rsidRDefault="001B10EA" w:rsidP="0059414E">
      <w:pPr>
        <w:jc w:val="both"/>
      </w:pPr>
      <w:r w:rsidRPr="0059414E">
        <w:rPr>
          <w:b/>
          <w:bCs/>
        </w:rPr>
        <w:t xml:space="preserve">Anahtar Kelimeler: </w:t>
      </w:r>
      <w:r w:rsidRPr="0059414E">
        <w:t>Borsa Bilinirliği, Sermaye Piyasaları, Finansal Okuryazarlık</w:t>
      </w:r>
    </w:p>
    <w:p w:rsidR="007C1736" w:rsidRPr="0059414E" w:rsidRDefault="007C1736" w:rsidP="0059414E">
      <w:pPr>
        <w:spacing w:line="360" w:lineRule="auto"/>
        <w:ind w:firstLine="720"/>
        <w:jc w:val="both"/>
        <w:rPr>
          <w:b/>
          <w:bCs/>
          <w:color w:val="000000" w:themeColor="text1"/>
          <w:shd w:val="clear" w:color="auto" w:fill="FFFFFF"/>
        </w:rPr>
      </w:pPr>
    </w:p>
    <w:p w:rsidR="004A3C22" w:rsidRPr="0059414E" w:rsidRDefault="00A9341D" w:rsidP="002B3EF8">
      <w:pPr>
        <w:ind w:firstLine="720"/>
        <w:jc w:val="center"/>
        <w:rPr>
          <w:b/>
          <w:bCs/>
          <w:color w:val="000000" w:themeColor="text1"/>
          <w:shd w:val="clear" w:color="auto" w:fill="FFFFFF"/>
        </w:rPr>
      </w:pPr>
      <w:r w:rsidRPr="0059414E">
        <w:rPr>
          <w:b/>
          <w:bCs/>
          <w:color w:val="000000" w:themeColor="text1"/>
          <w:shd w:val="clear" w:color="auto" w:fill="FFFFFF"/>
        </w:rPr>
        <w:t>STOCK MARKET AWARENESS:</w:t>
      </w:r>
    </w:p>
    <w:p w:rsidR="00A9341D" w:rsidRPr="0059414E" w:rsidRDefault="00A9341D" w:rsidP="002B3EF8">
      <w:pPr>
        <w:ind w:firstLine="720"/>
        <w:jc w:val="center"/>
        <w:rPr>
          <w:b/>
          <w:bCs/>
          <w:color w:val="000000" w:themeColor="text1"/>
          <w:shd w:val="clear" w:color="auto" w:fill="FFFFFF"/>
        </w:rPr>
      </w:pPr>
      <w:r w:rsidRPr="0059414E">
        <w:rPr>
          <w:b/>
          <w:bCs/>
          <w:color w:val="000000" w:themeColor="text1"/>
          <w:shd w:val="clear" w:color="auto" w:fill="FFFFFF"/>
        </w:rPr>
        <w:t>A STUDY ON UNIVERSITY STUDENTS</w:t>
      </w:r>
    </w:p>
    <w:p w:rsidR="002B3EF8" w:rsidRDefault="002B3EF8" w:rsidP="002B3EF8">
      <w:pPr>
        <w:spacing w:line="360" w:lineRule="auto"/>
        <w:ind w:firstLine="720"/>
        <w:jc w:val="center"/>
        <w:rPr>
          <w:b/>
          <w:bCs/>
          <w:color w:val="000000" w:themeColor="text1"/>
          <w:shd w:val="clear" w:color="auto" w:fill="FFFFFF"/>
        </w:rPr>
      </w:pPr>
    </w:p>
    <w:p w:rsidR="004A3C22" w:rsidRPr="0059414E" w:rsidRDefault="004A3C22" w:rsidP="002B3EF8">
      <w:pPr>
        <w:spacing w:line="360" w:lineRule="auto"/>
        <w:ind w:firstLine="720"/>
        <w:jc w:val="center"/>
        <w:rPr>
          <w:b/>
          <w:bCs/>
          <w:color w:val="000000" w:themeColor="text1"/>
          <w:shd w:val="clear" w:color="auto" w:fill="FFFFFF"/>
        </w:rPr>
      </w:pPr>
      <w:r w:rsidRPr="0059414E">
        <w:rPr>
          <w:b/>
          <w:bCs/>
          <w:color w:val="000000" w:themeColor="text1"/>
          <w:shd w:val="clear" w:color="auto" w:fill="FFFFFF"/>
        </w:rPr>
        <w:t>ABSTRACT</w:t>
      </w:r>
    </w:p>
    <w:p w:rsidR="00DD42C3" w:rsidRDefault="00DD42C3" w:rsidP="00DD42C3">
      <w:pPr>
        <w:ind w:firstLine="720"/>
        <w:jc w:val="both"/>
        <w:rPr>
          <w:color w:val="000000" w:themeColor="text1"/>
          <w:shd w:val="clear" w:color="auto" w:fill="FFFFFF"/>
        </w:rPr>
      </w:pPr>
      <w:r w:rsidRPr="00DD42C3">
        <w:rPr>
          <w:color w:val="000000" w:themeColor="text1"/>
          <w:shd w:val="clear" w:color="auto" w:fill="FFFFFF"/>
        </w:rPr>
        <w:t xml:space="preserve">A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exchange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or</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market is an </w:t>
      </w:r>
      <w:proofErr w:type="spellStart"/>
      <w:r w:rsidRPr="00DD42C3">
        <w:rPr>
          <w:color w:val="000000" w:themeColor="text1"/>
          <w:shd w:val="clear" w:color="auto" w:fill="FFFFFF"/>
        </w:rPr>
        <w:t>institution</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where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ordinary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individuals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brokerage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firms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financial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institutions</w:t>
      </w:r>
      <w:proofErr w:type="spellEnd"/>
      <w:r w:rsidRPr="00DD42C3">
        <w:rPr>
          <w:color w:val="000000" w:themeColor="text1"/>
          <w:shd w:val="clear" w:color="auto" w:fill="FFFFFF"/>
        </w:rPr>
        <w:t xml:space="preserve"> can buy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sell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securities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such</w:t>
      </w:r>
      <w:proofErr w:type="spellEnd"/>
      <w:r w:rsidRPr="00DD42C3">
        <w:rPr>
          <w:color w:val="000000" w:themeColor="text1"/>
          <w:shd w:val="clear" w:color="auto" w:fill="FFFFFF"/>
        </w:rPr>
        <w:t xml:space="preserve"> as </w:t>
      </w:r>
      <w:proofErr w:type="spellStart"/>
      <w:r w:rsidRPr="00DD42C3">
        <w:rPr>
          <w:color w:val="000000" w:themeColor="text1"/>
          <w:shd w:val="clear" w:color="auto" w:fill="FFFFFF"/>
        </w:rPr>
        <w:t>stocks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bonds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other</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financial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instruments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development</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markets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which</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are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accepted</w:t>
      </w:r>
      <w:proofErr w:type="spellEnd"/>
      <w:r w:rsidRPr="00DD42C3">
        <w:rPr>
          <w:color w:val="000000" w:themeColor="text1"/>
          <w:shd w:val="clear" w:color="auto" w:fill="FFFFFF"/>
        </w:rPr>
        <w:t xml:space="preserve"> as an </w:t>
      </w:r>
      <w:proofErr w:type="spellStart"/>
      <w:r w:rsidRPr="00DD42C3">
        <w:rPr>
          <w:color w:val="000000" w:themeColor="text1"/>
          <w:shd w:val="clear" w:color="auto" w:fill="FFFFFF"/>
        </w:rPr>
        <w:t>indicator</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economic</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development</w:t>
      </w:r>
      <w:proofErr w:type="spellEnd"/>
      <w:r w:rsidRPr="00DD42C3">
        <w:rPr>
          <w:color w:val="000000" w:themeColor="text1"/>
          <w:shd w:val="clear" w:color="auto" w:fill="FFFFFF"/>
        </w:rPr>
        <w:t xml:space="preserve">, is </w:t>
      </w:r>
      <w:proofErr w:type="spellStart"/>
      <w:r w:rsidRPr="00DD42C3">
        <w:rPr>
          <w:color w:val="000000" w:themeColor="text1"/>
          <w:shd w:val="clear" w:color="auto" w:fill="FFFFFF"/>
        </w:rPr>
        <w:t>directly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related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to</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strengthening</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supply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demand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sides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Increasing</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number</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investors</w:t>
      </w:r>
      <w:proofErr w:type="spellEnd"/>
      <w:r w:rsidRPr="00DD42C3">
        <w:rPr>
          <w:color w:val="000000" w:themeColor="text1"/>
          <w:shd w:val="clear" w:color="auto" w:fill="FFFFFF"/>
        </w:rPr>
        <w:t xml:space="preserve"> on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demand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side</w:t>
      </w:r>
      <w:proofErr w:type="spellEnd"/>
      <w:r w:rsidRPr="00DD42C3">
        <w:rPr>
          <w:color w:val="000000" w:themeColor="text1"/>
          <w:shd w:val="clear" w:color="auto" w:fill="FFFFFF"/>
        </w:rPr>
        <w:t xml:space="preserve"> is </w:t>
      </w:r>
      <w:proofErr w:type="spellStart"/>
      <w:r w:rsidRPr="00DD42C3">
        <w:rPr>
          <w:color w:val="000000" w:themeColor="text1"/>
          <w:shd w:val="clear" w:color="auto" w:fill="FFFFFF"/>
        </w:rPr>
        <w:t>among</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important</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tasks</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markets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this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context</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aim</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this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study</w:t>
      </w:r>
      <w:proofErr w:type="spellEnd"/>
      <w:r w:rsidRPr="00DD42C3">
        <w:rPr>
          <w:color w:val="000000" w:themeColor="text1"/>
          <w:shd w:val="clear" w:color="auto" w:fill="FFFFFF"/>
        </w:rPr>
        <w:t xml:space="preserve"> is </w:t>
      </w:r>
      <w:proofErr w:type="spellStart"/>
      <w:r w:rsidRPr="00DD42C3">
        <w:rPr>
          <w:color w:val="000000" w:themeColor="text1"/>
          <w:shd w:val="clear" w:color="auto" w:fill="FFFFFF"/>
        </w:rPr>
        <w:t>to</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reveal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market </w:t>
      </w:r>
      <w:proofErr w:type="spellStart"/>
      <w:r w:rsidRPr="00DD42C3">
        <w:rPr>
          <w:color w:val="000000" w:themeColor="text1"/>
          <w:shd w:val="clear" w:color="auto" w:fill="FFFFFF"/>
        </w:rPr>
        <w:t>awareness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among</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university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students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Various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questions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related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to</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market </w:t>
      </w:r>
      <w:proofErr w:type="spellStart"/>
      <w:r w:rsidRPr="00DD42C3">
        <w:rPr>
          <w:color w:val="000000" w:themeColor="text1"/>
          <w:shd w:val="clear" w:color="auto" w:fill="FFFFFF"/>
        </w:rPr>
        <w:t>awareness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were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asked</w:t>
      </w:r>
      <w:proofErr w:type="spellEnd"/>
      <w:r w:rsidRPr="00DD42C3">
        <w:rPr>
          <w:color w:val="000000" w:themeColor="text1"/>
          <w:shd w:val="clear" w:color="auto" w:fill="FFFFFF"/>
        </w:rPr>
        <w:t xml:space="preserve"> in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survey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study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conducted</w:t>
      </w:r>
      <w:proofErr w:type="spellEnd"/>
      <w:r w:rsidRPr="00DD42C3">
        <w:rPr>
          <w:color w:val="000000" w:themeColor="text1"/>
          <w:shd w:val="clear" w:color="auto" w:fill="FFFFFF"/>
        </w:rPr>
        <w:t xml:space="preserve"> on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sample</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students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studying</w:t>
      </w:r>
      <w:proofErr w:type="spellEnd"/>
      <w:r w:rsidRPr="00DD42C3">
        <w:rPr>
          <w:color w:val="000000" w:themeColor="text1"/>
          <w:shd w:val="clear" w:color="auto" w:fill="FFFFFF"/>
        </w:rPr>
        <w:t xml:space="preserve"> in 8 </w:t>
      </w:r>
      <w:proofErr w:type="spellStart"/>
      <w:r w:rsidRPr="00DD42C3">
        <w:rPr>
          <w:color w:val="000000" w:themeColor="text1"/>
          <w:shd w:val="clear" w:color="auto" w:fill="FFFFFF"/>
        </w:rPr>
        <w:t>different</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departments</w:t>
      </w:r>
      <w:proofErr w:type="spellEnd"/>
      <w:r w:rsidRPr="00DD42C3">
        <w:rPr>
          <w:color w:val="000000" w:themeColor="text1"/>
          <w:shd w:val="clear" w:color="auto" w:fill="FFFFFF"/>
        </w:rPr>
        <w:t xml:space="preserve"> in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Faculty</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Economics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Administrative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Sciences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compiled</w:t>
      </w:r>
      <w:proofErr w:type="spellEnd"/>
      <w:r w:rsidRPr="00DD42C3">
        <w:rPr>
          <w:color w:val="000000" w:themeColor="text1"/>
          <w:shd w:val="clear" w:color="auto" w:fill="FFFFFF"/>
        </w:rPr>
        <w:t xml:space="preserve"> 380 </w:t>
      </w:r>
      <w:proofErr w:type="spellStart"/>
      <w:r w:rsidRPr="00DD42C3">
        <w:rPr>
          <w:color w:val="000000" w:themeColor="text1"/>
          <w:shd w:val="clear" w:color="auto" w:fill="FFFFFF"/>
        </w:rPr>
        <w:t>survey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studies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were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analyzed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with</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SPSS 19 program. </w:t>
      </w:r>
      <w:proofErr w:type="spellStart"/>
      <w:proofErr w:type="gramStart"/>
      <w:r w:rsidRPr="00DD42C3">
        <w:rPr>
          <w:color w:val="000000" w:themeColor="text1"/>
          <w:shd w:val="clear" w:color="auto" w:fill="FFFFFF"/>
        </w:rPr>
        <w:t>Among</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results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obtained</w:t>
      </w:r>
      <w:proofErr w:type="spellEnd"/>
      <w:r w:rsidRPr="00DD42C3">
        <w:rPr>
          <w:color w:val="000000" w:themeColor="text1"/>
          <w:shd w:val="clear" w:color="auto" w:fill="FFFFFF"/>
        </w:rPr>
        <w:t xml:space="preserve">, it </w:t>
      </w:r>
      <w:proofErr w:type="spellStart"/>
      <w:r w:rsidRPr="00DD42C3">
        <w:rPr>
          <w:color w:val="000000" w:themeColor="text1"/>
          <w:shd w:val="clear" w:color="auto" w:fill="FFFFFF"/>
        </w:rPr>
        <w:t>was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observed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that</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awareness</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participants</w:t>
      </w:r>
      <w:proofErr w:type="spellEnd"/>
      <w:r w:rsidRPr="00DD42C3">
        <w:rPr>
          <w:color w:val="000000" w:themeColor="text1"/>
          <w:shd w:val="clear" w:color="auto" w:fill="FFFFFF"/>
        </w:rPr>
        <w:t xml:space="preserve"> in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market </w:t>
      </w:r>
      <w:proofErr w:type="spellStart"/>
      <w:r w:rsidRPr="00DD42C3">
        <w:rPr>
          <w:color w:val="000000" w:themeColor="text1"/>
          <w:shd w:val="clear" w:color="auto" w:fill="FFFFFF"/>
        </w:rPr>
        <w:t>was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low</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participants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generally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preferred</w:t>
      </w:r>
      <w:proofErr w:type="spellEnd"/>
      <w:r w:rsidRPr="00DD42C3">
        <w:rPr>
          <w:color w:val="000000" w:themeColor="text1"/>
          <w:shd w:val="clear" w:color="auto" w:fill="FFFFFF"/>
        </w:rPr>
        <w:t xml:space="preserve"> Gold as an </w:t>
      </w:r>
      <w:proofErr w:type="spellStart"/>
      <w:r w:rsidRPr="00DD42C3">
        <w:rPr>
          <w:color w:val="000000" w:themeColor="text1"/>
          <w:shd w:val="clear" w:color="auto" w:fill="FFFFFF"/>
        </w:rPr>
        <w:t>investment</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tool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they</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preferred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physical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training</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areas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such</w:t>
      </w:r>
      <w:proofErr w:type="spellEnd"/>
      <w:r w:rsidRPr="00DD42C3">
        <w:rPr>
          <w:color w:val="000000" w:themeColor="text1"/>
          <w:shd w:val="clear" w:color="auto" w:fill="FFFFFF"/>
        </w:rPr>
        <w:t xml:space="preserve"> as </w:t>
      </w:r>
      <w:proofErr w:type="spellStart"/>
      <w:r w:rsidRPr="00DD42C3">
        <w:rPr>
          <w:color w:val="000000" w:themeColor="text1"/>
          <w:shd w:val="clear" w:color="auto" w:fill="FFFFFF"/>
        </w:rPr>
        <w:t>lectures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and</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seminars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rather</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than</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virtual</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platforms</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to</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increase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their</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awareness</w:t>
      </w:r>
      <w:proofErr w:type="spellEnd"/>
      <w:r w:rsidRPr="00DD42C3">
        <w:rPr>
          <w:color w:val="000000" w:themeColor="text1"/>
          <w:shd w:val="clear" w:color="auto" w:fill="FFFFFF"/>
        </w:rPr>
        <w:t xml:space="preserve"> of </w:t>
      </w:r>
      <w:proofErr w:type="spellStart"/>
      <w:r w:rsidRPr="00DD42C3">
        <w:rPr>
          <w:color w:val="000000" w:themeColor="text1"/>
          <w:shd w:val="clear" w:color="auto" w:fill="FFFFFF"/>
        </w:rPr>
        <w:t>the</w:t>
      </w:r>
      <w:proofErr w:type="spellEnd"/>
      <w:r w:rsidRPr="00DD42C3">
        <w:rPr>
          <w:color w:val="000000" w:themeColor="text1"/>
          <w:shd w:val="clear" w:color="auto" w:fill="FFFFFF"/>
        </w:rPr>
        <w:t xml:space="preserve"> </w:t>
      </w:r>
      <w:proofErr w:type="spellStart"/>
      <w:r w:rsidRPr="00DD42C3">
        <w:rPr>
          <w:color w:val="000000" w:themeColor="text1"/>
          <w:shd w:val="clear" w:color="auto" w:fill="FFFFFF"/>
        </w:rPr>
        <w:t>stock</w:t>
      </w:r>
      <w:proofErr w:type="spellEnd"/>
      <w:r w:rsidRPr="00DD42C3">
        <w:rPr>
          <w:color w:val="000000" w:themeColor="text1"/>
          <w:shd w:val="clear" w:color="auto" w:fill="FFFFFF"/>
        </w:rPr>
        <w:t xml:space="preserve"> market.</w:t>
      </w:r>
      <w:proofErr w:type="gramEnd"/>
    </w:p>
    <w:p w:rsidR="001B10EA" w:rsidRDefault="001B10EA" w:rsidP="0059414E">
      <w:pPr>
        <w:jc w:val="both"/>
        <w:rPr>
          <w:color w:val="000000" w:themeColor="text1"/>
          <w:shd w:val="clear" w:color="auto" w:fill="FFFFFF"/>
        </w:rPr>
      </w:pPr>
      <w:proofErr w:type="spellStart"/>
      <w:r w:rsidRPr="0059414E">
        <w:rPr>
          <w:b/>
          <w:bCs/>
          <w:color w:val="000000" w:themeColor="text1"/>
          <w:shd w:val="clear" w:color="auto" w:fill="FFFFFF"/>
        </w:rPr>
        <w:t>Keywords</w:t>
      </w:r>
      <w:proofErr w:type="spellEnd"/>
      <w:r w:rsidRPr="0059414E">
        <w:rPr>
          <w:b/>
          <w:bCs/>
          <w:color w:val="000000" w:themeColor="text1"/>
          <w:shd w:val="clear" w:color="auto" w:fill="FFFFFF"/>
        </w:rPr>
        <w:t>:</w:t>
      </w:r>
      <w:r w:rsidRPr="0059414E">
        <w:rPr>
          <w:color w:val="000000" w:themeColor="text1"/>
          <w:shd w:val="clear" w:color="auto" w:fill="FFFFFF"/>
        </w:rPr>
        <w:t xml:space="preserve"> </w:t>
      </w:r>
      <w:bookmarkStart w:id="0" w:name="_GoBack"/>
      <w:proofErr w:type="spellStart"/>
      <w:r w:rsidRPr="0059414E">
        <w:rPr>
          <w:color w:val="000000" w:themeColor="text1"/>
          <w:shd w:val="clear" w:color="auto" w:fill="FFFFFF"/>
        </w:rPr>
        <w:t>Stock</w:t>
      </w:r>
      <w:proofErr w:type="spellEnd"/>
      <w:r w:rsidRPr="0059414E">
        <w:rPr>
          <w:color w:val="000000" w:themeColor="text1"/>
          <w:shd w:val="clear" w:color="auto" w:fill="FFFFFF"/>
        </w:rPr>
        <w:t xml:space="preserve"> </w:t>
      </w:r>
      <w:proofErr w:type="spellStart"/>
      <w:r w:rsidRPr="0059414E">
        <w:rPr>
          <w:color w:val="000000" w:themeColor="text1"/>
          <w:shd w:val="clear" w:color="auto" w:fill="FFFFFF"/>
        </w:rPr>
        <w:t>Awareness</w:t>
      </w:r>
      <w:proofErr w:type="spellEnd"/>
      <w:r w:rsidRPr="0059414E">
        <w:rPr>
          <w:color w:val="000000" w:themeColor="text1"/>
          <w:shd w:val="clear" w:color="auto" w:fill="FFFFFF"/>
        </w:rPr>
        <w:t xml:space="preserve">, </w:t>
      </w:r>
      <w:proofErr w:type="spellStart"/>
      <w:r w:rsidRPr="0059414E">
        <w:rPr>
          <w:color w:val="000000" w:themeColor="text1"/>
          <w:shd w:val="clear" w:color="auto" w:fill="FFFFFF"/>
        </w:rPr>
        <w:t>Capital</w:t>
      </w:r>
      <w:proofErr w:type="spellEnd"/>
      <w:r w:rsidRPr="0059414E">
        <w:rPr>
          <w:color w:val="000000" w:themeColor="text1"/>
          <w:shd w:val="clear" w:color="auto" w:fill="FFFFFF"/>
        </w:rPr>
        <w:t xml:space="preserve"> </w:t>
      </w:r>
      <w:proofErr w:type="spellStart"/>
      <w:r w:rsidRPr="0059414E">
        <w:rPr>
          <w:color w:val="000000" w:themeColor="text1"/>
          <w:shd w:val="clear" w:color="auto" w:fill="FFFFFF"/>
        </w:rPr>
        <w:t>Markets</w:t>
      </w:r>
      <w:proofErr w:type="spellEnd"/>
      <w:r w:rsidRPr="0059414E">
        <w:rPr>
          <w:color w:val="000000" w:themeColor="text1"/>
          <w:shd w:val="clear" w:color="auto" w:fill="FFFFFF"/>
        </w:rPr>
        <w:t xml:space="preserve">, Financial </w:t>
      </w:r>
      <w:proofErr w:type="spellStart"/>
      <w:r w:rsidRPr="0059414E">
        <w:rPr>
          <w:color w:val="000000" w:themeColor="text1"/>
          <w:shd w:val="clear" w:color="auto" w:fill="FFFFFF"/>
        </w:rPr>
        <w:t>Literacy</w:t>
      </w:r>
      <w:bookmarkEnd w:id="0"/>
      <w:proofErr w:type="spellEnd"/>
    </w:p>
    <w:p w:rsidR="002B3EF8" w:rsidRDefault="002B3EF8" w:rsidP="0059414E">
      <w:pPr>
        <w:jc w:val="both"/>
        <w:rPr>
          <w:color w:val="000000" w:themeColor="text1"/>
          <w:shd w:val="clear" w:color="auto" w:fill="FFFFFF"/>
        </w:rPr>
      </w:pPr>
    </w:p>
    <w:p w:rsidR="00117D4C" w:rsidRPr="0059414E" w:rsidRDefault="00117D4C" w:rsidP="0059414E">
      <w:pPr>
        <w:spacing w:line="360" w:lineRule="auto"/>
        <w:ind w:firstLine="720"/>
        <w:jc w:val="both"/>
        <w:rPr>
          <w:b/>
          <w:bCs/>
          <w:color w:val="000000" w:themeColor="text1"/>
          <w:shd w:val="clear" w:color="auto" w:fill="FFFFFF"/>
        </w:rPr>
      </w:pPr>
      <w:r w:rsidRPr="0059414E">
        <w:rPr>
          <w:b/>
          <w:bCs/>
          <w:color w:val="000000" w:themeColor="text1"/>
          <w:shd w:val="clear" w:color="auto" w:fill="FFFFFF"/>
        </w:rPr>
        <w:t>1.G</w:t>
      </w:r>
      <w:r w:rsidR="002B3EF8" w:rsidRPr="0059414E">
        <w:rPr>
          <w:b/>
          <w:bCs/>
          <w:color w:val="000000" w:themeColor="text1"/>
          <w:shd w:val="clear" w:color="auto" w:fill="FFFFFF"/>
        </w:rPr>
        <w:t>iriş</w:t>
      </w:r>
    </w:p>
    <w:p w:rsidR="00D951F8" w:rsidRPr="0059414E" w:rsidRDefault="000D034B" w:rsidP="0059414E">
      <w:pPr>
        <w:spacing w:line="360" w:lineRule="auto"/>
        <w:ind w:firstLine="720"/>
        <w:jc w:val="both"/>
        <w:rPr>
          <w:color w:val="000000" w:themeColor="text1"/>
          <w:shd w:val="clear" w:color="auto" w:fill="FFFFFF"/>
        </w:rPr>
      </w:pPr>
      <w:r w:rsidRPr="0059414E">
        <w:rPr>
          <w:color w:val="000000" w:themeColor="text1"/>
          <w:shd w:val="clear" w:color="auto" w:fill="FFFFFF"/>
        </w:rPr>
        <w:lastRenderedPageBreak/>
        <w:t xml:space="preserve">Borsa çeşitli yatırım araçlarının </w:t>
      </w:r>
      <w:r w:rsidR="00BD6D0C" w:rsidRPr="0059414E">
        <w:rPr>
          <w:color w:val="000000" w:themeColor="text1"/>
          <w:shd w:val="clear" w:color="auto" w:fill="FFFFFF"/>
        </w:rPr>
        <w:t>fiyatlandığı, alınıp satıldığı</w:t>
      </w:r>
      <w:r w:rsidRPr="0059414E">
        <w:rPr>
          <w:color w:val="000000" w:themeColor="text1"/>
          <w:shd w:val="clear" w:color="auto" w:fill="FFFFFF"/>
        </w:rPr>
        <w:t xml:space="preserve"> organize olmuş</w:t>
      </w:r>
      <w:r w:rsidR="00B46D49" w:rsidRPr="0059414E">
        <w:rPr>
          <w:color w:val="000000" w:themeColor="text1"/>
          <w:shd w:val="clear" w:color="auto" w:fill="FFFFFF"/>
        </w:rPr>
        <w:t xml:space="preserve"> piyasalardır. Bu piyasalarda hisse senedi, tahvil, bono gibi kıymetli evraklardan altın, gümüş gibi değerli madenlere, petrol ve doğalgaz gibi enerji ürünlerinden, keten ve pamuk gibi tarım ürünlerine kadar birçok ürünün fiyatı belirlenir ve alım satım işlemleri gerçekleştirilir. </w:t>
      </w:r>
    </w:p>
    <w:p w:rsidR="00D951F8" w:rsidRPr="0059414E" w:rsidRDefault="003759A5" w:rsidP="0059414E">
      <w:pPr>
        <w:spacing w:before="120" w:after="120" w:line="360" w:lineRule="auto"/>
        <w:ind w:firstLine="720"/>
        <w:jc w:val="both"/>
        <w:rPr>
          <w:color w:val="000000" w:themeColor="text1"/>
          <w:shd w:val="clear" w:color="auto" w:fill="FFFFFF"/>
        </w:rPr>
      </w:pPr>
      <w:r w:rsidRPr="0059414E">
        <w:rPr>
          <w:color w:val="000000" w:themeColor="text1"/>
          <w:shd w:val="clear" w:color="auto" w:fill="FFFFFF"/>
        </w:rPr>
        <w:t>Bo</w:t>
      </w:r>
      <w:r w:rsidR="00BD6D0C" w:rsidRPr="0059414E">
        <w:rPr>
          <w:color w:val="000000" w:themeColor="text1"/>
          <w:shd w:val="clear" w:color="auto" w:fill="FFFFFF"/>
        </w:rPr>
        <w:t>rsa kurumunun ilk örne</w:t>
      </w:r>
      <w:r w:rsidR="00FA7FD2" w:rsidRPr="0059414E">
        <w:rPr>
          <w:color w:val="000000" w:themeColor="text1"/>
          <w:shd w:val="clear" w:color="auto" w:fill="FFFFFF"/>
        </w:rPr>
        <w:t>ği</w:t>
      </w:r>
      <w:r w:rsidR="00BD6D0C" w:rsidRPr="0059414E">
        <w:rPr>
          <w:color w:val="000000" w:themeColor="text1"/>
          <w:shd w:val="clear" w:color="auto" w:fill="FFFFFF"/>
        </w:rPr>
        <w:t xml:space="preserve"> </w:t>
      </w:r>
      <w:r w:rsidRPr="0059414E">
        <w:rPr>
          <w:color w:val="000000" w:themeColor="text1"/>
          <w:shd w:val="clear" w:color="auto" w:fill="FFFFFF"/>
        </w:rPr>
        <w:t xml:space="preserve">olarak </w:t>
      </w:r>
      <w:r w:rsidR="00BD6D0C" w:rsidRPr="0059414E">
        <w:rPr>
          <w:color w:val="000000" w:themeColor="text1"/>
          <w:shd w:val="clear" w:color="auto" w:fill="FFFFFF"/>
        </w:rPr>
        <w:t>Kütahya İl</w:t>
      </w:r>
      <w:r w:rsidRPr="0059414E">
        <w:rPr>
          <w:color w:val="000000" w:themeColor="text1"/>
          <w:shd w:val="clear" w:color="auto" w:fill="FFFFFF"/>
        </w:rPr>
        <w:t>inin Çavdarhisar İlçesinde</w:t>
      </w:r>
      <w:r w:rsidR="00FA7FD2" w:rsidRPr="0059414E">
        <w:rPr>
          <w:color w:val="000000" w:themeColor="text1"/>
          <w:shd w:val="clear" w:color="auto" w:fill="FFFFFF"/>
        </w:rPr>
        <w:t xml:space="preserve"> 1750 yıl önce inşa edi</w:t>
      </w:r>
      <w:r w:rsidRPr="0059414E">
        <w:rPr>
          <w:color w:val="000000" w:themeColor="text1"/>
          <w:shd w:val="clear" w:color="auto" w:fill="FFFFFF"/>
        </w:rPr>
        <w:t xml:space="preserve">lmiş </w:t>
      </w:r>
      <w:proofErr w:type="spellStart"/>
      <w:r w:rsidRPr="0059414E">
        <w:rPr>
          <w:color w:val="000000" w:themeColor="text1"/>
          <w:shd w:val="clear" w:color="auto" w:fill="FFFFFF"/>
        </w:rPr>
        <w:t>Aizanoi</w:t>
      </w:r>
      <w:proofErr w:type="spellEnd"/>
      <w:r w:rsidRPr="0059414E">
        <w:rPr>
          <w:color w:val="000000" w:themeColor="text1"/>
          <w:shd w:val="clear" w:color="auto" w:fill="FFFFFF"/>
        </w:rPr>
        <w:t xml:space="preserve"> Binası olarak gösterilmektedir. Tarihsel kayıtlarda borsa </w:t>
      </w:r>
      <w:r w:rsidR="00FA7FD2" w:rsidRPr="0059414E">
        <w:rPr>
          <w:color w:val="000000" w:themeColor="text1"/>
          <w:shd w:val="clear" w:color="auto" w:fill="FFFFFF"/>
        </w:rPr>
        <w:t xml:space="preserve">işlemlerinin </w:t>
      </w:r>
      <w:r w:rsidR="00B46D49" w:rsidRPr="0059414E">
        <w:rPr>
          <w:color w:val="000000" w:themeColor="text1"/>
          <w:shd w:val="clear" w:color="auto" w:fill="FFFFFF"/>
        </w:rPr>
        <w:t>ilki</w:t>
      </w:r>
      <w:r w:rsidRPr="0059414E">
        <w:rPr>
          <w:color w:val="000000" w:themeColor="text1"/>
          <w:shd w:val="clear" w:color="auto" w:fill="FFFFFF"/>
        </w:rPr>
        <w:t>nin</w:t>
      </w:r>
      <w:r w:rsidR="00FA7FD2" w:rsidRPr="0059414E">
        <w:rPr>
          <w:color w:val="000000" w:themeColor="text1"/>
          <w:shd w:val="clear" w:color="auto" w:fill="FFFFFF"/>
        </w:rPr>
        <w:t xml:space="preserve"> ise</w:t>
      </w:r>
      <w:r w:rsidR="00B46D49" w:rsidRPr="0059414E">
        <w:rPr>
          <w:color w:val="FF0000"/>
          <w:shd w:val="clear" w:color="auto" w:fill="FFFFFF"/>
        </w:rPr>
        <w:t xml:space="preserve"> </w:t>
      </w:r>
      <w:r w:rsidR="00B46D49" w:rsidRPr="0059414E">
        <w:rPr>
          <w:color w:val="000000" w:themeColor="text1"/>
          <w:shd w:val="clear" w:color="auto" w:fill="FFFFFF"/>
        </w:rPr>
        <w:t xml:space="preserve">1487 yılında Belçika’nın Anvers şehrinde </w:t>
      </w:r>
      <w:r w:rsidR="00FA7FD2" w:rsidRPr="0059414E">
        <w:rPr>
          <w:color w:val="000000" w:themeColor="text1"/>
          <w:shd w:val="clear" w:color="auto" w:fill="FFFFFF"/>
        </w:rPr>
        <w:t>yapıldığı</w:t>
      </w:r>
      <w:r w:rsidR="00D932E0" w:rsidRPr="0059414E">
        <w:rPr>
          <w:color w:val="000000" w:themeColor="text1"/>
          <w:shd w:val="clear" w:color="auto" w:fill="FFFFFF"/>
        </w:rPr>
        <w:t xml:space="preserve"> kabul edilmektedir</w:t>
      </w:r>
      <w:r w:rsidR="00B46D49" w:rsidRPr="0059414E">
        <w:rPr>
          <w:color w:val="000000" w:themeColor="text1"/>
          <w:shd w:val="clear" w:color="auto" w:fill="FFFFFF"/>
        </w:rPr>
        <w:t>.</w:t>
      </w:r>
      <w:r w:rsidR="00FA7FD2" w:rsidRPr="0059414E">
        <w:rPr>
          <w:color w:val="000000" w:themeColor="text1"/>
          <w:shd w:val="clear" w:color="auto" w:fill="FFFFFF"/>
        </w:rPr>
        <w:t xml:space="preserve"> </w:t>
      </w:r>
      <w:r w:rsidR="00D932E0" w:rsidRPr="0059414E">
        <w:rPr>
          <w:color w:val="000000" w:themeColor="text1"/>
          <w:shd w:val="clear" w:color="auto" w:fill="FFFFFF"/>
        </w:rPr>
        <w:t>Cumhuriyet öncesi dönemde Osmanlı Devleti’ndeki</w:t>
      </w:r>
      <w:r w:rsidR="00FA7FD2" w:rsidRPr="0059414E">
        <w:rPr>
          <w:color w:val="000000" w:themeColor="text1"/>
          <w:shd w:val="clear" w:color="auto" w:fill="FFFFFF"/>
        </w:rPr>
        <w:t xml:space="preserve"> ilk borsa</w:t>
      </w:r>
      <w:r w:rsidR="00B46D49" w:rsidRPr="0059414E">
        <w:rPr>
          <w:color w:val="000000" w:themeColor="text1"/>
          <w:shd w:val="clear" w:color="auto" w:fill="FFFFFF"/>
        </w:rPr>
        <w:t xml:space="preserve"> 1866 yılında ‘</w:t>
      </w:r>
      <w:proofErr w:type="spellStart"/>
      <w:r w:rsidR="00B46D49" w:rsidRPr="0059414E">
        <w:rPr>
          <w:color w:val="000000" w:themeColor="text1"/>
          <w:shd w:val="clear" w:color="auto" w:fill="FFFFFF"/>
        </w:rPr>
        <w:t>Dersaadet</w:t>
      </w:r>
      <w:proofErr w:type="spellEnd"/>
      <w:r w:rsidR="00B46D49" w:rsidRPr="0059414E">
        <w:rPr>
          <w:color w:val="000000" w:themeColor="text1"/>
          <w:shd w:val="clear" w:color="auto" w:fill="FFFFFF"/>
        </w:rPr>
        <w:t xml:space="preserve"> Tahvilat Borsası’ adı altında kurulmuştur.</w:t>
      </w:r>
      <w:r w:rsidR="00BD4001" w:rsidRPr="0059414E">
        <w:rPr>
          <w:color w:val="000000" w:themeColor="text1"/>
          <w:shd w:val="clear" w:color="auto" w:fill="FFFFFF"/>
        </w:rPr>
        <w:t xml:space="preserve"> 20. Yy.</w:t>
      </w:r>
      <w:r w:rsidR="00FA7FD2" w:rsidRPr="0059414E">
        <w:rPr>
          <w:color w:val="000000" w:themeColor="text1"/>
          <w:shd w:val="clear" w:color="auto" w:fill="FFFFFF"/>
        </w:rPr>
        <w:t xml:space="preserve"> da</w:t>
      </w:r>
      <w:r w:rsidR="00BD4001" w:rsidRPr="0059414E">
        <w:rPr>
          <w:color w:val="000000" w:themeColor="text1"/>
          <w:shd w:val="clear" w:color="auto" w:fill="FFFFFF"/>
        </w:rPr>
        <w:t xml:space="preserve"> Avrupa’nın en önemli </w:t>
      </w:r>
      <w:r w:rsidR="00FA7FD2" w:rsidRPr="0059414E">
        <w:rPr>
          <w:color w:val="000000" w:themeColor="text1"/>
          <w:shd w:val="clear" w:color="auto" w:fill="FFFFFF"/>
        </w:rPr>
        <w:t>ikinci</w:t>
      </w:r>
      <w:r w:rsidR="00BD4001" w:rsidRPr="0059414E">
        <w:rPr>
          <w:color w:val="000000" w:themeColor="text1"/>
          <w:shd w:val="clear" w:color="auto" w:fill="FFFFFF"/>
        </w:rPr>
        <w:t xml:space="preserve"> borsası olma özelliğine sahip olan </w:t>
      </w:r>
      <w:r w:rsidR="00FA7FD2" w:rsidRPr="0059414E">
        <w:rPr>
          <w:color w:val="000000" w:themeColor="text1"/>
          <w:shd w:val="clear" w:color="auto" w:fill="FFFFFF"/>
        </w:rPr>
        <w:t>bu borsa</w:t>
      </w:r>
      <w:r w:rsidR="00BD4001" w:rsidRPr="0059414E">
        <w:rPr>
          <w:color w:val="000000" w:themeColor="text1"/>
          <w:shd w:val="clear" w:color="auto" w:fill="FFFFFF"/>
        </w:rPr>
        <w:t xml:space="preserve"> 1. Dünya Savaşı sırasında kapanmıştır.</w:t>
      </w:r>
      <w:r w:rsidR="0059414E">
        <w:rPr>
          <w:color w:val="000000" w:themeColor="text1"/>
          <w:shd w:val="clear" w:color="auto" w:fill="FFFFFF"/>
        </w:rPr>
        <w:t xml:space="preserve"> </w:t>
      </w:r>
      <w:r w:rsidR="00FA7FD2" w:rsidRPr="0059414E">
        <w:rPr>
          <w:color w:val="000000" w:themeColor="text1"/>
          <w:shd w:val="clear" w:color="auto" w:fill="FFFFFF"/>
        </w:rPr>
        <w:t>Türkiye Cumhuriyeti’nin</w:t>
      </w:r>
      <w:r w:rsidR="00BD4001" w:rsidRPr="0059414E">
        <w:rPr>
          <w:color w:val="000000" w:themeColor="text1"/>
          <w:shd w:val="clear" w:color="auto" w:fill="FFFFFF"/>
        </w:rPr>
        <w:t xml:space="preserve"> </w:t>
      </w:r>
      <w:r w:rsidR="00D932E0" w:rsidRPr="0059414E">
        <w:rPr>
          <w:color w:val="000000" w:themeColor="text1"/>
          <w:shd w:val="clear" w:color="auto" w:fill="FFFFFF"/>
        </w:rPr>
        <w:t xml:space="preserve">ilanından 62 yıl </w:t>
      </w:r>
      <w:r w:rsidR="00BD4001" w:rsidRPr="0059414E">
        <w:rPr>
          <w:color w:val="000000" w:themeColor="text1"/>
          <w:shd w:val="clear" w:color="auto" w:fill="FFFFFF"/>
        </w:rPr>
        <w:t>sonra</w:t>
      </w:r>
      <w:r w:rsidR="00D932E0" w:rsidRPr="0059414E">
        <w:rPr>
          <w:color w:val="000000" w:themeColor="text1"/>
          <w:shd w:val="clear" w:color="auto" w:fill="FFFFFF"/>
        </w:rPr>
        <w:t xml:space="preserve"> 1985 yılında</w:t>
      </w:r>
      <w:r w:rsidR="00BD4001" w:rsidRPr="0059414E">
        <w:rPr>
          <w:color w:val="000000" w:themeColor="text1"/>
          <w:shd w:val="clear" w:color="auto" w:fill="FFFFFF"/>
        </w:rPr>
        <w:t xml:space="preserve"> İstanbul Menkul Kıymetler Borsası adı altında </w:t>
      </w:r>
      <w:r w:rsidR="00B85401" w:rsidRPr="0059414E">
        <w:rPr>
          <w:color w:val="000000" w:themeColor="text1"/>
          <w:shd w:val="clear" w:color="auto" w:fill="FFFFFF"/>
        </w:rPr>
        <w:t>kurulan oluşturulan borsa faaliyetlerine 1986 yılında başlamış</w:t>
      </w:r>
      <w:r w:rsidR="00BD4001" w:rsidRPr="0059414E">
        <w:rPr>
          <w:color w:val="000000" w:themeColor="text1"/>
          <w:shd w:val="clear" w:color="auto" w:fill="FFFFFF"/>
        </w:rPr>
        <w:t xml:space="preserve"> ve bu yapılanma yerini</w:t>
      </w:r>
      <w:r w:rsidR="00FA7FD2" w:rsidRPr="0059414E">
        <w:rPr>
          <w:color w:val="000000" w:themeColor="text1"/>
          <w:shd w:val="clear" w:color="auto" w:fill="FFFFFF"/>
        </w:rPr>
        <w:t xml:space="preserve"> bugün</w:t>
      </w:r>
      <w:r w:rsidR="00BD4001" w:rsidRPr="0059414E">
        <w:rPr>
          <w:color w:val="000000" w:themeColor="text1"/>
          <w:shd w:val="clear" w:color="auto" w:fill="FFFFFF"/>
        </w:rPr>
        <w:t xml:space="preserve"> Borsa İstanbul olarak bildiğimiz kuruma devretmiştir. </w:t>
      </w:r>
    </w:p>
    <w:p w:rsidR="00850DA5" w:rsidRPr="0059414E" w:rsidRDefault="00FA7FD2" w:rsidP="0059414E">
      <w:pPr>
        <w:spacing w:before="120" w:after="120" w:line="360" w:lineRule="auto"/>
        <w:ind w:firstLine="720"/>
        <w:jc w:val="both"/>
        <w:rPr>
          <w:color w:val="000000" w:themeColor="text1"/>
          <w:shd w:val="clear" w:color="auto" w:fill="FFFFFF"/>
        </w:rPr>
      </w:pPr>
      <w:r w:rsidRPr="0059414E">
        <w:rPr>
          <w:color w:val="000000" w:themeColor="text1"/>
          <w:shd w:val="clear" w:color="auto" w:fill="FFFFFF"/>
        </w:rPr>
        <w:t xml:space="preserve">Şirketler yatırımları ve faaliyetleri için gerekli fonu </w:t>
      </w:r>
      <w:r w:rsidR="00D932E0" w:rsidRPr="0059414E">
        <w:rPr>
          <w:color w:val="000000" w:themeColor="text1"/>
          <w:shd w:val="clear" w:color="auto" w:fill="FFFFFF"/>
        </w:rPr>
        <w:t xml:space="preserve">birçok </w:t>
      </w:r>
      <w:r w:rsidRPr="0059414E">
        <w:rPr>
          <w:color w:val="000000" w:themeColor="text1"/>
          <w:shd w:val="clear" w:color="auto" w:fill="FFFFFF"/>
        </w:rPr>
        <w:t xml:space="preserve">farklı şekilde elde ede edebilirler. </w:t>
      </w:r>
      <w:r w:rsidRPr="0059414E">
        <w:rPr>
          <w:shd w:val="clear" w:color="auto" w:fill="FFFFFF"/>
        </w:rPr>
        <w:t xml:space="preserve">Kimi zaman </w:t>
      </w:r>
      <w:r w:rsidR="00871108" w:rsidRPr="0059414E">
        <w:rPr>
          <w:shd w:val="clear" w:color="auto" w:fill="FFFFFF"/>
        </w:rPr>
        <w:t xml:space="preserve">dış finansman kullanımı ile </w:t>
      </w:r>
      <w:r w:rsidRPr="0059414E">
        <w:rPr>
          <w:shd w:val="clear" w:color="auto" w:fill="FFFFFF"/>
        </w:rPr>
        <w:t>fon ihtiyaçlarını gideren işletmeler kimi zaman</w:t>
      </w:r>
      <w:r w:rsidR="00871108" w:rsidRPr="0059414E">
        <w:rPr>
          <w:shd w:val="clear" w:color="auto" w:fill="FFFFFF"/>
        </w:rPr>
        <w:t xml:space="preserve"> </w:t>
      </w:r>
      <w:r w:rsidRPr="0059414E">
        <w:rPr>
          <w:shd w:val="clear" w:color="auto" w:fill="FFFFFF"/>
        </w:rPr>
        <w:t xml:space="preserve">da </w:t>
      </w:r>
      <w:r w:rsidR="00A03E79" w:rsidRPr="0059414E">
        <w:rPr>
          <w:shd w:val="clear" w:color="auto" w:fill="FFFFFF"/>
        </w:rPr>
        <w:t>fon ihtiyaçları için sermayedarlarına müracaat edebilirler.</w:t>
      </w:r>
      <w:r w:rsidR="00871108" w:rsidRPr="0059414E">
        <w:rPr>
          <w:shd w:val="clear" w:color="auto" w:fill="FFFFFF"/>
        </w:rPr>
        <w:t xml:space="preserve"> </w:t>
      </w:r>
      <w:r w:rsidR="00A03E79" w:rsidRPr="0059414E">
        <w:rPr>
          <w:shd w:val="clear" w:color="auto" w:fill="FFFFFF"/>
        </w:rPr>
        <w:t xml:space="preserve"> </w:t>
      </w:r>
      <w:r w:rsidR="00871108" w:rsidRPr="0059414E">
        <w:rPr>
          <w:shd w:val="clear" w:color="auto" w:fill="FFFFFF"/>
        </w:rPr>
        <w:t>Ö</w:t>
      </w:r>
      <w:r w:rsidR="00A03E79" w:rsidRPr="0059414E">
        <w:rPr>
          <w:shd w:val="clear" w:color="auto" w:fill="FFFFFF"/>
        </w:rPr>
        <w:t>z sermaye ile fon ihtiyacını karşılama; şirketin mevcut ortaklarının sermayelerini arttırmasıyla olabil</w:t>
      </w:r>
      <w:r w:rsidR="00871108" w:rsidRPr="0059414E">
        <w:rPr>
          <w:shd w:val="clear" w:color="auto" w:fill="FFFFFF"/>
        </w:rPr>
        <w:t>ece</w:t>
      </w:r>
      <w:r w:rsidR="00A03E79" w:rsidRPr="0059414E">
        <w:rPr>
          <w:shd w:val="clear" w:color="auto" w:fill="FFFFFF"/>
        </w:rPr>
        <w:t>ği gibi, şirkete yeni ortak</w:t>
      </w:r>
      <w:r w:rsidR="006A26A2" w:rsidRPr="0059414E">
        <w:rPr>
          <w:shd w:val="clear" w:color="auto" w:fill="FFFFFF"/>
        </w:rPr>
        <w:t>lar</w:t>
      </w:r>
      <w:r w:rsidR="00A03E79" w:rsidRPr="0059414E">
        <w:rPr>
          <w:shd w:val="clear" w:color="auto" w:fill="FFFFFF"/>
        </w:rPr>
        <w:t xml:space="preserve"> alınmasıyla da olabilir. </w:t>
      </w:r>
      <w:r w:rsidR="00A03E79" w:rsidRPr="0059414E">
        <w:rPr>
          <w:color w:val="000000" w:themeColor="text1"/>
          <w:shd w:val="clear" w:color="auto" w:fill="FFFFFF"/>
        </w:rPr>
        <w:t>Şirketlere yeni paydaşlar alınması ise hisse paylarının satılmasıyla olur. Hisse</w:t>
      </w:r>
      <w:r w:rsidR="00AA29F9" w:rsidRPr="0059414E">
        <w:rPr>
          <w:color w:val="000000" w:themeColor="text1"/>
          <w:shd w:val="clear" w:color="auto" w:fill="FFFFFF"/>
        </w:rPr>
        <w:t xml:space="preserve"> senetleri şirket paydaşlarının paylarının belgelendiği kıymetli</w:t>
      </w:r>
      <w:r w:rsidR="006A26A2" w:rsidRPr="0059414E">
        <w:rPr>
          <w:color w:val="000000" w:themeColor="text1"/>
          <w:shd w:val="clear" w:color="auto" w:fill="FFFFFF"/>
        </w:rPr>
        <w:t xml:space="preserve"> evraklardır.</w:t>
      </w:r>
      <w:r w:rsidR="002118AB" w:rsidRPr="0059414E">
        <w:rPr>
          <w:color w:val="000000" w:themeColor="text1"/>
          <w:shd w:val="clear" w:color="auto" w:fill="FFFFFF"/>
        </w:rPr>
        <w:t xml:space="preserve"> </w:t>
      </w:r>
    </w:p>
    <w:p w:rsidR="00850DA5" w:rsidRPr="0059414E" w:rsidRDefault="00850DA5" w:rsidP="0059414E">
      <w:pPr>
        <w:spacing w:before="120" w:after="120" w:line="360" w:lineRule="auto"/>
        <w:ind w:firstLine="720"/>
        <w:jc w:val="both"/>
        <w:rPr>
          <w:color w:val="000000" w:themeColor="text1"/>
          <w:shd w:val="clear" w:color="auto" w:fill="FFFFFF"/>
        </w:rPr>
      </w:pPr>
      <w:r w:rsidRPr="0059414E">
        <w:rPr>
          <w:color w:val="000000" w:themeColor="text1"/>
          <w:shd w:val="clear" w:color="auto" w:fill="FFFFFF"/>
        </w:rPr>
        <w:t>Şirketler aynı zamanda bono ve tahvil gibi borçlanma araçlarını kullanarak da fon ihtiyaçlarını karşılayabilirler. Genel olarak bonolar bir yıldan az vadeli tahviller ise bir yıldan uzun süreli borçlanma senetleridir. Şirketler fon ihtiyaçlarını</w:t>
      </w:r>
      <w:r w:rsidR="00594497" w:rsidRPr="0059414E">
        <w:rPr>
          <w:color w:val="000000" w:themeColor="text1"/>
          <w:shd w:val="clear" w:color="auto" w:fill="FFFFFF"/>
        </w:rPr>
        <w:t>,</w:t>
      </w:r>
      <w:r w:rsidRPr="0059414E">
        <w:rPr>
          <w:color w:val="000000" w:themeColor="text1"/>
          <w:shd w:val="clear" w:color="auto" w:fill="FFFFFF"/>
        </w:rPr>
        <w:t xml:space="preserve"> vadesine göre</w:t>
      </w:r>
      <w:r w:rsidR="00594497" w:rsidRPr="0059414E">
        <w:rPr>
          <w:color w:val="000000" w:themeColor="text1"/>
          <w:shd w:val="clear" w:color="auto" w:fill="FFFFFF"/>
        </w:rPr>
        <w:t>,</w:t>
      </w:r>
      <w:r w:rsidRPr="0059414E">
        <w:rPr>
          <w:color w:val="000000" w:themeColor="text1"/>
          <w:shd w:val="clear" w:color="auto" w:fill="FFFFFF"/>
        </w:rPr>
        <w:t xml:space="preserve"> bu iki borçlanma aracından birini kullanıp karşılayabilirler.</w:t>
      </w:r>
    </w:p>
    <w:p w:rsidR="00D951F8" w:rsidRPr="0059414E" w:rsidRDefault="00594497" w:rsidP="0059414E">
      <w:pPr>
        <w:spacing w:before="120" w:after="120" w:line="360" w:lineRule="auto"/>
        <w:ind w:firstLine="720"/>
        <w:jc w:val="both"/>
        <w:rPr>
          <w:iCs/>
          <w:color w:val="000000" w:themeColor="text1"/>
          <w:shd w:val="clear" w:color="auto" w:fill="FFFFFF"/>
        </w:rPr>
      </w:pPr>
      <w:r w:rsidRPr="0059414E">
        <w:rPr>
          <w:color w:val="000000" w:themeColor="text1"/>
          <w:shd w:val="clear" w:color="auto" w:fill="FFFFFF"/>
        </w:rPr>
        <w:t xml:space="preserve">Şirketlerin fon ihtiyaçlarını karşılamaya yarayan bahsedilen bu evraklara menkul kıymet adı verilir. </w:t>
      </w:r>
      <w:r w:rsidRPr="0059414E">
        <w:rPr>
          <w:iCs/>
          <w:color w:val="000000" w:themeColor="text1"/>
          <w:shd w:val="clear" w:color="auto" w:fill="FFFFFF"/>
        </w:rPr>
        <w:t>Menkul kıymetlerin</w:t>
      </w:r>
      <w:r w:rsidR="00B751B0" w:rsidRPr="0059414E">
        <w:rPr>
          <w:iCs/>
          <w:color w:val="000000" w:themeColor="text1"/>
          <w:shd w:val="clear" w:color="auto" w:fill="FFFFFF"/>
        </w:rPr>
        <w:t xml:space="preserve"> satın alınması ilgili şirketin fon ihtiyacını karşılayacak ve bunun sonucunda şirket yatırımları süreklilik arz edecektir</w:t>
      </w:r>
      <w:r w:rsidR="00B751B0" w:rsidRPr="0059414E">
        <w:rPr>
          <w:i/>
          <w:color w:val="000000" w:themeColor="text1"/>
          <w:shd w:val="clear" w:color="auto" w:fill="FFFFFF"/>
        </w:rPr>
        <w:t xml:space="preserve">. </w:t>
      </w:r>
      <w:r w:rsidR="00B751B0" w:rsidRPr="0059414E">
        <w:rPr>
          <w:iCs/>
          <w:color w:val="000000" w:themeColor="text1"/>
          <w:shd w:val="clear" w:color="auto" w:fill="FFFFFF"/>
        </w:rPr>
        <w:t>Bu</w:t>
      </w:r>
      <w:r w:rsidR="007A27DB" w:rsidRPr="0059414E">
        <w:rPr>
          <w:iCs/>
          <w:color w:val="000000" w:themeColor="text1"/>
          <w:shd w:val="clear" w:color="auto" w:fill="FFFFFF"/>
        </w:rPr>
        <w:t>nun ülke ekonomilerine birçok katkısı bulunmaktadır. Şirketlerdeki yatırımların artması</w:t>
      </w:r>
      <w:r w:rsidR="00B751B0" w:rsidRPr="0059414E">
        <w:rPr>
          <w:iCs/>
          <w:color w:val="000000" w:themeColor="text1"/>
          <w:shd w:val="clear" w:color="auto" w:fill="FFFFFF"/>
        </w:rPr>
        <w:t xml:space="preserve"> beraberinde üretim, istihdam gibi ülkelerin gelişmesinde önemli yeri olan paritelere pozitif katkı sağlayacaktır.</w:t>
      </w:r>
      <w:r w:rsidR="007A27DB" w:rsidRPr="0059414E">
        <w:rPr>
          <w:iCs/>
          <w:color w:val="000000" w:themeColor="text1"/>
          <w:shd w:val="clear" w:color="auto" w:fill="FFFFFF"/>
        </w:rPr>
        <w:t xml:space="preserve"> Hisse senedi piyasalarının en önemli etkilerin</w:t>
      </w:r>
      <w:r w:rsidR="00871108" w:rsidRPr="0059414E">
        <w:rPr>
          <w:iCs/>
          <w:color w:val="000000" w:themeColor="text1"/>
          <w:shd w:val="clear" w:color="auto" w:fill="FFFFFF"/>
        </w:rPr>
        <w:t>den</w:t>
      </w:r>
      <w:r w:rsidR="007A27DB" w:rsidRPr="0059414E">
        <w:rPr>
          <w:iCs/>
          <w:color w:val="000000" w:themeColor="text1"/>
          <w:shd w:val="clear" w:color="auto" w:fill="FFFFFF"/>
        </w:rPr>
        <w:t xml:space="preserve"> biriside bu piyasalar sayesinde </w:t>
      </w:r>
      <w:r w:rsidR="00B85401" w:rsidRPr="0059414E">
        <w:rPr>
          <w:iCs/>
          <w:color w:val="000000" w:themeColor="text1"/>
          <w:shd w:val="clear" w:color="auto" w:fill="FFFFFF"/>
        </w:rPr>
        <w:t>ekonomi içerisinde yer alan birimlerin</w:t>
      </w:r>
      <w:r w:rsidR="007A27DB" w:rsidRPr="0059414E">
        <w:rPr>
          <w:iCs/>
          <w:color w:val="000000" w:themeColor="text1"/>
          <w:shd w:val="clear" w:color="auto" w:fill="FFFFFF"/>
        </w:rPr>
        <w:t xml:space="preserve"> birikimleri</w:t>
      </w:r>
      <w:r w:rsidR="00B85401" w:rsidRPr="0059414E">
        <w:rPr>
          <w:iCs/>
          <w:color w:val="000000" w:themeColor="text1"/>
          <w:shd w:val="clear" w:color="auto" w:fill="FFFFFF"/>
        </w:rPr>
        <w:t>nin</w:t>
      </w:r>
      <w:r w:rsidR="007A27DB" w:rsidRPr="0059414E">
        <w:rPr>
          <w:iCs/>
          <w:color w:val="000000" w:themeColor="text1"/>
          <w:shd w:val="clear" w:color="auto" w:fill="FFFFFF"/>
        </w:rPr>
        <w:t xml:space="preserve"> işleyen ekonomiye kazandırılması ve atıl durumda ola</w:t>
      </w:r>
      <w:r w:rsidR="00A8465C" w:rsidRPr="0059414E">
        <w:rPr>
          <w:iCs/>
          <w:color w:val="000000" w:themeColor="text1"/>
          <w:shd w:val="clear" w:color="auto" w:fill="FFFFFF"/>
        </w:rPr>
        <w:t>n</w:t>
      </w:r>
      <w:r w:rsidR="007A27DB" w:rsidRPr="0059414E">
        <w:rPr>
          <w:iCs/>
          <w:color w:val="000000" w:themeColor="text1"/>
          <w:shd w:val="clear" w:color="auto" w:fill="FFFFFF"/>
        </w:rPr>
        <w:t xml:space="preserve"> fonların verimliliğinin en üst seviyeye çıkarılmasıdır. </w:t>
      </w:r>
    </w:p>
    <w:p w:rsidR="007514BE" w:rsidRPr="0059414E" w:rsidRDefault="0080215C" w:rsidP="0059414E">
      <w:pPr>
        <w:spacing w:before="120" w:after="120" w:line="360" w:lineRule="auto"/>
        <w:ind w:firstLine="720"/>
        <w:jc w:val="both"/>
        <w:rPr>
          <w:color w:val="FF0000"/>
          <w:shd w:val="clear" w:color="auto" w:fill="FFFFFF"/>
        </w:rPr>
      </w:pPr>
      <w:r w:rsidRPr="0059414E">
        <w:rPr>
          <w:color w:val="000000" w:themeColor="text1"/>
          <w:shd w:val="clear" w:color="auto" w:fill="FFFFFF"/>
        </w:rPr>
        <w:lastRenderedPageBreak/>
        <w:t xml:space="preserve">İyi çalışan bir menkul kıymet borsası hiç şüphesiz ülkelerin gelişmişlik düzeylerinde önemli paya sahiptir. Gelişmiş ülkelerdeki borsalar yatırımcı sayısı ve fon büyüklükleri bakımından bulundukları ekonomilerde lokomotif görevi görmektedirler. 2018 yılında dünya çapında sermayenin yaklaşık 75 trilyon doları yaklaşık 21 milyon yatırımcıyla işlem görmüştür. Bu işlemlerin yaklaşık %46’sı </w:t>
      </w:r>
      <w:r w:rsidR="0092126B" w:rsidRPr="0059414E">
        <w:rPr>
          <w:color w:val="000000" w:themeColor="text1"/>
          <w:shd w:val="clear" w:color="auto" w:fill="FFFFFF"/>
        </w:rPr>
        <w:t>Amerika Birleşik Devletleri’nde</w:t>
      </w:r>
      <w:r w:rsidR="00DD42C3">
        <w:rPr>
          <w:color w:val="000000" w:themeColor="text1"/>
          <w:shd w:val="clear" w:color="auto" w:fill="FFFFFF"/>
        </w:rPr>
        <w:t xml:space="preserve">, </w:t>
      </w:r>
      <w:r w:rsidRPr="0059414E">
        <w:rPr>
          <w:color w:val="000000" w:themeColor="text1"/>
          <w:shd w:val="clear" w:color="auto" w:fill="FFFFFF"/>
        </w:rPr>
        <w:t xml:space="preserve">%22 ise Avrupa, Orta </w:t>
      </w:r>
      <w:r w:rsidR="00B85401" w:rsidRPr="0059414E">
        <w:rPr>
          <w:color w:val="000000" w:themeColor="text1"/>
          <w:shd w:val="clear" w:color="auto" w:fill="FFFFFF"/>
        </w:rPr>
        <w:t>D</w:t>
      </w:r>
      <w:r w:rsidRPr="0059414E">
        <w:rPr>
          <w:color w:val="000000" w:themeColor="text1"/>
          <w:shd w:val="clear" w:color="auto" w:fill="FFFFFF"/>
        </w:rPr>
        <w:t xml:space="preserve">oğu ve Afrika borsalarında </w:t>
      </w:r>
      <w:r w:rsidRPr="00DD42C3">
        <w:rPr>
          <w:color w:val="000000" w:themeColor="text1"/>
          <w:highlight w:val="yellow"/>
          <w:shd w:val="clear" w:color="auto" w:fill="FFFFFF"/>
        </w:rPr>
        <w:t>gerçekleşmiştir</w:t>
      </w:r>
      <w:r w:rsidR="007514BE" w:rsidRPr="00DD42C3">
        <w:rPr>
          <w:color w:val="000000" w:themeColor="text1"/>
          <w:highlight w:val="yellow"/>
          <w:shd w:val="clear" w:color="auto" w:fill="FFFFFF"/>
        </w:rPr>
        <w:t xml:space="preserve"> (</w:t>
      </w:r>
      <w:hyperlink r:id="rId7" w:history="1">
        <w:r w:rsidR="007514BE" w:rsidRPr="00DD42C3">
          <w:rPr>
            <w:rStyle w:val="Kpr"/>
            <w:highlight w:val="yellow"/>
            <w:shd w:val="clear" w:color="auto" w:fill="FFFFFF"/>
          </w:rPr>
          <w:t>www.world-exchanges.org</w:t>
        </w:r>
      </w:hyperlink>
      <w:r w:rsidR="007514BE" w:rsidRPr="00DD42C3">
        <w:rPr>
          <w:color w:val="000000" w:themeColor="text1"/>
          <w:highlight w:val="yellow"/>
          <w:shd w:val="clear" w:color="auto" w:fill="FFFFFF"/>
        </w:rPr>
        <w:t>)</w:t>
      </w:r>
      <w:r w:rsidRPr="00DD42C3">
        <w:rPr>
          <w:color w:val="FF0000"/>
          <w:highlight w:val="yellow"/>
          <w:shd w:val="clear" w:color="auto" w:fill="FFFFFF"/>
        </w:rPr>
        <w:t>.</w:t>
      </w:r>
      <w:r w:rsidR="007514BE" w:rsidRPr="0059414E">
        <w:rPr>
          <w:color w:val="FF0000"/>
          <w:shd w:val="clear" w:color="auto" w:fill="FFFFFF"/>
        </w:rPr>
        <w:t xml:space="preserve"> </w:t>
      </w:r>
    </w:p>
    <w:p w:rsidR="006C057A" w:rsidRPr="0059414E" w:rsidRDefault="0080215C" w:rsidP="0059414E">
      <w:pPr>
        <w:spacing w:before="120" w:after="120" w:line="360" w:lineRule="auto"/>
        <w:ind w:firstLine="720"/>
        <w:jc w:val="both"/>
        <w:rPr>
          <w:color w:val="000000" w:themeColor="text1"/>
        </w:rPr>
      </w:pPr>
      <w:r w:rsidRPr="0059414E">
        <w:rPr>
          <w:color w:val="000000" w:themeColor="text1"/>
          <w:shd w:val="clear" w:color="auto" w:fill="FFFFFF"/>
        </w:rPr>
        <w:t xml:space="preserve">Pay piyasası işlemlerinde dünyada 21. sırada bulunan </w:t>
      </w:r>
      <w:r w:rsidR="00594497" w:rsidRPr="0059414E">
        <w:rPr>
          <w:color w:val="000000" w:themeColor="text1"/>
          <w:shd w:val="clear" w:color="auto" w:fill="FFFFFF"/>
        </w:rPr>
        <w:t>Borsa İstanbul’da pay piyasası işlem hacmi</w:t>
      </w:r>
      <w:r w:rsidR="00850DA5" w:rsidRPr="0059414E">
        <w:rPr>
          <w:color w:val="000000" w:themeColor="text1"/>
          <w:shd w:val="clear" w:color="auto" w:fill="FFFFFF"/>
        </w:rPr>
        <w:t xml:space="preserve"> 2018 </w:t>
      </w:r>
      <w:r w:rsidR="00594497" w:rsidRPr="0059414E">
        <w:rPr>
          <w:color w:val="000000" w:themeColor="text1"/>
          <w:shd w:val="clear" w:color="auto" w:fill="FFFFFF"/>
        </w:rPr>
        <w:t xml:space="preserve">yılında </w:t>
      </w:r>
      <w:r w:rsidR="00850DA5" w:rsidRPr="0059414E">
        <w:rPr>
          <w:color w:val="000000" w:themeColor="text1"/>
          <w:shd w:val="clear" w:color="auto" w:fill="FFFFFF"/>
        </w:rPr>
        <w:t>435 milyar dolar olarak gerçekleşmiş</w:t>
      </w:r>
      <w:r w:rsidR="00594497" w:rsidRPr="0059414E">
        <w:rPr>
          <w:color w:val="000000" w:themeColor="text1"/>
          <w:shd w:val="clear" w:color="auto" w:fill="FFFFFF"/>
        </w:rPr>
        <w:t>tir.</w:t>
      </w:r>
      <w:r w:rsidR="00850DA5" w:rsidRPr="0059414E">
        <w:rPr>
          <w:color w:val="000000" w:themeColor="text1"/>
          <w:shd w:val="clear" w:color="auto" w:fill="FFFFFF"/>
        </w:rPr>
        <w:t xml:space="preserve"> </w:t>
      </w:r>
      <w:r w:rsidR="00594497" w:rsidRPr="0059414E">
        <w:rPr>
          <w:color w:val="000000" w:themeColor="text1"/>
          <w:shd w:val="clear" w:color="auto" w:fill="FFFFFF"/>
        </w:rPr>
        <w:t>Borçlanma araçları toplam işlem hacmi 2018 yılında 831 milyar dolar olarak gerçekleşmiş olup bu piyasada</w:t>
      </w:r>
      <w:r w:rsidR="00F95D70" w:rsidRPr="0059414E">
        <w:rPr>
          <w:color w:val="000000" w:themeColor="text1"/>
          <w:shd w:val="clear" w:color="auto" w:fill="FFFFFF"/>
        </w:rPr>
        <w:t xml:space="preserve"> </w:t>
      </w:r>
      <w:r w:rsidR="00594497" w:rsidRPr="0059414E">
        <w:rPr>
          <w:color w:val="000000" w:themeColor="text1"/>
          <w:shd w:val="clear" w:color="auto" w:fill="FFFFFF"/>
        </w:rPr>
        <w:t>da</w:t>
      </w:r>
      <w:r w:rsidR="00F95D70" w:rsidRPr="0059414E">
        <w:rPr>
          <w:color w:val="000000" w:themeColor="text1"/>
          <w:shd w:val="clear" w:color="auto" w:fill="FFFFFF"/>
        </w:rPr>
        <w:t xml:space="preserve"> dünyada 8. sırada bulunmaktadır.</w:t>
      </w:r>
      <w:r w:rsidR="0032716C" w:rsidRPr="0059414E">
        <w:rPr>
          <w:color w:val="000000" w:themeColor="text1"/>
        </w:rPr>
        <w:t xml:space="preserve"> </w:t>
      </w:r>
      <w:r w:rsidR="00F95D70" w:rsidRPr="0059414E">
        <w:rPr>
          <w:color w:val="000000" w:themeColor="text1"/>
        </w:rPr>
        <w:t xml:space="preserve">2019 yılı </w:t>
      </w:r>
      <w:r w:rsidR="000E0453" w:rsidRPr="0059414E">
        <w:rPr>
          <w:color w:val="000000" w:themeColor="text1"/>
        </w:rPr>
        <w:t>K</w:t>
      </w:r>
      <w:r w:rsidR="00F95D70" w:rsidRPr="0059414E">
        <w:rPr>
          <w:color w:val="000000" w:themeColor="text1"/>
        </w:rPr>
        <w:t xml:space="preserve">asım ayı istatistiklerine göre Borsa İstanbul’daki yatırımcı sayısı yaklaşık 1.2 milyon </w:t>
      </w:r>
      <w:r w:rsidR="00F95D70" w:rsidRPr="00706783">
        <w:rPr>
          <w:color w:val="000000" w:themeColor="text1"/>
          <w:highlight w:val="yellow"/>
        </w:rPr>
        <w:t>olmuştur</w:t>
      </w:r>
      <w:r w:rsidR="007514BE" w:rsidRPr="00706783">
        <w:rPr>
          <w:color w:val="000000" w:themeColor="text1"/>
          <w:highlight w:val="yellow"/>
        </w:rPr>
        <w:t xml:space="preserve"> (www.mkk.com.tr).</w:t>
      </w:r>
      <w:r w:rsidR="007514BE" w:rsidRPr="0059414E">
        <w:rPr>
          <w:color w:val="FF0000"/>
        </w:rPr>
        <w:t xml:space="preserve"> </w:t>
      </w:r>
      <w:r w:rsidR="0004041A" w:rsidRPr="0059414E">
        <w:rPr>
          <w:color w:val="000000" w:themeColor="text1"/>
        </w:rPr>
        <w:t xml:space="preserve">İstatistiklerden de anlaşılacağı üzere </w:t>
      </w:r>
      <w:r w:rsidR="00F95D70" w:rsidRPr="0059414E">
        <w:rPr>
          <w:color w:val="000000" w:themeColor="text1"/>
        </w:rPr>
        <w:t>Borsa İstanbul</w:t>
      </w:r>
      <w:r w:rsidR="0004041A" w:rsidRPr="0059414E">
        <w:rPr>
          <w:color w:val="000000" w:themeColor="text1"/>
        </w:rPr>
        <w:t xml:space="preserve"> işlem hacmi ve yatırımcı sayısı</w:t>
      </w:r>
      <w:r w:rsidR="00F95D70" w:rsidRPr="0059414E">
        <w:rPr>
          <w:color w:val="000000" w:themeColor="text1"/>
        </w:rPr>
        <w:t xml:space="preserve"> bakımından</w:t>
      </w:r>
      <w:r w:rsidR="0004041A" w:rsidRPr="0059414E">
        <w:rPr>
          <w:color w:val="000000" w:themeColor="text1"/>
        </w:rPr>
        <w:t xml:space="preserve"> </w:t>
      </w:r>
      <w:r w:rsidR="00F95D70" w:rsidRPr="0059414E">
        <w:rPr>
          <w:color w:val="000000" w:themeColor="text1"/>
        </w:rPr>
        <w:t>birçok ülkeden geridedir. Yatırımcı sayısı ve işlem hacminin artması ülke</w:t>
      </w:r>
      <w:r w:rsidR="0004041A" w:rsidRPr="0059414E">
        <w:rPr>
          <w:color w:val="000000" w:themeColor="text1"/>
        </w:rPr>
        <w:t xml:space="preserve"> ekonomisi için önem arz etmektedir. </w:t>
      </w:r>
      <w:r w:rsidR="006C057A" w:rsidRPr="0059414E">
        <w:rPr>
          <w:color w:val="000000" w:themeColor="text1"/>
        </w:rPr>
        <w:t>Borsalardaki yatırımcı ve işlem hacminin artması</w:t>
      </w:r>
      <w:r w:rsidR="000B320E" w:rsidRPr="0059414E">
        <w:rPr>
          <w:color w:val="000000" w:themeColor="text1"/>
        </w:rPr>
        <w:t>yla büyüyecek olan borsalar,</w:t>
      </w:r>
      <w:r w:rsidR="006C057A" w:rsidRPr="0059414E">
        <w:rPr>
          <w:color w:val="000000" w:themeColor="text1"/>
        </w:rPr>
        <w:t xml:space="preserve"> ülkelerin GSYH</w:t>
      </w:r>
      <w:r w:rsidR="00F95D70" w:rsidRPr="0059414E">
        <w:rPr>
          <w:color w:val="000000" w:themeColor="text1"/>
        </w:rPr>
        <w:t>’</w:t>
      </w:r>
      <w:r w:rsidR="000B320E" w:rsidRPr="0059414E">
        <w:rPr>
          <w:color w:val="000000" w:themeColor="text1"/>
        </w:rPr>
        <w:t xml:space="preserve">lerinin artmasına ön ayak olacaktır. Nitekim </w:t>
      </w:r>
      <w:proofErr w:type="spellStart"/>
      <w:r w:rsidR="000B320E" w:rsidRPr="0059414E">
        <w:rPr>
          <w:color w:val="000000" w:themeColor="text1"/>
        </w:rPr>
        <w:t>Beck</w:t>
      </w:r>
      <w:proofErr w:type="spellEnd"/>
      <w:r w:rsidR="000B320E" w:rsidRPr="0059414E">
        <w:rPr>
          <w:color w:val="000000" w:themeColor="text1"/>
        </w:rPr>
        <w:t xml:space="preserve">, </w:t>
      </w:r>
      <w:proofErr w:type="spellStart"/>
      <w:r w:rsidR="000B320E" w:rsidRPr="0059414E">
        <w:rPr>
          <w:color w:val="000000" w:themeColor="text1"/>
        </w:rPr>
        <w:t>Levine</w:t>
      </w:r>
      <w:proofErr w:type="spellEnd"/>
      <w:r w:rsidR="000B320E" w:rsidRPr="0059414E">
        <w:rPr>
          <w:color w:val="000000" w:themeColor="text1"/>
        </w:rPr>
        <w:t xml:space="preserve"> ve </w:t>
      </w:r>
      <w:proofErr w:type="spellStart"/>
      <w:r w:rsidR="000B320E" w:rsidRPr="0059414E">
        <w:rPr>
          <w:color w:val="000000" w:themeColor="text1"/>
        </w:rPr>
        <w:t>Loayza</w:t>
      </w:r>
      <w:proofErr w:type="spellEnd"/>
      <w:r w:rsidR="0032716C" w:rsidRPr="0059414E">
        <w:rPr>
          <w:color w:val="000000" w:themeColor="text1"/>
        </w:rPr>
        <w:t xml:space="preserve"> </w:t>
      </w:r>
      <w:r w:rsidR="000B320E" w:rsidRPr="0059414E">
        <w:rPr>
          <w:color w:val="000000" w:themeColor="text1"/>
        </w:rPr>
        <w:t>(1999) finansal piyasaların büyümesi ile kişi başına düşen milli gelir arasındaki istatistiki ilişkinin anlamlı olduğunu bulmuşlardır.</w:t>
      </w:r>
    </w:p>
    <w:p w:rsidR="00322DA4" w:rsidRPr="0059414E" w:rsidRDefault="00AB229B" w:rsidP="0059414E">
      <w:pPr>
        <w:shd w:val="clear" w:color="auto" w:fill="FFFFFF"/>
        <w:spacing w:before="120" w:after="120" w:line="360" w:lineRule="auto"/>
        <w:ind w:firstLine="720"/>
        <w:jc w:val="both"/>
      </w:pPr>
      <w:r w:rsidRPr="0059414E">
        <w:rPr>
          <w:color w:val="000000" w:themeColor="text1"/>
        </w:rPr>
        <w:t>Borsalardaki yatırımcı sayısının artması borsalarda işlem gören pay senetlerinin likiditesi açısından da önemlidir</w:t>
      </w:r>
      <w:r w:rsidR="006C057A" w:rsidRPr="0059414E">
        <w:rPr>
          <w:color w:val="000000" w:themeColor="text1"/>
        </w:rPr>
        <w:t xml:space="preserve">. </w:t>
      </w:r>
      <w:proofErr w:type="spellStart"/>
      <w:r w:rsidR="006C057A" w:rsidRPr="0059414E">
        <w:rPr>
          <w:color w:val="000000" w:themeColor="text1"/>
        </w:rPr>
        <w:t>Bencivenga</w:t>
      </w:r>
      <w:proofErr w:type="spellEnd"/>
      <w:r w:rsidR="006C057A" w:rsidRPr="0059414E">
        <w:rPr>
          <w:color w:val="000000" w:themeColor="text1"/>
        </w:rPr>
        <w:t xml:space="preserve">, Smith ve </w:t>
      </w:r>
      <w:proofErr w:type="spellStart"/>
      <w:r w:rsidR="006C057A" w:rsidRPr="0059414E">
        <w:rPr>
          <w:color w:val="000000" w:themeColor="text1"/>
        </w:rPr>
        <w:t>Starr</w:t>
      </w:r>
      <w:proofErr w:type="spellEnd"/>
      <w:r w:rsidR="00DD07AF" w:rsidRPr="0059414E">
        <w:rPr>
          <w:color w:val="000000" w:themeColor="text1"/>
        </w:rPr>
        <w:t xml:space="preserve"> </w:t>
      </w:r>
      <w:r w:rsidR="006C057A" w:rsidRPr="0059414E">
        <w:rPr>
          <w:color w:val="000000" w:themeColor="text1"/>
        </w:rPr>
        <w:t xml:space="preserve">(1996) ve </w:t>
      </w:r>
      <w:proofErr w:type="spellStart"/>
      <w:r w:rsidR="006C057A" w:rsidRPr="0059414E">
        <w:rPr>
          <w:color w:val="000000" w:themeColor="text1"/>
        </w:rPr>
        <w:t>Levine</w:t>
      </w:r>
      <w:proofErr w:type="spellEnd"/>
      <w:r w:rsidR="006C057A" w:rsidRPr="0059414E">
        <w:rPr>
          <w:color w:val="000000" w:themeColor="text1"/>
        </w:rPr>
        <w:t xml:space="preserve"> (1991) borsa </w:t>
      </w:r>
      <w:proofErr w:type="spellStart"/>
      <w:r w:rsidR="006C057A" w:rsidRPr="0059414E">
        <w:rPr>
          <w:color w:val="000000" w:themeColor="text1"/>
        </w:rPr>
        <w:t>likidetisinin</w:t>
      </w:r>
      <w:proofErr w:type="spellEnd"/>
      <w:r w:rsidR="006C057A" w:rsidRPr="0059414E">
        <w:rPr>
          <w:color w:val="000000" w:themeColor="text1"/>
        </w:rPr>
        <w:t xml:space="preserve"> ülkelerin finansal büyümeleri için önemli olduğunu savunmuşlardır. </w:t>
      </w:r>
      <w:proofErr w:type="spellStart"/>
      <w:r w:rsidR="006C057A" w:rsidRPr="0059414E">
        <w:rPr>
          <w:color w:val="000000" w:themeColor="text1"/>
        </w:rPr>
        <w:t>Holmstrom</w:t>
      </w:r>
      <w:proofErr w:type="spellEnd"/>
      <w:r w:rsidR="006C057A" w:rsidRPr="0059414E">
        <w:rPr>
          <w:color w:val="000000" w:themeColor="text1"/>
        </w:rPr>
        <w:t xml:space="preserve"> ve Trole (199</w:t>
      </w:r>
      <w:r w:rsidR="000F2ED4" w:rsidRPr="0059414E">
        <w:rPr>
          <w:color w:val="000000" w:themeColor="text1"/>
        </w:rPr>
        <w:t>8</w:t>
      </w:r>
      <w:r w:rsidR="006C057A" w:rsidRPr="0059414E">
        <w:rPr>
          <w:color w:val="000000" w:themeColor="text1"/>
        </w:rPr>
        <w:t>) likiditesi yüksek borsa yatırımcılarının bilgi edinmelerinin ve firmaların kurumsal yapılarının güçlenmesinin önünü açtığını savunmuşlardır.</w:t>
      </w:r>
      <w:r w:rsidRPr="0059414E">
        <w:rPr>
          <w:color w:val="000000" w:themeColor="text1"/>
        </w:rPr>
        <w:t xml:space="preserve"> </w:t>
      </w:r>
      <w:r w:rsidR="006C057A" w:rsidRPr="0059414E">
        <w:rPr>
          <w:color w:val="000000" w:themeColor="text1"/>
        </w:rPr>
        <w:t>Borsalarda işlem gören kişi ve sermaye miktarının artması talebi arttıracak bu ise daha likit bir piyasa</w:t>
      </w:r>
      <w:r w:rsidR="00B85401" w:rsidRPr="0059414E">
        <w:rPr>
          <w:color w:val="000000" w:themeColor="text1"/>
        </w:rPr>
        <w:t>nın</w:t>
      </w:r>
      <w:r w:rsidR="006C057A" w:rsidRPr="0059414E">
        <w:rPr>
          <w:color w:val="000000" w:themeColor="text1"/>
        </w:rPr>
        <w:t xml:space="preserve"> ortaya çıkmasını sağlayacaktır.</w:t>
      </w:r>
    </w:p>
    <w:p w:rsidR="00E901BA" w:rsidRPr="0059414E" w:rsidRDefault="007366F3" w:rsidP="0059414E">
      <w:pPr>
        <w:shd w:val="clear" w:color="auto" w:fill="FFFFFF"/>
        <w:spacing w:before="120" w:after="120" w:line="360" w:lineRule="auto"/>
        <w:ind w:firstLine="720"/>
        <w:jc w:val="both"/>
        <w:rPr>
          <w:color w:val="000000" w:themeColor="text1"/>
        </w:rPr>
      </w:pPr>
      <w:r w:rsidRPr="0059414E">
        <w:rPr>
          <w:color w:val="000000" w:themeColor="text1"/>
        </w:rPr>
        <w:t>Bir yapıda büyüme, ana yapıyı oluşturan küçük parçaların büyümesi ve artmasıyla oluşur. Büyümedeki süreklilik ise küçük yapı taşlarının sisteme dahil olma akımıyla ilgilidir. Borsalar için bahsettiğimiz bu çerçevedeki sürekliliğin sağlanması genç yatırımcıların borsada işlem yapma oranını</w:t>
      </w:r>
      <w:r w:rsidR="00B85401" w:rsidRPr="0059414E">
        <w:rPr>
          <w:color w:val="000000" w:themeColor="text1"/>
        </w:rPr>
        <w:t>n</w:t>
      </w:r>
      <w:r w:rsidRPr="0059414E">
        <w:rPr>
          <w:color w:val="000000" w:themeColor="text1"/>
        </w:rPr>
        <w:t xml:space="preserve"> artması</w:t>
      </w:r>
      <w:r w:rsidR="002F4B10" w:rsidRPr="0059414E">
        <w:rPr>
          <w:color w:val="000000" w:themeColor="text1"/>
        </w:rPr>
        <w:t xml:space="preserve"> ile mümkündür.</w:t>
      </w:r>
      <w:r w:rsidR="00E45C07" w:rsidRPr="0059414E">
        <w:rPr>
          <w:color w:val="000000" w:themeColor="text1"/>
        </w:rPr>
        <w:t xml:space="preserve"> Ameri</w:t>
      </w:r>
      <w:r w:rsidR="00706783">
        <w:rPr>
          <w:color w:val="000000" w:themeColor="text1"/>
        </w:rPr>
        <w:t>ka Birleşik Devletleri dünyada</w:t>
      </w:r>
      <w:r w:rsidR="00E45C07" w:rsidRPr="0059414E">
        <w:rPr>
          <w:color w:val="000000" w:themeColor="text1"/>
        </w:rPr>
        <w:t xml:space="preserve"> borsadaki işlem gören paranın neredeyse yarısına ev sahipliği </w:t>
      </w:r>
      <w:r w:rsidR="00E45C07" w:rsidRPr="00706783">
        <w:rPr>
          <w:color w:val="000000" w:themeColor="text1"/>
          <w:highlight w:val="yellow"/>
        </w:rPr>
        <w:t>yapmaktadır</w:t>
      </w:r>
      <w:r w:rsidR="007514BE" w:rsidRPr="00706783">
        <w:rPr>
          <w:color w:val="000000" w:themeColor="text1"/>
          <w:highlight w:val="yellow"/>
        </w:rPr>
        <w:t xml:space="preserve"> (</w:t>
      </w:r>
      <w:hyperlink r:id="rId8" w:history="1">
        <w:r w:rsidR="007514BE" w:rsidRPr="00706783">
          <w:rPr>
            <w:rStyle w:val="Kpr"/>
            <w:highlight w:val="yellow"/>
          </w:rPr>
          <w:t>www.world-exchanges.org</w:t>
        </w:r>
      </w:hyperlink>
      <w:r w:rsidR="007514BE" w:rsidRPr="00706783">
        <w:rPr>
          <w:color w:val="000000" w:themeColor="text1"/>
          <w:highlight w:val="yellow"/>
        </w:rPr>
        <w:t>).</w:t>
      </w:r>
      <w:r w:rsidR="007514BE" w:rsidRPr="0059414E">
        <w:rPr>
          <w:color w:val="000000" w:themeColor="text1"/>
        </w:rPr>
        <w:t xml:space="preserve"> </w:t>
      </w:r>
      <w:r w:rsidR="00E45C07" w:rsidRPr="0059414E">
        <w:rPr>
          <w:color w:val="FF0000"/>
        </w:rPr>
        <w:t xml:space="preserve"> </w:t>
      </w:r>
      <w:r w:rsidR="00615CC7" w:rsidRPr="0059414E">
        <w:rPr>
          <w:color w:val="000000" w:themeColor="text1"/>
        </w:rPr>
        <w:t>2017 yılında</w:t>
      </w:r>
      <w:r w:rsidR="00E45C07" w:rsidRPr="0059414E">
        <w:rPr>
          <w:color w:val="000000" w:themeColor="text1"/>
        </w:rPr>
        <w:t xml:space="preserve"> Amerika Birleşik Devletleri</w:t>
      </w:r>
      <w:r w:rsidR="00B5432B" w:rsidRPr="0059414E">
        <w:rPr>
          <w:color w:val="000000" w:themeColor="text1"/>
        </w:rPr>
        <w:t xml:space="preserve"> vatandaşları</w:t>
      </w:r>
      <w:r w:rsidR="00615CC7" w:rsidRPr="0059414E">
        <w:rPr>
          <w:color w:val="000000" w:themeColor="text1"/>
        </w:rPr>
        <w:t>nın %54 ü hisse senedi yatırımı yapmıştır.</w:t>
      </w:r>
      <w:r w:rsidR="00E45C07" w:rsidRPr="0059414E">
        <w:rPr>
          <w:color w:val="000000" w:themeColor="text1"/>
        </w:rPr>
        <w:t xml:space="preserve"> </w:t>
      </w:r>
      <w:r w:rsidR="00615CC7" w:rsidRPr="0059414E">
        <w:rPr>
          <w:color w:val="000000" w:themeColor="text1"/>
        </w:rPr>
        <w:t>Aynı yıl Amerika Birleşik Devletleri b</w:t>
      </w:r>
      <w:r w:rsidR="00E45C07" w:rsidRPr="0059414E">
        <w:rPr>
          <w:color w:val="000000" w:themeColor="text1"/>
        </w:rPr>
        <w:t>orsalar</w:t>
      </w:r>
      <w:r w:rsidR="00615CC7" w:rsidRPr="0059414E">
        <w:rPr>
          <w:color w:val="000000" w:themeColor="text1"/>
        </w:rPr>
        <w:t>ın</w:t>
      </w:r>
      <w:r w:rsidR="00E45C07" w:rsidRPr="0059414E">
        <w:rPr>
          <w:color w:val="000000" w:themeColor="text1"/>
        </w:rPr>
        <w:t>da</w:t>
      </w:r>
      <w:r w:rsidR="00E901BA" w:rsidRPr="0059414E">
        <w:rPr>
          <w:color w:val="000000" w:themeColor="text1"/>
        </w:rPr>
        <w:t xml:space="preserve">, </w:t>
      </w:r>
      <w:r w:rsidR="00A9760D" w:rsidRPr="0059414E">
        <w:rPr>
          <w:color w:val="000000" w:themeColor="text1"/>
        </w:rPr>
        <w:t>18-29 yaş aralığındak</w:t>
      </w:r>
      <w:r w:rsidR="00BB051D" w:rsidRPr="0059414E">
        <w:rPr>
          <w:color w:val="000000" w:themeColor="text1"/>
        </w:rPr>
        <w:t>i vatandaşlarının %31’i yatırım y</w:t>
      </w:r>
      <w:r w:rsidR="00706783">
        <w:rPr>
          <w:color w:val="000000" w:themeColor="text1"/>
        </w:rPr>
        <w:t>apmıştır</w:t>
      </w:r>
      <w:r w:rsidR="00BB051D" w:rsidRPr="0059414E">
        <w:rPr>
          <w:color w:val="000000" w:themeColor="text1"/>
        </w:rPr>
        <w:t xml:space="preserve"> </w:t>
      </w:r>
      <w:r w:rsidR="00A9760D" w:rsidRPr="00706783">
        <w:rPr>
          <w:color w:val="000000" w:themeColor="text1"/>
          <w:highlight w:val="yellow"/>
        </w:rPr>
        <w:t>(</w:t>
      </w:r>
      <w:r w:rsidR="00750995" w:rsidRPr="00706783">
        <w:rPr>
          <w:highlight w:val="yellow"/>
        </w:rPr>
        <w:t>www.</w:t>
      </w:r>
      <w:r w:rsidR="00A9760D" w:rsidRPr="00706783">
        <w:rPr>
          <w:highlight w:val="yellow"/>
        </w:rPr>
        <w:t>news.gallup.com</w:t>
      </w:r>
      <w:r w:rsidR="00A9760D" w:rsidRPr="00706783">
        <w:rPr>
          <w:color w:val="000000" w:themeColor="text1"/>
          <w:highlight w:val="yellow"/>
        </w:rPr>
        <w:t>)</w:t>
      </w:r>
      <w:r w:rsidR="00706783">
        <w:rPr>
          <w:color w:val="000000" w:themeColor="text1"/>
        </w:rPr>
        <w:t>.</w:t>
      </w:r>
      <w:r w:rsidR="00E45C07" w:rsidRPr="0059414E">
        <w:rPr>
          <w:color w:val="000000" w:themeColor="text1"/>
        </w:rPr>
        <w:t xml:space="preserve"> </w:t>
      </w:r>
      <w:r w:rsidR="00615CC7" w:rsidRPr="0059414E">
        <w:rPr>
          <w:color w:val="000000" w:themeColor="text1"/>
        </w:rPr>
        <w:t>Bu istatistikler</w:t>
      </w:r>
      <w:r w:rsidR="00706783">
        <w:rPr>
          <w:color w:val="000000" w:themeColor="text1"/>
        </w:rPr>
        <w:t>de</w:t>
      </w:r>
      <w:r w:rsidR="00615CC7" w:rsidRPr="0059414E">
        <w:rPr>
          <w:color w:val="000000" w:themeColor="text1"/>
        </w:rPr>
        <w:t xml:space="preserve"> Amerika Birleşik Devletlerin’</w:t>
      </w:r>
      <w:r w:rsidR="00E901BA" w:rsidRPr="0059414E">
        <w:rPr>
          <w:color w:val="000000" w:themeColor="text1"/>
        </w:rPr>
        <w:t xml:space="preserve"> </w:t>
      </w:r>
      <w:r w:rsidR="00615CC7" w:rsidRPr="0059414E">
        <w:rPr>
          <w:color w:val="000000" w:themeColor="text1"/>
        </w:rPr>
        <w:t>de vatandaşların borsaya ka</w:t>
      </w:r>
      <w:r w:rsidR="00706783">
        <w:rPr>
          <w:color w:val="000000" w:themeColor="text1"/>
        </w:rPr>
        <w:t>tılımın güçlü olduğu görülmektedir</w:t>
      </w:r>
      <w:r w:rsidR="00615CC7" w:rsidRPr="0059414E">
        <w:rPr>
          <w:color w:val="000000" w:themeColor="text1"/>
        </w:rPr>
        <w:t xml:space="preserve">. Borsaya katılımın </w:t>
      </w:r>
      <w:r w:rsidR="00615CC7" w:rsidRPr="0059414E">
        <w:rPr>
          <w:color w:val="000000" w:themeColor="text1"/>
        </w:rPr>
        <w:lastRenderedPageBreak/>
        <w:t>yaş oranına baktığımızda ise ülkenin genç kuşağının borsaya katılım or</w:t>
      </w:r>
      <w:r w:rsidR="00706783">
        <w:rPr>
          <w:color w:val="000000" w:themeColor="text1"/>
        </w:rPr>
        <w:t>anının yüksek olduğu görülmektedir</w:t>
      </w:r>
      <w:r w:rsidR="00615CC7" w:rsidRPr="0059414E">
        <w:rPr>
          <w:color w:val="000000" w:themeColor="text1"/>
        </w:rPr>
        <w:t>.</w:t>
      </w:r>
      <w:r w:rsidR="00E901BA" w:rsidRPr="0059414E">
        <w:rPr>
          <w:color w:val="000000" w:themeColor="text1"/>
        </w:rPr>
        <w:t xml:space="preserve"> Genç kuşağın katılım oranının yüksek olması ülkede borsa bilinirliğinin de yüksek olduğunu göstermektedir. </w:t>
      </w:r>
    </w:p>
    <w:p w:rsidR="007366F3" w:rsidRPr="0059414E" w:rsidRDefault="00E901BA" w:rsidP="0059414E">
      <w:pPr>
        <w:shd w:val="clear" w:color="auto" w:fill="FFFFFF"/>
        <w:spacing w:before="120" w:after="120" w:line="360" w:lineRule="auto"/>
        <w:ind w:firstLine="720"/>
        <w:jc w:val="both"/>
        <w:rPr>
          <w:color w:val="000000" w:themeColor="text1"/>
        </w:rPr>
      </w:pPr>
      <w:r w:rsidRPr="0059414E">
        <w:rPr>
          <w:color w:val="000000" w:themeColor="text1"/>
        </w:rPr>
        <w:t>Borsa bilinirliğinin artması borsalarda işlem gören menkul değerlerin daha kolay alınıp satılmasını, daha şeffaf değerlenmesini sağlayacaktır. İster talep ister arz kısmında olsun, her yatırımcının kazanç olasılığı artacak ve fonlar maksimum verimlilikle değerlendirilecektir. Bunun yanı sıra genç kuşakta borsa bilinirliğinin artması, gelecek için çok önemli etkilere sahiptir. Zira bugünün gençleri geleceğin sermaye sahipleridir. Genç kuşaktaki borsa bilinirliğinin artması; bugün ellerinde görece daha az sermaye bulunmasına rağmen gelecekteki kar oranlarını arttırmaları için fırsatlar oluşturacaktır.</w:t>
      </w:r>
    </w:p>
    <w:p w:rsidR="00117D4C" w:rsidRPr="0059414E" w:rsidRDefault="00117D4C" w:rsidP="0059414E">
      <w:pPr>
        <w:spacing w:line="360" w:lineRule="auto"/>
        <w:ind w:firstLine="720"/>
        <w:jc w:val="both"/>
        <w:rPr>
          <w:color w:val="000000" w:themeColor="text1"/>
        </w:rPr>
      </w:pPr>
      <w:r w:rsidRPr="0059414E">
        <w:rPr>
          <w:color w:val="000000" w:themeColor="text1"/>
        </w:rPr>
        <w:t>Çalışma literatür araştırmasının yer aldığı ikinci kısımla devam etmekte, üçüncü kısımda çalışmanın yöntemi anlatılmakta</w:t>
      </w:r>
      <w:r w:rsidR="00B85401" w:rsidRPr="0059414E">
        <w:rPr>
          <w:color w:val="000000" w:themeColor="text1"/>
        </w:rPr>
        <w:t xml:space="preserve"> ve </w:t>
      </w:r>
      <w:r w:rsidRPr="0059414E">
        <w:rPr>
          <w:color w:val="000000" w:themeColor="text1"/>
        </w:rPr>
        <w:t>bulgulardan bahsedilmekte</w:t>
      </w:r>
      <w:r w:rsidR="00B85401" w:rsidRPr="0059414E">
        <w:rPr>
          <w:color w:val="000000" w:themeColor="text1"/>
        </w:rPr>
        <w:t>dir.</w:t>
      </w:r>
      <w:r w:rsidRPr="0059414E">
        <w:rPr>
          <w:color w:val="000000" w:themeColor="text1"/>
        </w:rPr>
        <w:t xml:space="preserve"> </w:t>
      </w:r>
      <w:r w:rsidR="00B85401" w:rsidRPr="0059414E">
        <w:rPr>
          <w:color w:val="000000" w:themeColor="text1"/>
        </w:rPr>
        <w:t>A</w:t>
      </w:r>
      <w:r w:rsidRPr="0059414E">
        <w:rPr>
          <w:color w:val="000000" w:themeColor="text1"/>
        </w:rPr>
        <w:t xml:space="preserve">naliz sonuçlarının değerlendirildiği sonuç kısmı ile çalışma nihayete ermektedir. </w:t>
      </w:r>
    </w:p>
    <w:p w:rsidR="00117D4C" w:rsidRPr="0059414E" w:rsidRDefault="00117D4C" w:rsidP="0059414E">
      <w:pPr>
        <w:shd w:val="clear" w:color="auto" w:fill="FFFFFF"/>
        <w:spacing w:before="120" w:after="120" w:line="360" w:lineRule="auto"/>
        <w:ind w:firstLine="708"/>
        <w:jc w:val="both"/>
        <w:rPr>
          <w:b/>
          <w:bCs/>
          <w:color w:val="000000" w:themeColor="text1"/>
        </w:rPr>
      </w:pPr>
      <w:r w:rsidRPr="0059414E">
        <w:rPr>
          <w:b/>
          <w:bCs/>
          <w:color w:val="000000" w:themeColor="text1"/>
        </w:rPr>
        <w:t>2.L</w:t>
      </w:r>
      <w:r w:rsidR="002B3EF8" w:rsidRPr="0059414E">
        <w:rPr>
          <w:b/>
          <w:bCs/>
          <w:color w:val="000000" w:themeColor="text1"/>
        </w:rPr>
        <w:t>iteratür</w:t>
      </w:r>
      <w:r w:rsidR="002B3EF8">
        <w:rPr>
          <w:b/>
          <w:bCs/>
          <w:color w:val="000000" w:themeColor="text1"/>
        </w:rPr>
        <w:t xml:space="preserve"> Taraması</w:t>
      </w:r>
    </w:p>
    <w:p w:rsidR="009C3A86" w:rsidRPr="0059414E" w:rsidRDefault="00B85401" w:rsidP="0059414E">
      <w:pPr>
        <w:spacing w:line="360" w:lineRule="auto"/>
        <w:ind w:firstLine="708"/>
        <w:jc w:val="both"/>
      </w:pPr>
      <w:proofErr w:type="spellStart"/>
      <w:r w:rsidRPr="0059414E">
        <w:t>Rooij</w:t>
      </w:r>
      <w:proofErr w:type="spellEnd"/>
      <w:r w:rsidRPr="0059414E">
        <w:t xml:space="preserve">, </w:t>
      </w:r>
      <w:proofErr w:type="spellStart"/>
      <w:r w:rsidRPr="0059414E">
        <w:t>Lusardi</w:t>
      </w:r>
      <w:proofErr w:type="spellEnd"/>
      <w:r w:rsidRPr="0059414E">
        <w:t xml:space="preserve"> ve </w:t>
      </w:r>
      <w:proofErr w:type="spellStart"/>
      <w:r w:rsidRPr="0059414E">
        <w:t>Alessie</w:t>
      </w:r>
      <w:proofErr w:type="spellEnd"/>
      <w:r w:rsidRPr="0059414E">
        <w:t xml:space="preserve"> (2007), ‘Financial </w:t>
      </w:r>
      <w:proofErr w:type="spellStart"/>
      <w:r w:rsidRPr="0059414E">
        <w:t>Literacy</w:t>
      </w:r>
      <w:proofErr w:type="spellEnd"/>
      <w:r w:rsidRPr="0059414E">
        <w:t xml:space="preserve"> </w:t>
      </w:r>
      <w:proofErr w:type="spellStart"/>
      <w:r w:rsidRPr="0059414E">
        <w:t>and</w:t>
      </w:r>
      <w:proofErr w:type="spellEnd"/>
      <w:r w:rsidRPr="0059414E">
        <w:t xml:space="preserve"> </w:t>
      </w:r>
      <w:proofErr w:type="spellStart"/>
      <w:r w:rsidRPr="0059414E">
        <w:t>Stock</w:t>
      </w:r>
      <w:proofErr w:type="spellEnd"/>
      <w:r w:rsidRPr="0059414E">
        <w:t xml:space="preserve"> Market </w:t>
      </w:r>
      <w:proofErr w:type="spellStart"/>
      <w:r w:rsidRPr="0059414E">
        <w:t>Participation</w:t>
      </w:r>
      <w:proofErr w:type="spellEnd"/>
      <w:r w:rsidRPr="0059414E">
        <w:t xml:space="preserve">’ adlı çalışmalarında, DNB </w:t>
      </w:r>
      <w:proofErr w:type="spellStart"/>
      <w:r w:rsidRPr="0059414E">
        <w:t>Household</w:t>
      </w:r>
      <w:proofErr w:type="spellEnd"/>
      <w:r w:rsidRPr="0059414E">
        <w:t xml:space="preserve"> </w:t>
      </w:r>
      <w:proofErr w:type="spellStart"/>
      <w:r w:rsidRPr="0059414E">
        <w:t>Survey’den</w:t>
      </w:r>
      <w:proofErr w:type="spellEnd"/>
      <w:r w:rsidRPr="0059414E">
        <w:t xml:space="preserve"> alınan bilgilerle iki model geliştirerek bireylerin finansal okuryazarlığını ve bunun finansal karar alma süreciyle ilişkisini incelemeyi amaçlamışlardır. </w:t>
      </w:r>
      <w:proofErr w:type="spellStart"/>
      <w:r w:rsidRPr="0059414E">
        <w:t>CentErdate</w:t>
      </w:r>
      <w:proofErr w:type="spellEnd"/>
      <w:r w:rsidRPr="0059414E">
        <w:t xml:space="preserve"> tarafından yönetilen DNB </w:t>
      </w:r>
      <w:proofErr w:type="spellStart"/>
      <w:r w:rsidRPr="0059414E">
        <w:t>Household</w:t>
      </w:r>
      <w:proofErr w:type="spellEnd"/>
      <w:r w:rsidRPr="0059414E">
        <w:t xml:space="preserve"> </w:t>
      </w:r>
      <w:proofErr w:type="spellStart"/>
      <w:r w:rsidRPr="0059414E">
        <w:t>Survey’den</w:t>
      </w:r>
      <w:proofErr w:type="spellEnd"/>
      <w:r w:rsidRPr="0059414E">
        <w:t xml:space="preserve"> bireylerin demografik özellikleri ve ekonomik kazançlarıyla ilgili bilgiler alınmıştır. Bireylere önce matematiksel işlem, faiz, enflasyon ve paranın zaman değeri gibi basit finans bilgilerini içeren sorular yöneltilmiş ikinci kısımda ise tahviller, hisse senetleri, yatırım fonları gibi daha ilerlemiş finans bilgileri ölçülmeye çalışılmıştır. Katılımcılarının çoğunun temel finansal bilgi düzeyine sahip olduğu, daha düşük finansal bilgi düzeyine sahip olan kişilerin arkadaş ve ailelerinden tavsiyeler aldıkları, hisse senedi ve tahvil arasındaki farkları ve tahvil fiyatı ve faiz oranı arasındaki ilişkiyi bilmedikleri ve bundan dolayı borsaya daha az yatırım yaptıkları sonucuna ulaşılmıştır.</w:t>
      </w:r>
      <w:r w:rsidR="00300499" w:rsidRPr="0059414E">
        <w:t xml:space="preserve"> </w:t>
      </w:r>
    </w:p>
    <w:p w:rsidR="00B85401" w:rsidRPr="0059414E" w:rsidRDefault="0032716C" w:rsidP="0059414E">
      <w:pPr>
        <w:spacing w:line="360" w:lineRule="auto"/>
        <w:ind w:firstLine="708"/>
        <w:jc w:val="both"/>
      </w:pPr>
      <w:r w:rsidRPr="0059414E">
        <w:t xml:space="preserve">  </w:t>
      </w:r>
      <w:proofErr w:type="spellStart"/>
      <w:r w:rsidR="00B85401" w:rsidRPr="0059414E">
        <w:t>Mirshekary</w:t>
      </w:r>
      <w:proofErr w:type="spellEnd"/>
      <w:r w:rsidR="00B85401" w:rsidRPr="0059414E">
        <w:t xml:space="preserve"> ve </w:t>
      </w:r>
      <w:proofErr w:type="spellStart"/>
      <w:r w:rsidR="00B85401" w:rsidRPr="0059414E">
        <w:t>Saudagaran</w:t>
      </w:r>
      <w:proofErr w:type="spellEnd"/>
      <w:r w:rsidR="00B85401" w:rsidRPr="0059414E">
        <w:t xml:space="preserve"> (2005), </w:t>
      </w:r>
      <w:r w:rsidR="005C4560" w:rsidRPr="0059414E">
        <w:t>İran’daki</w:t>
      </w:r>
      <w:r w:rsidR="00B85401" w:rsidRPr="0059414E">
        <w:t xml:space="preserve"> kurumsal mali tablo kullanıcılarının algıları ve özelliklerini araştırmışlardır. Çalışmaya yedi farklı kullanıcı grubu dahil edilmiş ve araştırmanın sonucunda, yatırımcıların finansal kararlarını yayınlanan yıllık raporlardan, sözlü bilgilerden ve yayınlanan günlük hisse senedi fiyatlarına dayanarak karar verdikleri sonucuna ulaşılmıştır.</w:t>
      </w:r>
    </w:p>
    <w:p w:rsidR="00B85401" w:rsidRPr="0059414E" w:rsidRDefault="00B85401" w:rsidP="0059414E">
      <w:pPr>
        <w:pStyle w:val="HTMLncedenBiimlendirilmi"/>
        <w:shd w:val="clear" w:color="auto" w:fill="FFFFFF"/>
        <w:spacing w:line="360" w:lineRule="auto"/>
        <w:jc w:val="both"/>
        <w:rPr>
          <w:rFonts w:ascii="Times New Roman" w:hAnsi="Times New Roman" w:cs="Times New Roman"/>
          <w:sz w:val="24"/>
          <w:szCs w:val="24"/>
        </w:rPr>
      </w:pPr>
      <w:r w:rsidRPr="0059414E">
        <w:rPr>
          <w:rFonts w:ascii="Times New Roman" w:hAnsi="Times New Roman" w:cs="Times New Roman"/>
          <w:sz w:val="24"/>
          <w:szCs w:val="24"/>
        </w:rPr>
        <w:tab/>
      </w:r>
      <w:proofErr w:type="spellStart"/>
      <w:r w:rsidRPr="0059414E">
        <w:rPr>
          <w:rFonts w:ascii="Times New Roman" w:hAnsi="Times New Roman" w:cs="Times New Roman"/>
          <w:sz w:val="24"/>
          <w:szCs w:val="24"/>
        </w:rPr>
        <w:t>Sindambiwe</w:t>
      </w:r>
      <w:proofErr w:type="spellEnd"/>
      <w:r w:rsidR="00F72AD7" w:rsidRPr="0059414E">
        <w:rPr>
          <w:rFonts w:ascii="Times New Roman" w:hAnsi="Times New Roman" w:cs="Times New Roman"/>
          <w:sz w:val="24"/>
          <w:szCs w:val="24"/>
        </w:rPr>
        <w:t xml:space="preserve"> ve </w:t>
      </w:r>
      <w:proofErr w:type="spellStart"/>
      <w:r w:rsidR="00F72AD7" w:rsidRPr="0059414E">
        <w:rPr>
          <w:rFonts w:ascii="Times New Roman" w:hAnsi="Times New Roman" w:cs="Times New Roman"/>
          <w:sz w:val="24"/>
          <w:szCs w:val="24"/>
        </w:rPr>
        <w:t>Mbabazi</w:t>
      </w:r>
      <w:proofErr w:type="spellEnd"/>
      <w:r w:rsidRPr="0059414E">
        <w:rPr>
          <w:rFonts w:ascii="Times New Roman" w:hAnsi="Times New Roman" w:cs="Times New Roman"/>
          <w:sz w:val="24"/>
          <w:szCs w:val="24"/>
        </w:rPr>
        <w:t xml:space="preserve"> (2014), yaptıkları çalışmada Ruanda’da faaliyet gösteren 91 seçilmiş kurumdan gelen 182 yönetici direktörü ve finans direktörü arasından 126 kişi seçilerek, </w:t>
      </w:r>
      <w:r w:rsidRPr="0059414E">
        <w:rPr>
          <w:rFonts w:ascii="Times New Roman" w:hAnsi="Times New Roman" w:cs="Times New Roman"/>
          <w:sz w:val="24"/>
          <w:szCs w:val="24"/>
        </w:rPr>
        <w:lastRenderedPageBreak/>
        <w:t>seçilen organizasyon liderlerinin borsa farkındalıklarının, Ruanda Sermaye Piyasası’na katılım seviyesini nasıl etkilediğini araştırmışlardır. Araştırmanın ikinci bir amacı ise, Ruanda Sermaye Piyasası’na katılım seviyesinin neden düşük olduğunu araştırmak olmuştur. Yapılan araştırma sonucunda direktörlerin borsa farkındalığı ile ilgili olarak, faiz oranı hesaplaması, döviz kuru hesaplaması, işletme çeşitliliği, portföy yönetimi ve borsa konumuyla ilgili olarak yüksek bir finansal okuryazarlığa sahip oldukları ancak Ruanda borsasına katılımın düşük olduğu gözlemlenmiştir.</w:t>
      </w:r>
    </w:p>
    <w:p w:rsidR="009C3A86" w:rsidRPr="0059414E" w:rsidRDefault="00B85401" w:rsidP="0059414E">
      <w:pPr>
        <w:spacing w:line="360" w:lineRule="auto"/>
        <w:ind w:firstLine="708"/>
        <w:jc w:val="both"/>
      </w:pPr>
      <w:proofErr w:type="spellStart"/>
      <w:r w:rsidRPr="0059414E">
        <w:t>Securities</w:t>
      </w:r>
      <w:proofErr w:type="spellEnd"/>
      <w:r w:rsidRPr="0059414E">
        <w:t xml:space="preserve"> </w:t>
      </w:r>
      <w:proofErr w:type="spellStart"/>
      <w:r w:rsidRPr="0059414E">
        <w:t>and</w:t>
      </w:r>
      <w:proofErr w:type="spellEnd"/>
      <w:r w:rsidRPr="0059414E">
        <w:t xml:space="preserve"> Exchange </w:t>
      </w:r>
      <w:proofErr w:type="spellStart"/>
      <w:r w:rsidRPr="0059414E">
        <w:t>Commission</w:t>
      </w:r>
      <w:proofErr w:type="spellEnd"/>
      <w:r w:rsidRPr="0059414E">
        <w:t xml:space="preserve">; </w:t>
      </w:r>
      <w:proofErr w:type="spellStart"/>
      <w:r w:rsidRPr="0059414E">
        <w:t>Peradeniya</w:t>
      </w:r>
      <w:proofErr w:type="spellEnd"/>
      <w:r w:rsidRPr="0059414E">
        <w:t xml:space="preserve">, </w:t>
      </w:r>
      <w:proofErr w:type="spellStart"/>
      <w:r w:rsidRPr="0059414E">
        <w:t>Rajarata</w:t>
      </w:r>
      <w:proofErr w:type="spellEnd"/>
      <w:r w:rsidRPr="0059414E">
        <w:t xml:space="preserve">, </w:t>
      </w:r>
      <w:proofErr w:type="spellStart"/>
      <w:r w:rsidRPr="0059414E">
        <w:t>Sabaragamuwa</w:t>
      </w:r>
      <w:proofErr w:type="spellEnd"/>
      <w:r w:rsidRPr="0059414E">
        <w:t xml:space="preserve">, Ruhuna, </w:t>
      </w:r>
      <w:proofErr w:type="spellStart"/>
      <w:r w:rsidRPr="0059414E">
        <w:t>Jayawardanapura</w:t>
      </w:r>
      <w:proofErr w:type="spellEnd"/>
      <w:r w:rsidRPr="0059414E">
        <w:t xml:space="preserve"> ve </w:t>
      </w:r>
      <w:proofErr w:type="spellStart"/>
      <w:r w:rsidRPr="0059414E">
        <w:t>Jaffna</w:t>
      </w:r>
      <w:proofErr w:type="spellEnd"/>
      <w:r w:rsidRPr="0059414E">
        <w:t xml:space="preserve"> Üniversitelerinden toplanan bilgilerle, bir yatırım aracı olarak sermaye piyasasının farkındalığını belirlemek, alternatif bir yol ve potansiyel bir kazanç sağlayan sermaye piyasasının farkındalığını ortaya çıkarmak ve sermaye piyasasına katılımı artırmak için neler yapılması gerektiği araştırılmıştır. Çalışma hem nitel hem nicel araştırma olarak yapılmıştır. Yapılan araştırmada, yatırımcıların çoğunun paralarını bir ev alma, evlilik, eğitim ve sağlık için kullandıkları, en çok tercih edilen dönemin aylık olduğu yani kısa dönemli yatırımın daha çok tercih edildiği, yatırımlarını beş yıldan daha uzun süre yapanların oranının sadece %7 olduğu gözlemlenmiştir. Mevcut yatırım için de gelecek yatırım içinde en çok tasarruf hesaplarının tercih edildiği, çoğu katılımcının borsa hakkında bilgisi olduğu fakat borsanın katılımcılara ne tür kazançlar getireceği hakkında bilgi sahibi olmadıkları ortaya konulmuştur.</w:t>
      </w:r>
    </w:p>
    <w:p w:rsidR="009C3A86" w:rsidRPr="0059414E" w:rsidRDefault="00B85401" w:rsidP="0059414E">
      <w:pPr>
        <w:spacing w:line="360" w:lineRule="auto"/>
        <w:ind w:firstLine="708"/>
        <w:jc w:val="both"/>
      </w:pPr>
      <w:proofErr w:type="spellStart"/>
      <w:r w:rsidRPr="0059414E">
        <w:t>Sakth</w:t>
      </w:r>
      <w:r w:rsidR="0032716C" w:rsidRPr="0059414E">
        <w:t>i</w:t>
      </w:r>
      <w:proofErr w:type="spellEnd"/>
      <w:r w:rsidRPr="0059414E">
        <w:t xml:space="preserve"> ve Robert (2017), çalışma</w:t>
      </w:r>
      <w:r w:rsidR="00A076AB" w:rsidRPr="0059414E">
        <w:t>la</w:t>
      </w:r>
      <w:r w:rsidR="009C3A86" w:rsidRPr="0059414E">
        <w:t>rın</w:t>
      </w:r>
      <w:r w:rsidRPr="0059414E">
        <w:t xml:space="preserve">da borsadaki yatırımcıların farkındalığını belirlemek, hisse senedi ve yatırım stratejilerinin etkilerini ve demografik profilin borsalardaki yatırımcı bilinci üzerindeki etkisini incelemeyi amaçlamışlardır. </w:t>
      </w:r>
      <w:proofErr w:type="spellStart"/>
      <w:r w:rsidRPr="0059414E">
        <w:t>Chennai’deki</w:t>
      </w:r>
      <w:proofErr w:type="spellEnd"/>
      <w:r w:rsidRPr="0059414E">
        <w:t xml:space="preserve"> çeşitli aracı kurumların müşterileri için anketler dağıtılmış ve toplam 120 anket elde edilmiştir. SPPS analizi yapılmış ve sonuçlar T-Testi ve Tek Yönlü </w:t>
      </w:r>
      <w:proofErr w:type="spellStart"/>
      <w:r w:rsidRPr="0059414E">
        <w:t>Anova</w:t>
      </w:r>
      <w:proofErr w:type="spellEnd"/>
      <w:r w:rsidRPr="0059414E">
        <w:t xml:space="preserve"> Testi ile analiz edilmiştir. Yapılan analizler sonucunda diğer gruplarla karşılaştırıldığında 40 yaşın üstündeki yatırımcıların borsadan daha fazla haberdar olduklarını gözlemlenmiştir. Yatırımcı farkındalığının boyutlarının sınıflandırıldığı çalışmada A6 numaradaki katılımcıların, borsaya yatırım yapmak için gerekli bilgileri aracı kurumlardan, lisanslı bankerlerden ve finansal hizmet veren şirketlerden aldıkları sonucuna ulaşılmıştır.</w:t>
      </w:r>
    </w:p>
    <w:p w:rsidR="00B85401" w:rsidRPr="0059414E" w:rsidRDefault="00B85401" w:rsidP="0059414E">
      <w:pPr>
        <w:spacing w:line="360" w:lineRule="auto"/>
        <w:ind w:firstLine="708"/>
        <w:jc w:val="both"/>
      </w:pPr>
      <w:proofErr w:type="spellStart"/>
      <w:r w:rsidRPr="0059414E">
        <w:t>Guiso</w:t>
      </w:r>
      <w:proofErr w:type="spellEnd"/>
      <w:r w:rsidRPr="0059414E">
        <w:t xml:space="preserve"> ve </w:t>
      </w:r>
      <w:proofErr w:type="spellStart"/>
      <w:r w:rsidRPr="0059414E">
        <w:t>Jappelli</w:t>
      </w:r>
      <w:proofErr w:type="spellEnd"/>
      <w:r w:rsidRPr="0059414E">
        <w:t xml:space="preserve"> (2005), 1995 ve 1998 yılını kapsayan çalışma</w:t>
      </w:r>
      <w:r w:rsidR="009C3A86" w:rsidRPr="0059414E">
        <w:t>larında</w:t>
      </w:r>
      <w:r w:rsidRPr="0059414E">
        <w:t>, İtalya Merkez Bankası hane halkı gelir ve zenginlik anketlerinde (SHIW)  katılımcıların borsaya katılımı ve borsa bilinci incelenmiştir. Yapılan anket çalışması regresyon analizi ile incelenmiştir. Katılımcıların üçte biri</w:t>
      </w:r>
      <w:r w:rsidR="009C3A86" w:rsidRPr="0059414E">
        <w:t>nin</w:t>
      </w:r>
      <w:r w:rsidRPr="0059414E">
        <w:t xml:space="preserve"> hisse senetlerinden, %50’si</w:t>
      </w:r>
      <w:r w:rsidR="009C3A86" w:rsidRPr="0059414E">
        <w:t>nin</w:t>
      </w:r>
      <w:r w:rsidRPr="0059414E">
        <w:t xml:space="preserve"> yatırım fonları ve şirket tahvillerinden ve neredeyse %70’sinin </w:t>
      </w:r>
      <w:r w:rsidR="009C3A86" w:rsidRPr="0059414E">
        <w:t xml:space="preserve">ise </w:t>
      </w:r>
      <w:r w:rsidRPr="0059414E">
        <w:t>yatırım hesabının varlığından haberleri</w:t>
      </w:r>
      <w:r w:rsidR="009C3A86" w:rsidRPr="0059414E">
        <w:t xml:space="preserve">nin olmadığı </w:t>
      </w:r>
      <w:r w:rsidR="009C3A86" w:rsidRPr="0059414E">
        <w:lastRenderedPageBreak/>
        <w:t>sonucuna ulaşılmıştır</w:t>
      </w:r>
      <w:r w:rsidRPr="0059414E">
        <w:t>. Yapılan araştırmanın bir diğer sonucu borsa bilincinin, demografik değişkenlerden pozitif yönde etkilendiği ve bu değişkenlerin de hissedarlık, uzun dönem banka ilişkileri ve sosyal etkileşimi artırdığı sonucuna ulaşılmıştır.</w:t>
      </w:r>
    </w:p>
    <w:p w:rsidR="00A9341D" w:rsidRPr="0059414E" w:rsidRDefault="00B85401" w:rsidP="0059414E">
      <w:pPr>
        <w:spacing w:line="360" w:lineRule="auto"/>
        <w:ind w:firstLine="708"/>
        <w:jc w:val="both"/>
      </w:pPr>
      <w:proofErr w:type="spellStart"/>
      <w:r w:rsidRPr="0059414E">
        <w:t>Kadariya</w:t>
      </w:r>
      <w:proofErr w:type="spellEnd"/>
      <w:r w:rsidRPr="0059414E">
        <w:t xml:space="preserve">, </w:t>
      </w:r>
      <w:proofErr w:type="spellStart"/>
      <w:r w:rsidRPr="0059414E">
        <w:t>Subedi</w:t>
      </w:r>
      <w:proofErr w:type="spellEnd"/>
      <w:r w:rsidRPr="0059414E">
        <w:t xml:space="preserve">, </w:t>
      </w:r>
      <w:proofErr w:type="spellStart"/>
      <w:r w:rsidRPr="0059414E">
        <w:t>Joshi</w:t>
      </w:r>
      <w:proofErr w:type="spellEnd"/>
      <w:r w:rsidRPr="0059414E">
        <w:t xml:space="preserve"> ve </w:t>
      </w:r>
      <w:proofErr w:type="spellStart"/>
      <w:r w:rsidRPr="0059414E">
        <w:t>Nyaupane</w:t>
      </w:r>
      <w:proofErr w:type="spellEnd"/>
      <w:r w:rsidRPr="0059414E">
        <w:t xml:space="preserve"> (</w:t>
      </w:r>
      <w:r w:rsidR="00A9341D" w:rsidRPr="0059414E">
        <w:t>2012</w:t>
      </w:r>
      <w:r w:rsidRPr="0059414E">
        <w:t>), yaptıkları çalışmada Nepal Sermaye Piyasası’ndaki hissedarların finansal okuryazarlığı, borsa farkındalık seviyeleri, borsadaki mevcut bilgiye nasıl ulaşılacağı ve yatırımcıların ulaşılan bu bilgileri analiz etme yetenekleri değerlendirilmiştir. Çalışmanın kapsamına ikincil piyasadaki borsa yatırımcıları dahil edilmiş, anket çalışması yapılmış ve %73 oranında geri dönüş alınmıştır. Yapılan analiz sonucunda yatırımcıların borsa bilinci, istenilen düzeyle karşılaştırıldığında yüksek olduğu sonucuna ulaşılmıştır. Diğer ifadeyle yatırımcıların borsa hakkındaki farkındalığı ve yatırım seviyesi arasında pozitif bir ilişki olduğu gözlemlenmiştir. Ayrıca ikincil piyasadaki hisse senedi yatırımcılarının mevcut bilgi kaynaklarından ve bilgi yayma mekanizmasının işleyişinden memnun olmadığı sonucu ortaya konulmuştur.</w:t>
      </w:r>
    </w:p>
    <w:p w:rsidR="009C3A86" w:rsidRPr="0059414E" w:rsidRDefault="00B85401" w:rsidP="0059414E">
      <w:pPr>
        <w:spacing w:line="360" w:lineRule="auto"/>
        <w:ind w:firstLine="708"/>
        <w:jc w:val="both"/>
      </w:pPr>
      <w:proofErr w:type="spellStart"/>
      <w:r w:rsidRPr="0059414E">
        <w:t>Kaila</w:t>
      </w:r>
      <w:proofErr w:type="spellEnd"/>
      <w:r w:rsidRPr="0059414E">
        <w:t xml:space="preserve"> (2016), yüksek lisans öğrenci</w:t>
      </w:r>
      <w:r w:rsidR="00A9341D" w:rsidRPr="0059414E">
        <w:t>leri</w:t>
      </w:r>
      <w:r w:rsidRPr="0059414E">
        <w:t xml:space="preserve"> ile yapılan çalışmada, öğrencilerin finans dersi hakkındaki bilgisi, borsa hakkındaki bilgi düzeyi, borsa yatırım araçlarının neler olduğu, risk getirisi, </w:t>
      </w:r>
      <w:r w:rsidR="009C3A86" w:rsidRPr="0059414E">
        <w:t>yatırım</w:t>
      </w:r>
      <w:r w:rsidRPr="0059414E">
        <w:t xml:space="preserve"> hesabı ve borsa konusunda aile ve arkadaşlarla fikir alışverişi gibi değişkenler ölçülmek istenmiştir. Toplam da 294 öğrenciye anket formu yöneltilmiş ve güvenilirlik analizi için </w:t>
      </w:r>
      <w:proofErr w:type="spellStart"/>
      <w:r w:rsidRPr="0059414E">
        <w:t>Cronback’s</w:t>
      </w:r>
      <w:proofErr w:type="spellEnd"/>
      <w:r w:rsidRPr="0059414E">
        <w:t xml:space="preserve"> Alpha ve finans çalışan öğrencilerin borsaya yatırım yapıp yapmadığını incelemek için ikili lojistik regresyon analizi kullanılmıştır. Yapılan analizler sonucunda, öğrencilere bir</w:t>
      </w:r>
      <w:r w:rsidR="009C3A86" w:rsidRPr="0059414E">
        <w:t xml:space="preserve"> yatırım</w:t>
      </w:r>
      <w:r w:rsidRPr="0059414E">
        <w:t xml:space="preserve"> hesabının nasıl açılıp yürütüleceği, finansal piyasalar</w:t>
      </w:r>
      <w:r w:rsidR="009C3A86" w:rsidRPr="0059414E">
        <w:t xml:space="preserve"> ve</w:t>
      </w:r>
      <w:r w:rsidRPr="0059414E">
        <w:t xml:space="preserve"> sektörler hakkında hem yerli hem yabancı uzmanlardan tarafından bilgiler verildiğinde bu öğrencilerin borsaya katılım niyetinde oldukları sonucuna ulaşılmıştır.</w:t>
      </w:r>
    </w:p>
    <w:p w:rsidR="00B85401" w:rsidRPr="0059414E" w:rsidRDefault="00B85401" w:rsidP="0059414E">
      <w:pPr>
        <w:spacing w:line="360" w:lineRule="auto"/>
        <w:ind w:firstLine="708"/>
        <w:jc w:val="both"/>
      </w:pPr>
      <w:proofErr w:type="spellStart"/>
      <w:r w:rsidRPr="0059414E">
        <w:t>Almenberg</w:t>
      </w:r>
      <w:proofErr w:type="spellEnd"/>
      <w:r w:rsidRPr="0059414E">
        <w:t xml:space="preserve"> ve </w:t>
      </w:r>
      <w:proofErr w:type="spellStart"/>
      <w:r w:rsidRPr="0059414E">
        <w:t>Dreber</w:t>
      </w:r>
      <w:proofErr w:type="spellEnd"/>
      <w:r w:rsidRPr="0059414E">
        <w:t xml:space="preserve"> (2015), ‘</w:t>
      </w:r>
      <w:proofErr w:type="spellStart"/>
      <w:r w:rsidRPr="0059414E">
        <w:t>Gender</w:t>
      </w:r>
      <w:proofErr w:type="spellEnd"/>
      <w:r w:rsidRPr="0059414E">
        <w:t xml:space="preserve">, </w:t>
      </w:r>
      <w:proofErr w:type="spellStart"/>
      <w:r w:rsidRPr="0059414E">
        <w:t>Stock</w:t>
      </w:r>
      <w:proofErr w:type="spellEnd"/>
      <w:r w:rsidRPr="0059414E">
        <w:t xml:space="preserve"> Market </w:t>
      </w:r>
      <w:proofErr w:type="spellStart"/>
      <w:r w:rsidRPr="0059414E">
        <w:t>Participation</w:t>
      </w:r>
      <w:proofErr w:type="spellEnd"/>
      <w:r w:rsidRPr="0059414E">
        <w:t xml:space="preserve"> </w:t>
      </w:r>
      <w:proofErr w:type="spellStart"/>
      <w:r w:rsidRPr="0059414E">
        <w:t>and</w:t>
      </w:r>
      <w:proofErr w:type="spellEnd"/>
      <w:r w:rsidRPr="0059414E">
        <w:t xml:space="preserve"> Financial </w:t>
      </w:r>
      <w:proofErr w:type="spellStart"/>
      <w:r w:rsidRPr="0059414E">
        <w:t>Literacy</w:t>
      </w:r>
      <w:proofErr w:type="spellEnd"/>
      <w:r w:rsidRPr="0059414E">
        <w:t>’ adlı çalışmada, İsveçli temsilcilerden rastgele seçilen 1300 kişi üzerine bir araştırma yapılmıştır. Cinsiyetin, borsaya katılım ve finansal okuryazarlık üzerinde etkili olup olmadığı incelenmek istenmiştir. Yapılan araştırma sonucunda, kadınların erkeklere kıyasla daha düşük finans bilgisine sahip olduğu ve erkeklerin borsaya kadınlardan daha fazla ilgili olduğu sonucuna ulaşılmıştır. Ayrıca temel finansal okuryazarlık eğitimi kontrol altına alındığında, cinsiyet farklılığının azaldığı araştırmalar sonucunda gözlemlenmiştir.</w:t>
      </w:r>
    </w:p>
    <w:p w:rsidR="00117D4C" w:rsidRPr="0059414E" w:rsidRDefault="00117D4C" w:rsidP="0059414E">
      <w:pPr>
        <w:shd w:val="clear" w:color="auto" w:fill="FFFFFF"/>
        <w:spacing w:before="120" w:after="120" w:line="360" w:lineRule="auto"/>
        <w:ind w:firstLine="708"/>
        <w:jc w:val="both"/>
        <w:rPr>
          <w:b/>
          <w:bCs/>
          <w:color w:val="000000" w:themeColor="text1"/>
        </w:rPr>
      </w:pPr>
      <w:r w:rsidRPr="0059414E">
        <w:rPr>
          <w:b/>
          <w:bCs/>
          <w:color w:val="000000" w:themeColor="text1"/>
        </w:rPr>
        <w:t>3.</w:t>
      </w:r>
      <w:r w:rsidR="008B70DB" w:rsidRPr="0059414E">
        <w:rPr>
          <w:b/>
          <w:bCs/>
          <w:color w:val="000000" w:themeColor="text1"/>
        </w:rPr>
        <w:t xml:space="preserve"> </w:t>
      </w:r>
      <w:r w:rsidR="002B3EF8" w:rsidRPr="0059414E">
        <w:rPr>
          <w:b/>
          <w:bCs/>
          <w:color w:val="000000" w:themeColor="text1"/>
        </w:rPr>
        <w:t>Yöntem ve Bulgular</w:t>
      </w:r>
    </w:p>
    <w:p w:rsidR="00B85401" w:rsidRPr="0059414E" w:rsidRDefault="00B85401" w:rsidP="0059414E">
      <w:pPr>
        <w:shd w:val="clear" w:color="auto" w:fill="FFFFFF"/>
        <w:spacing w:before="120" w:after="120" w:line="360" w:lineRule="auto"/>
        <w:ind w:firstLine="708"/>
        <w:jc w:val="both"/>
        <w:rPr>
          <w:b/>
          <w:bCs/>
        </w:rPr>
      </w:pPr>
      <w:r w:rsidRPr="0059414E">
        <w:rPr>
          <w:b/>
          <w:bCs/>
          <w:color w:val="000000" w:themeColor="text1"/>
        </w:rPr>
        <w:t>3.1. Yöntem</w:t>
      </w:r>
    </w:p>
    <w:p w:rsidR="000F3C64" w:rsidRPr="0059414E" w:rsidRDefault="0080215C" w:rsidP="0059414E">
      <w:pPr>
        <w:spacing w:line="360" w:lineRule="auto"/>
        <w:ind w:firstLine="720"/>
        <w:jc w:val="both"/>
        <w:rPr>
          <w:color w:val="000000" w:themeColor="text1"/>
        </w:rPr>
      </w:pPr>
      <w:r w:rsidRPr="0059414E">
        <w:rPr>
          <w:color w:val="000000" w:themeColor="text1"/>
        </w:rPr>
        <w:t xml:space="preserve">Bu çalışmada </w:t>
      </w:r>
      <w:r w:rsidR="00117D4C" w:rsidRPr="0059414E">
        <w:rPr>
          <w:color w:val="000000" w:themeColor="text1"/>
        </w:rPr>
        <w:t xml:space="preserve">üniversitede lisans eğitimi gören öğrenciler üzerinde borsa bilinirliliğinin düzeyini belirlemek amaçlanmıştır. Bu kapsamda Atatürk Üniversitesi İktisadi İdari Bilimler </w:t>
      </w:r>
      <w:r w:rsidR="00117D4C" w:rsidRPr="0059414E">
        <w:rPr>
          <w:color w:val="000000" w:themeColor="text1"/>
        </w:rPr>
        <w:lastRenderedPageBreak/>
        <w:t>Fakültesinde okuyan öğrenciler üzerinde rastgele anket uygulaması yapılmıştır. Toplam 38</w:t>
      </w:r>
      <w:r w:rsidR="004B6A47" w:rsidRPr="0059414E">
        <w:rPr>
          <w:color w:val="000000" w:themeColor="text1"/>
        </w:rPr>
        <w:t>0</w:t>
      </w:r>
      <w:r w:rsidR="00117D4C" w:rsidRPr="0059414E">
        <w:rPr>
          <w:color w:val="000000" w:themeColor="text1"/>
        </w:rPr>
        <w:t xml:space="preserve"> öğrenciye uygulanan ankette öğrencilerden sorularda kendilerine en uygun seçeneği seçmeleri konusunda bilgilendirme yapılmıştır.</w:t>
      </w:r>
    </w:p>
    <w:p w:rsidR="00C6702D" w:rsidRPr="0059414E" w:rsidRDefault="00117D4C" w:rsidP="0059414E">
      <w:pPr>
        <w:spacing w:line="360" w:lineRule="auto"/>
        <w:ind w:firstLine="720"/>
        <w:jc w:val="both"/>
        <w:rPr>
          <w:color w:val="000000" w:themeColor="text1"/>
        </w:rPr>
      </w:pPr>
      <w:r w:rsidRPr="0059414E">
        <w:rPr>
          <w:color w:val="000000" w:themeColor="text1"/>
        </w:rPr>
        <w:t>Yapılan anket katılımcıların demografik özelliklerini belirlemek adına sorulardan ve yatırım tercihleri</w:t>
      </w:r>
      <w:r w:rsidR="004B6A47" w:rsidRPr="0059414E">
        <w:rPr>
          <w:color w:val="000000" w:themeColor="text1"/>
        </w:rPr>
        <w:t>ni</w:t>
      </w:r>
      <w:r w:rsidRPr="0059414E">
        <w:rPr>
          <w:color w:val="000000" w:themeColor="text1"/>
        </w:rPr>
        <w:t>, borsa bil</w:t>
      </w:r>
      <w:r w:rsidR="004B6A47" w:rsidRPr="0059414E">
        <w:rPr>
          <w:color w:val="000000" w:themeColor="text1"/>
        </w:rPr>
        <w:t>gi</w:t>
      </w:r>
      <w:r w:rsidRPr="0059414E">
        <w:rPr>
          <w:color w:val="000000" w:themeColor="text1"/>
        </w:rPr>
        <w:t>lerini öğrenmek amacıyla sorulan sorulardan oluşmaktadır.</w:t>
      </w:r>
      <w:r w:rsidR="004B6A47" w:rsidRPr="0059414E">
        <w:rPr>
          <w:color w:val="000000" w:themeColor="text1"/>
        </w:rPr>
        <w:t xml:space="preserve"> Anketimiz </w:t>
      </w:r>
      <w:proofErr w:type="spellStart"/>
      <w:r w:rsidR="004B6A47" w:rsidRPr="0059414E">
        <w:rPr>
          <w:color w:val="000000" w:themeColor="text1"/>
        </w:rPr>
        <w:t>likert</w:t>
      </w:r>
      <w:proofErr w:type="spellEnd"/>
      <w:r w:rsidR="004B6A47" w:rsidRPr="0059414E">
        <w:rPr>
          <w:color w:val="000000" w:themeColor="text1"/>
        </w:rPr>
        <w:t xml:space="preserve"> ölçekli, tek ve çoktan seçmeli olarak toplam 20 sorudan oluşmaktadır.</w:t>
      </w:r>
    </w:p>
    <w:p w:rsidR="004B6A47" w:rsidRPr="0059414E" w:rsidRDefault="00B85401" w:rsidP="0059414E">
      <w:pPr>
        <w:spacing w:line="360" w:lineRule="auto"/>
        <w:ind w:firstLine="720"/>
        <w:jc w:val="both"/>
        <w:rPr>
          <w:b/>
          <w:bCs/>
          <w:color w:val="000000" w:themeColor="text1"/>
        </w:rPr>
      </w:pPr>
      <w:r w:rsidRPr="0059414E">
        <w:rPr>
          <w:b/>
          <w:bCs/>
          <w:color w:val="000000" w:themeColor="text1"/>
        </w:rPr>
        <w:t>3.2. Bulgular</w:t>
      </w:r>
    </w:p>
    <w:p w:rsidR="002C2FE0" w:rsidRPr="0059414E" w:rsidRDefault="002C2FE0" w:rsidP="0059414E">
      <w:pPr>
        <w:spacing w:line="360" w:lineRule="auto"/>
        <w:jc w:val="both"/>
        <w:rPr>
          <w:color w:val="000000" w:themeColor="text1"/>
        </w:rPr>
      </w:pPr>
      <w:r w:rsidRPr="0059414E">
        <w:rPr>
          <w:color w:val="000000" w:themeColor="text1"/>
        </w:rPr>
        <w:tab/>
        <w:t xml:space="preserve">Çalışmamızın bulgular kısmında </w:t>
      </w:r>
      <w:r w:rsidR="00AB2727" w:rsidRPr="0059414E">
        <w:rPr>
          <w:color w:val="000000" w:themeColor="text1"/>
        </w:rPr>
        <w:t>ankete dahil olan öğrencilerin hangi bölümlerden hangi oranlarda katıldıkları, yaş dağılımları, cinsiyetleri ve gelir grupları ile ilgili bilgiler sunulmaktadır. Daha sonra kategorik değişkenler arasında ikili ki-kare analizleri uygulanıp değerlendirilecektir.</w:t>
      </w:r>
    </w:p>
    <w:p w:rsidR="00C809BF" w:rsidRPr="0059414E" w:rsidRDefault="004B6A47" w:rsidP="0059414E">
      <w:pPr>
        <w:spacing w:line="360" w:lineRule="auto"/>
        <w:jc w:val="both"/>
        <w:rPr>
          <w:color w:val="000000" w:themeColor="text1"/>
        </w:rPr>
      </w:pPr>
      <w:r w:rsidRPr="0059414E">
        <w:rPr>
          <w:color w:val="000000" w:themeColor="text1"/>
        </w:rPr>
        <w:tab/>
      </w:r>
      <w:r w:rsidR="00C809BF" w:rsidRPr="0059414E">
        <w:rPr>
          <w:noProof/>
        </w:rPr>
        <w:drawing>
          <wp:inline distT="0" distB="0" distL="0" distR="0" wp14:anchorId="66618932" wp14:editId="46D92CD0">
            <wp:extent cx="5756910" cy="1911985"/>
            <wp:effectExtent l="0" t="0" r="0" b="635"/>
            <wp:docPr id="1" name="Resim 1" descr="/var/folders/vc/s_lqhmb54kn4n3vmpdznnsbc0000gn/T/com.microsoft.Word/Content.MSO/3D08F0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c/s_lqhmb54kn4n3vmpdznnsbc0000gn/T/com.microsoft.Word/Content.MSO/3D08F071.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017"/>
                    <a:stretch/>
                  </pic:blipFill>
                  <pic:spPr bwMode="auto">
                    <a:xfrm>
                      <a:off x="0" y="0"/>
                      <a:ext cx="5756910" cy="1911985"/>
                    </a:xfrm>
                    <a:prstGeom prst="rect">
                      <a:avLst/>
                    </a:prstGeom>
                    <a:noFill/>
                    <a:ln>
                      <a:noFill/>
                    </a:ln>
                    <a:extLst>
                      <a:ext uri="{53640926-AAD7-44D8-BBD7-CCE9431645EC}">
                        <a14:shadowObscured xmlns:a14="http://schemas.microsoft.com/office/drawing/2010/main"/>
                      </a:ext>
                    </a:extLst>
                  </pic:spPr>
                </pic:pic>
              </a:graphicData>
            </a:graphic>
          </wp:inline>
        </w:drawing>
      </w:r>
    </w:p>
    <w:p w:rsidR="00C809BF" w:rsidRPr="0059414E" w:rsidRDefault="004B6A47" w:rsidP="0059414E">
      <w:pPr>
        <w:spacing w:line="360" w:lineRule="auto"/>
        <w:ind w:firstLine="720"/>
        <w:jc w:val="both"/>
        <w:rPr>
          <w:color w:val="000000" w:themeColor="text1"/>
        </w:rPr>
      </w:pPr>
      <w:r w:rsidRPr="0059414E">
        <w:rPr>
          <w:color w:val="000000" w:themeColor="text1"/>
        </w:rPr>
        <w:t xml:space="preserve">Araştırmamıza katılan öğrencilerimizin 165’i (%43,4) İşletme </w:t>
      </w:r>
      <w:r w:rsidR="00B2209B" w:rsidRPr="0059414E">
        <w:rPr>
          <w:color w:val="000000" w:themeColor="text1"/>
        </w:rPr>
        <w:t>Bölümünde</w:t>
      </w:r>
      <w:r w:rsidRPr="0059414E">
        <w:rPr>
          <w:color w:val="000000" w:themeColor="text1"/>
        </w:rPr>
        <w:t xml:space="preserve">, </w:t>
      </w:r>
      <w:r w:rsidR="00B2209B" w:rsidRPr="0059414E">
        <w:rPr>
          <w:color w:val="000000" w:themeColor="text1"/>
        </w:rPr>
        <w:t xml:space="preserve">72’si (%18,9) İktisat Bölümünde, 60’ı (%15,8) Uluslararası Ticaret ve Lojistik Bölümünde, 29’u (%7,6) Kamu Yönetimi Bölümünde ve kalan 54’ü (%14,3) ise Ekonometri, Çalışma Ekonomisi, Uluslararası İlişkiler ve Yönetim Bilişim Sistemleri Bölümlerinde eğitim görmektedir. </w:t>
      </w:r>
    </w:p>
    <w:p w:rsidR="00C809BF" w:rsidRPr="0059414E" w:rsidRDefault="00C809BF" w:rsidP="0059414E">
      <w:pPr>
        <w:spacing w:line="360" w:lineRule="auto"/>
        <w:jc w:val="both"/>
        <w:rPr>
          <w:color w:val="000000" w:themeColor="text1"/>
        </w:rPr>
      </w:pPr>
      <w:r w:rsidRPr="0059414E">
        <w:rPr>
          <w:noProof/>
        </w:rPr>
        <w:drawing>
          <wp:inline distT="0" distB="0" distL="0" distR="0" wp14:anchorId="34B1EEB2" wp14:editId="291EF89C">
            <wp:extent cx="5756910" cy="1888490"/>
            <wp:effectExtent l="0" t="0" r="4445" b="3175"/>
            <wp:docPr id="2" name="Resim 2" descr="/var/folders/vc/s_lqhmb54kn4n3vmpdznnsbc0000gn/T/com.microsoft.Word/Content.MSO/4120BC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c/s_lqhmb54kn4n3vmpdznnsbc0000gn/T/com.microsoft.Word/Content.MSO/4120BCA7.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003"/>
                    <a:stretch/>
                  </pic:blipFill>
                  <pic:spPr bwMode="auto">
                    <a:xfrm>
                      <a:off x="0" y="0"/>
                      <a:ext cx="5756910" cy="1888490"/>
                    </a:xfrm>
                    <a:prstGeom prst="rect">
                      <a:avLst/>
                    </a:prstGeom>
                    <a:noFill/>
                    <a:ln>
                      <a:noFill/>
                    </a:ln>
                    <a:extLst>
                      <a:ext uri="{53640926-AAD7-44D8-BBD7-CCE9431645EC}">
                        <a14:shadowObscured xmlns:a14="http://schemas.microsoft.com/office/drawing/2010/main"/>
                      </a:ext>
                    </a:extLst>
                  </pic:spPr>
                </pic:pic>
              </a:graphicData>
            </a:graphic>
          </wp:inline>
        </w:drawing>
      </w:r>
    </w:p>
    <w:p w:rsidR="004B6A47" w:rsidRPr="0059414E" w:rsidRDefault="00B2209B" w:rsidP="0059414E">
      <w:pPr>
        <w:spacing w:line="360" w:lineRule="auto"/>
        <w:ind w:firstLine="720"/>
        <w:jc w:val="both"/>
        <w:rPr>
          <w:color w:val="000000" w:themeColor="text1"/>
        </w:rPr>
      </w:pPr>
      <w:r w:rsidRPr="0059414E">
        <w:rPr>
          <w:color w:val="000000" w:themeColor="text1"/>
        </w:rPr>
        <w:t xml:space="preserve">Öğrencilerden 154’ü (%40,6) 22-23 yaşında, 129 ‘u (%34) 20-21 yaşında, 50’si (%13,2) </w:t>
      </w:r>
      <w:r w:rsidR="00C809BF" w:rsidRPr="0059414E">
        <w:rPr>
          <w:color w:val="000000" w:themeColor="text1"/>
        </w:rPr>
        <w:t>24-25 yaşında, 12’si (%3) 18-19 yaşında ve 34’ü (%9,2) 25 ve üstü yaşındadır.</w:t>
      </w:r>
    </w:p>
    <w:p w:rsidR="00C809BF" w:rsidRPr="0059414E" w:rsidRDefault="00C809BF" w:rsidP="0059414E">
      <w:pPr>
        <w:spacing w:line="360" w:lineRule="auto"/>
        <w:ind w:firstLine="720"/>
        <w:jc w:val="both"/>
        <w:rPr>
          <w:color w:val="000000" w:themeColor="text1"/>
        </w:rPr>
      </w:pPr>
      <w:r w:rsidRPr="0059414E">
        <w:rPr>
          <w:noProof/>
        </w:rPr>
        <w:lastRenderedPageBreak/>
        <w:drawing>
          <wp:inline distT="0" distB="0" distL="0" distR="0" wp14:anchorId="664B55C5" wp14:editId="7326487F">
            <wp:extent cx="5756910" cy="1864360"/>
            <wp:effectExtent l="0" t="0" r="0" b="2540"/>
            <wp:docPr id="4" name="Resim 4" descr="/var/folders/vc/s_lqhmb54kn4n3vmpdznnsbc0000gn/T/com.microsoft.Word/Content.MSO/3E4F5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c/s_lqhmb54kn4n3vmpdznnsbc0000gn/T/com.microsoft.Word/Content.MSO/3E4F58E3.t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988"/>
                    <a:stretch/>
                  </pic:blipFill>
                  <pic:spPr bwMode="auto">
                    <a:xfrm>
                      <a:off x="0" y="0"/>
                      <a:ext cx="5766388" cy="1867429"/>
                    </a:xfrm>
                    <a:prstGeom prst="rect">
                      <a:avLst/>
                    </a:prstGeom>
                    <a:noFill/>
                    <a:ln>
                      <a:noFill/>
                    </a:ln>
                    <a:extLst>
                      <a:ext uri="{53640926-AAD7-44D8-BBD7-CCE9431645EC}">
                        <a14:shadowObscured xmlns:a14="http://schemas.microsoft.com/office/drawing/2010/main"/>
                      </a:ext>
                    </a:extLst>
                  </pic:spPr>
                </pic:pic>
              </a:graphicData>
            </a:graphic>
          </wp:inline>
        </w:drawing>
      </w:r>
    </w:p>
    <w:p w:rsidR="007407F5" w:rsidRPr="0059414E" w:rsidRDefault="007407F5" w:rsidP="0059414E">
      <w:pPr>
        <w:spacing w:line="360" w:lineRule="auto"/>
        <w:jc w:val="both"/>
        <w:rPr>
          <w:color w:val="000000" w:themeColor="text1"/>
        </w:rPr>
      </w:pPr>
      <w:r w:rsidRPr="0059414E">
        <w:rPr>
          <w:color w:val="000000" w:themeColor="text1"/>
        </w:rPr>
        <w:tab/>
        <w:t xml:space="preserve"> </w:t>
      </w:r>
      <w:r w:rsidR="00C809BF" w:rsidRPr="0059414E">
        <w:rPr>
          <w:color w:val="000000" w:themeColor="text1"/>
        </w:rPr>
        <w:t>Araştırmaya katılan öğrencilerin 196’sı (%51,6) erkek, 184’ü</w:t>
      </w:r>
      <w:r w:rsidR="0024614C" w:rsidRPr="0059414E">
        <w:rPr>
          <w:color w:val="000000" w:themeColor="text1"/>
        </w:rPr>
        <w:t xml:space="preserve"> (%48,4)</w:t>
      </w:r>
      <w:r w:rsidR="00C809BF" w:rsidRPr="0059414E">
        <w:rPr>
          <w:color w:val="000000" w:themeColor="text1"/>
        </w:rPr>
        <w:t xml:space="preserve"> kadınlardan oluşmaktadır.</w:t>
      </w:r>
    </w:p>
    <w:p w:rsidR="0024614C" w:rsidRPr="0059414E" w:rsidRDefault="0024614C" w:rsidP="0059414E">
      <w:pPr>
        <w:spacing w:line="360" w:lineRule="auto"/>
        <w:jc w:val="both"/>
        <w:rPr>
          <w:color w:val="000000" w:themeColor="text1"/>
        </w:rPr>
      </w:pPr>
    </w:p>
    <w:p w:rsidR="002C2FE0" w:rsidRPr="0059414E" w:rsidRDefault="002C2FE0" w:rsidP="0059414E">
      <w:pPr>
        <w:spacing w:line="360" w:lineRule="auto"/>
        <w:jc w:val="both"/>
        <w:rPr>
          <w:color w:val="000000" w:themeColor="text1"/>
        </w:rPr>
      </w:pPr>
      <w:r w:rsidRPr="0059414E">
        <w:rPr>
          <w:noProof/>
        </w:rPr>
        <w:drawing>
          <wp:inline distT="0" distB="0" distL="0" distR="0" wp14:anchorId="4576D247" wp14:editId="7A6DBCB0">
            <wp:extent cx="5756910" cy="1880235"/>
            <wp:effectExtent l="0" t="0" r="0" b="0"/>
            <wp:docPr id="3" name="Resim 3" descr="/var/folders/vc/s_lqhmb54kn4n3vmpdznnsbc0000gn/T/com.microsoft.Word/Content.MSO/809F4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c/s_lqhmb54kn4n3vmpdznnsbc0000gn/T/com.microsoft.Word/Content.MSO/809F44D.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331"/>
                    <a:stretch/>
                  </pic:blipFill>
                  <pic:spPr bwMode="auto">
                    <a:xfrm>
                      <a:off x="0" y="0"/>
                      <a:ext cx="5756910" cy="1880235"/>
                    </a:xfrm>
                    <a:prstGeom prst="rect">
                      <a:avLst/>
                    </a:prstGeom>
                    <a:noFill/>
                    <a:ln>
                      <a:noFill/>
                    </a:ln>
                    <a:extLst>
                      <a:ext uri="{53640926-AAD7-44D8-BBD7-CCE9431645EC}">
                        <a14:shadowObscured xmlns:a14="http://schemas.microsoft.com/office/drawing/2010/main"/>
                      </a:ext>
                    </a:extLst>
                  </pic:spPr>
                </pic:pic>
              </a:graphicData>
            </a:graphic>
          </wp:inline>
        </w:drawing>
      </w:r>
    </w:p>
    <w:p w:rsidR="002C2FE0" w:rsidRPr="0059414E" w:rsidRDefault="00C809BF" w:rsidP="0059414E">
      <w:pPr>
        <w:spacing w:line="360" w:lineRule="auto"/>
        <w:jc w:val="both"/>
        <w:rPr>
          <w:color w:val="000000" w:themeColor="text1"/>
        </w:rPr>
      </w:pPr>
      <w:r w:rsidRPr="0059414E">
        <w:rPr>
          <w:color w:val="000000" w:themeColor="text1"/>
        </w:rPr>
        <w:tab/>
      </w:r>
      <w:r w:rsidR="002C2FE0" w:rsidRPr="0059414E">
        <w:rPr>
          <w:color w:val="000000" w:themeColor="text1"/>
        </w:rPr>
        <w:t>Öğrencilerden %30,8 i 400-500 TL,</w:t>
      </w:r>
      <w:r w:rsidR="0024614C" w:rsidRPr="0059414E">
        <w:rPr>
          <w:color w:val="000000" w:themeColor="text1"/>
        </w:rPr>
        <w:t xml:space="preserve"> </w:t>
      </w:r>
      <w:r w:rsidR="002C2FE0" w:rsidRPr="0059414E">
        <w:rPr>
          <w:color w:val="000000" w:themeColor="text1"/>
        </w:rPr>
        <w:t>%22,5’i 601-700 TL, %13’ü 400 TL ve altı</w:t>
      </w:r>
      <w:r w:rsidR="00486CCA" w:rsidRPr="0059414E">
        <w:rPr>
          <w:color w:val="000000" w:themeColor="text1"/>
        </w:rPr>
        <w:t>nda</w:t>
      </w:r>
      <w:r w:rsidR="002C2FE0" w:rsidRPr="0059414E">
        <w:rPr>
          <w:color w:val="000000" w:themeColor="text1"/>
        </w:rPr>
        <w:t>, %9,3’ü ise</w:t>
      </w:r>
      <w:r w:rsidR="00486CCA" w:rsidRPr="0059414E">
        <w:rPr>
          <w:color w:val="000000" w:themeColor="text1"/>
        </w:rPr>
        <w:t xml:space="preserve"> 501-600 TL arası aylık gelire sahiptir.</w:t>
      </w:r>
    </w:p>
    <w:p w:rsidR="00486CCA" w:rsidRPr="0059414E" w:rsidRDefault="00486CCA" w:rsidP="0059414E">
      <w:pPr>
        <w:spacing w:line="360" w:lineRule="auto"/>
        <w:jc w:val="both"/>
        <w:rPr>
          <w:color w:val="000000" w:themeColor="text1"/>
        </w:rPr>
      </w:pPr>
      <w:r w:rsidRPr="0059414E">
        <w:rPr>
          <w:color w:val="000000" w:themeColor="text1"/>
        </w:rPr>
        <w:lastRenderedPageBreak/>
        <w:tab/>
      </w:r>
      <w:r w:rsidRPr="0059414E">
        <w:rPr>
          <w:noProof/>
          <w:color w:val="000000" w:themeColor="text1"/>
        </w:rPr>
        <w:drawing>
          <wp:inline distT="0" distB="0" distL="0" distR="0">
            <wp:extent cx="5473700" cy="5626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sarrufşekli-borsabilgi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3700" cy="5626100"/>
                    </a:xfrm>
                    <a:prstGeom prst="rect">
                      <a:avLst/>
                    </a:prstGeom>
                  </pic:spPr>
                </pic:pic>
              </a:graphicData>
            </a:graphic>
          </wp:inline>
        </w:drawing>
      </w:r>
    </w:p>
    <w:p w:rsidR="000F3C64" w:rsidRPr="0059414E" w:rsidRDefault="00486CCA" w:rsidP="0059414E">
      <w:pPr>
        <w:spacing w:line="360" w:lineRule="auto"/>
        <w:jc w:val="both"/>
        <w:rPr>
          <w:color w:val="000000" w:themeColor="text1"/>
        </w:rPr>
      </w:pPr>
      <w:r w:rsidRPr="0059414E">
        <w:rPr>
          <w:color w:val="000000" w:themeColor="text1"/>
        </w:rPr>
        <w:tab/>
      </w:r>
      <w:r w:rsidR="00236ACA" w:rsidRPr="0059414E">
        <w:rPr>
          <w:color w:val="000000" w:themeColor="text1"/>
        </w:rPr>
        <w:t>Gerçekleştirdiğimiz anket çalışmasında katılımcıların borsayı bilip bilmediklerini ve tasarrufların değerlendirme şekli araştırılmıştır. Bu iki değişken için ki-kare analizi uygulanmıştır. Analiz sonucunda tasarrufların değerlendirme şekli</w:t>
      </w:r>
      <w:r w:rsidR="00876CDB" w:rsidRPr="0059414E">
        <w:rPr>
          <w:color w:val="000000" w:themeColor="text1"/>
        </w:rPr>
        <w:t xml:space="preserve"> ve borsada yatırım yapmanın bilinmesi</w:t>
      </w:r>
      <w:r w:rsidR="00236ACA" w:rsidRPr="0059414E">
        <w:rPr>
          <w:color w:val="000000" w:themeColor="text1"/>
        </w:rPr>
        <w:t xml:space="preserve"> arasında</w:t>
      </w:r>
      <w:r w:rsidR="00876CDB" w:rsidRPr="0059414E">
        <w:rPr>
          <w:color w:val="000000" w:themeColor="text1"/>
        </w:rPr>
        <w:t xml:space="preserve"> </w:t>
      </w:r>
      <w:r w:rsidR="00236ACA" w:rsidRPr="0059414E">
        <w:rPr>
          <w:color w:val="000000" w:themeColor="text1"/>
        </w:rPr>
        <w:t xml:space="preserve">anlamlı bir ilişki </w:t>
      </w:r>
      <w:r w:rsidR="00876CDB" w:rsidRPr="0059414E">
        <w:rPr>
          <w:color w:val="000000" w:themeColor="text1"/>
        </w:rPr>
        <w:t>bulunmuştur (ki-kare değeri 16.702, p&lt;0.05)</w:t>
      </w:r>
      <w:r w:rsidR="0024614C" w:rsidRPr="0059414E">
        <w:rPr>
          <w:color w:val="000000" w:themeColor="text1"/>
        </w:rPr>
        <w:t>.</w:t>
      </w:r>
    </w:p>
    <w:p w:rsidR="00876CDB" w:rsidRPr="0059414E" w:rsidRDefault="00876CDB" w:rsidP="0059414E">
      <w:pPr>
        <w:spacing w:line="360" w:lineRule="auto"/>
        <w:jc w:val="both"/>
        <w:rPr>
          <w:color w:val="000000" w:themeColor="text1"/>
        </w:rPr>
      </w:pPr>
      <w:r w:rsidRPr="0059414E">
        <w:rPr>
          <w:color w:val="000000" w:themeColor="text1"/>
        </w:rPr>
        <w:tab/>
        <w:t>Sonuçlara göre tasarruflarını altın yatırımı yaparak değerlendiren iktisadi ve idari bilimler fakültesi öğrencilerinin %71,5’i borsada nasıl yatırım yapıldığını bilmiyor iken, %28,5’lik kısmı borsada nasıl yatırım yapıldığı hakkında bilgi sahibidir.</w:t>
      </w:r>
    </w:p>
    <w:p w:rsidR="00876CDB" w:rsidRPr="0059414E" w:rsidRDefault="00876CDB" w:rsidP="0059414E">
      <w:pPr>
        <w:spacing w:line="360" w:lineRule="auto"/>
        <w:jc w:val="both"/>
        <w:rPr>
          <w:color w:val="000000" w:themeColor="text1"/>
        </w:rPr>
      </w:pPr>
      <w:r w:rsidRPr="0059414E">
        <w:rPr>
          <w:color w:val="000000" w:themeColor="text1"/>
        </w:rPr>
        <w:tab/>
        <w:t>Tasarruflarını Dolar ve Euro gibi döviz kurlarına yatırarak değerlendiren öğrencilerde borsada nasıl yatırım yapıldığını bilme oranı %50,9’a çıkarken</w:t>
      </w:r>
      <w:r w:rsidR="006E77DB" w:rsidRPr="0059414E">
        <w:rPr>
          <w:color w:val="000000" w:themeColor="text1"/>
        </w:rPr>
        <w:t>, tasarruflarını değerlendirmede mevduat hesabı ve hisse senedi kullanan öğrencilerde bu oran %58,1 e çıkmaktadır.</w:t>
      </w:r>
    </w:p>
    <w:p w:rsidR="006E77DB" w:rsidRPr="0059414E" w:rsidRDefault="006E77DB" w:rsidP="0059414E">
      <w:pPr>
        <w:spacing w:line="360" w:lineRule="auto"/>
        <w:ind w:firstLine="720"/>
        <w:jc w:val="both"/>
        <w:rPr>
          <w:color w:val="000000" w:themeColor="text1"/>
        </w:rPr>
      </w:pPr>
      <w:r w:rsidRPr="0059414E">
        <w:rPr>
          <w:color w:val="000000" w:themeColor="text1"/>
        </w:rPr>
        <w:lastRenderedPageBreak/>
        <w:t>Finansal piyasalardaki entegrasyon oranının altın</w:t>
      </w:r>
      <w:r w:rsidR="0024614C" w:rsidRPr="0059414E">
        <w:rPr>
          <w:color w:val="000000" w:themeColor="text1"/>
        </w:rPr>
        <w:t xml:space="preserve"> yatırımlarına</w:t>
      </w:r>
      <w:r w:rsidRPr="0059414E">
        <w:rPr>
          <w:color w:val="000000" w:themeColor="text1"/>
        </w:rPr>
        <w:t xml:space="preserve"> göre mevduat hesabı işlemlerinde daha fazla olduğu söylenebilir. Elde ettiğimiz sonuçlar, öğrencilerin finansal piyasalardaki entegrasyonu doğrultusunda borsada nasıl yatırım yapılacağı konusunda daha bilinçli olduklarını göstermiştir. Finansal piyasa kurumlarından olan ticari bankalarda tasarruf sahibi olan öğrencilerin, piyasa dışı kurumlarda (kuyumcu, döviz bürosu gibi) yatırımını değerlendiren öğrencilere nazaran borsa konusunda daha bilinçli oldukları söylenebilir. Bu bağlamda finansal piyasa bilinirliği ile borsa bilinirliği arasında doğrudan bir ilişkinin varlığından bahsedilebilir.</w:t>
      </w:r>
    </w:p>
    <w:p w:rsidR="00320455" w:rsidRPr="0059414E" w:rsidRDefault="00820537" w:rsidP="0059414E">
      <w:pPr>
        <w:spacing w:line="360" w:lineRule="auto"/>
        <w:ind w:firstLine="720"/>
        <w:jc w:val="both"/>
        <w:rPr>
          <w:color w:val="000000" w:themeColor="text1"/>
        </w:rPr>
      </w:pPr>
      <w:r w:rsidRPr="0059414E">
        <w:rPr>
          <w:noProof/>
          <w:color w:val="000000" w:themeColor="text1"/>
        </w:rPr>
        <w:drawing>
          <wp:inline distT="0" distB="0" distL="0" distR="0">
            <wp:extent cx="4420848" cy="4215227"/>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tırımbilgisi-cinsiye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1273" cy="4282376"/>
                    </a:xfrm>
                    <a:prstGeom prst="rect">
                      <a:avLst/>
                    </a:prstGeom>
                  </pic:spPr>
                </pic:pic>
              </a:graphicData>
            </a:graphic>
          </wp:inline>
        </w:drawing>
      </w:r>
    </w:p>
    <w:p w:rsidR="00820537" w:rsidRPr="0059414E" w:rsidRDefault="00820537" w:rsidP="0059414E">
      <w:pPr>
        <w:spacing w:line="360" w:lineRule="auto"/>
        <w:ind w:firstLine="720"/>
        <w:jc w:val="both"/>
        <w:rPr>
          <w:color w:val="000000" w:themeColor="text1"/>
        </w:rPr>
      </w:pPr>
      <w:r w:rsidRPr="0059414E">
        <w:rPr>
          <w:color w:val="000000" w:themeColor="text1"/>
        </w:rPr>
        <w:t>B</w:t>
      </w:r>
      <w:r w:rsidR="0024614C" w:rsidRPr="0059414E">
        <w:rPr>
          <w:color w:val="000000" w:themeColor="text1"/>
        </w:rPr>
        <w:t>u analizde b</w:t>
      </w:r>
      <w:r w:rsidRPr="0059414E">
        <w:rPr>
          <w:color w:val="000000" w:themeColor="text1"/>
        </w:rPr>
        <w:t>orsada yatırım yapmayı bilmek ve katılımcıların cinsiyetleri arasında anlamlı bir ilişki</w:t>
      </w:r>
      <w:r w:rsidR="0024614C" w:rsidRPr="0059414E">
        <w:rPr>
          <w:color w:val="000000" w:themeColor="text1"/>
        </w:rPr>
        <w:t>nin var olup olmadığı</w:t>
      </w:r>
      <w:r w:rsidRPr="0059414E">
        <w:rPr>
          <w:color w:val="000000" w:themeColor="text1"/>
        </w:rPr>
        <w:t xml:space="preserve"> araştırılmıştır. Ki-kare değerinin 13.999 ve p değerinin 0.05’den küçük olmasıyla anlamlı bir ilişki olduğu saptanmıştır. </w:t>
      </w:r>
    </w:p>
    <w:p w:rsidR="00820537" w:rsidRPr="0059414E" w:rsidRDefault="00820537" w:rsidP="0059414E">
      <w:pPr>
        <w:spacing w:line="360" w:lineRule="auto"/>
        <w:ind w:firstLine="720"/>
        <w:jc w:val="both"/>
        <w:rPr>
          <w:color w:val="000000" w:themeColor="text1"/>
        </w:rPr>
      </w:pPr>
      <w:r w:rsidRPr="0059414E">
        <w:rPr>
          <w:color w:val="000000" w:themeColor="text1"/>
        </w:rPr>
        <w:t>Bu bilgilere göre borsada yatırım yapmayı bilenlerin</w:t>
      </w:r>
      <w:r w:rsidR="0024614C" w:rsidRPr="0059414E">
        <w:rPr>
          <w:color w:val="000000" w:themeColor="text1"/>
        </w:rPr>
        <w:t xml:space="preserve"> </w:t>
      </w:r>
      <w:r w:rsidRPr="0059414E">
        <w:rPr>
          <w:color w:val="000000" w:themeColor="text1"/>
        </w:rPr>
        <w:t>%63,7’sini erkekler oluşturmaktadır. Kadınların erkeklere göre borsada yatırım yapma konusunda daha az bilgi sahibi olduğu görülmüştür.</w:t>
      </w:r>
    </w:p>
    <w:p w:rsidR="006E77DB" w:rsidRPr="0059414E" w:rsidRDefault="00E41842" w:rsidP="0059414E">
      <w:pPr>
        <w:spacing w:line="360" w:lineRule="auto"/>
        <w:ind w:firstLine="720"/>
        <w:jc w:val="both"/>
        <w:rPr>
          <w:color w:val="000000" w:themeColor="text1"/>
        </w:rPr>
      </w:pPr>
      <w:r w:rsidRPr="0059414E">
        <w:rPr>
          <w:noProof/>
          <w:color w:val="000000" w:themeColor="text1"/>
        </w:rPr>
        <w:lastRenderedPageBreak/>
        <w:drawing>
          <wp:inline distT="0" distB="0" distL="0" distR="0">
            <wp:extent cx="5562600" cy="5346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sarrufdeğerlemesi-borsadaaktifli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2600" cy="5346700"/>
                    </a:xfrm>
                    <a:prstGeom prst="rect">
                      <a:avLst/>
                    </a:prstGeom>
                  </pic:spPr>
                </pic:pic>
              </a:graphicData>
            </a:graphic>
          </wp:inline>
        </w:drawing>
      </w:r>
    </w:p>
    <w:p w:rsidR="000844F6" w:rsidRPr="0059414E" w:rsidRDefault="00E41842" w:rsidP="0059414E">
      <w:pPr>
        <w:spacing w:line="360" w:lineRule="auto"/>
        <w:jc w:val="both"/>
        <w:rPr>
          <w:color w:val="000000" w:themeColor="text1"/>
        </w:rPr>
      </w:pPr>
      <w:r w:rsidRPr="0059414E">
        <w:rPr>
          <w:color w:val="000000" w:themeColor="text1"/>
        </w:rPr>
        <w:tab/>
        <w:t xml:space="preserve">Anket çalışmasında öğrencilere tasarruflarını nasıl değerlendirdikleri ve borsada daha aktif olmak isteyip istemedikleri sorulmuştur. Bu iki değişken için aralarındaki ilişkiyi ölçmek adına ki kare analizi uygulanmış ve aralarında anlamlı </w:t>
      </w:r>
      <w:r w:rsidR="00AD5064" w:rsidRPr="0059414E">
        <w:rPr>
          <w:color w:val="000000" w:themeColor="text1"/>
        </w:rPr>
        <w:t>bir ilişki</w:t>
      </w:r>
      <w:r w:rsidR="0024614C" w:rsidRPr="0059414E">
        <w:rPr>
          <w:color w:val="000000" w:themeColor="text1"/>
        </w:rPr>
        <w:t xml:space="preserve"> olduğu</w:t>
      </w:r>
      <w:r w:rsidR="00AD5064" w:rsidRPr="0059414E">
        <w:rPr>
          <w:color w:val="000000" w:themeColor="text1"/>
        </w:rPr>
        <w:t xml:space="preserve"> görülmüştür (ki-kare değeri 20.816, p değeri 0.053)</w:t>
      </w:r>
      <w:r w:rsidR="0024614C" w:rsidRPr="0059414E">
        <w:rPr>
          <w:color w:val="000000" w:themeColor="text1"/>
        </w:rPr>
        <w:t>.</w:t>
      </w:r>
    </w:p>
    <w:p w:rsidR="000844F6" w:rsidRPr="0059414E" w:rsidRDefault="00AD5064" w:rsidP="0059414E">
      <w:pPr>
        <w:spacing w:line="360" w:lineRule="auto"/>
        <w:jc w:val="both"/>
        <w:rPr>
          <w:color w:val="000000" w:themeColor="text1"/>
        </w:rPr>
      </w:pPr>
      <w:r w:rsidRPr="0059414E">
        <w:rPr>
          <w:color w:val="000000" w:themeColor="text1"/>
        </w:rPr>
        <w:tab/>
        <w:t>Tablomuza baktığımızda</w:t>
      </w:r>
      <w:r w:rsidR="00E85F14" w:rsidRPr="0059414E">
        <w:rPr>
          <w:color w:val="000000" w:themeColor="text1"/>
        </w:rPr>
        <w:t xml:space="preserve"> genel olarak öğrenciler tasarruflarını ne şekilde değerlendirirse değerlendirsin borsada daha aktif olmayı istemektedir.</w:t>
      </w:r>
      <w:r w:rsidR="005201D4" w:rsidRPr="0059414E">
        <w:rPr>
          <w:color w:val="000000" w:themeColor="text1"/>
        </w:rPr>
        <w:t xml:space="preserve"> </w:t>
      </w:r>
      <w:r w:rsidR="000844F6" w:rsidRPr="0059414E">
        <w:rPr>
          <w:color w:val="000000" w:themeColor="text1"/>
        </w:rPr>
        <w:t xml:space="preserve">Bu bağlamda tasarruflarılarını mevduat hesabı ve hisse senedi yatırımlarına yönelten grupta borsa bilinirlikte olduğu gibi bu soruda da yüksek oranda borsa da aktif olma isteğinin var olduğu görülmektedir. </w:t>
      </w:r>
    </w:p>
    <w:p w:rsidR="0026557E" w:rsidRPr="0059414E" w:rsidRDefault="0026557E" w:rsidP="0059414E">
      <w:pPr>
        <w:spacing w:line="360" w:lineRule="auto"/>
        <w:ind w:firstLine="720"/>
        <w:jc w:val="both"/>
        <w:rPr>
          <w:color w:val="000000" w:themeColor="text1"/>
        </w:rPr>
      </w:pPr>
      <w:r w:rsidRPr="0059414E">
        <w:rPr>
          <w:color w:val="000000" w:themeColor="text1"/>
        </w:rPr>
        <w:t xml:space="preserve">Öğrencilere borsa hakkında aktifliklerini </w:t>
      </w:r>
      <w:r w:rsidR="000844F6" w:rsidRPr="0059414E">
        <w:rPr>
          <w:color w:val="000000" w:themeColor="text1"/>
        </w:rPr>
        <w:t xml:space="preserve">hangi yollar ile </w:t>
      </w:r>
      <w:r w:rsidRPr="0059414E">
        <w:rPr>
          <w:color w:val="000000" w:themeColor="text1"/>
        </w:rPr>
        <w:t>arttırm</w:t>
      </w:r>
      <w:r w:rsidR="000844F6" w:rsidRPr="0059414E">
        <w:rPr>
          <w:color w:val="000000" w:themeColor="text1"/>
        </w:rPr>
        <w:t xml:space="preserve">ak isteyebileceklerini </w:t>
      </w:r>
      <w:r w:rsidRPr="0059414E">
        <w:rPr>
          <w:color w:val="000000" w:themeColor="text1"/>
        </w:rPr>
        <w:t>ölçmek amacıyla bazı sorular yöneltilmiştir.</w:t>
      </w:r>
    </w:p>
    <w:p w:rsidR="0024614C" w:rsidRPr="0059414E" w:rsidRDefault="0024614C" w:rsidP="0059414E">
      <w:pPr>
        <w:spacing w:line="360" w:lineRule="auto"/>
        <w:jc w:val="both"/>
        <w:rPr>
          <w:color w:val="000000" w:themeColor="text1"/>
        </w:rPr>
      </w:pPr>
    </w:p>
    <w:p w:rsidR="0026557E" w:rsidRPr="0059414E" w:rsidRDefault="0026557E" w:rsidP="0059414E">
      <w:pPr>
        <w:spacing w:line="360" w:lineRule="auto"/>
        <w:jc w:val="both"/>
        <w:rPr>
          <w:color w:val="000000" w:themeColor="text1"/>
        </w:rPr>
      </w:pPr>
      <w:r w:rsidRPr="0059414E">
        <w:rPr>
          <w:noProof/>
        </w:rPr>
        <w:lastRenderedPageBreak/>
        <w:drawing>
          <wp:inline distT="0" distB="0" distL="0" distR="0" wp14:anchorId="771DA9EF" wp14:editId="480D3580">
            <wp:extent cx="5756910" cy="1888490"/>
            <wp:effectExtent l="0" t="0" r="0" b="3810"/>
            <wp:docPr id="16" name="Resim 16" descr="/var/folders/vc/s_lqhmb54kn4n3vmpdznnsbc0000gn/T/com.microsoft.Word/Content.MSO/BD68A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vc/s_lqhmb54kn4n3vmpdznnsbc0000gn/T/com.microsoft.Word/Content.MSO/BD68AF0B.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03"/>
                    <a:stretch/>
                  </pic:blipFill>
                  <pic:spPr bwMode="auto">
                    <a:xfrm>
                      <a:off x="0" y="0"/>
                      <a:ext cx="5756910" cy="1888490"/>
                    </a:xfrm>
                    <a:prstGeom prst="rect">
                      <a:avLst/>
                    </a:prstGeom>
                    <a:noFill/>
                    <a:ln>
                      <a:noFill/>
                    </a:ln>
                    <a:extLst>
                      <a:ext uri="{53640926-AAD7-44D8-BBD7-CCE9431645EC}">
                        <a14:shadowObscured xmlns:a14="http://schemas.microsoft.com/office/drawing/2010/main"/>
                      </a:ext>
                    </a:extLst>
                  </pic:spPr>
                </pic:pic>
              </a:graphicData>
            </a:graphic>
          </wp:inline>
        </w:drawing>
      </w:r>
    </w:p>
    <w:p w:rsidR="000844F6" w:rsidRPr="0059414E" w:rsidRDefault="0026557E" w:rsidP="0059414E">
      <w:pPr>
        <w:spacing w:line="360" w:lineRule="auto"/>
        <w:jc w:val="both"/>
        <w:rPr>
          <w:color w:val="000000" w:themeColor="text1"/>
        </w:rPr>
      </w:pPr>
      <w:r w:rsidRPr="0059414E">
        <w:rPr>
          <w:color w:val="000000" w:themeColor="text1"/>
        </w:rPr>
        <w:tab/>
      </w:r>
      <w:r w:rsidR="005201D4" w:rsidRPr="0059414E">
        <w:rPr>
          <w:color w:val="000000" w:themeColor="text1"/>
        </w:rPr>
        <w:t>Borsadaki aktifliği arttırmada bilgi düzeylerini arttırmak bir seçenek olarak düşünülmüştür. Bu sebeple a</w:t>
      </w:r>
      <w:r w:rsidRPr="0059414E">
        <w:rPr>
          <w:color w:val="000000" w:themeColor="text1"/>
        </w:rPr>
        <w:t>nket katılımcılarına borsa hakkında bilgilerini arttırmak için en iyi yolun hangisi olduğu sorulmuştur. Öğrencilerin %54,7</w:t>
      </w:r>
      <w:r w:rsidR="000844F6" w:rsidRPr="0059414E">
        <w:rPr>
          <w:color w:val="000000" w:themeColor="text1"/>
        </w:rPr>
        <w:t>’</w:t>
      </w:r>
      <w:r w:rsidRPr="0059414E">
        <w:rPr>
          <w:color w:val="000000" w:themeColor="text1"/>
        </w:rPr>
        <w:t>si seminerlerden, %19,7’si derslerden ve %15,5’i internetten bilgi almanın en iyi yol olduğunu belirtmişlerdir.</w:t>
      </w:r>
      <w:r w:rsidR="004E2A86" w:rsidRPr="0059414E">
        <w:rPr>
          <w:color w:val="000000" w:themeColor="text1"/>
        </w:rPr>
        <w:t xml:space="preserve"> Teknoloji çağında sanal ortamları sıklıkla kullanan Y ve Z kuşağındaki öğrencilerin yüksek oranda seminer ve ders gibi ortamlarda borsa ile ilgili bilgilendirmeleri almak istemektedirler. Bu durum üzerinde düşünülmesi gereken ve bu tür bilgilendirmeler yapılırken hangi yolların izlenilmesi gerektiği hususunda literatüre yol gösterici bir sonuç olarak ortaya çıkmaktadır. İnternet kullanımının yoğun olduğu bu kuşak aralığında ki gençlerin internet değil de fiziki ortamlarda bu tür bilgilendirmeler almak istemelerinin nedenleri arasında Borsa ile ilgili güvensiz bir yatırım ortamı ve çeşitli dolandırıcılık faaliyetlerinin oluşabileceği algılarının var olduğu düşünülebilir. Bu bağlamda Borsa İstanbul’un yaptığı/yapacağı bilgilendirme çalışmalarında bu tür algıları doğru yönetmesi gerekmektedir.  </w:t>
      </w:r>
    </w:p>
    <w:p w:rsidR="000A6586" w:rsidRPr="0059414E" w:rsidRDefault="00E85F14" w:rsidP="0059414E">
      <w:pPr>
        <w:spacing w:line="360" w:lineRule="auto"/>
        <w:jc w:val="both"/>
        <w:rPr>
          <w:color w:val="000000" w:themeColor="text1"/>
        </w:rPr>
      </w:pPr>
      <w:r w:rsidRPr="0059414E">
        <w:rPr>
          <w:color w:val="000000" w:themeColor="text1"/>
        </w:rPr>
        <w:t xml:space="preserve"> </w:t>
      </w:r>
      <w:r w:rsidR="005201D4" w:rsidRPr="0059414E">
        <w:rPr>
          <w:color w:val="000000" w:themeColor="text1"/>
        </w:rPr>
        <w:tab/>
      </w:r>
      <w:r w:rsidRPr="0059414E">
        <w:rPr>
          <w:color w:val="000000" w:themeColor="text1"/>
        </w:rPr>
        <w:t xml:space="preserve">Bunun yanında yapılan ankette öğrencilere </w:t>
      </w:r>
      <w:r w:rsidR="004E2A86" w:rsidRPr="0059414E">
        <w:rPr>
          <w:color w:val="000000" w:themeColor="text1"/>
        </w:rPr>
        <w:t>Borsa İstanbul’un</w:t>
      </w:r>
      <w:r w:rsidRPr="0059414E">
        <w:rPr>
          <w:color w:val="000000" w:themeColor="text1"/>
        </w:rPr>
        <w:t xml:space="preserve"> yatırımcılar için yürütmüş olduğu bilinçlendirme kampanyalarından bilgileri olup olmadığı sorulmuştur. Ankete katılanların %68,1’i bu çalışmalar hakkında bir </w:t>
      </w:r>
      <w:r w:rsidR="005201D4" w:rsidRPr="0059414E">
        <w:rPr>
          <w:color w:val="000000" w:themeColor="text1"/>
        </w:rPr>
        <w:t>fikri</w:t>
      </w:r>
      <w:r w:rsidRPr="0059414E">
        <w:rPr>
          <w:color w:val="000000" w:themeColor="text1"/>
        </w:rPr>
        <w:t xml:space="preserve"> olmadığını </w:t>
      </w:r>
      <w:r w:rsidR="0026557E" w:rsidRPr="0059414E">
        <w:rPr>
          <w:color w:val="000000" w:themeColor="text1"/>
        </w:rPr>
        <w:t>belirtmiştir.</w:t>
      </w:r>
      <w:r w:rsidR="00C12345" w:rsidRPr="0059414E">
        <w:rPr>
          <w:color w:val="000000" w:themeColor="text1"/>
        </w:rPr>
        <w:t xml:space="preserve"> </w:t>
      </w:r>
    </w:p>
    <w:p w:rsidR="000844F6" w:rsidRPr="0059414E" w:rsidRDefault="00C12345" w:rsidP="0059414E">
      <w:pPr>
        <w:spacing w:line="360" w:lineRule="auto"/>
        <w:ind w:firstLine="720"/>
        <w:jc w:val="both"/>
        <w:rPr>
          <w:color w:val="000000" w:themeColor="text1"/>
        </w:rPr>
      </w:pPr>
      <w:r w:rsidRPr="0059414E">
        <w:rPr>
          <w:color w:val="000000" w:themeColor="text1"/>
        </w:rPr>
        <w:t>Bu sonuçlardan yola çıkarak borsa bilinçlendirme kampanyalarının en etkili yolunun seminerler olduğunu ve katılımcıların çoğunluğuna hali hazırda yapılmış olan çalışmaların ulaş</w:t>
      </w:r>
      <w:r w:rsidR="000A6586" w:rsidRPr="0059414E">
        <w:rPr>
          <w:color w:val="000000" w:themeColor="text1"/>
        </w:rPr>
        <w:t>ıla</w:t>
      </w:r>
      <w:r w:rsidRPr="0059414E">
        <w:rPr>
          <w:color w:val="000000" w:themeColor="text1"/>
        </w:rPr>
        <w:t>madığı görülmüştür.</w:t>
      </w:r>
      <w:r w:rsidR="000A6586" w:rsidRPr="0059414E">
        <w:rPr>
          <w:color w:val="000000" w:themeColor="text1"/>
        </w:rPr>
        <w:t xml:space="preserve"> Bu verilerin borsa bilinirliğini ve borsadaki yatırımcı sayısını artırma çalışmalarında Borsa İstanbul’a yol gösterici olduğu düşünülebilir. </w:t>
      </w:r>
    </w:p>
    <w:p w:rsidR="00C12345" w:rsidRPr="0059414E" w:rsidRDefault="00C12345" w:rsidP="0059414E">
      <w:pPr>
        <w:spacing w:line="360" w:lineRule="auto"/>
        <w:jc w:val="both"/>
        <w:rPr>
          <w:color w:val="000000" w:themeColor="text1"/>
        </w:rPr>
      </w:pPr>
      <w:r w:rsidRPr="0059414E">
        <w:rPr>
          <w:color w:val="000000" w:themeColor="text1"/>
        </w:rPr>
        <w:tab/>
        <w:t>Katılımcılara borsa hakkındaki bilgileri nereden takip edildiği sorulmuştur. Katılımcıların %67,8’i borsaya ait bilgileri televizyon veya gazetelerdeki finansal haberler aracılığıyla elde ettiklerini belirtmişlerdir.</w:t>
      </w:r>
    </w:p>
    <w:p w:rsidR="00C6702D" w:rsidRPr="0059414E" w:rsidRDefault="00C6702D" w:rsidP="0059414E">
      <w:pPr>
        <w:spacing w:line="360" w:lineRule="auto"/>
        <w:jc w:val="both"/>
        <w:rPr>
          <w:color w:val="000000" w:themeColor="text1"/>
        </w:rPr>
      </w:pPr>
    </w:p>
    <w:p w:rsidR="00C6702D" w:rsidRPr="0059414E" w:rsidRDefault="00C6702D" w:rsidP="0059414E">
      <w:pPr>
        <w:spacing w:line="360" w:lineRule="auto"/>
        <w:jc w:val="both"/>
        <w:rPr>
          <w:color w:val="000000" w:themeColor="text1"/>
        </w:rPr>
      </w:pPr>
    </w:p>
    <w:p w:rsidR="00147AAF" w:rsidRPr="0059414E" w:rsidRDefault="00147AAF" w:rsidP="0059414E">
      <w:pPr>
        <w:spacing w:line="360" w:lineRule="auto"/>
        <w:jc w:val="both"/>
        <w:rPr>
          <w:color w:val="000000" w:themeColor="text1"/>
        </w:rPr>
      </w:pPr>
      <w:r w:rsidRPr="0059414E">
        <w:rPr>
          <w:noProof/>
          <w:color w:val="000000" w:themeColor="text1"/>
        </w:rPr>
        <w:lastRenderedPageBreak/>
        <w:drawing>
          <wp:inline distT="0" distB="0" distL="0" distR="0">
            <wp:extent cx="4813300" cy="6489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rsaaktifliği-borsafaydas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3300" cy="6489700"/>
                    </a:xfrm>
                    <a:prstGeom prst="rect">
                      <a:avLst/>
                    </a:prstGeom>
                  </pic:spPr>
                </pic:pic>
              </a:graphicData>
            </a:graphic>
          </wp:inline>
        </w:drawing>
      </w:r>
    </w:p>
    <w:p w:rsidR="00425EE4" w:rsidRPr="0059414E" w:rsidRDefault="00425EE4" w:rsidP="0059414E">
      <w:pPr>
        <w:spacing w:line="360" w:lineRule="auto"/>
        <w:jc w:val="both"/>
        <w:rPr>
          <w:color w:val="000000" w:themeColor="text1"/>
        </w:rPr>
      </w:pPr>
      <w:r w:rsidRPr="0059414E">
        <w:rPr>
          <w:color w:val="000000" w:themeColor="text1"/>
        </w:rPr>
        <w:tab/>
        <w:t>Çalışmamızda borsada yatırım yapmanın faydalarının bilinmesiyle borsada aktif olmayı isteme arasındaki ilişki araştırılmıştır. Sonuç olarak bu iki değer arasında anlamlı bir ilişki olduğu ortaya çıkmıştır</w:t>
      </w:r>
      <w:r w:rsidR="000A6586" w:rsidRPr="0059414E">
        <w:rPr>
          <w:color w:val="000000" w:themeColor="text1"/>
        </w:rPr>
        <w:t xml:space="preserve"> </w:t>
      </w:r>
      <w:r w:rsidRPr="0059414E">
        <w:rPr>
          <w:color w:val="000000" w:themeColor="text1"/>
        </w:rPr>
        <w:t>(k-kare değeri 25.813, p değeri &lt;0.05)</w:t>
      </w:r>
      <w:r w:rsidR="000A6586" w:rsidRPr="0059414E">
        <w:rPr>
          <w:color w:val="000000" w:themeColor="text1"/>
        </w:rPr>
        <w:t>.</w:t>
      </w:r>
    </w:p>
    <w:p w:rsidR="00425EE4" w:rsidRPr="0059414E" w:rsidRDefault="00425EE4" w:rsidP="0059414E">
      <w:pPr>
        <w:spacing w:line="360" w:lineRule="auto"/>
        <w:ind w:firstLine="720"/>
        <w:jc w:val="both"/>
        <w:rPr>
          <w:color w:val="000000" w:themeColor="text1"/>
        </w:rPr>
      </w:pPr>
      <w:r w:rsidRPr="0059414E">
        <w:rPr>
          <w:color w:val="000000" w:themeColor="text1"/>
        </w:rPr>
        <w:t>Bu sonuca göre borsada aktif olmak isteyenlerin %75,2’si borsada yatırım yapmanın faydalarını bilme</w:t>
      </w:r>
      <w:r w:rsidR="000A6586" w:rsidRPr="0059414E">
        <w:rPr>
          <w:color w:val="000000" w:themeColor="text1"/>
        </w:rPr>
        <w:t xml:space="preserve">zken, </w:t>
      </w:r>
      <w:r w:rsidRPr="0059414E">
        <w:rPr>
          <w:color w:val="000000" w:themeColor="text1"/>
        </w:rPr>
        <w:t>aktif olmak istemeyenlerin %66,7’si borsada yatırım yapmanın faydalarını bilmemektedir. Borsada yatırım yapmanın faydalarının bilinmesi doğrudan borsada daha aktif olma isteğini arttırmaktadır.</w:t>
      </w:r>
      <w:r w:rsidR="00320455" w:rsidRPr="0059414E">
        <w:rPr>
          <w:color w:val="000000" w:themeColor="text1"/>
        </w:rPr>
        <w:t xml:space="preserve"> Bu yüzden borsa hakkındaki bilinirlik çalışmalarının artması borsaya katılım oranına katkı sağlayacaktır.</w:t>
      </w:r>
      <w:r w:rsidRPr="0059414E">
        <w:rPr>
          <w:color w:val="000000" w:themeColor="text1"/>
        </w:rPr>
        <w:t xml:space="preserve"> Bu</w:t>
      </w:r>
      <w:r w:rsidR="000A6586" w:rsidRPr="0059414E">
        <w:rPr>
          <w:color w:val="000000" w:themeColor="text1"/>
        </w:rPr>
        <w:t xml:space="preserve"> sonuçtan</w:t>
      </w:r>
      <w:r w:rsidRPr="0059414E">
        <w:rPr>
          <w:color w:val="000000" w:themeColor="text1"/>
        </w:rPr>
        <w:t xml:space="preserve"> ve </w:t>
      </w:r>
      <w:r w:rsidR="000A6586" w:rsidRPr="0059414E">
        <w:rPr>
          <w:color w:val="000000" w:themeColor="text1"/>
        </w:rPr>
        <w:t>elde edilen diğer</w:t>
      </w:r>
      <w:r w:rsidRPr="0059414E">
        <w:rPr>
          <w:color w:val="000000" w:themeColor="text1"/>
        </w:rPr>
        <w:t xml:space="preserve"> verilerden hareketle borsa hakkında öğrencilere seminerler aracılığıyla bilgi aktarılması </w:t>
      </w:r>
      <w:r w:rsidR="00320455" w:rsidRPr="0059414E">
        <w:rPr>
          <w:color w:val="000000" w:themeColor="text1"/>
        </w:rPr>
        <w:t xml:space="preserve">borsada aktif </w:t>
      </w:r>
      <w:r w:rsidR="00320455" w:rsidRPr="0059414E">
        <w:rPr>
          <w:color w:val="000000" w:themeColor="text1"/>
        </w:rPr>
        <w:lastRenderedPageBreak/>
        <w:t>olma eğilimini ciddi ölçüde arttıracağını</w:t>
      </w:r>
      <w:r w:rsidR="000A6586" w:rsidRPr="0059414E">
        <w:rPr>
          <w:color w:val="000000" w:themeColor="text1"/>
        </w:rPr>
        <w:t>, borsa bilinirliğinin bu ya da farklı yöntemlerle artırılmasının toplamda borsa katılımcı/yatırımcı sayısına olumlu etki edeceğini</w:t>
      </w:r>
      <w:r w:rsidR="00320455" w:rsidRPr="0059414E">
        <w:rPr>
          <w:color w:val="000000" w:themeColor="text1"/>
        </w:rPr>
        <w:t xml:space="preserve"> söylememiz mümkündür.</w:t>
      </w:r>
    </w:p>
    <w:p w:rsidR="00C12345" w:rsidRPr="0059414E" w:rsidRDefault="00C12345" w:rsidP="0059414E">
      <w:pPr>
        <w:spacing w:line="360" w:lineRule="auto"/>
        <w:jc w:val="both"/>
        <w:rPr>
          <w:color w:val="000000" w:themeColor="text1"/>
        </w:rPr>
      </w:pPr>
      <w:r w:rsidRPr="0059414E">
        <w:rPr>
          <w:noProof/>
          <w:color w:val="000000" w:themeColor="text1"/>
        </w:rPr>
        <w:drawing>
          <wp:inline distT="0" distB="0" distL="0" distR="0">
            <wp:extent cx="5524500" cy="5461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sarrufdeğerlendirme-yatırımözellikler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4500" cy="5461000"/>
                    </a:xfrm>
                    <a:prstGeom prst="rect">
                      <a:avLst/>
                    </a:prstGeom>
                  </pic:spPr>
                </pic:pic>
              </a:graphicData>
            </a:graphic>
          </wp:inline>
        </w:drawing>
      </w:r>
    </w:p>
    <w:p w:rsidR="008B70DB" w:rsidRPr="0059414E" w:rsidRDefault="00ED3621" w:rsidP="0059414E">
      <w:pPr>
        <w:spacing w:line="360" w:lineRule="auto"/>
        <w:jc w:val="both"/>
        <w:rPr>
          <w:color w:val="000000" w:themeColor="text1"/>
        </w:rPr>
      </w:pPr>
      <w:r w:rsidRPr="0059414E">
        <w:rPr>
          <w:color w:val="000000" w:themeColor="text1"/>
        </w:rPr>
        <w:tab/>
        <w:t>Çalışmamızda tasarrufların ne şekilde değerlendirildiği ve katılımcıların yaptıkları yatırımlarda en çok nelere dikkat ettiği arasındaki ilişki araştırılmış ve bu iki değişken arasında ki-kare testi uygulanmıştır. Ki-kare değeri 18.514 ve p değeri 0.03(p&lt;0.05) çıktığından aralarındaki ilişkinin anlamlı olduğu görülmüştür.</w:t>
      </w:r>
    </w:p>
    <w:p w:rsidR="00147AAF" w:rsidRPr="0059414E" w:rsidRDefault="00ED3621" w:rsidP="0059414E">
      <w:pPr>
        <w:spacing w:line="360" w:lineRule="auto"/>
        <w:jc w:val="both"/>
        <w:rPr>
          <w:color w:val="000000" w:themeColor="text1"/>
        </w:rPr>
      </w:pPr>
      <w:r w:rsidRPr="0059414E">
        <w:rPr>
          <w:color w:val="000000" w:themeColor="text1"/>
        </w:rPr>
        <w:tab/>
        <w:t>Sonuçlara göre altın yatırımını tercih eden öğrencilerin %45,8’i bu yatırım aracını güvenli olduğu için seçmektedir.</w:t>
      </w:r>
      <w:r w:rsidR="00147AAF" w:rsidRPr="0059414E">
        <w:rPr>
          <w:color w:val="000000" w:themeColor="text1"/>
        </w:rPr>
        <w:t xml:space="preserve"> Tüm yatırım araçları değerlendirildiğinde altın getiri bakımından, güvenirlik bakımından ve düzenli gelir sağlaması bakımından, tasarruf sahibi açısından, diğer tasarruf kanallarından daha pozitif bir imaj çizdiği görülmüştür. </w:t>
      </w:r>
    </w:p>
    <w:p w:rsidR="008B70DB" w:rsidRPr="0059414E" w:rsidRDefault="008B70DB" w:rsidP="0059414E">
      <w:pPr>
        <w:spacing w:line="360" w:lineRule="auto"/>
        <w:jc w:val="both"/>
        <w:rPr>
          <w:color w:val="000000" w:themeColor="text1"/>
        </w:rPr>
      </w:pPr>
    </w:p>
    <w:p w:rsidR="008B70DB" w:rsidRPr="0059414E" w:rsidRDefault="00ED3621" w:rsidP="0059414E">
      <w:pPr>
        <w:spacing w:line="360" w:lineRule="auto"/>
        <w:ind w:firstLine="720"/>
        <w:jc w:val="both"/>
        <w:rPr>
          <w:color w:val="000000" w:themeColor="text1"/>
        </w:rPr>
      </w:pPr>
      <w:r w:rsidRPr="0059414E">
        <w:rPr>
          <w:color w:val="000000" w:themeColor="text1"/>
        </w:rPr>
        <w:lastRenderedPageBreak/>
        <w:t xml:space="preserve"> </w:t>
      </w:r>
      <w:r w:rsidR="00147AAF" w:rsidRPr="0059414E">
        <w:rPr>
          <w:color w:val="000000" w:themeColor="text1"/>
        </w:rPr>
        <w:t>D</w:t>
      </w:r>
      <w:r w:rsidRPr="0059414E">
        <w:rPr>
          <w:color w:val="000000" w:themeColor="text1"/>
        </w:rPr>
        <w:t>olar ve Euro gibi döviz yatırımlarının güvenilir</w:t>
      </w:r>
      <w:r w:rsidR="000A6586" w:rsidRPr="0059414E">
        <w:rPr>
          <w:color w:val="000000" w:themeColor="text1"/>
        </w:rPr>
        <w:t xml:space="preserve"> oldukları</w:t>
      </w:r>
      <w:r w:rsidRPr="0059414E">
        <w:rPr>
          <w:color w:val="000000" w:themeColor="text1"/>
        </w:rPr>
        <w:t xml:space="preserve"> için yapılma oranı %49,1 çıkmıştır. Öğrencilerden mevduat hesabına yatırım yapanların %48,8’i düzenli gelir getirmesi özelliği bakımından bu yatırım aracını seçtiği görülmektedir.</w:t>
      </w:r>
    </w:p>
    <w:p w:rsidR="008B70DB" w:rsidRPr="0059414E" w:rsidRDefault="00ED3621" w:rsidP="0059414E">
      <w:pPr>
        <w:spacing w:line="360" w:lineRule="auto"/>
        <w:jc w:val="both"/>
        <w:rPr>
          <w:color w:val="000000" w:themeColor="text1"/>
        </w:rPr>
      </w:pPr>
      <w:r w:rsidRPr="0059414E">
        <w:rPr>
          <w:color w:val="000000" w:themeColor="text1"/>
        </w:rPr>
        <w:tab/>
        <w:t xml:space="preserve">Analiz sonuçlarından hareketle tasarruf kanallarını değerlendirmede dikkat edilen en önemli iki etken yatırımın güvenilirliği ve düzenli getir sağlıyor olması olarak </w:t>
      </w:r>
      <w:r w:rsidR="00162803" w:rsidRPr="0059414E">
        <w:rPr>
          <w:color w:val="000000" w:themeColor="text1"/>
        </w:rPr>
        <w:t xml:space="preserve">ortaya çıkmıştır. Borsalarda işlem gören hisse senetleri yatırımcılarına kar payı ödeme aracılığıyla düzenli gelir sağlama olasılığı bulunan menkul kıymetlerdir. Aynı zamanda borsalar yatırımcıların risk-getiri algılarına göre yatırım yapabilecekleri birçok farklı yatırım kanalına sahiptir. Öğrencilerin yatırım yaparken dikkat ettikleri noktalar düşünüldüğünde borsalar bünyelerinde her iki noktaya dikkat eden yatırımcılar için de </w:t>
      </w:r>
      <w:r w:rsidR="008B70DB" w:rsidRPr="0059414E">
        <w:rPr>
          <w:color w:val="000000" w:themeColor="text1"/>
        </w:rPr>
        <w:t xml:space="preserve">yatırım </w:t>
      </w:r>
      <w:r w:rsidR="00162803" w:rsidRPr="0059414E">
        <w:rPr>
          <w:color w:val="000000" w:themeColor="text1"/>
        </w:rPr>
        <w:t>ürünleri barındır</w:t>
      </w:r>
      <w:r w:rsidR="008B70DB" w:rsidRPr="0059414E">
        <w:rPr>
          <w:color w:val="000000" w:themeColor="text1"/>
        </w:rPr>
        <w:t>maktadırlar</w:t>
      </w:r>
      <w:r w:rsidR="00162803" w:rsidRPr="0059414E">
        <w:rPr>
          <w:color w:val="000000" w:themeColor="text1"/>
        </w:rPr>
        <w:t xml:space="preserve">. Bu da borsaların bilinirliklerini arttırmaları sonucunda hem </w:t>
      </w:r>
      <w:r w:rsidR="008B70DB" w:rsidRPr="0059414E">
        <w:rPr>
          <w:color w:val="000000" w:themeColor="text1"/>
        </w:rPr>
        <w:t>altın</w:t>
      </w:r>
      <w:r w:rsidR="00162803" w:rsidRPr="0059414E">
        <w:rPr>
          <w:color w:val="000000" w:themeColor="text1"/>
        </w:rPr>
        <w:t xml:space="preserve"> hem </w:t>
      </w:r>
      <w:r w:rsidR="008B70DB" w:rsidRPr="0059414E">
        <w:rPr>
          <w:color w:val="000000" w:themeColor="text1"/>
        </w:rPr>
        <w:t>döviz</w:t>
      </w:r>
      <w:r w:rsidR="00162803" w:rsidRPr="0059414E">
        <w:rPr>
          <w:color w:val="000000" w:themeColor="text1"/>
        </w:rPr>
        <w:t xml:space="preserve"> hem de mevduat yatırımcılarının ilgisini çekebilecek</w:t>
      </w:r>
      <w:r w:rsidR="008B70DB" w:rsidRPr="0059414E">
        <w:rPr>
          <w:color w:val="000000" w:themeColor="text1"/>
        </w:rPr>
        <w:t>lerini</w:t>
      </w:r>
      <w:r w:rsidR="00162803" w:rsidRPr="0059414E">
        <w:rPr>
          <w:color w:val="000000" w:themeColor="text1"/>
        </w:rPr>
        <w:t xml:space="preserve"> ve</w:t>
      </w:r>
      <w:r w:rsidR="008B70DB" w:rsidRPr="0059414E">
        <w:rPr>
          <w:color w:val="000000" w:themeColor="text1"/>
        </w:rPr>
        <w:t xml:space="preserve"> böylelikle</w:t>
      </w:r>
      <w:r w:rsidR="00162803" w:rsidRPr="0059414E">
        <w:rPr>
          <w:color w:val="000000" w:themeColor="text1"/>
        </w:rPr>
        <w:t xml:space="preserve"> işlem hacmini arttırabileceklerini göstermektedir.</w:t>
      </w:r>
    </w:p>
    <w:p w:rsidR="009666F1" w:rsidRPr="0059414E" w:rsidRDefault="009666F1" w:rsidP="0059414E">
      <w:pPr>
        <w:spacing w:line="360" w:lineRule="auto"/>
        <w:jc w:val="both"/>
        <w:rPr>
          <w:color w:val="000000" w:themeColor="text1"/>
        </w:rPr>
      </w:pPr>
      <w:r w:rsidRPr="0059414E">
        <w:rPr>
          <w:noProof/>
          <w:color w:val="000000" w:themeColor="text1"/>
        </w:rPr>
        <w:drawing>
          <wp:inline distT="0" distB="0" distL="0" distR="0">
            <wp:extent cx="5251010" cy="39878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atırımbilgisi-kork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4819" cy="3990693"/>
                    </a:xfrm>
                    <a:prstGeom prst="rect">
                      <a:avLst/>
                    </a:prstGeom>
                  </pic:spPr>
                </pic:pic>
              </a:graphicData>
            </a:graphic>
          </wp:inline>
        </w:drawing>
      </w:r>
    </w:p>
    <w:p w:rsidR="00E84C80" w:rsidRPr="0059414E" w:rsidRDefault="00E84C80" w:rsidP="0059414E">
      <w:pPr>
        <w:spacing w:line="360" w:lineRule="auto"/>
        <w:jc w:val="both"/>
        <w:rPr>
          <w:color w:val="000000" w:themeColor="text1"/>
        </w:rPr>
      </w:pPr>
      <w:r w:rsidRPr="0059414E">
        <w:rPr>
          <w:color w:val="000000" w:themeColor="text1"/>
        </w:rPr>
        <w:tab/>
        <w:t xml:space="preserve">Yaptığımız anket çalışmasında </w:t>
      </w:r>
      <w:r w:rsidR="008B70DB" w:rsidRPr="0059414E">
        <w:rPr>
          <w:color w:val="000000" w:themeColor="text1"/>
        </w:rPr>
        <w:t xml:space="preserve">irdelediğimiz bir diğer önemli husus </w:t>
      </w:r>
      <w:r w:rsidRPr="0059414E">
        <w:rPr>
          <w:color w:val="000000" w:themeColor="text1"/>
        </w:rPr>
        <w:t>borsada yatırım yapmayı bilmek ile borsada yatırım yapmakla ilgili kişilerin korkularının olma derecesi arasında</w:t>
      </w:r>
      <w:r w:rsidR="008B70DB" w:rsidRPr="0059414E">
        <w:rPr>
          <w:color w:val="000000" w:themeColor="text1"/>
        </w:rPr>
        <w:t>ki</w:t>
      </w:r>
      <w:r w:rsidRPr="0059414E">
        <w:rPr>
          <w:color w:val="000000" w:themeColor="text1"/>
        </w:rPr>
        <w:t xml:space="preserve"> ilişk</w:t>
      </w:r>
      <w:r w:rsidR="008B70DB" w:rsidRPr="0059414E">
        <w:rPr>
          <w:color w:val="000000" w:themeColor="text1"/>
        </w:rPr>
        <w:t>idir.</w:t>
      </w:r>
      <w:r w:rsidRPr="0059414E">
        <w:rPr>
          <w:color w:val="000000" w:themeColor="text1"/>
        </w:rPr>
        <w:t xml:space="preserve"> Bu inceleme sonucunda iki değişken arasında anlamlı </w:t>
      </w:r>
      <w:r w:rsidR="008B70DB" w:rsidRPr="0059414E">
        <w:rPr>
          <w:color w:val="000000" w:themeColor="text1"/>
        </w:rPr>
        <w:t xml:space="preserve">bir </w:t>
      </w:r>
      <w:r w:rsidRPr="0059414E">
        <w:rPr>
          <w:color w:val="000000" w:themeColor="text1"/>
        </w:rPr>
        <w:t>ilişki</w:t>
      </w:r>
      <w:r w:rsidR="008B70DB" w:rsidRPr="0059414E">
        <w:rPr>
          <w:color w:val="000000" w:themeColor="text1"/>
        </w:rPr>
        <w:t>nin varlığı</w:t>
      </w:r>
      <w:r w:rsidRPr="0059414E">
        <w:rPr>
          <w:color w:val="000000" w:themeColor="text1"/>
        </w:rPr>
        <w:t xml:space="preserve"> tespit edilmiştir</w:t>
      </w:r>
      <w:r w:rsidR="008B70DB" w:rsidRPr="0059414E">
        <w:rPr>
          <w:color w:val="000000" w:themeColor="text1"/>
        </w:rPr>
        <w:t xml:space="preserve"> </w:t>
      </w:r>
      <w:r w:rsidRPr="0059414E">
        <w:rPr>
          <w:color w:val="000000" w:themeColor="text1"/>
        </w:rPr>
        <w:t>(ki-kare değeri 40.019, p değeri&lt;0.05)</w:t>
      </w:r>
      <w:r w:rsidR="008B70DB" w:rsidRPr="0059414E">
        <w:rPr>
          <w:color w:val="000000" w:themeColor="text1"/>
        </w:rPr>
        <w:t>.</w:t>
      </w:r>
    </w:p>
    <w:p w:rsidR="008B70DB" w:rsidRPr="0059414E" w:rsidRDefault="008B70DB" w:rsidP="0059414E">
      <w:pPr>
        <w:spacing w:line="360" w:lineRule="auto"/>
        <w:jc w:val="both"/>
        <w:rPr>
          <w:color w:val="000000" w:themeColor="text1"/>
        </w:rPr>
      </w:pPr>
    </w:p>
    <w:p w:rsidR="00E84C80" w:rsidRPr="0059414E" w:rsidRDefault="00E84C80" w:rsidP="0059414E">
      <w:pPr>
        <w:spacing w:line="360" w:lineRule="auto"/>
        <w:jc w:val="both"/>
        <w:rPr>
          <w:color w:val="000000" w:themeColor="text1"/>
        </w:rPr>
      </w:pPr>
      <w:r w:rsidRPr="0059414E">
        <w:rPr>
          <w:color w:val="000000" w:themeColor="text1"/>
        </w:rPr>
        <w:lastRenderedPageBreak/>
        <w:tab/>
        <w:t xml:space="preserve">Sonuçlara bakıldığında borsada yatırım yapmayı bilmek ile borsa ile alakalı korkuların önemli ölçüde önüne geçileceği görülecektir. </w:t>
      </w:r>
      <w:r w:rsidR="008B70DB" w:rsidRPr="0059414E">
        <w:rPr>
          <w:color w:val="000000" w:themeColor="text1"/>
        </w:rPr>
        <w:t>K</w:t>
      </w:r>
      <w:r w:rsidRPr="0059414E">
        <w:rPr>
          <w:color w:val="000000" w:themeColor="text1"/>
        </w:rPr>
        <w:t>işiler borsa hakkında bilinçlendikçe yatırım yapmaktaki korkuları büyük oranda azalacaktır.</w:t>
      </w:r>
      <w:r w:rsidR="008B70DB" w:rsidRPr="0059414E">
        <w:rPr>
          <w:color w:val="000000" w:themeColor="text1"/>
        </w:rPr>
        <w:t xml:space="preserve"> Bu bağlamda bireylere yatırım yapabilecekleri sanal ortamların oluşturulması, anlık verilerle bireylerin borsada neler yapabileceklerini görmelerini sağlayabilecekleri bu ortamlar vasıtasıyla bilinç düzeylerinin artırılabileceği öngörülebilir. </w:t>
      </w:r>
    </w:p>
    <w:p w:rsidR="00C6702D" w:rsidRPr="0059414E" w:rsidRDefault="00C6702D" w:rsidP="0059414E">
      <w:pPr>
        <w:spacing w:line="360" w:lineRule="auto"/>
        <w:jc w:val="both"/>
        <w:rPr>
          <w:color w:val="000000" w:themeColor="text1"/>
        </w:rPr>
      </w:pPr>
      <w:r w:rsidRPr="0059414E">
        <w:rPr>
          <w:noProof/>
          <w:color w:val="000000" w:themeColor="text1"/>
        </w:rPr>
        <w:drawing>
          <wp:inline distT="0" distB="0" distL="0" distR="0">
            <wp:extent cx="5461000" cy="4279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tırımbilgisi-gelecektasarrufl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1000" cy="4279900"/>
                    </a:xfrm>
                    <a:prstGeom prst="rect">
                      <a:avLst/>
                    </a:prstGeom>
                  </pic:spPr>
                </pic:pic>
              </a:graphicData>
            </a:graphic>
          </wp:inline>
        </w:drawing>
      </w:r>
    </w:p>
    <w:p w:rsidR="00C809BF" w:rsidRPr="0059414E" w:rsidRDefault="00C6702D" w:rsidP="0059414E">
      <w:pPr>
        <w:spacing w:line="360" w:lineRule="auto"/>
        <w:jc w:val="both"/>
        <w:rPr>
          <w:color w:val="000000" w:themeColor="text1"/>
        </w:rPr>
      </w:pPr>
      <w:r w:rsidRPr="0059414E">
        <w:rPr>
          <w:color w:val="000000" w:themeColor="text1"/>
        </w:rPr>
        <w:tab/>
        <w:t>Çalışmamızda öğrencilerin gelecekte verecekleri yatırım kararlarıyla borsa yatırımları hakkında bilgi sahibi olması arasında doğrudan anlamlı bir ilişkisi olduğu görülmüştür</w:t>
      </w:r>
      <w:r w:rsidR="00300499" w:rsidRPr="0059414E">
        <w:rPr>
          <w:color w:val="000000" w:themeColor="text1"/>
        </w:rPr>
        <w:t xml:space="preserve"> (</w:t>
      </w:r>
      <w:r w:rsidRPr="0059414E">
        <w:rPr>
          <w:color w:val="000000" w:themeColor="text1"/>
        </w:rPr>
        <w:t>ki</w:t>
      </w:r>
      <w:r w:rsidR="00865F1E" w:rsidRPr="0059414E">
        <w:rPr>
          <w:color w:val="000000" w:themeColor="text1"/>
        </w:rPr>
        <w:t>-</w:t>
      </w:r>
      <w:r w:rsidRPr="0059414E">
        <w:rPr>
          <w:color w:val="000000" w:themeColor="text1"/>
        </w:rPr>
        <w:t>kare değeri 25.742, p değeri&lt;0.05)</w:t>
      </w:r>
      <w:r w:rsidR="00300499" w:rsidRPr="0059414E">
        <w:rPr>
          <w:color w:val="000000" w:themeColor="text1"/>
        </w:rPr>
        <w:t>.</w:t>
      </w:r>
    </w:p>
    <w:p w:rsidR="00865F1E" w:rsidRPr="0059414E" w:rsidRDefault="00C6702D" w:rsidP="0059414E">
      <w:pPr>
        <w:spacing w:line="360" w:lineRule="auto"/>
        <w:jc w:val="both"/>
        <w:rPr>
          <w:color w:val="000000" w:themeColor="text1"/>
        </w:rPr>
      </w:pPr>
      <w:r w:rsidRPr="0059414E">
        <w:rPr>
          <w:color w:val="000000" w:themeColor="text1"/>
        </w:rPr>
        <w:tab/>
        <w:t>Tablomuza baktığımızda borsa yatırımını bilmeyenlerin %44,7’si gelecekteki</w:t>
      </w:r>
      <w:r w:rsidR="008B70DB" w:rsidRPr="0059414E">
        <w:rPr>
          <w:color w:val="000000" w:themeColor="text1"/>
        </w:rPr>
        <w:t xml:space="preserve"> tasarruflarını yatırımlara dönüştürürken bunu</w:t>
      </w:r>
      <w:r w:rsidRPr="0059414E">
        <w:rPr>
          <w:color w:val="000000" w:themeColor="text1"/>
        </w:rPr>
        <w:t xml:space="preserve"> ev alarak değerlendireceği görülmektedir.</w:t>
      </w:r>
      <w:r w:rsidR="00346012" w:rsidRPr="0059414E">
        <w:rPr>
          <w:color w:val="000000" w:themeColor="text1"/>
        </w:rPr>
        <w:t xml:space="preserve"> %25,9’u ise tasarruflarını altın alarak değerlendireceklerini belirtmişlerdir.</w:t>
      </w:r>
      <w:r w:rsidRPr="0059414E">
        <w:rPr>
          <w:color w:val="000000" w:themeColor="text1"/>
        </w:rPr>
        <w:t xml:space="preserve"> Bunun yanında borsada yatırım yapmasını bilenlerin %32,9’u tasarruflarını </w:t>
      </w:r>
      <w:r w:rsidR="00865F1E" w:rsidRPr="0059414E">
        <w:rPr>
          <w:color w:val="000000" w:themeColor="text1"/>
        </w:rPr>
        <w:t xml:space="preserve">hisse senedi veya tahvil alarak değerlendireceklerini belirtmişlerdir. </w:t>
      </w:r>
      <w:r w:rsidR="00346012" w:rsidRPr="0059414E">
        <w:rPr>
          <w:color w:val="000000" w:themeColor="text1"/>
        </w:rPr>
        <w:t>%29,5’i ise yatırımlarını ev alarak değerlendireceklerini belirtmişlerdir.</w:t>
      </w:r>
    </w:p>
    <w:p w:rsidR="008B70DB" w:rsidRPr="0059414E" w:rsidRDefault="008B70DB" w:rsidP="0059414E">
      <w:pPr>
        <w:spacing w:line="360" w:lineRule="auto"/>
        <w:jc w:val="both"/>
        <w:rPr>
          <w:color w:val="000000" w:themeColor="text1"/>
        </w:rPr>
      </w:pPr>
    </w:p>
    <w:p w:rsidR="008B70DB" w:rsidRPr="0059414E" w:rsidRDefault="00346012" w:rsidP="0059414E">
      <w:pPr>
        <w:spacing w:line="360" w:lineRule="auto"/>
        <w:jc w:val="both"/>
        <w:rPr>
          <w:color w:val="000000" w:themeColor="text1"/>
        </w:rPr>
      </w:pPr>
      <w:r w:rsidRPr="0059414E">
        <w:rPr>
          <w:color w:val="000000" w:themeColor="text1"/>
        </w:rPr>
        <w:lastRenderedPageBreak/>
        <w:tab/>
        <w:t xml:space="preserve">Burada görüldüğü üzere borsa bilinirliği kişilerin gelecekteki yatırım kararlarını önemli ölçüde etkilemektedir. Borsa yatırımını bilen öğrencilerin çoğu altın veya ev almaktansa gelecekteki yatırımlarını hisse senedi veya tahvil gibi sermaye piyasası ürünlerinde değerlendirmeyi düşünmektedir. Bunun yanında borsa bilinirliğini olan kişilerin faizli veya katılımlı mevduata yapacakları yatırımlarının bilmeyenlere göre daha fazla olduğu görülmüştür. </w:t>
      </w:r>
      <w:r w:rsidR="00E84C80" w:rsidRPr="0059414E">
        <w:rPr>
          <w:color w:val="000000" w:themeColor="text1"/>
        </w:rPr>
        <w:t>Buradan hareketle k</w:t>
      </w:r>
      <w:r w:rsidRPr="0059414E">
        <w:rPr>
          <w:color w:val="000000" w:themeColor="text1"/>
        </w:rPr>
        <w:t>işilerde borsa bilinirliğinin olması, işletmeler</w:t>
      </w:r>
      <w:r w:rsidR="00E84C80" w:rsidRPr="0059414E">
        <w:rPr>
          <w:color w:val="000000" w:themeColor="text1"/>
        </w:rPr>
        <w:t>in</w:t>
      </w:r>
      <w:r w:rsidRPr="0059414E">
        <w:rPr>
          <w:color w:val="000000" w:themeColor="text1"/>
        </w:rPr>
        <w:t xml:space="preserve"> hem sermaye</w:t>
      </w:r>
      <w:r w:rsidR="00E84C80" w:rsidRPr="0059414E">
        <w:rPr>
          <w:color w:val="000000" w:themeColor="text1"/>
        </w:rPr>
        <w:t>dar</w:t>
      </w:r>
      <w:r w:rsidRPr="0059414E">
        <w:rPr>
          <w:color w:val="000000" w:themeColor="text1"/>
        </w:rPr>
        <w:t xml:space="preserve"> bulma hem de borç bulma imkanlarını kolaylaştırdığı söylenebilir. </w:t>
      </w:r>
      <w:r w:rsidR="0059414E">
        <w:rPr>
          <w:color w:val="000000" w:themeColor="text1"/>
        </w:rPr>
        <w:tab/>
      </w:r>
    </w:p>
    <w:p w:rsidR="008B70DB" w:rsidRPr="0059414E" w:rsidRDefault="008B70DB" w:rsidP="0059414E">
      <w:pPr>
        <w:spacing w:line="360" w:lineRule="auto"/>
        <w:ind w:firstLine="720"/>
        <w:jc w:val="both"/>
        <w:rPr>
          <w:b/>
          <w:bCs/>
          <w:color w:val="000000" w:themeColor="text1"/>
        </w:rPr>
      </w:pPr>
      <w:r w:rsidRPr="0059414E">
        <w:rPr>
          <w:b/>
          <w:bCs/>
          <w:color w:val="000000" w:themeColor="text1"/>
        </w:rPr>
        <w:t xml:space="preserve">4. </w:t>
      </w:r>
      <w:r w:rsidR="002B3EF8" w:rsidRPr="0059414E">
        <w:rPr>
          <w:b/>
          <w:bCs/>
          <w:color w:val="000000" w:themeColor="text1"/>
        </w:rPr>
        <w:t>Sonuç</w:t>
      </w:r>
    </w:p>
    <w:p w:rsidR="00910293" w:rsidRPr="0059414E" w:rsidRDefault="00141F98" w:rsidP="0059414E">
      <w:pPr>
        <w:spacing w:line="360" w:lineRule="auto"/>
        <w:ind w:firstLine="720"/>
        <w:jc w:val="both"/>
        <w:rPr>
          <w:color w:val="000000" w:themeColor="text1"/>
        </w:rPr>
      </w:pPr>
      <w:r w:rsidRPr="0059414E">
        <w:rPr>
          <w:color w:val="000000" w:themeColor="text1"/>
        </w:rPr>
        <w:t xml:space="preserve">Borsa bilinirliğinin artması borsalarda işlem gören menkul değerlerin daha kolay alınıp satılmasını, daha şeffaf değerlenmesini sağlayacaktır. İster talep ister arz kısmında olsun, her yatırımcının kazanç olasılığı artacak ve fonlar maksimum verimlilikle değerlendirilecektir. Bu bağlamda toplumu oluşturan en küçük bireyden </w:t>
      </w:r>
      <w:r w:rsidR="00B80656" w:rsidRPr="0059414E">
        <w:rPr>
          <w:color w:val="000000" w:themeColor="text1"/>
        </w:rPr>
        <w:t xml:space="preserve">şirketlere, finans kurumlarına ve kamu birimlerine kadar etkin bir finansal sisteme olan ihtiyaç önem arz etmektedir.  </w:t>
      </w:r>
    </w:p>
    <w:p w:rsidR="0092126B" w:rsidRPr="0059414E" w:rsidRDefault="0092126B" w:rsidP="0059414E">
      <w:pPr>
        <w:spacing w:line="360" w:lineRule="auto"/>
        <w:ind w:firstLine="720"/>
        <w:jc w:val="both"/>
        <w:rPr>
          <w:color w:val="000000" w:themeColor="text1"/>
        </w:rPr>
      </w:pPr>
      <w:r w:rsidRPr="0059414E">
        <w:rPr>
          <w:color w:val="000000" w:themeColor="text1"/>
        </w:rPr>
        <w:t xml:space="preserve">Yayınlanan </w:t>
      </w:r>
      <w:r w:rsidR="00141F98" w:rsidRPr="0059414E">
        <w:rPr>
          <w:color w:val="000000" w:themeColor="text1"/>
        </w:rPr>
        <w:t>birçok</w:t>
      </w:r>
      <w:r w:rsidRPr="0059414E">
        <w:rPr>
          <w:color w:val="000000" w:themeColor="text1"/>
        </w:rPr>
        <w:t xml:space="preserve"> istatistiki rapora göre Türkiye’deki borsaya katılımcı/yatırımcı oranın diğer gelişmekte ve gelişmiş ülkelere nazaran düşük olduğu ort</w:t>
      </w:r>
      <w:r w:rsidR="008311F1" w:rsidRPr="0059414E">
        <w:rPr>
          <w:color w:val="000000" w:themeColor="text1"/>
        </w:rPr>
        <w:t xml:space="preserve">aya konulmaktadır. Var olan bu düşük oranların altında yatan sebeplerin irdelenmesi ve bu konunun literatürde yer alması adına gerçekleştirilen bu anket araştırmasında katılımcılar finansal yönetim, sermaye piyasaları, mali tablolar analizi, uluslararası finansal yönetim ve teknikleri gibi sermaye piyasaları ile ilişkili derslerin okutulduğu iktisadi ve idari bilimler fakültesi </w:t>
      </w:r>
      <w:r w:rsidR="00141F98" w:rsidRPr="0059414E">
        <w:rPr>
          <w:color w:val="000000" w:themeColor="text1"/>
        </w:rPr>
        <w:t xml:space="preserve">öğrencileri arasında seçilmiştir. </w:t>
      </w:r>
      <w:r w:rsidRPr="0059414E">
        <w:rPr>
          <w:color w:val="000000" w:themeColor="text1"/>
        </w:rPr>
        <w:t>Bunun yanı sıra</w:t>
      </w:r>
      <w:r w:rsidR="00141F98" w:rsidRPr="0059414E">
        <w:rPr>
          <w:color w:val="000000" w:themeColor="text1"/>
        </w:rPr>
        <w:t xml:space="preserve"> katılımcıların genç kuşaktan seçilmesinin temel nedenleri arasında</w:t>
      </w:r>
      <w:r w:rsidRPr="0059414E">
        <w:rPr>
          <w:color w:val="000000" w:themeColor="text1"/>
        </w:rPr>
        <w:t xml:space="preserve"> genç kuşakta borsa bilinirliğinin artması</w:t>
      </w:r>
      <w:r w:rsidR="00141F98" w:rsidRPr="0059414E">
        <w:rPr>
          <w:color w:val="000000" w:themeColor="text1"/>
        </w:rPr>
        <w:t>nın</w:t>
      </w:r>
      <w:r w:rsidRPr="0059414E">
        <w:rPr>
          <w:color w:val="000000" w:themeColor="text1"/>
        </w:rPr>
        <w:t>, gelecek için çok önemli etkilere sahip</w:t>
      </w:r>
      <w:r w:rsidR="00141F98" w:rsidRPr="0059414E">
        <w:rPr>
          <w:color w:val="000000" w:themeColor="text1"/>
        </w:rPr>
        <w:t xml:space="preserve"> olacak olmasıdır</w:t>
      </w:r>
      <w:r w:rsidRPr="0059414E">
        <w:rPr>
          <w:color w:val="000000" w:themeColor="text1"/>
        </w:rPr>
        <w:t xml:space="preserve">. Zira bugünün gençleri geleceğin sermaye sahipleridir. Genç kuşaktaki borsa bilinirliğinin artması; bugün ellerinde görece daha az sermaye bulunmasına rağmen gelecekteki </w:t>
      </w:r>
      <w:r w:rsidR="00141F98" w:rsidRPr="0059414E">
        <w:rPr>
          <w:color w:val="000000" w:themeColor="text1"/>
        </w:rPr>
        <w:t xml:space="preserve">getiri </w:t>
      </w:r>
      <w:r w:rsidRPr="0059414E">
        <w:rPr>
          <w:color w:val="000000" w:themeColor="text1"/>
        </w:rPr>
        <w:t>oranlarını arttırmaları için</w:t>
      </w:r>
      <w:r w:rsidR="00141F98" w:rsidRPr="0059414E">
        <w:rPr>
          <w:color w:val="000000" w:themeColor="text1"/>
        </w:rPr>
        <w:t xml:space="preserve"> bireylere</w:t>
      </w:r>
      <w:r w:rsidRPr="0059414E">
        <w:rPr>
          <w:color w:val="000000" w:themeColor="text1"/>
        </w:rPr>
        <w:t xml:space="preserve"> fırsatlar oluşturacaktır.</w:t>
      </w:r>
    </w:p>
    <w:p w:rsidR="00B80656" w:rsidRPr="0059414E" w:rsidRDefault="00B80656" w:rsidP="0059414E">
      <w:pPr>
        <w:spacing w:line="360" w:lineRule="auto"/>
        <w:ind w:firstLine="720"/>
        <w:jc w:val="both"/>
        <w:rPr>
          <w:color w:val="000000" w:themeColor="text1"/>
        </w:rPr>
      </w:pPr>
      <w:r w:rsidRPr="0059414E">
        <w:rPr>
          <w:color w:val="000000" w:themeColor="text1"/>
        </w:rPr>
        <w:t xml:space="preserve">İktisadi ve idari bilimler fakültesi öğrencileri üzerine gerçekleştirilen anket çalışmasının sonuçları borsa bilinirliği ile tasarrufların sermaye piyasalarında değerlendirilmesi arasında anlamlı ve pozitif ilişkiler olduğunu ortaya koymaktadır. Bununla birlikte katılımcıların borsaya güvenmedikleri, bilgilendirilmeye ihtiyaç duydukları ve çok daha önemlisi bu bilgilendirmelerin sanal ortamlardan ziyade seminer ve ders gibi fiziksel ortamlarda almak istedikleri sonucu elde edilmektedir. </w:t>
      </w:r>
    </w:p>
    <w:p w:rsidR="00C809BF" w:rsidRPr="0059414E" w:rsidRDefault="00522927" w:rsidP="0059414E">
      <w:pPr>
        <w:spacing w:line="360" w:lineRule="auto"/>
        <w:jc w:val="both"/>
        <w:rPr>
          <w:color w:val="000000" w:themeColor="text1"/>
        </w:rPr>
      </w:pPr>
      <w:r w:rsidRPr="0059414E">
        <w:rPr>
          <w:color w:val="000000" w:themeColor="text1"/>
        </w:rPr>
        <w:tab/>
      </w:r>
    </w:p>
    <w:p w:rsidR="00C809BF" w:rsidRPr="0059414E" w:rsidRDefault="00C809BF" w:rsidP="0059414E">
      <w:pPr>
        <w:spacing w:line="360" w:lineRule="auto"/>
        <w:jc w:val="both"/>
        <w:rPr>
          <w:color w:val="000000" w:themeColor="text1"/>
        </w:rPr>
      </w:pPr>
    </w:p>
    <w:p w:rsidR="00162803" w:rsidRPr="0059414E" w:rsidRDefault="00162803" w:rsidP="0059414E">
      <w:pPr>
        <w:spacing w:line="360" w:lineRule="auto"/>
        <w:jc w:val="both"/>
        <w:rPr>
          <w:color w:val="000000" w:themeColor="text1"/>
        </w:rPr>
      </w:pPr>
    </w:p>
    <w:p w:rsidR="00162803" w:rsidRPr="0059414E" w:rsidRDefault="00162803" w:rsidP="0059414E">
      <w:pPr>
        <w:spacing w:line="360" w:lineRule="auto"/>
        <w:jc w:val="both"/>
        <w:rPr>
          <w:color w:val="000000" w:themeColor="text1"/>
        </w:rPr>
      </w:pPr>
    </w:p>
    <w:p w:rsidR="005F14CB" w:rsidRPr="0059414E" w:rsidRDefault="000F3C64" w:rsidP="0059414E">
      <w:pPr>
        <w:jc w:val="both"/>
        <w:rPr>
          <w:b/>
          <w:bCs/>
          <w:color w:val="000000" w:themeColor="text1"/>
        </w:rPr>
      </w:pPr>
      <w:r w:rsidRPr="0059414E">
        <w:rPr>
          <w:b/>
          <w:bCs/>
          <w:color w:val="000000" w:themeColor="text1"/>
        </w:rPr>
        <w:lastRenderedPageBreak/>
        <w:t>Kaynaklar</w:t>
      </w:r>
    </w:p>
    <w:p w:rsidR="00A9341D" w:rsidRPr="0059414E" w:rsidRDefault="00A9341D" w:rsidP="0059414E">
      <w:pPr>
        <w:ind w:firstLine="720"/>
        <w:jc w:val="both"/>
      </w:pPr>
      <w:proofErr w:type="spellStart"/>
      <w:r w:rsidRPr="0059414E">
        <w:t>Almenberg</w:t>
      </w:r>
      <w:proofErr w:type="spellEnd"/>
      <w:r w:rsidRPr="0059414E">
        <w:t xml:space="preserve"> ve </w:t>
      </w:r>
      <w:proofErr w:type="spellStart"/>
      <w:r w:rsidRPr="0059414E">
        <w:t>Dreber</w:t>
      </w:r>
      <w:proofErr w:type="spellEnd"/>
      <w:r w:rsidRPr="0059414E">
        <w:t xml:space="preserve"> (2015), ‘</w:t>
      </w:r>
      <w:proofErr w:type="spellStart"/>
      <w:r w:rsidRPr="0059414E">
        <w:t>Gender</w:t>
      </w:r>
      <w:proofErr w:type="spellEnd"/>
      <w:r w:rsidRPr="0059414E">
        <w:t xml:space="preserve">, </w:t>
      </w:r>
      <w:proofErr w:type="spellStart"/>
      <w:r w:rsidRPr="0059414E">
        <w:t>Stock</w:t>
      </w:r>
      <w:proofErr w:type="spellEnd"/>
      <w:r w:rsidRPr="0059414E">
        <w:t xml:space="preserve"> Market </w:t>
      </w:r>
      <w:proofErr w:type="spellStart"/>
      <w:r w:rsidRPr="0059414E">
        <w:t>Participation</w:t>
      </w:r>
      <w:proofErr w:type="spellEnd"/>
      <w:r w:rsidRPr="0059414E">
        <w:t xml:space="preserve"> </w:t>
      </w:r>
      <w:proofErr w:type="spellStart"/>
      <w:r w:rsidRPr="0059414E">
        <w:t>and</w:t>
      </w:r>
      <w:proofErr w:type="spellEnd"/>
      <w:r w:rsidRPr="0059414E">
        <w:t xml:space="preserve"> Financial </w:t>
      </w:r>
      <w:proofErr w:type="spellStart"/>
      <w:r w:rsidRPr="0059414E">
        <w:t>Literacy</w:t>
      </w:r>
      <w:proofErr w:type="spellEnd"/>
      <w:r w:rsidRPr="0059414E">
        <w:t xml:space="preserve">’ SSE/EFI </w:t>
      </w:r>
      <w:proofErr w:type="spellStart"/>
      <w:r w:rsidRPr="0059414E">
        <w:t>Working</w:t>
      </w:r>
      <w:proofErr w:type="spellEnd"/>
      <w:r w:rsidRPr="0059414E">
        <w:t xml:space="preserve"> </w:t>
      </w:r>
      <w:proofErr w:type="spellStart"/>
      <w:r w:rsidRPr="0059414E">
        <w:t>Paper</w:t>
      </w:r>
      <w:proofErr w:type="spellEnd"/>
      <w:r w:rsidRPr="0059414E">
        <w:t xml:space="preserve"> Series in </w:t>
      </w:r>
      <w:proofErr w:type="spellStart"/>
      <w:r w:rsidRPr="0059414E">
        <w:t>Economics</w:t>
      </w:r>
      <w:proofErr w:type="spellEnd"/>
      <w:r w:rsidRPr="0059414E">
        <w:t xml:space="preserve"> </w:t>
      </w:r>
      <w:proofErr w:type="spellStart"/>
      <w:r w:rsidRPr="0059414E">
        <w:t>and</w:t>
      </w:r>
      <w:proofErr w:type="spellEnd"/>
      <w:r w:rsidRPr="0059414E">
        <w:t xml:space="preserve"> Finance No 737.</w:t>
      </w:r>
    </w:p>
    <w:p w:rsidR="00A9341D" w:rsidRPr="0059414E" w:rsidRDefault="00A9341D" w:rsidP="0059414E">
      <w:pPr>
        <w:ind w:firstLine="720"/>
        <w:jc w:val="both"/>
      </w:pPr>
      <w:proofErr w:type="spellStart"/>
      <w:r w:rsidRPr="0059414E">
        <w:rPr>
          <w:color w:val="505050"/>
          <w:shd w:val="clear" w:color="auto" w:fill="FFFFFF"/>
        </w:rPr>
        <w:t>Beck</w:t>
      </w:r>
      <w:proofErr w:type="spellEnd"/>
      <w:r w:rsidRPr="0059414E">
        <w:rPr>
          <w:color w:val="505050"/>
          <w:shd w:val="clear" w:color="auto" w:fill="FFFFFF"/>
        </w:rPr>
        <w:t xml:space="preserve">, </w:t>
      </w:r>
      <w:proofErr w:type="spellStart"/>
      <w:r w:rsidRPr="0059414E">
        <w:rPr>
          <w:color w:val="505050"/>
          <w:shd w:val="clear" w:color="auto" w:fill="FFFFFF"/>
        </w:rPr>
        <w:t>Thorsten</w:t>
      </w:r>
      <w:proofErr w:type="spellEnd"/>
      <w:r w:rsidRPr="0059414E">
        <w:rPr>
          <w:color w:val="505050"/>
          <w:shd w:val="clear" w:color="auto" w:fill="FFFFFF"/>
        </w:rPr>
        <w:t xml:space="preserve"> </w:t>
      </w:r>
      <w:proofErr w:type="spellStart"/>
      <w:r w:rsidRPr="0059414E">
        <w:rPr>
          <w:color w:val="505050"/>
          <w:shd w:val="clear" w:color="auto" w:fill="FFFFFF"/>
        </w:rPr>
        <w:t>and</w:t>
      </w:r>
      <w:proofErr w:type="spellEnd"/>
      <w:r w:rsidRPr="0059414E">
        <w:rPr>
          <w:color w:val="505050"/>
          <w:shd w:val="clear" w:color="auto" w:fill="FFFFFF"/>
        </w:rPr>
        <w:t xml:space="preserve"> </w:t>
      </w:r>
      <w:proofErr w:type="spellStart"/>
      <w:r w:rsidRPr="0059414E">
        <w:rPr>
          <w:color w:val="505050"/>
          <w:shd w:val="clear" w:color="auto" w:fill="FFFFFF"/>
        </w:rPr>
        <w:t>Levine</w:t>
      </w:r>
      <w:proofErr w:type="spellEnd"/>
      <w:r w:rsidRPr="0059414E">
        <w:rPr>
          <w:color w:val="505050"/>
          <w:shd w:val="clear" w:color="auto" w:fill="FFFFFF"/>
        </w:rPr>
        <w:t xml:space="preserve">, </w:t>
      </w:r>
      <w:proofErr w:type="spellStart"/>
      <w:r w:rsidRPr="0059414E">
        <w:rPr>
          <w:color w:val="505050"/>
          <w:shd w:val="clear" w:color="auto" w:fill="FFFFFF"/>
        </w:rPr>
        <w:t>Ross</w:t>
      </w:r>
      <w:proofErr w:type="spellEnd"/>
      <w:r w:rsidRPr="0059414E">
        <w:rPr>
          <w:color w:val="505050"/>
          <w:shd w:val="clear" w:color="auto" w:fill="FFFFFF"/>
        </w:rPr>
        <w:t xml:space="preserve"> </w:t>
      </w:r>
      <w:proofErr w:type="spellStart"/>
      <w:r w:rsidRPr="0059414E">
        <w:rPr>
          <w:color w:val="505050"/>
          <w:shd w:val="clear" w:color="auto" w:fill="FFFFFF"/>
        </w:rPr>
        <w:t>Eric</w:t>
      </w:r>
      <w:proofErr w:type="spellEnd"/>
      <w:r w:rsidRPr="0059414E">
        <w:rPr>
          <w:color w:val="505050"/>
          <w:shd w:val="clear" w:color="auto" w:fill="FFFFFF"/>
        </w:rPr>
        <w:t xml:space="preserve"> </w:t>
      </w:r>
      <w:proofErr w:type="spellStart"/>
      <w:r w:rsidRPr="0059414E">
        <w:rPr>
          <w:color w:val="505050"/>
          <w:shd w:val="clear" w:color="auto" w:fill="FFFFFF"/>
        </w:rPr>
        <w:t>and</w:t>
      </w:r>
      <w:proofErr w:type="spellEnd"/>
      <w:r w:rsidRPr="0059414E">
        <w:rPr>
          <w:color w:val="505050"/>
          <w:shd w:val="clear" w:color="auto" w:fill="FFFFFF"/>
        </w:rPr>
        <w:t xml:space="preserve"> </w:t>
      </w:r>
      <w:proofErr w:type="spellStart"/>
      <w:r w:rsidRPr="0059414E">
        <w:rPr>
          <w:color w:val="505050"/>
          <w:shd w:val="clear" w:color="auto" w:fill="FFFFFF"/>
        </w:rPr>
        <w:t>Loayza</w:t>
      </w:r>
      <w:proofErr w:type="spellEnd"/>
      <w:r w:rsidRPr="0059414E">
        <w:rPr>
          <w:color w:val="505050"/>
          <w:shd w:val="clear" w:color="auto" w:fill="FFFFFF"/>
        </w:rPr>
        <w:t xml:space="preserve">, Norman, Finance </w:t>
      </w:r>
      <w:proofErr w:type="spellStart"/>
      <w:r w:rsidRPr="0059414E">
        <w:rPr>
          <w:color w:val="505050"/>
          <w:shd w:val="clear" w:color="auto" w:fill="FFFFFF"/>
        </w:rPr>
        <w:t>and</w:t>
      </w:r>
      <w:proofErr w:type="spellEnd"/>
      <w:r w:rsidRPr="0059414E">
        <w:rPr>
          <w:color w:val="505050"/>
          <w:shd w:val="clear" w:color="auto" w:fill="FFFFFF"/>
        </w:rPr>
        <w:t xml:space="preserve"> </w:t>
      </w:r>
      <w:proofErr w:type="spellStart"/>
      <w:r w:rsidRPr="0059414E">
        <w:rPr>
          <w:color w:val="505050"/>
          <w:shd w:val="clear" w:color="auto" w:fill="FFFFFF"/>
        </w:rPr>
        <w:t>the</w:t>
      </w:r>
      <w:proofErr w:type="spellEnd"/>
      <w:r w:rsidRPr="0059414E">
        <w:rPr>
          <w:color w:val="505050"/>
          <w:shd w:val="clear" w:color="auto" w:fill="FFFFFF"/>
        </w:rPr>
        <w:t xml:space="preserve"> </w:t>
      </w:r>
      <w:proofErr w:type="spellStart"/>
      <w:r w:rsidRPr="0059414E">
        <w:rPr>
          <w:color w:val="505050"/>
          <w:shd w:val="clear" w:color="auto" w:fill="FFFFFF"/>
        </w:rPr>
        <w:t>Sources</w:t>
      </w:r>
      <w:proofErr w:type="spellEnd"/>
      <w:r w:rsidRPr="0059414E">
        <w:rPr>
          <w:color w:val="505050"/>
          <w:shd w:val="clear" w:color="auto" w:fill="FFFFFF"/>
        </w:rPr>
        <w:t xml:space="preserve"> of </w:t>
      </w:r>
      <w:proofErr w:type="spellStart"/>
      <w:r w:rsidRPr="0059414E">
        <w:rPr>
          <w:color w:val="505050"/>
          <w:shd w:val="clear" w:color="auto" w:fill="FFFFFF"/>
        </w:rPr>
        <w:t>Growth</w:t>
      </w:r>
      <w:proofErr w:type="spellEnd"/>
      <w:r w:rsidRPr="0059414E">
        <w:rPr>
          <w:color w:val="505050"/>
          <w:shd w:val="clear" w:color="auto" w:fill="FFFFFF"/>
        </w:rPr>
        <w:t xml:space="preserve"> (</w:t>
      </w:r>
      <w:proofErr w:type="spellStart"/>
      <w:r w:rsidRPr="0059414E">
        <w:rPr>
          <w:color w:val="505050"/>
          <w:shd w:val="clear" w:color="auto" w:fill="FFFFFF"/>
        </w:rPr>
        <w:t>February</w:t>
      </w:r>
      <w:proofErr w:type="spellEnd"/>
      <w:r w:rsidRPr="0059414E">
        <w:rPr>
          <w:color w:val="505050"/>
          <w:shd w:val="clear" w:color="auto" w:fill="FFFFFF"/>
        </w:rPr>
        <w:t xml:space="preserve"> 1999). World Bank </w:t>
      </w:r>
      <w:proofErr w:type="spellStart"/>
      <w:r w:rsidRPr="0059414E">
        <w:rPr>
          <w:color w:val="505050"/>
          <w:shd w:val="clear" w:color="auto" w:fill="FFFFFF"/>
        </w:rPr>
        <w:t>Policy</w:t>
      </w:r>
      <w:proofErr w:type="spellEnd"/>
      <w:r w:rsidRPr="0059414E">
        <w:rPr>
          <w:color w:val="505050"/>
          <w:shd w:val="clear" w:color="auto" w:fill="FFFFFF"/>
        </w:rPr>
        <w:t xml:space="preserve"> </w:t>
      </w:r>
      <w:proofErr w:type="spellStart"/>
      <w:r w:rsidRPr="0059414E">
        <w:rPr>
          <w:color w:val="505050"/>
          <w:shd w:val="clear" w:color="auto" w:fill="FFFFFF"/>
        </w:rPr>
        <w:t>Research</w:t>
      </w:r>
      <w:proofErr w:type="spellEnd"/>
      <w:r w:rsidRPr="0059414E">
        <w:rPr>
          <w:color w:val="505050"/>
          <w:shd w:val="clear" w:color="auto" w:fill="FFFFFF"/>
        </w:rPr>
        <w:t xml:space="preserve"> </w:t>
      </w:r>
      <w:proofErr w:type="spellStart"/>
      <w:r w:rsidRPr="0059414E">
        <w:rPr>
          <w:color w:val="505050"/>
          <w:shd w:val="clear" w:color="auto" w:fill="FFFFFF"/>
        </w:rPr>
        <w:t>Working</w:t>
      </w:r>
      <w:proofErr w:type="spellEnd"/>
      <w:r w:rsidRPr="0059414E">
        <w:rPr>
          <w:color w:val="505050"/>
          <w:shd w:val="clear" w:color="auto" w:fill="FFFFFF"/>
        </w:rPr>
        <w:t xml:space="preserve"> </w:t>
      </w:r>
      <w:proofErr w:type="spellStart"/>
      <w:r w:rsidRPr="0059414E">
        <w:rPr>
          <w:color w:val="505050"/>
          <w:shd w:val="clear" w:color="auto" w:fill="FFFFFF"/>
        </w:rPr>
        <w:t>Paper</w:t>
      </w:r>
      <w:proofErr w:type="spellEnd"/>
      <w:r w:rsidRPr="0059414E">
        <w:rPr>
          <w:color w:val="505050"/>
          <w:shd w:val="clear" w:color="auto" w:fill="FFFFFF"/>
        </w:rPr>
        <w:t xml:space="preserve"> No. 2057. </w:t>
      </w:r>
      <w:proofErr w:type="spellStart"/>
      <w:r w:rsidRPr="0059414E">
        <w:rPr>
          <w:color w:val="505050"/>
          <w:shd w:val="clear" w:color="auto" w:fill="FFFFFF"/>
        </w:rPr>
        <w:t>Available</w:t>
      </w:r>
      <w:proofErr w:type="spellEnd"/>
      <w:r w:rsidRPr="0059414E">
        <w:rPr>
          <w:color w:val="505050"/>
          <w:shd w:val="clear" w:color="auto" w:fill="FFFFFF"/>
        </w:rPr>
        <w:t xml:space="preserve"> at SSRN: </w:t>
      </w:r>
      <w:hyperlink r:id="rId21" w:history="1">
        <w:r w:rsidRPr="0059414E">
          <w:rPr>
            <w:rStyle w:val="Kpr"/>
            <w:shd w:val="clear" w:color="auto" w:fill="FFFFFF"/>
          </w:rPr>
          <w:t>https://ssrn.com/abstract=569227</w:t>
        </w:r>
      </w:hyperlink>
    </w:p>
    <w:p w:rsidR="00A9341D" w:rsidRPr="0059414E" w:rsidRDefault="00A9341D" w:rsidP="0059414E">
      <w:pPr>
        <w:ind w:firstLine="720"/>
        <w:jc w:val="both"/>
      </w:pPr>
      <w:proofErr w:type="spellStart"/>
      <w:r w:rsidRPr="0059414E">
        <w:rPr>
          <w:color w:val="333333"/>
          <w:shd w:val="clear" w:color="auto" w:fill="FCFCFC"/>
        </w:rPr>
        <w:t>Bencivenga</w:t>
      </w:r>
      <w:proofErr w:type="spellEnd"/>
      <w:r w:rsidRPr="0059414E">
        <w:rPr>
          <w:color w:val="333333"/>
          <w:shd w:val="clear" w:color="auto" w:fill="FCFCFC"/>
        </w:rPr>
        <w:t>, V.R</w:t>
      </w:r>
      <w:proofErr w:type="gramStart"/>
      <w:r w:rsidRPr="0059414E">
        <w:rPr>
          <w:color w:val="333333"/>
          <w:shd w:val="clear" w:color="auto" w:fill="FCFCFC"/>
        </w:rPr>
        <w:t>.,</w:t>
      </w:r>
      <w:proofErr w:type="gramEnd"/>
      <w:r w:rsidRPr="0059414E">
        <w:rPr>
          <w:color w:val="333333"/>
          <w:shd w:val="clear" w:color="auto" w:fill="FCFCFC"/>
        </w:rPr>
        <w:t xml:space="preserve"> Smith, B.D. &amp; </w:t>
      </w:r>
      <w:proofErr w:type="spellStart"/>
      <w:r w:rsidRPr="0059414E">
        <w:rPr>
          <w:color w:val="333333"/>
          <w:shd w:val="clear" w:color="auto" w:fill="FCFCFC"/>
        </w:rPr>
        <w:t>Starr</w:t>
      </w:r>
      <w:proofErr w:type="spellEnd"/>
      <w:r w:rsidRPr="0059414E">
        <w:rPr>
          <w:color w:val="333333"/>
          <w:shd w:val="clear" w:color="auto" w:fill="FCFCFC"/>
        </w:rPr>
        <w:t xml:space="preserve">, R.M. </w:t>
      </w:r>
      <w:proofErr w:type="spellStart"/>
      <w:r w:rsidRPr="0059414E">
        <w:rPr>
          <w:color w:val="333333"/>
          <w:shd w:val="clear" w:color="auto" w:fill="FCFCFC"/>
        </w:rPr>
        <w:t>Liquidity</w:t>
      </w:r>
      <w:proofErr w:type="spellEnd"/>
      <w:r w:rsidRPr="0059414E">
        <w:rPr>
          <w:color w:val="333333"/>
          <w:shd w:val="clear" w:color="auto" w:fill="FCFCFC"/>
        </w:rPr>
        <w:t xml:space="preserve"> of </w:t>
      </w:r>
      <w:proofErr w:type="spellStart"/>
      <w:r w:rsidRPr="0059414E">
        <w:rPr>
          <w:color w:val="333333"/>
          <w:shd w:val="clear" w:color="auto" w:fill="FCFCFC"/>
        </w:rPr>
        <w:t>secondary</w:t>
      </w:r>
      <w:proofErr w:type="spellEnd"/>
      <w:r w:rsidRPr="0059414E">
        <w:rPr>
          <w:color w:val="333333"/>
          <w:shd w:val="clear" w:color="auto" w:fill="FCFCFC"/>
        </w:rPr>
        <w:t xml:space="preserve"> </w:t>
      </w:r>
      <w:proofErr w:type="spellStart"/>
      <w:r w:rsidRPr="0059414E">
        <w:rPr>
          <w:color w:val="333333"/>
          <w:shd w:val="clear" w:color="auto" w:fill="FCFCFC"/>
        </w:rPr>
        <w:t>capital</w:t>
      </w:r>
      <w:proofErr w:type="spellEnd"/>
      <w:r w:rsidRPr="0059414E">
        <w:rPr>
          <w:color w:val="333333"/>
          <w:shd w:val="clear" w:color="auto" w:fill="FCFCFC"/>
        </w:rPr>
        <w:t xml:space="preserve"> </w:t>
      </w:r>
      <w:proofErr w:type="spellStart"/>
      <w:r w:rsidRPr="0059414E">
        <w:rPr>
          <w:color w:val="333333"/>
          <w:shd w:val="clear" w:color="auto" w:fill="FCFCFC"/>
        </w:rPr>
        <w:t>markets</w:t>
      </w:r>
      <w:proofErr w:type="spellEnd"/>
      <w:r w:rsidRPr="0059414E">
        <w:rPr>
          <w:color w:val="333333"/>
          <w:shd w:val="clear" w:color="auto" w:fill="FCFCFC"/>
        </w:rPr>
        <w:t xml:space="preserve">: </w:t>
      </w:r>
      <w:proofErr w:type="spellStart"/>
      <w:r w:rsidRPr="0059414E">
        <w:rPr>
          <w:color w:val="333333"/>
          <w:shd w:val="clear" w:color="auto" w:fill="FCFCFC"/>
        </w:rPr>
        <w:t>Allocative</w:t>
      </w:r>
      <w:proofErr w:type="spellEnd"/>
      <w:r w:rsidRPr="0059414E">
        <w:rPr>
          <w:color w:val="333333"/>
          <w:shd w:val="clear" w:color="auto" w:fill="FCFCFC"/>
        </w:rPr>
        <w:t xml:space="preserve"> </w:t>
      </w:r>
      <w:proofErr w:type="spellStart"/>
      <w:r w:rsidRPr="0059414E">
        <w:rPr>
          <w:color w:val="333333"/>
          <w:shd w:val="clear" w:color="auto" w:fill="FCFCFC"/>
        </w:rPr>
        <w:t>efficiency</w:t>
      </w:r>
      <w:proofErr w:type="spellEnd"/>
      <w:r w:rsidRPr="0059414E">
        <w:rPr>
          <w:color w:val="333333"/>
          <w:shd w:val="clear" w:color="auto" w:fill="FCFCFC"/>
        </w:rPr>
        <w:t xml:space="preserve"> </w:t>
      </w:r>
      <w:proofErr w:type="spellStart"/>
      <w:r w:rsidRPr="0059414E">
        <w:rPr>
          <w:color w:val="333333"/>
          <w:shd w:val="clear" w:color="auto" w:fill="FCFCFC"/>
        </w:rPr>
        <w:t>and</w:t>
      </w:r>
      <w:proofErr w:type="spellEnd"/>
      <w:r w:rsidRPr="0059414E">
        <w:rPr>
          <w:color w:val="333333"/>
          <w:shd w:val="clear" w:color="auto" w:fill="FCFCFC"/>
        </w:rPr>
        <w:t xml:space="preserve"> </w:t>
      </w:r>
      <w:proofErr w:type="spellStart"/>
      <w:r w:rsidRPr="0059414E">
        <w:rPr>
          <w:color w:val="333333"/>
          <w:shd w:val="clear" w:color="auto" w:fill="FCFCFC"/>
        </w:rPr>
        <w:t>the</w:t>
      </w:r>
      <w:proofErr w:type="spellEnd"/>
      <w:r w:rsidRPr="0059414E">
        <w:rPr>
          <w:color w:val="333333"/>
          <w:shd w:val="clear" w:color="auto" w:fill="FCFCFC"/>
        </w:rPr>
        <w:t xml:space="preserve"> </w:t>
      </w:r>
      <w:proofErr w:type="spellStart"/>
      <w:r w:rsidRPr="0059414E">
        <w:rPr>
          <w:color w:val="333333"/>
          <w:shd w:val="clear" w:color="auto" w:fill="FCFCFC"/>
        </w:rPr>
        <w:t>maturity</w:t>
      </w:r>
      <w:proofErr w:type="spellEnd"/>
      <w:r w:rsidRPr="0059414E">
        <w:rPr>
          <w:color w:val="333333"/>
          <w:shd w:val="clear" w:color="auto" w:fill="FCFCFC"/>
        </w:rPr>
        <w:t xml:space="preserve"> </w:t>
      </w:r>
      <w:proofErr w:type="spellStart"/>
      <w:r w:rsidRPr="0059414E">
        <w:rPr>
          <w:color w:val="333333"/>
          <w:shd w:val="clear" w:color="auto" w:fill="FCFCFC"/>
        </w:rPr>
        <w:t>composition</w:t>
      </w:r>
      <w:proofErr w:type="spellEnd"/>
      <w:r w:rsidRPr="0059414E">
        <w:rPr>
          <w:color w:val="333333"/>
          <w:shd w:val="clear" w:color="auto" w:fill="FCFCFC"/>
        </w:rPr>
        <w:t xml:space="preserve"> of </w:t>
      </w:r>
      <w:proofErr w:type="spellStart"/>
      <w:r w:rsidRPr="0059414E">
        <w:rPr>
          <w:color w:val="333333"/>
          <w:shd w:val="clear" w:color="auto" w:fill="FCFCFC"/>
        </w:rPr>
        <w:t>the</w:t>
      </w:r>
      <w:proofErr w:type="spellEnd"/>
      <w:r w:rsidRPr="0059414E">
        <w:rPr>
          <w:color w:val="333333"/>
          <w:shd w:val="clear" w:color="auto" w:fill="FCFCFC"/>
        </w:rPr>
        <w:t xml:space="preserve"> </w:t>
      </w:r>
      <w:proofErr w:type="spellStart"/>
      <w:r w:rsidRPr="0059414E">
        <w:rPr>
          <w:color w:val="333333"/>
          <w:shd w:val="clear" w:color="auto" w:fill="FCFCFC"/>
        </w:rPr>
        <w:t>capital</w:t>
      </w:r>
      <w:proofErr w:type="spellEnd"/>
      <w:r w:rsidRPr="0059414E">
        <w:rPr>
          <w:color w:val="333333"/>
          <w:shd w:val="clear" w:color="auto" w:fill="FCFCFC"/>
        </w:rPr>
        <w:t xml:space="preserve"> </w:t>
      </w:r>
      <w:proofErr w:type="spellStart"/>
      <w:r w:rsidRPr="0059414E">
        <w:rPr>
          <w:color w:val="333333"/>
          <w:shd w:val="clear" w:color="auto" w:fill="FCFCFC"/>
        </w:rPr>
        <w:t>stock</w:t>
      </w:r>
      <w:proofErr w:type="spellEnd"/>
      <w:r w:rsidRPr="0059414E">
        <w:rPr>
          <w:color w:val="333333"/>
          <w:shd w:val="clear" w:color="auto" w:fill="FCFCFC"/>
        </w:rPr>
        <w:t>. </w:t>
      </w:r>
      <w:proofErr w:type="spellStart"/>
      <w:r w:rsidRPr="0059414E">
        <w:rPr>
          <w:i/>
          <w:iCs/>
          <w:color w:val="333333"/>
          <w:shd w:val="clear" w:color="auto" w:fill="FCFCFC"/>
        </w:rPr>
        <w:t>Econ</w:t>
      </w:r>
      <w:proofErr w:type="spellEnd"/>
      <w:r w:rsidRPr="0059414E">
        <w:rPr>
          <w:i/>
          <w:iCs/>
          <w:color w:val="333333"/>
          <w:shd w:val="clear" w:color="auto" w:fill="FCFCFC"/>
        </w:rPr>
        <w:t xml:space="preserve"> </w:t>
      </w:r>
      <w:proofErr w:type="spellStart"/>
      <w:r w:rsidRPr="0059414E">
        <w:rPr>
          <w:i/>
          <w:iCs/>
          <w:color w:val="333333"/>
          <w:shd w:val="clear" w:color="auto" w:fill="FCFCFC"/>
        </w:rPr>
        <w:t>Theory</w:t>
      </w:r>
      <w:proofErr w:type="spellEnd"/>
      <w:r w:rsidRPr="0059414E">
        <w:rPr>
          <w:color w:val="333333"/>
          <w:shd w:val="clear" w:color="auto" w:fill="FCFCFC"/>
        </w:rPr>
        <w:t> </w:t>
      </w:r>
      <w:r w:rsidRPr="0059414E">
        <w:rPr>
          <w:b/>
          <w:bCs/>
          <w:color w:val="333333"/>
          <w:shd w:val="clear" w:color="auto" w:fill="FCFCFC"/>
        </w:rPr>
        <w:t>7, </w:t>
      </w:r>
      <w:r w:rsidRPr="0059414E">
        <w:rPr>
          <w:color w:val="333333"/>
          <w:shd w:val="clear" w:color="auto" w:fill="FCFCFC"/>
        </w:rPr>
        <w:t>19–50 (1996). https://doi.org/10.1007/BF01212180</w:t>
      </w:r>
    </w:p>
    <w:p w:rsidR="002B3EF8" w:rsidRDefault="00A9341D" w:rsidP="002B3EF8">
      <w:pPr>
        <w:ind w:firstLine="720"/>
        <w:jc w:val="both"/>
        <w:rPr>
          <w:color w:val="000000" w:themeColor="text1"/>
        </w:rPr>
      </w:pPr>
      <w:r w:rsidRPr="0059414E">
        <w:rPr>
          <w:color w:val="000000" w:themeColor="text1"/>
        </w:rPr>
        <w:t xml:space="preserve">Borsa İstanbul 2018 </w:t>
      </w:r>
      <w:proofErr w:type="gramStart"/>
      <w:r w:rsidRPr="0059414E">
        <w:rPr>
          <w:color w:val="000000" w:themeColor="text1"/>
        </w:rPr>
        <w:t>entegre</w:t>
      </w:r>
      <w:proofErr w:type="gramEnd"/>
      <w:r w:rsidRPr="0059414E">
        <w:rPr>
          <w:color w:val="000000" w:themeColor="text1"/>
        </w:rPr>
        <w:t xml:space="preserve"> faaliyet raporu. </w:t>
      </w:r>
      <w:hyperlink r:id="rId22" w:history="1">
        <w:r w:rsidRPr="0059414E">
          <w:rPr>
            <w:rStyle w:val="Kpr"/>
            <w:color w:val="000000" w:themeColor="text1"/>
          </w:rPr>
          <w:t>https://www.borsaistanbul.com/yatirimcilar/finansal-tablo-ve-raporlar</w:t>
        </w:r>
      </w:hyperlink>
      <w:r w:rsidRPr="0059414E">
        <w:rPr>
          <w:color w:val="000000" w:themeColor="text1"/>
        </w:rPr>
        <w:t xml:space="preserve"> Erişim Tarihi:14.10.2019</w:t>
      </w:r>
    </w:p>
    <w:p w:rsidR="00A9341D" w:rsidRPr="0059414E" w:rsidRDefault="00A9341D" w:rsidP="002B3EF8">
      <w:pPr>
        <w:ind w:firstLine="720"/>
        <w:jc w:val="both"/>
        <w:rPr>
          <w:color w:val="000000" w:themeColor="text1"/>
        </w:rPr>
      </w:pPr>
      <w:r w:rsidRPr="0059414E">
        <w:rPr>
          <w:color w:val="000000" w:themeColor="text1"/>
        </w:rPr>
        <w:t xml:space="preserve">BORSA TRENDLERİ RAPORU, </w:t>
      </w:r>
      <w:hyperlink r:id="rId23" w:history="1">
        <w:r w:rsidRPr="0059414E">
          <w:rPr>
            <w:rStyle w:val="Kpr"/>
            <w:color w:val="000000" w:themeColor="text1"/>
          </w:rPr>
          <w:t>https://www.mkk.com.tr/tr/content/Bilgi-Merkezi/Borsa-Trendleri-Raporu</w:t>
        </w:r>
      </w:hyperlink>
      <w:r w:rsidRPr="0059414E">
        <w:rPr>
          <w:color w:val="000000" w:themeColor="text1"/>
        </w:rPr>
        <w:t>. Erişim Tarihi: 17.10.2019</w:t>
      </w:r>
    </w:p>
    <w:p w:rsidR="00A9341D" w:rsidRDefault="00A9341D" w:rsidP="0059414E">
      <w:pPr>
        <w:pStyle w:val="HTMLncedenBiimlendirilmi"/>
        <w:shd w:val="clear" w:color="auto" w:fill="FFFFFF"/>
        <w:jc w:val="both"/>
        <w:rPr>
          <w:rStyle w:val="Kpr"/>
          <w:rFonts w:ascii="Times New Roman" w:hAnsi="Times New Roman" w:cs="Times New Roman"/>
          <w:sz w:val="24"/>
          <w:szCs w:val="24"/>
        </w:rPr>
      </w:pPr>
      <w:r w:rsidRPr="0059414E">
        <w:rPr>
          <w:rFonts w:ascii="Times New Roman" w:hAnsi="Times New Roman" w:cs="Times New Roman"/>
          <w:sz w:val="24"/>
          <w:szCs w:val="24"/>
        </w:rPr>
        <w:tab/>
      </w:r>
      <w:proofErr w:type="spellStart"/>
      <w:r w:rsidRPr="0059414E">
        <w:rPr>
          <w:rFonts w:ascii="Times New Roman" w:hAnsi="Times New Roman" w:cs="Times New Roman"/>
          <w:sz w:val="24"/>
          <w:szCs w:val="24"/>
        </w:rPr>
        <w:t>Capital</w:t>
      </w:r>
      <w:proofErr w:type="spellEnd"/>
      <w:r w:rsidRPr="0059414E">
        <w:rPr>
          <w:rFonts w:ascii="Times New Roman" w:hAnsi="Times New Roman" w:cs="Times New Roman"/>
          <w:sz w:val="24"/>
          <w:szCs w:val="24"/>
        </w:rPr>
        <w:t xml:space="preserve"> Market </w:t>
      </w:r>
      <w:proofErr w:type="spellStart"/>
      <w:r w:rsidRPr="0059414E">
        <w:rPr>
          <w:rFonts w:ascii="Times New Roman" w:hAnsi="Times New Roman" w:cs="Times New Roman"/>
          <w:sz w:val="24"/>
          <w:szCs w:val="24"/>
        </w:rPr>
        <w:t>Awareness</w:t>
      </w:r>
      <w:proofErr w:type="spellEnd"/>
      <w:r w:rsidRPr="0059414E">
        <w:rPr>
          <w:rFonts w:ascii="Times New Roman" w:hAnsi="Times New Roman" w:cs="Times New Roman"/>
          <w:sz w:val="24"/>
          <w:szCs w:val="24"/>
        </w:rPr>
        <w:t xml:space="preserve">. </w:t>
      </w:r>
      <w:hyperlink r:id="rId24" w:history="1">
        <w:r w:rsidRPr="0059414E">
          <w:rPr>
            <w:rStyle w:val="Kpr"/>
            <w:rFonts w:ascii="Times New Roman" w:hAnsi="Times New Roman" w:cs="Times New Roman"/>
            <w:sz w:val="24"/>
            <w:szCs w:val="24"/>
          </w:rPr>
          <w:t>http://www.sec.gov.lk/wp-content/uploads/CAPITAL-MARKET-AWARENESS.pdf</w:t>
        </w:r>
      </w:hyperlink>
    </w:p>
    <w:p w:rsidR="002B3EF8" w:rsidRDefault="00A9341D" w:rsidP="002B3EF8">
      <w:pPr>
        <w:ind w:firstLine="720"/>
        <w:jc w:val="both"/>
      </w:pPr>
      <w:proofErr w:type="spellStart"/>
      <w:r w:rsidRPr="0059414E">
        <w:t>Guiso</w:t>
      </w:r>
      <w:proofErr w:type="spellEnd"/>
      <w:r w:rsidRPr="0059414E">
        <w:t xml:space="preserve">, </w:t>
      </w:r>
      <w:proofErr w:type="spellStart"/>
      <w:r w:rsidRPr="0059414E">
        <w:t>Luigi</w:t>
      </w:r>
      <w:proofErr w:type="spellEnd"/>
      <w:r w:rsidRPr="0059414E">
        <w:t xml:space="preserve"> </w:t>
      </w:r>
      <w:proofErr w:type="spellStart"/>
      <w:r w:rsidRPr="0059414E">
        <w:t>and</w:t>
      </w:r>
      <w:proofErr w:type="spellEnd"/>
      <w:r w:rsidRPr="0059414E">
        <w:t xml:space="preserve"> </w:t>
      </w:r>
      <w:proofErr w:type="spellStart"/>
      <w:r w:rsidRPr="0059414E">
        <w:t>Jappelli</w:t>
      </w:r>
      <w:proofErr w:type="spellEnd"/>
      <w:r w:rsidRPr="0059414E">
        <w:t xml:space="preserve">, </w:t>
      </w:r>
      <w:proofErr w:type="spellStart"/>
      <w:r w:rsidRPr="0059414E">
        <w:t>Tullio</w:t>
      </w:r>
      <w:proofErr w:type="spellEnd"/>
      <w:r w:rsidRPr="0059414E">
        <w:t xml:space="preserve">, (2005), </w:t>
      </w:r>
      <w:proofErr w:type="spellStart"/>
      <w:r w:rsidRPr="0059414E">
        <w:t>Awareness</w:t>
      </w:r>
      <w:proofErr w:type="spellEnd"/>
      <w:r w:rsidRPr="0059414E">
        <w:t xml:space="preserve"> </w:t>
      </w:r>
      <w:proofErr w:type="spellStart"/>
      <w:r w:rsidRPr="0059414E">
        <w:t>and</w:t>
      </w:r>
      <w:proofErr w:type="spellEnd"/>
      <w:r w:rsidRPr="0059414E">
        <w:t xml:space="preserve"> </w:t>
      </w:r>
      <w:proofErr w:type="spellStart"/>
      <w:r w:rsidRPr="0059414E">
        <w:t>Stock</w:t>
      </w:r>
      <w:proofErr w:type="spellEnd"/>
      <w:r w:rsidRPr="0059414E">
        <w:t xml:space="preserve"> Market </w:t>
      </w:r>
      <w:proofErr w:type="spellStart"/>
      <w:r w:rsidRPr="0059414E">
        <w:t>Participation</w:t>
      </w:r>
      <w:proofErr w:type="spellEnd"/>
      <w:r w:rsidRPr="0059414E">
        <w:t xml:space="preserve">, </w:t>
      </w:r>
      <w:proofErr w:type="spellStart"/>
      <w:r w:rsidRPr="0059414E">
        <w:t>Review</w:t>
      </w:r>
      <w:proofErr w:type="spellEnd"/>
      <w:r w:rsidRPr="0059414E">
        <w:t xml:space="preserve"> of Finance, 9, </w:t>
      </w:r>
      <w:proofErr w:type="spellStart"/>
      <w:r w:rsidRPr="0059414E">
        <w:t>issue</w:t>
      </w:r>
      <w:proofErr w:type="spellEnd"/>
      <w:r w:rsidRPr="0059414E">
        <w:t xml:space="preserve"> 4, p. 537-567.</w:t>
      </w:r>
    </w:p>
    <w:p w:rsidR="00A9341D" w:rsidRPr="0059414E" w:rsidRDefault="00A9341D" w:rsidP="002B3EF8">
      <w:pPr>
        <w:ind w:firstLine="720"/>
        <w:jc w:val="both"/>
      </w:pPr>
      <w:proofErr w:type="spellStart"/>
      <w:r w:rsidRPr="0059414E">
        <w:t>Holmström</w:t>
      </w:r>
      <w:proofErr w:type="spellEnd"/>
      <w:r w:rsidRPr="0059414E">
        <w:t xml:space="preserve"> B. ve </w:t>
      </w:r>
      <w:proofErr w:type="spellStart"/>
      <w:r w:rsidRPr="0059414E">
        <w:t>Tirole</w:t>
      </w:r>
      <w:proofErr w:type="spellEnd"/>
      <w:r w:rsidRPr="0059414E">
        <w:t xml:space="preserve"> J. 1998. </w:t>
      </w:r>
      <w:proofErr w:type="spellStart"/>
      <w:r w:rsidRPr="0059414E">
        <w:t>Private</w:t>
      </w:r>
      <w:proofErr w:type="spellEnd"/>
      <w:r w:rsidRPr="0059414E">
        <w:t xml:space="preserve"> </w:t>
      </w:r>
      <w:proofErr w:type="spellStart"/>
      <w:r w:rsidRPr="0059414E">
        <w:t>and</w:t>
      </w:r>
      <w:proofErr w:type="spellEnd"/>
      <w:r w:rsidRPr="0059414E">
        <w:t xml:space="preserve"> </w:t>
      </w:r>
      <w:proofErr w:type="spellStart"/>
      <w:r w:rsidRPr="0059414E">
        <w:t>Public</w:t>
      </w:r>
      <w:proofErr w:type="spellEnd"/>
      <w:r w:rsidRPr="0059414E">
        <w:t xml:space="preserve"> </w:t>
      </w:r>
      <w:proofErr w:type="spellStart"/>
      <w:r w:rsidRPr="0059414E">
        <w:t>Supply</w:t>
      </w:r>
      <w:proofErr w:type="spellEnd"/>
      <w:r w:rsidRPr="0059414E">
        <w:t xml:space="preserve"> of </w:t>
      </w:r>
      <w:proofErr w:type="spellStart"/>
      <w:r w:rsidRPr="0059414E">
        <w:t>Liquidity</w:t>
      </w:r>
      <w:proofErr w:type="spellEnd"/>
      <w:r w:rsidRPr="0059414E">
        <w:t xml:space="preserve">. </w:t>
      </w:r>
      <w:r w:rsidRPr="0059414E">
        <w:rPr>
          <w:position w:val="2"/>
        </w:rPr>
        <w:t xml:space="preserve">IDEI </w:t>
      </w:r>
      <w:proofErr w:type="spellStart"/>
      <w:r w:rsidRPr="0059414E">
        <w:t>and</w:t>
      </w:r>
      <w:proofErr w:type="spellEnd"/>
      <w:r w:rsidRPr="0059414E">
        <w:t xml:space="preserve"> GREMAQ (CNRS URA </w:t>
      </w:r>
      <w:r w:rsidRPr="0059414E">
        <w:rPr>
          <w:position w:val="-2"/>
        </w:rPr>
        <w:t xml:space="preserve">947), </w:t>
      </w:r>
      <w:proofErr w:type="spellStart"/>
      <w:r w:rsidRPr="0059414E">
        <w:t>Toulouse</w:t>
      </w:r>
      <w:proofErr w:type="spellEnd"/>
      <w:r w:rsidRPr="0059414E">
        <w:t xml:space="preserve">, CERAS (CNRS URA 2036), Paris, </w:t>
      </w:r>
      <w:proofErr w:type="spellStart"/>
      <w:r w:rsidRPr="0059414E">
        <w:t>and</w:t>
      </w:r>
      <w:proofErr w:type="spellEnd"/>
      <w:r w:rsidRPr="0059414E">
        <w:t xml:space="preserve"> MJT. </w:t>
      </w:r>
      <w:r w:rsidRPr="0059414E">
        <w:rPr>
          <w:color w:val="333333"/>
        </w:rPr>
        <w:t>https://www.jstor.org/stable/2328866.</w:t>
      </w:r>
    </w:p>
    <w:p w:rsidR="00A9341D" w:rsidRPr="0059414E" w:rsidRDefault="00A9341D" w:rsidP="0059414E">
      <w:pPr>
        <w:ind w:firstLine="720"/>
        <w:jc w:val="both"/>
        <w:rPr>
          <w:color w:val="000000" w:themeColor="text1"/>
        </w:rPr>
      </w:pPr>
      <w:proofErr w:type="gramStart"/>
      <w:r w:rsidRPr="0059414E">
        <w:rPr>
          <w:color w:val="000000" w:themeColor="text1"/>
        </w:rPr>
        <w:t xml:space="preserve">JONES  </w:t>
      </w:r>
      <w:r w:rsidRPr="0059414E">
        <w:rPr>
          <w:caps/>
          <w:color w:val="000000" w:themeColor="text1"/>
          <w:spacing w:val="21"/>
          <w:bdr w:val="none" w:sz="0" w:space="0" w:color="auto" w:frame="1"/>
        </w:rPr>
        <w:t>JEFFREY</w:t>
      </w:r>
      <w:proofErr w:type="gramEnd"/>
      <w:r w:rsidRPr="0059414E">
        <w:rPr>
          <w:caps/>
          <w:color w:val="000000" w:themeColor="text1"/>
          <w:spacing w:val="21"/>
          <w:bdr w:val="none" w:sz="0" w:space="0" w:color="auto" w:frame="1"/>
        </w:rPr>
        <w:t xml:space="preserve"> M. </w:t>
      </w:r>
      <w:r w:rsidRPr="0059414E">
        <w:rPr>
          <w:color w:val="000000" w:themeColor="text1"/>
        </w:rPr>
        <w:t xml:space="preserve">U.S. </w:t>
      </w:r>
      <w:proofErr w:type="spellStart"/>
      <w:r w:rsidRPr="0059414E">
        <w:rPr>
          <w:color w:val="000000" w:themeColor="text1"/>
        </w:rPr>
        <w:t>Stock</w:t>
      </w:r>
      <w:proofErr w:type="spellEnd"/>
      <w:r w:rsidRPr="0059414E">
        <w:rPr>
          <w:color w:val="000000" w:themeColor="text1"/>
        </w:rPr>
        <w:t xml:space="preserve"> </w:t>
      </w:r>
      <w:proofErr w:type="spellStart"/>
      <w:r w:rsidRPr="0059414E">
        <w:rPr>
          <w:color w:val="000000" w:themeColor="text1"/>
        </w:rPr>
        <w:t>Ownership</w:t>
      </w:r>
      <w:proofErr w:type="spellEnd"/>
      <w:r w:rsidRPr="0059414E">
        <w:rPr>
          <w:color w:val="000000" w:themeColor="text1"/>
        </w:rPr>
        <w:t xml:space="preserve"> </w:t>
      </w:r>
      <w:proofErr w:type="spellStart"/>
      <w:r w:rsidRPr="0059414E">
        <w:rPr>
          <w:color w:val="000000" w:themeColor="text1"/>
        </w:rPr>
        <w:t>Down</w:t>
      </w:r>
      <w:proofErr w:type="spellEnd"/>
      <w:r w:rsidRPr="0059414E">
        <w:rPr>
          <w:color w:val="000000" w:themeColor="text1"/>
        </w:rPr>
        <w:t xml:space="preserve"> </w:t>
      </w:r>
      <w:proofErr w:type="spellStart"/>
      <w:r w:rsidRPr="0059414E">
        <w:rPr>
          <w:color w:val="000000" w:themeColor="text1"/>
        </w:rPr>
        <w:t>Among</w:t>
      </w:r>
      <w:proofErr w:type="spellEnd"/>
      <w:r w:rsidRPr="0059414E">
        <w:rPr>
          <w:color w:val="000000" w:themeColor="text1"/>
        </w:rPr>
        <w:t xml:space="preserve"> </w:t>
      </w:r>
      <w:proofErr w:type="spellStart"/>
      <w:r w:rsidRPr="0059414E">
        <w:rPr>
          <w:color w:val="000000" w:themeColor="text1"/>
        </w:rPr>
        <w:t>All</w:t>
      </w:r>
      <w:proofErr w:type="spellEnd"/>
      <w:r w:rsidRPr="0059414E">
        <w:rPr>
          <w:color w:val="000000" w:themeColor="text1"/>
        </w:rPr>
        <w:t xml:space="preserve"> but </w:t>
      </w:r>
      <w:proofErr w:type="spellStart"/>
      <w:r w:rsidRPr="0059414E">
        <w:rPr>
          <w:color w:val="000000" w:themeColor="text1"/>
        </w:rPr>
        <w:t>Older</w:t>
      </w:r>
      <w:proofErr w:type="spellEnd"/>
      <w:r w:rsidRPr="0059414E">
        <w:rPr>
          <w:color w:val="000000" w:themeColor="text1"/>
        </w:rPr>
        <w:t xml:space="preserve">, </w:t>
      </w:r>
      <w:proofErr w:type="spellStart"/>
      <w:r w:rsidRPr="0059414E">
        <w:rPr>
          <w:color w:val="000000" w:themeColor="text1"/>
        </w:rPr>
        <w:t>Higher-Income</w:t>
      </w:r>
      <w:proofErr w:type="spellEnd"/>
      <w:r w:rsidRPr="0059414E">
        <w:rPr>
          <w:color w:val="000000" w:themeColor="text1"/>
        </w:rPr>
        <w:t xml:space="preserve">  </w:t>
      </w:r>
      <w:hyperlink r:id="rId25" w:history="1">
        <w:r w:rsidRPr="0059414E">
          <w:rPr>
            <w:rStyle w:val="Kpr"/>
            <w:color w:val="000000" w:themeColor="text1"/>
          </w:rPr>
          <w:t>https://news.gallup.com/poll/211052/stock-ownership-down-among-older-higher-income.aspx</w:t>
        </w:r>
      </w:hyperlink>
      <w:r w:rsidRPr="0059414E">
        <w:rPr>
          <w:color w:val="000000" w:themeColor="text1"/>
        </w:rPr>
        <w:t>. Erişim Tarihi: 14.10.2019</w:t>
      </w:r>
    </w:p>
    <w:p w:rsidR="00A9341D" w:rsidRPr="0059414E" w:rsidRDefault="00A9341D" w:rsidP="0059414E">
      <w:pPr>
        <w:ind w:firstLine="720"/>
        <w:jc w:val="both"/>
      </w:pPr>
      <w:proofErr w:type="spellStart"/>
      <w:r w:rsidRPr="0059414E">
        <w:rPr>
          <w:shd w:val="clear" w:color="auto" w:fill="FFFFFF"/>
        </w:rPr>
        <w:t>Kadariya</w:t>
      </w:r>
      <w:proofErr w:type="spellEnd"/>
      <w:r w:rsidRPr="0059414E">
        <w:rPr>
          <w:shd w:val="clear" w:color="auto" w:fill="FFFFFF"/>
        </w:rPr>
        <w:t>, S</w:t>
      </w:r>
      <w:proofErr w:type="gramStart"/>
      <w:r w:rsidRPr="0059414E">
        <w:rPr>
          <w:shd w:val="clear" w:color="auto" w:fill="FFFFFF"/>
        </w:rPr>
        <w:t>.,</w:t>
      </w:r>
      <w:proofErr w:type="gramEnd"/>
      <w:r w:rsidRPr="0059414E">
        <w:rPr>
          <w:shd w:val="clear" w:color="auto" w:fill="FFFFFF"/>
        </w:rPr>
        <w:t xml:space="preserve"> </w:t>
      </w:r>
      <w:proofErr w:type="spellStart"/>
      <w:r w:rsidRPr="0059414E">
        <w:rPr>
          <w:shd w:val="clear" w:color="auto" w:fill="FFFFFF"/>
        </w:rPr>
        <w:t>Subedi</w:t>
      </w:r>
      <w:proofErr w:type="spellEnd"/>
      <w:r w:rsidRPr="0059414E">
        <w:rPr>
          <w:shd w:val="clear" w:color="auto" w:fill="FFFFFF"/>
        </w:rPr>
        <w:t xml:space="preserve">, P., </w:t>
      </w:r>
      <w:proofErr w:type="spellStart"/>
      <w:r w:rsidRPr="0059414E">
        <w:rPr>
          <w:shd w:val="clear" w:color="auto" w:fill="FFFFFF"/>
        </w:rPr>
        <w:t>Joshi</w:t>
      </w:r>
      <w:proofErr w:type="spellEnd"/>
      <w:r w:rsidRPr="0059414E">
        <w:rPr>
          <w:shd w:val="clear" w:color="auto" w:fill="FFFFFF"/>
        </w:rPr>
        <w:t xml:space="preserve">, B., &amp; </w:t>
      </w:r>
      <w:proofErr w:type="spellStart"/>
      <w:r w:rsidRPr="0059414E">
        <w:rPr>
          <w:shd w:val="clear" w:color="auto" w:fill="FFFFFF"/>
        </w:rPr>
        <w:t>Nyaupane</w:t>
      </w:r>
      <w:proofErr w:type="spellEnd"/>
      <w:r w:rsidRPr="0059414E">
        <w:rPr>
          <w:shd w:val="clear" w:color="auto" w:fill="FFFFFF"/>
        </w:rPr>
        <w:t xml:space="preserve">, R. (1). Investor </w:t>
      </w:r>
      <w:proofErr w:type="spellStart"/>
      <w:r w:rsidRPr="0059414E">
        <w:rPr>
          <w:shd w:val="clear" w:color="auto" w:fill="FFFFFF"/>
        </w:rPr>
        <w:t>Awareness</w:t>
      </w:r>
      <w:proofErr w:type="spellEnd"/>
      <w:r w:rsidRPr="0059414E">
        <w:rPr>
          <w:shd w:val="clear" w:color="auto" w:fill="FFFFFF"/>
        </w:rPr>
        <w:t xml:space="preserve"> </w:t>
      </w:r>
      <w:proofErr w:type="spellStart"/>
      <w:r w:rsidRPr="0059414E">
        <w:rPr>
          <w:shd w:val="clear" w:color="auto" w:fill="FFFFFF"/>
        </w:rPr>
        <w:t>and</w:t>
      </w:r>
      <w:proofErr w:type="spellEnd"/>
      <w:r w:rsidRPr="0059414E">
        <w:rPr>
          <w:shd w:val="clear" w:color="auto" w:fill="FFFFFF"/>
        </w:rPr>
        <w:t xml:space="preserve"> </w:t>
      </w:r>
      <w:proofErr w:type="spellStart"/>
      <w:r w:rsidRPr="0059414E">
        <w:rPr>
          <w:shd w:val="clear" w:color="auto" w:fill="FFFFFF"/>
        </w:rPr>
        <w:t>Investment</w:t>
      </w:r>
      <w:proofErr w:type="spellEnd"/>
      <w:r w:rsidRPr="0059414E">
        <w:rPr>
          <w:shd w:val="clear" w:color="auto" w:fill="FFFFFF"/>
        </w:rPr>
        <w:t xml:space="preserve"> on </w:t>
      </w:r>
      <w:proofErr w:type="spellStart"/>
      <w:r w:rsidRPr="0059414E">
        <w:rPr>
          <w:shd w:val="clear" w:color="auto" w:fill="FFFFFF"/>
        </w:rPr>
        <w:t>Equity</w:t>
      </w:r>
      <w:proofErr w:type="spellEnd"/>
      <w:r w:rsidRPr="0059414E">
        <w:rPr>
          <w:shd w:val="clear" w:color="auto" w:fill="FFFFFF"/>
        </w:rPr>
        <w:t xml:space="preserve"> in </w:t>
      </w:r>
      <w:proofErr w:type="spellStart"/>
      <w:r w:rsidRPr="0059414E">
        <w:rPr>
          <w:shd w:val="clear" w:color="auto" w:fill="FFFFFF"/>
        </w:rPr>
        <w:t>Nepalese</w:t>
      </w:r>
      <w:proofErr w:type="spellEnd"/>
      <w:r w:rsidRPr="0059414E">
        <w:rPr>
          <w:shd w:val="clear" w:color="auto" w:fill="FFFFFF"/>
        </w:rPr>
        <w:t xml:space="preserve"> </w:t>
      </w:r>
      <w:proofErr w:type="spellStart"/>
      <w:r w:rsidRPr="0059414E">
        <w:rPr>
          <w:shd w:val="clear" w:color="auto" w:fill="FFFFFF"/>
        </w:rPr>
        <w:t>Capital</w:t>
      </w:r>
      <w:proofErr w:type="spellEnd"/>
      <w:r w:rsidRPr="0059414E">
        <w:rPr>
          <w:shd w:val="clear" w:color="auto" w:fill="FFFFFF"/>
        </w:rPr>
        <w:t xml:space="preserve"> Market. </w:t>
      </w:r>
      <w:proofErr w:type="spellStart"/>
      <w:r w:rsidRPr="0059414E">
        <w:rPr>
          <w:i/>
          <w:iCs/>
          <w:shd w:val="clear" w:color="auto" w:fill="FFFFFF"/>
        </w:rPr>
        <w:t>Banking</w:t>
      </w:r>
      <w:proofErr w:type="spellEnd"/>
      <w:r w:rsidRPr="0059414E">
        <w:rPr>
          <w:i/>
          <w:iCs/>
          <w:shd w:val="clear" w:color="auto" w:fill="FFFFFF"/>
        </w:rPr>
        <w:t xml:space="preserve"> </w:t>
      </w:r>
      <w:proofErr w:type="spellStart"/>
      <w:r w:rsidRPr="0059414E">
        <w:rPr>
          <w:i/>
          <w:iCs/>
          <w:shd w:val="clear" w:color="auto" w:fill="FFFFFF"/>
        </w:rPr>
        <w:t>Journal</w:t>
      </w:r>
      <w:proofErr w:type="spellEnd"/>
      <w:r w:rsidRPr="0059414E">
        <w:rPr>
          <w:shd w:val="clear" w:color="auto" w:fill="FFFFFF"/>
        </w:rPr>
        <w:t>, </w:t>
      </w:r>
      <w:r w:rsidRPr="0059414E">
        <w:rPr>
          <w:i/>
          <w:iCs/>
          <w:shd w:val="clear" w:color="auto" w:fill="FFFFFF"/>
        </w:rPr>
        <w:t>2</w:t>
      </w:r>
      <w:r w:rsidRPr="0059414E">
        <w:rPr>
          <w:shd w:val="clear" w:color="auto" w:fill="FFFFFF"/>
        </w:rPr>
        <w:t>(1), 1-15. https://doi.org/10.3126/bj.v2i1.5702</w:t>
      </w:r>
    </w:p>
    <w:p w:rsidR="00A9341D" w:rsidRPr="0059414E" w:rsidRDefault="00A9341D" w:rsidP="0059414E">
      <w:pPr>
        <w:jc w:val="both"/>
      </w:pPr>
      <w:proofErr w:type="spellStart"/>
      <w:r w:rsidRPr="0059414E">
        <w:t>Kaila</w:t>
      </w:r>
      <w:proofErr w:type="spellEnd"/>
      <w:r w:rsidRPr="0059414E">
        <w:t xml:space="preserve"> R. P. (2016), An </w:t>
      </w:r>
      <w:proofErr w:type="spellStart"/>
      <w:r w:rsidRPr="0059414E">
        <w:t>Empirical</w:t>
      </w:r>
      <w:proofErr w:type="spellEnd"/>
      <w:r w:rsidRPr="0059414E">
        <w:t xml:space="preserve"> Analysis of </w:t>
      </w:r>
      <w:proofErr w:type="spellStart"/>
      <w:r w:rsidRPr="0059414E">
        <w:t>Stock</w:t>
      </w:r>
      <w:proofErr w:type="spellEnd"/>
      <w:r w:rsidRPr="0059414E">
        <w:t xml:space="preserve"> Market </w:t>
      </w:r>
      <w:proofErr w:type="spellStart"/>
      <w:r w:rsidRPr="0059414E">
        <w:t>Participation</w:t>
      </w:r>
      <w:proofErr w:type="spellEnd"/>
      <w:r w:rsidRPr="0059414E">
        <w:t xml:space="preserve"> </w:t>
      </w:r>
      <w:proofErr w:type="spellStart"/>
      <w:r w:rsidRPr="0059414E">
        <w:t>Intention</w:t>
      </w:r>
      <w:proofErr w:type="spellEnd"/>
      <w:r w:rsidRPr="0059414E">
        <w:t xml:space="preserve"> </w:t>
      </w:r>
      <w:proofErr w:type="spellStart"/>
      <w:r w:rsidRPr="0059414E">
        <w:t>among</w:t>
      </w:r>
      <w:proofErr w:type="spellEnd"/>
      <w:r w:rsidRPr="0059414E">
        <w:t xml:space="preserve"> B </w:t>
      </w:r>
      <w:proofErr w:type="spellStart"/>
      <w:r w:rsidRPr="0059414E">
        <w:t>school</w:t>
      </w:r>
      <w:proofErr w:type="spellEnd"/>
      <w:r w:rsidRPr="0059414E">
        <w:t xml:space="preserve"> </w:t>
      </w:r>
      <w:proofErr w:type="spellStart"/>
      <w:r w:rsidRPr="0059414E">
        <w:t>Students</w:t>
      </w:r>
      <w:proofErr w:type="spellEnd"/>
      <w:r w:rsidRPr="0059414E">
        <w:t xml:space="preserve"> </w:t>
      </w:r>
      <w:proofErr w:type="spellStart"/>
      <w:r w:rsidRPr="0059414E">
        <w:t>Studying</w:t>
      </w:r>
      <w:proofErr w:type="spellEnd"/>
      <w:r w:rsidRPr="0059414E">
        <w:t xml:space="preserve"> Finance. </w:t>
      </w:r>
    </w:p>
    <w:p w:rsidR="00A9341D" w:rsidRPr="0059414E" w:rsidRDefault="00A9341D" w:rsidP="0059414E">
      <w:pPr>
        <w:shd w:val="clear" w:color="auto" w:fill="FFFFFF"/>
        <w:ind w:firstLine="720"/>
        <w:jc w:val="both"/>
        <w:rPr>
          <w:color w:val="333333"/>
        </w:rPr>
      </w:pPr>
      <w:proofErr w:type="spellStart"/>
      <w:r w:rsidRPr="0059414E">
        <w:t>Levine</w:t>
      </w:r>
      <w:proofErr w:type="spellEnd"/>
      <w:r w:rsidRPr="0059414E">
        <w:t xml:space="preserve">, R. 1991. </w:t>
      </w:r>
      <w:proofErr w:type="spellStart"/>
      <w:r w:rsidRPr="0059414E">
        <w:t>Stock</w:t>
      </w:r>
      <w:proofErr w:type="spellEnd"/>
      <w:r w:rsidRPr="0059414E">
        <w:t xml:space="preserve"> </w:t>
      </w:r>
      <w:proofErr w:type="spellStart"/>
      <w:r w:rsidRPr="0059414E">
        <w:t>Markets</w:t>
      </w:r>
      <w:proofErr w:type="spellEnd"/>
      <w:r w:rsidRPr="0059414E">
        <w:t xml:space="preserve">, </w:t>
      </w:r>
      <w:proofErr w:type="spellStart"/>
      <w:r w:rsidRPr="0059414E">
        <w:t>Growth</w:t>
      </w:r>
      <w:proofErr w:type="spellEnd"/>
      <w:r w:rsidRPr="0059414E">
        <w:t xml:space="preserve">, </w:t>
      </w:r>
      <w:proofErr w:type="spellStart"/>
      <w:r w:rsidRPr="0059414E">
        <w:t>and</w:t>
      </w:r>
      <w:proofErr w:type="spellEnd"/>
      <w:r w:rsidRPr="0059414E">
        <w:t xml:space="preserve"> </w:t>
      </w:r>
      <w:proofErr w:type="spellStart"/>
      <w:r w:rsidRPr="0059414E">
        <w:t>Tax</w:t>
      </w:r>
      <w:proofErr w:type="spellEnd"/>
      <w:r w:rsidRPr="0059414E">
        <w:t xml:space="preserve"> </w:t>
      </w:r>
      <w:proofErr w:type="spellStart"/>
      <w:r w:rsidRPr="0059414E">
        <w:t>Policy</w:t>
      </w:r>
      <w:proofErr w:type="spellEnd"/>
      <w:r w:rsidRPr="0059414E">
        <w:t xml:space="preserve">. </w:t>
      </w:r>
      <w:proofErr w:type="spellStart"/>
      <w:r w:rsidRPr="0059414E">
        <w:rPr>
          <w:rStyle w:val="HTMLCite"/>
          <w:color w:val="333333"/>
        </w:rPr>
        <w:t>The</w:t>
      </w:r>
      <w:proofErr w:type="spellEnd"/>
      <w:r w:rsidRPr="0059414E">
        <w:rPr>
          <w:rStyle w:val="HTMLCite"/>
          <w:color w:val="333333"/>
        </w:rPr>
        <w:t xml:space="preserve"> </w:t>
      </w:r>
      <w:proofErr w:type="spellStart"/>
      <w:r w:rsidRPr="0059414E">
        <w:rPr>
          <w:rStyle w:val="HTMLCite"/>
          <w:color w:val="333333"/>
        </w:rPr>
        <w:t>Journal</w:t>
      </w:r>
      <w:proofErr w:type="spellEnd"/>
      <w:r w:rsidRPr="0059414E">
        <w:rPr>
          <w:rStyle w:val="HTMLCite"/>
          <w:color w:val="333333"/>
        </w:rPr>
        <w:t xml:space="preserve"> of Finance</w:t>
      </w:r>
    </w:p>
    <w:p w:rsidR="00A9341D" w:rsidRPr="0059414E" w:rsidRDefault="00A9341D" w:rsidP="0059414E">
      <w:pPr>
        <w:jc w:val="both"/>
        <w:rPr>
          <w:color w:val="555555"/>
        </w:rPr>
      </w:pPr>
      <w:proofErr w:type="spellStart"/>
      <w:r w:rsidRPr="0059414E">
        <w:t>Mirshekary</w:t>
      </w:r>
      <w:proofErr w:type="spellEnd"/>
      <w:r w:rsidRPr="0059414E">
        <w:t xml:space="preserve"> S. ve </w:t>
      </w:r>
      <w:proofErr w:type="spellStart"/>
      <w:r w:rsidRPr="0059414E">
        <w:t>Saudagaran</w:t>
      </w:r>
      <w:proofErr w:type="spellEnd"/>
      <w:r w:rsidRPr="0059414E">
        <w:t xml:space="preserve"> S. (2005), </w:t>
      </w:r>
      <w:proofErr w:type="spellStart"/>
      <w:r w:rsidRPr="0059414E">
        <w:rPr>
          <w:color w:val="0080FF"/>
          <w:u w:val="single"/>
          <w:bdr w:val="none" w:sz="0" w:space="0" w:color="auto" w:frame="1"/>
        </w:rPr>
        <w:t>Journal</w:t>
      </w:r>
      <w:proofErr w:type="spellEnd"/>
      <w:r w:rsidRPr="0059414E">
        <w:rPr>
          <w:color w:val="0080FF"/>
          <w:u w:val="single"/>
          <w:bdr w:val="none" w:sz="0" w:space="0" w:color="auto" w:frame="1"/>
        </w:rPr>
        <w:t xml:space="preserve"> of International Accounting Auditing </w:t>
      </w:r>
      <w:proofErr w:type="spellStart"/>
      <w:r w:rsidRPr="0059414E">
        <w:rPr>
          <w:color w:val="0080FF"/>
          <w:u w:val="single"/>
          <w:bdr w:val="none" w:sz="0" w:space="0" w:color="auto" w:frame="1"/>
        </w:rPr>
        <w:t>and</w:t>
      </w:r>
      <w:proofErr w:type="spellEnd"/>
      <w:r w:rsidRPr="0059414E">
        <w:rPr>
          <w:color w:val="0080FF"/>
          <w:u w:val="single"/>
          <w:bdr w:val="none" w:sz="0" w:space="0" w:color="auto" w:frame="1"/>
        </w:rPr>
        <w:t xml:space="preserve"> </w:t>
      </w:r>
      <w:proofErr w:type="spellStart"/>
      <w:r w:rsidRPr="0059414E">
        <w:rPr>
          <w:color w:val="0080FF"/>
          <w:u w:val="single"/>
          <w:bdr w:val="none" w:sz="0" w:space="0" w:color="auto" w:frame="1"/>
        </w:rPr>
        <w:t>Taxation</w:t>
      </w:r>
      <w:proofErr w:type="spellEnd"/>
      <w:r w:rsidRPr="0059414E">
        <w:rPr>
          <w:color w:val="555555"/>
        </w:rPr>
        <w:t> 14(1):33-54 · </w:t>
      </w:r>
      <w:proofErr w:type="spellStart"/>
      <w:r w:rsidRPr="0059414E">
        <w:rPr>
          <w:color w:val="555555"/>
        </w:rPr>
        <w:t>December</w:t>
      </w:r>
      <w:proofErr w:type="spellEnd"/>
      <w:r w:rsidRPr="0059414E">
        <w:rPr>
          <w:color w:val="555555"/>
        </w:rPr>
        <w:t xml:space="preserve"> 2005.</w:t>
      </w:r>
    </w:p>
    <w:p w:rsidR="00A9341D" w:rsidRPr="0059414E" w:rsidRDefault="00A9341D" w:rsidP="0059414E">
      <w:pPr>
        <w:ind w:firstLine="720"/>
        <w:jc w:val="both"/>
      </w:pPr>
      <w:proofErr w:type="spellStart"/>
      <w:r w:rsidRPr="0059414E">
        <w:t>Sakthi</w:t>
      </w:r>
      <w:proofErr w:type="spellEnd"/>
      <w:r w:rsidRPr="0059414E">
        <w:t xml:space="preserve"> R.S. ve Robert P. W. (2017). A </w:t>
      </w:r>
      <w:proofErr w:type="spellStart"/>
      <w:r w:rsidRPr="0059414E">
        <w:t>Study</w:t>
      </w:r>
      <w:proofErr w:type="spellEnd"/>
      <w:r w:rsidRPr="0059414E">
        <w:t xml:space="preserve"> on </w:t>
      </w:r>
      <w:proofErr w:type="spellStart"/>
      <w:r w:rsidRPr="0059414E">
        <w:t>Investors</w:t>
      </w:r>
      <w:proofErr w:type="spellEnd"/>
      <w:r w:rsidRPr="0059414E">
        <w:t xml:space="preserve"> </w:t>
      </w:r>
      <w:proofErr w:type="spellStart"/>
      <w:r w:rsidRPr="0059414E">
        <w:t>Awareness</w:t>
      </w:r>
      <w:proofErr w:type="spellEnd"/>
      <w:r w:rsidRPr="0059414E">
        <w:t xml:space="preserve"> of </w:t>
      </w:r>
      <w:proofErr w:type="spellStart"/>
      <w:r w:rsidRPr="0059414E">
        <w:t>Stock</w:t>
      </w:r>
      <w:proofErr w:type="spellEnd"/>
      <w:r w:rsidRPr="0059414E">
        <w:t xml:space="preserve"> Market. IJARIIE. Vol-3 Issue-6. ISSN (0) – 2395 – 4396. </w:t>
      </w:r>
    </w:p>
    <w:p w:rsidR="002B3EF8" w:rsidRDefault="00A9341D" w:rsidP="002B3EF8">
      <w:pPr>
        <w:ind w:firstLine="720"/>
        <w:jc w:val="both"/>
      </w:pPr>
      <w:proofErr w:type="spellStart"/>
      <w:r w:rsidRPr="0059414E">
        <w:t>Sindambiwe</w:t>
      </w:r>
      <w:proofErr w:type="spellEnd"/>
      <w:r w:rsidRPr="0059414E">
        <w:t xml:space="preserve"> P. ve </w:t>
      </w:r>
      <w:proofErr w:type="spellStart"/>
      <w:r w:rsidRPr="0059414E">
        <w:t>Mbabazi</w:t>
      </w:r>
      <w:proofErr w:type="spellEnd"/>
      <w:r w:rsidRPr="0059414E">
        <w:t xml:space="preserve"> D</w:t>
      </w:r>
      <w:proofErr w:type="gramStart"/>
      <w:r w:rsidRPr="0059414E">
        <w:t>.,</w:t>
      </w:r>
      <w:proofErr w:type="gramEnd"/>
      <w:r w:rsidRPr="0059414E">
        <w:t xml:space="preserve"> 2014. “</w:t>
      </w:r>
      <w:proofErr w:type="spellStart"/>
      <w:r w:rsidRPr="0059414E">
        <w:t>Triad</w:t>
      </w:r>
      <w:proofErr w:type="spellEnd"/>
      <w:r w:rsidRPr="0059414E">
        <w:t xml:space="preserve"> </w:t>
      </w:r>
      <w:proofErr w:type="spellStart"/>
      <w:r w:rsidRPr="0059414E">
        <w:t>problematic</w:t>
      </w:r>
      <w:proofErr w:type="spellEnd"/>
      <w:r w:rsidRPr="0059414E">
        <w:t xml:space="preserve"> of </w:t>
      </w:r>
      <w:proofErr w:type="spellStart"/>
      <w:r w:rsidRPr="0059414E">
        <w:t>youth</w:t>
      </w:r>
      <w:proofErr w:type="spellEnd"/>
      <w:r w:rsidRPr="0059414E">
        <w:t xml:space="preserve"> </w:t>
      </w:r>
      <w:proofErr w:type="spellStart"/>
      <w:r w:rsidRPr="0059414E">
        <w:t>entrepreneurship</w:t>
      </w:r>
      <w:proofErr w:type="spellEnd"/>
      <w:r w:rsidRPr="0059414E">
        <w:t xml:space="preserve">:  </w:t>
      </w:r>
      <w:proofErr w:type="spellStart"/>
      <w:r w:rsidRPr="0059414E">
        <w:t>Voices</w:t>
      </w:r>
      <w:proofErr w:type="spellEnd"/>
      <w:r w:rsidRPr="0059414E">
        <w:t xml:space="preserve"> </w:t>
      </w:r>
      <w:proofErr w:type="spellStart"/>
      <w:r w:rsidRPr="0059414E">
        <w:t>from</w:t>
      </w:r>
      <w:proofErr w:type="spellEnd"/>
      <w:r w:rsidRPr="0059414E">
        <w:t xml:space="preserve"> </w:t>
      </w:r>
      <w:proofErr w:type="spellStart"/>
      <w:r w:rsidRPr="0059414E">
        <w:t>University</w:t>
      </w:r>
      <w:proofErr w:type="spellEnd"/>
      <w:r w:rsidRPr="0059414E">
        <w:t xml:space="preserve"> </w:t>
      </w:r>
      <w:proofErr w:type="spellStart"/>
      <w:r w:rsidRPr="0059414E">
        <w:t>Students</w:t>
      </w:r>
      <w:proofErr w:type="spellEnd"/>
      <w:r w:rsidRPr="0059414E">
        <w:t xml:space="preserve">”. International </w:t>
      </w:r>
      <w:proofErr w:type="spellStart"/>
      <w:r w:rsidRPr="0059414E">
        <w:t>Journal</w:t>
      </w:r>
      <w:proofErr w:type="spellEnd"/>
      <w:r w:rsidRPr="0059414E">
        <w:t xml:space="preserve"> of </w:t>
      </w:r>
      <w:proofErr w:type="spellStart"/>
      <w:r w:rsidRPr="0059414E">
        <w:t>Multidisciplinary</w:t>
      </w:r>
      <w:proofErr w:type="spellEnd"/>
      <w:r w:rsidRPr="0059414E">
        <w:t xml:space="preserve"> </w:t>
      </w:r>
      <w:proofErr w:type="spellStart"/>
      <w:r w:rsidRPr="0059414E">
        <w:t>Approach</w:t>
      </w:r>
      <w:proofErr w:type="spellEnd"/>
      <w:r w:rsidRPr="0059414E">
        <w:t xml:space="preserve"> </w:t>
      </w:r>
      <w:proofErr w:type="spellStart"/>
      <w:r w:rsidRPr="0059414E">
        <w:t>and</w:t>
      </w:r>
      <w:proofErr w:type="spellEnd"/>
      <w:r w:rsidRPr="0059414E">
        <w:t xml:space="preserve"> </w:t>
      </w:r>
      <w:proofErr w:type="spellStart"/>
      <w:r w:rsidRPr="0059414E">
        <w:t>Studies</w:t>
      </w:r>
      <w:proofErr w:type="spellEnd"/>
      <w:r w:rsidRPr="0059414E">
        <w:t xml:space="preserve">. Volume 01, No.6, </w:t>
      </w:r>
      <w:proofErr w:type="spellStart"/>
      <w:r w:rsidRPr="0059414E">
        <w:t>Nov</w:t>
      </w:r>
      <w:proofErr w:type="spellEnd"/>
      <w:r w:rsidRPr="0059414E">
        <w:t xml:space="preserve"> - </w:t>
      </w:r>
      <w:proofErr w:type="spellStart"/>
      <w:r w:rsidRPr="0059414E">
        <w:t>Dec</w:t>
      </w:r>
      <w:proofErr w:type="spellEnd"/>
      <w:r w:rsidRPr="0059414E">
        <w:t xml:space="preserve"> 2014. </w:t>
      </w:r>
    </w:p>
    <w:p w:rsidR="002B3EF8" w:rsidRDefault="002B3EF8" w:rsidP="002B3EF8">
      <w:pPr>
        <w:ind w:firstLine="720"/>
        <w:jc w:val="both"/>
      </w:pPr>
      <w:proofErr w:type="spellStart"/>
      <w:r w:rsidRPr="0059414E">
        <w:rPr>
          <w:color w:val="000000" w:themeColor="text1"/>
        </w:rPr>
        <w:t>The</w:t>
      </w:r>
      <w:proofErr w:type="spellEnd"/>
      <w:r w:rsidRPr="0059414E">
        <w:rPr>
          <w:color w:val="000000" w:themeColor="text1"/>
        </w:rPr>
        <w:t xml:space="preserve"> World </w:t>
      </w:r>
      <w:proofErr w:type="spellStart"/>
      <w:r w:rsidRPr="0059414E">
        <w:rPr>
          <w:color w:val="000000" w:themeColor="text1"/>
        </w:rPr>
        <w:t>Federatıon</w:t>
      </w:r>
      <w:proofErr w:type="spellEnd"/>
      <w:r w:rsidRPr="0059414E">
        <w:rPr>
          <w:color w:val="000000" w:themeColor="text1"/>
        </w:rPr>
        <w:t xml:space="preserve"> Of </w:t>
      </w:r>
      <w:proofErr w:type="spellStart"/>
      <w:r w:rsidRPr="0059414E">
        <w:rPr>
          <w:color w:val="000000" w:themeColor="text1"/>
        </w:rPr>
        <w:t>Exchanges</w:t>
      </w:r>
      <w:proofErr w:type="spellEnd"/>
      <w:r w:rsidRPr="0059414E">
        <w:rPr>
          <w:color w:val="000000" w:themeColor="text1"/>
        </w:rPr>
        <w:t xml:space="preserve"> </w:t>
      </w:r>
      <w:proofErr w:type="spellStart"/>
      <w:r w:rsidRPr="0059414E">
        <w:rPr>
          <w:color w:val="000000" w:themeColor="text1"/>
        </w:rPr>
        <w:t>Publıshes</w:t>
      </w:r>
      <w:proofErr w:type="spellEnd"/>
      <w:r w:rsidRPr="0059414E">
        <w:rPr>
          <w:color w:val="000000" w:themeColor="text1"/>
        </w:rPr>
        <w:t xml:space="preserve"> 2018 Full </w:t>
      </w:r>
      <w:proofErr w:type="spellStart"/>
      <w:r w:rsidRPr="0059414E">
        <w:rPr>
          <w:color w:val="000000" w:themeColor="text1"/>
        </w:rPr>
        <w:t>Year</w:t>
      </w:r>
      <w:proofErr w:type="spellEnd"/>
      <w:r w:rsidRPr="0059414E">
        <w:rPr>
          <w:color w:val="000000" w:themeColor="text1"/>
        </w:rPr>
        <w:t xml:space="preserve"> Market </w:t>
      </w:r>
      <w:proofErr w:type="spellStart"/>
      <w:r w:rsidRPr="0059414E">
        <w:rPr>
          <w:color w:val="000000" w:themeColor="text1"/>
        </w:rPr>
        <w:t>Hıghlıghts</w:t>
      </w:r>
      <w:proofErr w:type="spellEnd"/>
      <w:r w:rsidR="00A9341D" w:rsidRPr="0059414E">
        <w:rPr>
          <w:color w:val="000000" w:themeColor="text1"/>
        </w:rPr>
        <w:t xml:space="preserve">, </w:t>
      </w:r>
      <w:hyperlink r:id="rId26" w:history="1">
        <w:r w:rsidR="00A9341D" w:rsidRPr="0059414E">
          <w:rPr>
            <w:rStyle w:val="Kpr"/>
            <w:color w:val="000000" w:themeColor="text1"/>
          </w:rPr>
          <w:t>https://www.world-exchanges.org/storage/app/media/uploaded-files/WFE%202018%20FY%20Market%20Highlights%20FINAL%20PDF%20VERSION%2012.02.19.pdf</w:t>
        </w:r>
      </w:hyperlink>
      <w:r w:rsidR="00A9341D" w:rsidRPr="0059414E">
        <w:rPr>
          <w:color w:val="000000" w:themeColor="text1"/>
        </w:rPr>
        <w:t>. Erişim Tarihi: 13.10.2019</w:t>
      </w:r>
    </w:p>
    <w:p w:rsidR="000F2ED4" w:rsidRPr="0059414E" w:rsidRDefault="00A9341D" w:rsidP="002B3EF8">
      <w:pPr>
        <w:ind w:firstLine="720"/>
        <w:jc w:val="both"/>
      </w:pPr>
      <w:r w:rsidRPr="0059414E">
        <w:rPr>
          <w:color w:val="000000"/>
        </w:rPr>
        <w:t xml:space="preserve">Van </w:t>
      </w:r>
      <w:proofErr w:type="spellStart"/>
      <w:r w:rsidRPr="0059414E">
        <w:rPr>
          <w:color w:val="000000"/>
        </w:rPr>
        <w:t>Rooij</w:t>
      </w:r>
      <w:proofErr w:type="spellEnd"/>
      <w:r w:rsidRPr="0059414E">
        <w:rPr>
          <w:color w:val="000000"/>
        </w:rPr>
        <w:t xml:space="preserve">, </w:t>
      </w:r>
      <w:proofErr w:type="spellStart"/>
      <w:r w:rsidRPr="0059414E">
        <w:rPr>
          <w:color w:val="000000"/>
        </w:rPr>
        <w:t>Maarten</w:t>
      </w:r>
      <w:proofErr w:type="spellEnd"/>
      <w:r w:rsidRPr="0059414E">
        <w:rPr>
          <w:color w:val="000000"/>
        </w:rPr>
        <w:t xml:space="preserve"> &amp; </w:t>
      </w:r>
      <w:proofErr w:type="spellStart"/>
      <w:r w:rsidRPr="0059414E">
        <w:rPr>
          <w:color w:val="000000"/>
        </w:rPr>
        <w:t>Lusardi</w:t>
      </w:r>
      <w:proofErr w:type="spellEnd"/>
      <w:r w:rsidRPr="0059414E">
        <w:rPr>
          <w:color w:val="000000"/>
        </w:rPr>
        <w:t xml:space="preserve">, </w:t>
      </w:r>
      <w:proofErr w:type="spellStart"/>
      <w:r w:rsidRPr="0059414E">
        <w:rPr>
          <w:color w:val="000000"/>
        </w:rPr>
        <w:t>Annamaria</w:t>
      </w:r>
      <w:proofErr w:type="spellEnd"/>
      <w:r w:rsidRPr="0059414E">
        <w:rPr>
          <w:color w:val="000000"/>
        </w:rPr>
        <w:t xml:space="preserve"> &amp; </w:t>
      </w:r>
      <w:proofErr w:type="spellStart"/>
      <w:r w:rsidRPr="0059414E">
        <w:rPr>
          <w:color w:val="000000"/>
        </w:rPr>
        <w:t>Alessie</w:t>
      </w:r>
      <w:proofErr w:type="spellEnd"/>
      <w:r w:rsidRPr="0059414E">
        <w:rPr>
          <w:color w:val="000000"/>
        </w:rPr>
        <w:t xml:space="preserve">, </w:t>
      </w:r>
      <w:proofErr w:type="spellStart"/>
      <w:r w:rsidRPr="0059414E">
        <w:rPr>
          <w:color w:val="000000"/>
        </w:rPr>
        <w:t>Rob</w:t>
      </w:r>
      <w:proofErr w:type="spellEnd"/>
      <w:r w:rsidRPr="0059414E">
        <w:rPr>
          <w:color w:val="000000"/>
        </w:rPr>
        <w:t>, 2011. "</w:t>
      </w:r>
      <w:hyperlink r:id="rId27" w:history="1">
        <w:r w:rsidRPr="0059414E">
          <w:rPr>
            <w:color w:val="437696"/>
            <w:u w:val="single"/>
          </w:rPr>
          <w:t xml:space="preserve">Financial </w:t>
        </w:r>
        <w:proofErr w:type="spellStart"/>
        <w:r w:rsidRPr="0059414E">
          <w:rPr>
            <w:color w:val="437696"/>
            <w:u w:val="single"/>
          </w:rPr>
          <w:t>literacy</w:t>
        </w:r>
        <w:proofErr w:type="spellEnd"/>
        <w:r w:rsidRPr="0059414E">
          <w:rPr>
            <w:color w:val="437696"/>
            <w:u w:val="single"/>
          </w:rPr>
          <w:t xml:space="preserve"> </w:t>
        </w:r>
        <w:proofErr w:type="spellStart"/>
        <w:r w:rsidRPr="0059414E">
          <w:rPr>
            <w:color w:val="437696"/>
            <w:u w:val="single"/>
          </w:rPr>
          <w:t>and</w:t>
        </w:r>
        <w:proofErr w:type="spellEnd"/>
        <w:r w:rsidRPr="0059414E">
          <w:rPr>
            <w:color w:val="437696"/>
            <w:u w:val="single"/>
          </w:rPr>
          <w:t xml:space="preserve"> </w:t>
        </w:r>
        <w:proofErr w:type="spellStart"/>
        <w:r w:rsidRPr="0059414E">
          <w:rPr>
            <w:color w:val="437696"/>
            <w:u w:val="single"/>
          </w:rPr>
          <w:t>stock</w:t>
        </w:r>
        <w:proofErr w:type="spellEnd"/>
        <w:r w:rsidRPr="0059414E">
          <w:rPr>
            <w:color w:val="437696"/>
            <w:u w:val="single"/>
          </w:rPr>
          <w:t xml:space="preserve"> market </w:t>
        </w:r>
        <w:proofErr w:type="spellStart"/>
        <w:r w:rsidRPr="0059414E">
          <w:rPr>
            <w:color w:val="437696"/>
            <w:u w:val="single"/>
          </w:rPr>
          <w:t>participation</w:t>
        </w:r>
        <w:proofErr w:type="spellEnd"/>
        <w:r w:rsidRPr="0059414E">
          <w:rPr>
            <w:color w:val="437696"/>
            <w:u w:val="single"/>
          </w:rPr>
          <w:t>,</w:t>
        </w:r>
      </w:hyperlink>
      <w:r w:rsidRPr="0059414E">
        <w:rPr>
          <w:color w:val="000000"/>
        </w:rPr>
        <w:t xml:space="preserve">" </w:t>
      </w:r>
      <w:proofErr w:type="spellStart"/>
      <w:r w:rsidRPr="0059414E">
        <w:rPr>
          <w:color w:val="000000"/>
        </w:rPr>
        <w:t>Journal</w:t>
      </w:r>
      <w:proofErr w:type="spellEnd"/>
      <w:r w:rsidRPr="0059414E">
        <w:rPr>
          <w:color w:val="000000"/>
        </w:rPr>
        <w:t xml:space="preserve"> of Financial </w:t>
      </w:r>
      <w:proofErr w:type="spellStart"/>
      <w:r w:rsidRPr="0059414E">
        <w:rPr>
          <w:color w:val="000000"/>
        </w:rPr>
        <w:t>Economics</w:t>
      </w:r>
      <w:proofErr w:type="spellEnd"/>
      <w:r w:rsidRPr="0059414E">
        <w:rPr>
          <w:color w:val="000000"/>
        </w:rPr>
        <w:t xml:space="preserve">, </w:t>
      </w:r>
      <w:proofErr w:type="spellStart"/>
      <w:r w:rsidRPr="0059414E">
        <w:rPr>
          <w:color w:val="000000"/>
        </w:rPr>
        <w:t>Elsevier</w:t>
      </w:r>
      <w:proofErr w:type="spellEnd"/>
      <w:r w:rsidRPr="0059414E">
        <w:rPr>
          <w:color w:val="000000"/>
        </w:rPr>
        <w:t xml:space="preserve">, </w:t>
      </w:r>
      <w:proofErr w:type="spellStart"/>
      <w:r w:rsidRPr="0059414E">
        <w:rPr>
          <w:color w:val="000000"/>
        </w:rPr>
        <w:t>vol</w:t>
      </w:r>
      <w:proofErr w:type="spellEnd"/>
      <w:r w:rsidRPr="0059414E">
        <w:rPr>
          <w:color w:val="000000"/>
        </w:rPr>
        <w:t xml:space="preserve">. 101(2), </w:t>
      </w:r>
      <w:proofErr w:type="spellStart"/>
      <w:r w:rsidRPr="0059414E">
        <w:rPr>
          <w:color w:val="000000"/>
        </w:rPr>
        <w:t>pages</w:t>
      </w:r>
      <w:proofErr w:type="spellEnd"/>
      <w:r w:rsidRPr="0059414E">
        <w:rPr>
          <w:color w:val="000000"/>
        </w:rPr>
        <w:t xml:space="preserve"> 449-472, </w:t>
      </w:r>
      <w:proofErr w:type="spellStart"/>
      <w:r w:rsidRPr="0059414E">
        <w:rPr>
          <w:color w:val="000000"/>
        </w:rPr>
        <w:t>August</w:t>
      </w:r>
      <w:proofErr w:type="spellEnd"/>
      <w:r w:rsidRPr="0059414E">
        <w:rPr>
          <w:color w:val="000000"/>
        </w:rPr>
        <w:t>. </w:t>
      </w:r>
      <w:proofErr w:type="spellStart"/>
      <w:r w:rsidRPr="0059414E">
        <w:rPr>
          <w:color w:val="333333"/>
        </w:rPr>
        <w:t>Vol</w:t>
      </w:r>
      <w:proofErr w:type="spellEnd"/>
      <w:r w:rsidRPr="0059414E">
        <w:rPr>
          <w:color w:val="333333"/>
        </w:rPr>
        <w:t>. 46, No. 4 (</w:t>
      </w:r>
      <w:proofErr w:type="spellStart"/>
      <w:r w:rsidRPr="0059414E">
        <w:rPr>
          <w:color w:val="333333"/>
        </w:rPr>
        <w:t>Sep</w:t>
      </w:r>
      <w:proofErr w:type="spellEnd"/>
      <w:r w:rsidRPr="0059414E">
        <w:rPr>
          <w:color w:val="333333"/>
        </w:rPr>
        <w:t xml:space="preserve">., 1991), </w:t>
      </w:r>
      <w:proofErr w:type="spellStart"/>
      <w:r w:rsidRPr="0059414E">
        <w:rPr>
          <w:color w:val="333333"/>
        </w:rPr>
        <w:t>pp</w:t>
      </w:r>
      <w:proofErr w:type="spellEnd"/>
      <w:r w:rsidRPr="0059414E">
        <w:rPr>
          <w:color w:val="333333"/>
        </w:rPr>
        <w:t>. 1445-1465.</w:t>
      </w:r>
      <w:r w:rsidRPr="0059414E">
        <w:t xml:space="preserve"> </w:t>
      </w:r>
      <w:r w:rsidRPr="0059414E">
        <w:rPr>
          <w:color w:val="333333"/>
        </w:rPr>
        <w:t>DOI: 10.2307/2328866</w:t>
      </w:r>
    </w:p>
    <w:sectPr w:rsidR="000F2ED4" w:rsidRPr="0059414E" w:rsidSect="003759A5">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3EE" w:rsidRDefault="000D03EE" w:rsidP="00A9341D">
      <w:r>
        <w:separator/>
      </w:r>
    </w:p>
  </w:endnote>
  <w:endnote w:type="continuationSeparator" w:id="0">
    <w:p w:rsidR="000D03EE" w:rsidRDefault="000D03EE" w:rsidP="00A9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3EE" w:rsidRDefault="000D03EE" w:rsidP="00A9341D">
      <w:r>
        <w:separator/>
      </w:r>
    </w:p>
  </w:footnote>
  <w:footnote w:type="continuationSeparator" w:id="0">
    <w:p w:rsidR="000D03EE" w:rsidRDefault="000D03EE" w:rsidP="00A9341D">
      <w:r>
        <w:continuationSeparator/>
      </w:r>
    </w:p>
  </w:footnote>
  <w:footnote w:id="1">
    <w:p w:rsidR="004A3C22" w:rsidRDefault="004A3C22">
      <w:pPr>
        <w:pStyle w:val="DipnotMetni"/>
      </w:pPr>
      <w:r>
        <w:rPr>
          <w:rStyle w:val="DipnotBavurusu"/>
        </w:rPr>
        <w:footnoteRef/>
      </w:r>
      <w:r>
        <w:t xml:space="preserve"> </w:t>
      </w:r>
      <w:r w:rsidR="00D30F6A">
        <w:rPr>
          <w:rFonts w:ascii="Garamond" w:hAnsi="Garamond" w:cs="Arial"/>
          <w:color w:val="000000" w:themeColor="text1"/>
          <w:shd w:val="clear" w:color="auto" w:fill="FFFFFF"/>
        </w:rPr>
        <w:t>Doç. Dr</w:t>
      </w:r>
      <w:proofErr w:type="gramStart"/>
      <w:r w:rsidR="00D30F6A">
        <w:rPr>
          <w:rFonts w:ascii="Garamond" w:hAnsi="Garamond" w:cs="Arial"/>
          <w:color w:val="000000" w:themeColor="text1"/>
          <w:shd w:val="clear" w:color="auto" w:fill="FFFFFF"/>
        </w:rPr>
        <w:t>.</w:t>
      </w:r>
      <w:r>
        <w:rPr>
          <w:rFonts w:ascii="Garamond" w:hAnsi="Garamond" w:cs="Arial"/>
          <w:color w:val="000000" w:themeColor="text1"/>
          <w:shd w:val="clear" w:color="auto" w:fill="FFFFFF"/>
        </w:rPr>
        <w:t>,</w:t>
      </w:r>
      <w:proofErr w:type="gramEnd"/>
      <w:r>
        <w:rPr>
          <w:rFonts w:ascii="Garamond" w:hAnsi="Garamond" w:cs="Arial"/>
          <w:color w:val="000000" w:themeColor="text1"/>
          <w:shd w:val="clear" w:color="auto" w:fill="FFFFFF"/>
        </w:rPr>
        <w:t xml:space="preserve"> </w:t>
      </w:r>
      <w:r>
        <w:t>Atatürk Üniversitesi, İktisadi ve İdari Bilimler Fakültesi, İşletme Bölümü, ensaragirman@atauni.edu.tr</w:t>
      </w:r>
    </w:p>
  </w:footnote>
  <w:footnote w:id="2">
    <w:p w:rsidR="004A3C22" w:rsidRDefault="004A3C22">
      <w:pPr>
        <w:pStyle w:val="DipnotMetni"/>
      </w:pPr>
      <w:r>
        <w:rPr>
          <w:rStyle w:val="DipnotBavurusu"/>
        </w:rPr>
        <w:footnoteRef/>
      </w:r>
      <w:r>
        <w:t xml:space="preserve"> Atatürk Üniversitesi, Sosyal Bilimler Enstitüsü, İşletme Anabilim Dalı Muhasebe Finansman Bilim Dalı, osmanbarakali@gmail.com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4B"/>
    <w:rsid w:val="0003492A"/>
    <w:rsid w:val="0004041A"/>
    <w:rsid w:val="000844F6"/>
    <w:rsid w:val="000A6586"/>
    <w:rsid w:val="000B320E"/>
    <w:rsid w:val="000D034B"/>
    <w:rsid w:val="000D03EE"/>
    <w:rsid w:val="000E0453"/>
    <w:rsid w:val="000F2ED4"/>
    <w:rsid w:val="000F3C64"/>
    <w:rsid w:val="00106BE5"/>
    <w:rsid w:val="00117D4C"/>
    <w:rsid w:val="00141F98"/>
    <w:rsid w:val="00147AAF"/>
    <w:rsid w:val="00162803"/>
    <w:rsid w:val="001B10EA"/>
    <w:rsid w:val="002118AB"/>
    <w:rsid w:val="00236ACA"/>
    <w:rsid w:val="0024614C"/>
    <w:rsid w:val="0026557E"/>
    <w:rsid w:val="002811F0"/>
    <w:rsid w:val="002A28CB"/>
    <w:rsid w:val="002B3EF8"/>
    <w:rsid w:val="002C2FE0"/>
    <w:rsid w:val="002E576F"/>
    <w:rsid w:val="002F4B10"/>
    <w:rsid w:val="00300499"/>
    <w:rsid w:val="00320455"/>
    <w:rsid w:val="00322DA4"/>
    <w:rsid w:val="0032716C"/>
    <w:rsid w:val="00346012"/>
    <w:rsid w:val="003759A5"/>
    <w:rsid w:val="00396391"/>
    <w:rsid w:val="00425EE4"/>
    <w:rsid w:val="00471C3F"/>
    <w:rsid w:val="00486CCA"/>
    <w:rsid w:val="00495788"/>
    <w:rsid w:val="004A3C22"/>
    <w:rsid w:val="004A50A3"/>
    <w:rsid w:val="004B5669"/>
    <w:rsid w:val="004B6A47"/>
    <w:rsid w:val="004E2A86"/>
    <w:rsid w:val="005201D4"/>
    <w:rsid w:val="00522927"/>
    <w:rsid w:val="0059414E"/>
    <w:rsid w:val="00594497"/>
    <w:rsid w:val="005C4560"/>
    <w:rsid w:val="005F14CB"/>
    <w:rsid w:val="005F2D75"/>
    <w:rsid w:val="00615CC7"/>
    <w:rsid w:val="00622D41"/>
    <w:rsid w:val="006A26A2"/>
    <w:rsid w:val="006C057A"/>
    <w:rsid w:val="006E77DB"/>
    <w:rsid w:val="006F43A0"/>
    <w:rsid w:val="00706783"/>
    <w:rsid w:val="00722CE8"/>
    <w:rsid w:val="007366F3"/>
    <w:rsid w:val="007407F5"/>
    <w:rsid w:val="00750995"/>
    <w:rsid w:val="007514BE"/>
    <w:rsid w:val="0079266A"/>
    <w:rsid w:val="007A27DB"/>
    <w:rsid w:val="007C1736"/>
    <w:rsid w:val="0080215C"/>
    <w:rsid w:val="00820537"/>
    <w:rsid w:val="008311F1"/>
    <w:rsid w:val="00846BD8"/>
    <w:rsid w:val="00850DA5"/>
    <w:rsid w:val="00865C95"/>
    <w:rsid w:val="00865F1E"/>
    <w:rsid w:val="00871108"/>
    <w:rsid w:val="00876CDB"/>
    <w:rsid w:val="008B70DB"/>
    <w:rsid w:val="00910293"/>
    <w:rsid w:val="0092126B"/>
    <w:rsid w:val="009666F1"/>
    <w:rsid w:val="009C3A86"/>
    <w:rsid w:val="00A03E79"/>
    <w:rsid w:val="00A076AB"/>
    <w:rsid w:val="00A2482C"/>
    <w:rsid w:val="00A363FD"/>
    <w:rsid w:val="00A8465C"/>
    <w:rsid w:val="00A9341D"/>
    <w:rsid w:val="00A9760D"/>
    <w:rsid w:val="00AA29F9"/>
    <w:rsid w:val="00AB229B"/>
    <w:rsid w:val="00AB2727"/>
    <w:rsid w:val="00AD5064"/>
    <w:rsid w:val="00AD6714"/>
    <w:rsid w:val="00B2209B"/>
    <w:rsid w:val="00B46D49"/>
    <w:rsid w:val="00B50AB2"/>
    <w:rsid w:val="00B5432B"/>
    <w:rsid w:val="00B751B0"/>
    <w:rsid w:val="00B80656"/>
    <w:rsid w:val="00B85401"/>
    <w:rsid w:val="00BB051D"/>
    <w:rsid w:val="00BD4001"/>
    <w:rsid w:val="00BD6D0C"/>
    <w:rsid w:val="00BF5AFD"/>
    <w:rsid w:val="00C12345"/>
    <w:rsid w:val="00C6702D"/>
    <w:rsid w:val="00C76EA2"/>
    <w:rsid w:val="00C809BF"/>
    <w:rsid w:val="00CB6200"/>
    <w:rsid w:val="00CC50B0"/>
    <w:rsid w:val="00D30F6A"/>
    <w:rsid w:val="00D932E0"/>
    <w:rsid w:val="00D951F8"/>
    <w:rsid w:val="00DD07AF"/>
    <w:rsid w:val="00DD42C3"/>
    <w:rsid w:val="00E4178F"/>
    <w:rsid w:val="00E41842"/>
    <w:rsid w:val="00E45C07"/>
    <w:rsid w:val="00E746FF"/>
    <w:rsid w:val="00E84C80"/>
    <w:rsid w:val="00E85F14"/>
    <w:rsid w:val="00E901BA"/>
    <w:rsid w:val="00EB59CC"/>
    <w:rsid w:val="00ED3621"/>
    <w:rsid w:val="00F47667"/>
    <w:rsid w:val="00F72AD7"/>
    <w:rsid w:val="00F95D70"/>
    <w:rsid w:val="00FA0581"/>
    <w:rsid w:val="00FA7F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B5F0"/>
  <w15:chartTrackingRefBased/>
  <w15:docId w15:val="{B9C127BC-EE2A-C64C-8A2B-C0AF951B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736"/>
    <w:rPr>
      <w:rFonts w:ascii="Times New Roman" w:eastAsia="Times New Roman" w:hAnsi="Times New Roman" w:cs="Times New Roman"/>
      <w:lang w:eastAsia="tr-TR"/>
    </w:rPr>
  </w:style>
  <w:style w:type="paragraph" w:styleId="Balk1">
    <w:name w:val="heading 1"/>
    <w:basedOn w:val="Normal"/>
    <w:link w:val="Balk1Char"/>
    <w:uiPriority w:val="9"/>
    <w:qFormat/>
    <w:rsid w:val="007514BE"/>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760D"/>
    <w:rPr>
      <w:color w:val="0000FF"/>
      <w:u w:val="single"/>
    </w:rPr>
  </w:style>
  <w:style w:type="character" w:customStyle="1" w:styleId="zmlenmeyenBahsetme1">
    <w:name w:val="Çözümlenmeyen Bahsetme1"/>
    <w:basedOn w:val="VarsaylanParagrafYazTipi"/>
    <w:uiPriority w:val="99"/>
    <w:semiHidden/>
    <w:unhideWhenUsed/>
    <w:rsid w:val="00A9760D"/>
    <w:rPr>
      <w:color w:val="605E5C"/>
      <w:shd w:val="clear" w:color="auto" w:fill="E1DFDD"/>
    </w:rPr>
  </w:style>
  <w:style w:type="character" w:styleId="zlenenKpr">
    <w:name w:val="FollowedHyperlink"/>
    <w:basedOn w:val="VarsaylanParagrafYazTipi"/>
    <w:uiPriority w:val="99"/>
    <w:semiHidden/>
    <w:unhideWhenUsed/>
    <w:rsid w:val="00B5432B"/>
    <w:rPr>
      <w:color w:val="954F72" w:themeColor="followedHyperlink"/>
      <w:u w:val="single"/>
    </w:rPr>
  </w:style>
  <w:style w:type="paragraph" w:styleId="HTMLncedenBiimlendirilmi">
    <w:name w:val="HTML Preformatted"/>
    <w:basedOn w:val="Normal"/>
    <w:link w:val="HTMLncedenBiimlendirilmiChar"/>
    <w:uiPriority w:val="99"/>
    <w:unhideWhenUsed/>
    <w:rsid w:val="00B8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B85401"/>
    <w:rPr>
      <w:rFonts w:ascii="Courier New" w:eastAsia="Times New Roman" w:hAnsi="Courier New" w:cs="Courier New"/>
      <w:sz w:val="20"/>
      <w:szCs w:val="20"/>
      <w:lang w:eastAsia="tr-TR"/>
    </w:rPr>
  </w:style>
  <w:style w:type="paragraph" w:styleId="NormalWeb">
    <w:name w:val="Normal (Web)"/>
    <w:basedOn w:val="Normal"/>
    <w:uiPriority w:val="99"/>
    <w:unhideWhenUsed/>
    <w:rsid w:val="007514BE"/>
    <w:pPr>
      <w:spacing w:before="100" w:beforeAutospacing="1" w:after="100" w:afterAutospacing="1"/>
    </w:pPr>
  </w:style>
  <w:style w:type="character" w:customStyle="1" w:styleId="UnresolvedMention">
    <w:name w:val="Unresolved Mention"/>
    <w:basedOn w:val="VarsaylanParagrafYazTipi"/>
    <w:uiPriority w:val="99"/>
    <w:semiHidden/>
    <w:unhideWhenUsed/>
    <w:rsid w:val="007514BE"/>
    <w:rPr>
      <w:color w:val="605E5C"/>
      <w:shd w:val="clear" w:color="auto" w:fill="E1DFDD"/>
    </w:rPr>
  </w:style>
  <w:style w:type="character" w:customStyle="1" w:styleId="Balk1Char">
    <w:name w:val="Başlık 1 Char"/>
    <w:basedOn w:val="VarsaylanParagrafYazTipi"/>
    <w:link w:val="Balk1"/>
    <w:uiPriority w:val="9"/>
    <w:rsid w:val="007514BE"/>
    <w:rPr>
      <w:rFonts w:ascii="Times New Roman" w:eastAsia="Times New Roman" w:hAnsi="Times New Roman" w:cs="Times New Roman"/>
      <w:b/>
      <w:bCs/>
      <w:kern w:val="36"/>
      <w:sz w:val="48"/>
      <w:szCs w:val="48"/>
      <w:lang w:eastAsia="tr-TR"/>
    </w:rPr>
  </w:style>
  <w:style w:type="character" w:styleId="HTMLCite">
    <w:name w:val="HTML Cite"/>
    <w:basedOn w:val="VarsaylanParagrafYazTipi"/>
    <w:uiPriority w:val="99"/>
    <w:semiHidden/>
    <w:unhideWhenUsed/>
    <w:rsid w:val="005F14CB"/>
    <w:rPr>
      <w:i/>
      <w:iCs/>
    </w:rPr>
  </w:style>
  <w:style w:type="paragraph" w:styleId="DipnotMetni">
    <w:name w:val="footnote text"/>
    <w:basedOn w:val="Normal"/>
    <w:link w:val="DipnotMetniChar"/>
    <w:uiPriority w:val="99"/>
    <w:semiHidden/>
    <w:unhideWhenUsed/>
    <w:rsid w:val="00A9341D"/>
    <w:rPr>
      <w:sz w:val="20"/>
      <w:szCs w:val="20"/>
    </w:rPr>
  </w:style>
  <w:style w:type="character" w:customStyle="1" w:styleId="DipnotMetniChar">
    <w:name w:val="Dipnot Metni Char"/>
    <w:basedOn w:val="VarsaylanParagrafYazTipi"/>
    <w:link w:val="DipnotMetni"/>
    <w:uiPriority w:val="99"/>
    <w:semiHidden/>
    <w:rsid w:val="00A9341D"/>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A934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8751">
      <w:bodyDiv w:val="1"/>
      <w:marLeft w:val="0"/>
      <w:marRight w:val="0"/>
      <w:marTop w:val="0"/>
      <w:marBottom w:val="0"/>
      <w:divBdr>
        <w:top w:val="none" w:sz="0" w:space="0" w:color="auto"/>
        <w:left w:val="none" w:sz="0" w:space="0" w:color="auto"/>
        <w:bottom w:val="none" w:sz="0" w:space="0" w:color="auto"/>
        <w:right w:val="none" w:sz="0" w:space="0" w:color="auto"/>
      </w:divBdr>
    </w:div>
    <w:div w:id="155460262">
      <w:bodyDiv w:val="1"/>
      <w:marLeft w:val="0"/>
      <w:marRight w:val="0"/>
      <w:marTop w:val="0"/>
      <w:marBottom w:val="0"/>
      <w:divBdr>
        <w:top w:val="none" w:sz="0" w:space="0" w:color="auto"/>
        <w:left w:val="none" w:sz="0" w:space="0" w:color="auto"/>
        <w:bottom w:val="none" w:sz="0" w:space="0" w:color="auto"/>
        <w:right w:val="none" w:sz="0" w:space="0" w:color="auto"/>
      </w:divBdr>
    </w:div>
    <w:div w:id="179592328">
      <w:bodyDiv w:val="1"/>
      <w:marLeft w:val="0"/>
      <w:marRight w:val="0"/>
      <w:marTop w:val="0"/>
      <w:marBottom w:val="0"/>
      <w:divBdr>
        <w:top w:val="none" w:sz="0" w:space="0" w:color="auto"/>
        <w:left w:val="none" w:sz="0" w:space="0" w:color="auto"/>
        <w:bottom w:val="none" w:sz="0" w:space="0" w:color="auto"/>
        <w:right w:val="none" w:sz="0" w:space="0" w:color="auto"/>
      </w:divBdr>
    </w:div>
    <w:div w:id="298386832">
      <w:bodyDiv w:val="1"/>
      <w:marLeft w:val="0"/>
      <w:marRight w:val="0"/>
      <w:marTop w:val="0"/>
      <w:marBottom w:val="0"/>
      <w:divBdr>
        <w:top w:val="none" w:sz="0" w:space="0" w:color="auto"/>
        <w:left w:val="none" w:sz="0" w:space="0" w:color="auto"/>
        <w:bottom w:val="none" w:sz="0" w:space="0" w:color="auto"/>
        <w:right w:val="none" w:sz="0" w:space="0" w:color="auto"/>
      </w:divBdr>
    </w:div>
    <w:div w:id="307059004">
      <w:bodyDiv w:val="1"/>
      <w:marLeft w:val="0"/>
      <w:marRight w:val="0"/>
      <w:marTop w:val="0"/>
      <w:marBottom w:val="0"/>
      <w:divBdr>
        <w:top w:val="none" w:sz="0" w:space="0" w:color="auto"/>
        <w:left w:val="none" w:sz="0" w:space="0" w:color="auto"/>
        <w:bottom w:val="none" w:sz="0" w:space="0" w:color="auto"/>
        <w:right w:val="none" w:sz="0" w:space="0" w:color="auto"/>
      </w:divBdr>
    </w:div>
    <w:div w:id="538668530">
      <w:bodyDiv w:val="1"/>
      <w:marLeft w:val="0"/>
      <w:marRight w:val="0"/>
      <w:marTop w:val="0"/>
      <w:marBottom w:val="0"/>
      <w:divBdr>
        <w:top w:val="none" w:sz="0" w:space="0" w:color="auto"/>
        <w:left w:val="none" w:sz="0" w:space="0" w:color="auto"/>
        <w:bottom w:val="none" w:sz="0" w:space="0" w:color="auto"/>
        <w:right w:val="none" w:sz="0" w:space="0" w:color="auto"/>
      </w:divBdr>
    </w:div>
    <w:div w:id="718818739">
      <w:bodyDiv w:val="1"/>
      <w:marLeft w:val="0"/>
      <w:marRight w:val="0"/>
      <w:marTop w:val="0"/>
      <w:marBottom w:val="0"/>
      <w:divBdr>
        <w:top w:val="none" w:sz="0" w:space="0" w:color="auto"/>
        <w:left w:val="none" w:sz="0" w:space="0" w:color="auto"/>
        <w:bottom w:val="none" w:sz="0" w:space="0" w:color="auto"/>
        <w:right w:val="none" w:sz="0" w:space="0" w:color="auto"/>
      </w:divBdr>
    </w:div>
    <w:div w:id="749354619">
      <w:bodyDiv w:val="1"/>
      <w:marLeft w:val="0"/>
      <w:marRight w:val="0"/>
      <w:marTop w:val="0"/>
      <w:marBottom w:val="0"/>
      <w:divBdr>
        <w:top w:val="none" w:sz="0" w:space="0" w:color="auto"/>
        <w:left w:val="none" w:sz="0" w:space="0" w:color="auto"/>
        <w:bottom w:val="none" w:sz="0" w:space="0" w:color="auto"/>
        <w:right w:val="none" w:sz="0" w:space="0" w:color="auto"/>
      </w:divBdr>
    </w:div>
    <w:div w:id="803742300">
      <w:bodyDiv w:val="1"/>
      <w:marLeft w:val="0"/>
      <w:marRight w:val="0"/>
      <w:marTop w:val="0"/>
      <w:marBottom w:val="0"/>
      <w:divBdr>
        <w:top w:val="none" w:sz="0" w:space="0" w:color="auto"/>
        <w:left w:val="none" w:sz="0" w:space="0" w:color="auto"/>
        <w:bottom w:val="none" w:sz="0" w:space="0" w:color="auto"/>
        <w:right w:val="none" w:sz="0" w:space="0" w:color="auto"/>
      </w:divBdr>
      <w:divsChild>
        <w:div w:id="587613560">
          <w:marLeft w:val="0"/>
          <w:marRight w:val="0"/>
          <w:marTop w:val="0"/>
          <w:marBottom w:val="0"/>
          <w:divBdr>
            <w:top w:val="none" w:sz="0" w:space="0" w:color="auto"/>
            <w:left w:val="none" w:sz="0" w:space="0" w:color="auto"/>
            <w:bottom w:val="none" w:sz="0" w:space="0" w:color="auto"/>
            <w:right w:val="none" w:sz="0" w:space="0" w:color="auto"/>
          </w:divBdr>
        </w:div>
        <w:div w:id="494804885">
          <w:marLeft w:val="0"/>
          <w:marRight w:val="0"/>
          <w:marTop w:val="0"/>
          <w:marBottom w:val="0"/>
          <w:divBdr>
            <w:top w:val="none" w:sz="0" w:space="0" w:color="auto"/>
            <w:left w:val="none" w:sz="0" w:space="0" w:color="auto"/>
            <w:bottom w:val="none" w:sz="0" w:space="0" w:color="auto"/>
            <w:right w:val="none" w:sz="0" w:space="0" w:color="auto"/>
          </w:divBdr>
        </w:div>
      </w:divsChild>
    </w:div>
    <w:div w:id="809178106">
      <w:bodyDiv w:val="1"/>
      <w:marLeft w:val="0"/>
      <w:marRight w:val="0"/>
      <w:marTop w:val="0"/>
      <w:marBottom w:val="0"/>
      <w:divBdr>
        <w:top w:val="none" w:sz="0" w:space="0" w:color="auto"/>
        <w:left w:val="none" w:sz="0" w:space="0" w:color="auto"/>
        <w:bottom w:val="none" w:sz="0" w:space="0" w:color="auto"/>
        <w:right w:val="none" w:sz="0" w:space="0" w:color="auto"/>
      </w:divBdr>
      <w:divsChild>
        <w:div w:id="369230473">
          <w:marLeft w:val="0"/>
          <w:marRight w:val="0"/>
          <w:marTop w:val="0"/>
          <w:marBottom w:val="0"/>
          <w:divBdr>
            <w:top w:val="none" w:sz="0" w:space="0" w:color="auto"/>
            <w:left w:val="none" w:sz="0" w:space="0" w:color="auto"/>
            <w:bottom w:val="none" w:sz="0" w:space="0" w:color="auto"/>
            <w:right w:val="none" w:sz="0" w:space="0" w:color="auto"/>
          </w:divBdr>
        </w:div>
        <w:div w:id="1346399858">
          <w:marLeft w:val="0"/>
          <w:marRight w:val="0"/>
          <w:marTop w:val="0"/>
          <w:marBottom w:val="0"/>
          <w:divBdr>
            <w:top w:val="none" w:sz="0" w:space="0" w:color="auto"/>
            <w:left w:val="none" w:sz="0" w:space="0" w:color="auto"/>
            <w:bottom w:val="none" w:sz="0" w:space="0" w:color="auto"/>
            <w:right w:val="none" w:sz="0" w:space="0" w:color="auto"/>
          </w:divBdr>
        </w:div>
      </w:divsChild>
    </w:div>
    <w:div w:id="834491597">
      <w:bodyDiv w:val="1"/>
      <w:marLeft w:val="0"/>
      <w:marRight w:val="0"/>
      <w:marTop w:val="0"/>
      <w:marBottom w:val="0"/>
      <w:divBdr>
        <w:top w:val="none" w:sz="0" w:space="0" w:color="auto"/>
        <w:left w:val="none" w:sz="0" w:space="0" w:color="auto"/>
        <w:bottom w:val="none" w:sz="0" w:space="0" w:color="auto"/>
        <w:right w:val="none" w:sz="0" w:space="0" w:color="auto"/>
      </w:divBdr>
      <w:divsChild>
        <w:div w:id="1713647414">
          <w:marLeft w:val="0"/>
          <w:marRight w:val="0"/>
          <w:marTop w:val="0"/>
          <w:marBottom w:val="0"/>
          <w:divBdr>
            <w:top w:val="none" w:sz="0" w:space="0" w:color="auto"/>
            <w:left w:val="none" w:sz="0" w:space="0" w:color="auto"/>
            <w:bottom w:val="none" w:sz="0" w:space="0" w:color="auto"/>
            <w:right w:val="none" w:sz="0" w:space="0" w:color="auto"/>
          </w:divBdr>
          <w:divsChild>
            <w:div w:id="850218989">
              <w:marLeft w:val="0"/>
              <w:marRight w:val="0"/>
              <w:marTop w:val="0"/>
              <w:marBottom w:val="0"/>
              <w:divBdr>
                <w:top w:val="none" w:sz="0" w:space="0" w:color="auto"/>
                <w:left w:val="none" w:sz="0" w:space="0" w:color="auto"/>
                <w:bottom w:val="none" w:sz="0" w:space="0" w:color="auto"/>
                <w:right w:val="none" w:sz="0" w:space="0" w:color="auto"/>
              </w:divBdr>
              <w:divsChild>
                <w:div w:id="1324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7041">
      <w:bodyDiv w:val="1"/>
      <w:marLeft w:val="0"/>
      <w:marRight w:val="0"/>
      <w:marTop w:val="0"/>
      <w:marBottom w:val="0"/>
      <w:divBdr>
        <w:top w:val="none" w:sz="0" w:space="0" w:color="auto"/>
        <w:left w:val="none" w:sz="0" w:space="0" w:color="auto"/>
        <w:bottom w:val="none" w:sz="0" w:space="0" w:color="auto"/>
        <w:right w:val="none" w:sz="0" w:space="0" w:color="auto"/>
      </w:divBdr>
    </w:div>
    <w:div w:id="971323302">
      <w:bodyDiv w:val="1"/>
      <w:marLeft w:val="0"/>
      <w:marRight w:val="0"/>
      <w:marTop w:val="0"/>
      <w:marBottom w:val="0"/>
      <w:divBdr>
        <w:top w:val="none" w:sz="0" w:space="0" w:color="auto"/>
        <w:left w:val="none" w:sz="0" w:space="0" w:color="auto"/>
        <w:bottom w:val="none" w:sz="0" w:space="0" w:color="auto"/>
        <w:right w:val="none" w:sz="0" w:space="0" w:color="auto"/>
      </w:divBdr>
    </w:div>
    <w:div w:id="1054278747">
      <w:bodyDiv w:val="1"/>
      <w:marLeft w:val="0"/>
      <w:marRight w:val="0"/>
      <w:marTop w:val="0"/>
      <w:marBottom w:val="0"/>
      <w:divBdr>
        <w:top w:val="none" w:sz="0" w:space="0" w:color="auto"/>
        <w:left w:val="none" w:sz="0" w:space="0" w:color="auto"/>
        <w:bottom w:val="none" w:sz="0" w:space="0" w:color="auto"/>
        <w:right w:val="none" w:sz="0" w:space="0" w:color="auto"/>
      </w:divBdr>
    </w:div>
    <w:div w:id="1155338914">
      <w:bodyDiv w:val="1"/>
      <w:marLeft w:val="0"/>
      <w:marRight w:val="0"/>
      <w:marTop w:val="0"/>
      <w:marBottom w:val="0"/>
      <w:divBdr>
        <w:top w:val="none" w:sz="0" w:space="0" w:color="auto"/>
        <w:left w:val="none" w:sz="0" w:space="0" w:color="auto"/>
        <w:bottom w:val="none" w:sz="0" w:space="0" w:color="auto"/>
        <w:right w:val="none" w:sz="0" w:space="0" w:color="auto"/>
      </w:divBdr>
    </w:div>
    <w:div w:id="1155950132">
      <w:bodyDiv w:val="1"/>
      <w:marLeft w:val="0"/>
      <w:marRight w:val="0"/>
      <w:marTop w:val="0"/>
      <w:marBottom w:val="0"/>
      <w:divBdr>
        <w:top w:val="none" w:sz="0" w:space="0" w:color="auto"/>
        <w:left w:val="none" w:sz="0" w:space="0" w:color="auto"/>
        <w:bottom w:val="none" w:sz="0" w:space="0" w:color="auto"/>
        <w:right w:val="none" w:sz="0" w:space="0" w:color="auto"/>
      </w:divBdr>
    </w:div>
    <w:div w:id="1157190904">
      <w:bodyDiv w:val="1"/>
      <w:marLeft w:val="0"/>
      <w:marRight w:val="0"/>
      <w:marTop w:val="0"/>
      <w:marBottom w:val="0"/>
      <w:divBdr>
        <w:top w:val="none" w:sz="0" w:space="0" w:color="auto"/>
        <w:left w:val="none" w:sz="0" w:space="0" w:color="auto"/>
        <w:bottom w:val="none" w:sz="0" w:space="0" w:color="auto"/>
        <w:right w:val="none" w:sz="0" w:space="0" w:color="auto"/>
      </w:divBdr>
      <w:divsChild>
        <w:div w:id="1228033715">
          <w:marLeft w:val="0"/>
          <w:marRight w:val="0"/>
          <w:marTop w:val="0"/>
          <w:marBottom w:val="0"/>
          <w:divBdr>
            <w:top w:val="none" w:sz="0" w:space="0" w:color="auto"/>
            <w:left w:val="none" w:sz="0" w:space="0" w:color="auto"/>
            <w:bottom w:val="none" w:sz="0" w:space="0" w:color="auto"/>
            <w:right w:val="none" w:sz="0" w:space="0" w:color="auto"/>
          </w:divBdr>
          <w:divsChild>
            <w:div w:id="1191333005">
              <w:marLeft w:val="0"/>
              <w:marRight w:val="0"/>
              <w:marTop w:val="0"/>
              <w:marBottom w:val="0"/>
              <w:divBdr>
                <w:top w:val="none" w:sz="0" w:space="0" w:color="auto"/>
                <w:left w:val="none" w:sz="0" w:space="0" w:color="auto"/>
                <w:bottom w:val="none" w:sz="0" w:space="0" w:color="auto"/>
                <w:right w:val="none" w:sz="0" w:space="0" w:color="auto"/>
              </w:divBdr>
              <w:divsChild>
                <w:div w:id="1232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2403">
      <w:bodyDiv w:val="1"/>
      <w:marLeft w:val="0"/>
      <w:marRight w:val="0"/>
      <w:marTop w:val="0"/>
      <w:marBottom w:val="0"/>
      <w:divBdr>
        <w:top w:val="none" w:sz="0" w:space="0" w:color="auto"/>
        <w:left w:val="none" w:sz="0" w:space="0" w:color="auto"/>
        <w:bottom w:val="none" w:sz="0" w:space="0" w:color="auto"/>
        <w:right w:val="none" w:sz="0" w:space="0" w:color="auto"/>
      </w:divBdr>
      <w:divsChild>
        <w:div w:id="25298099">
          <w:marLeft w:val="0"/>
          <w:marRight w:val="0"/>
          <w:marTop w:val="0"/>
          <w:marBottom w:val="0"/>
          <w:divBdr>
            <w:top w:val="none" w:sz="0" w:space="0" w:color="auto"/>
            <w:left w:val="none" w:sz="0" w:space="0" w:color="auto"/>
            <w:bottom w:val="none" w:sz="0" w:space="0" w:color="auto"/>
            <w:right w:val="none" w:sz="0" w:space="0" w:color="auto"/>
          </w:divBdr>
          <w:divsChild>
            <w:div w:id="119765070">
              <w:marLeft w:val="0"/>
              <w:marRight w:val="0"/>
              <w:marTop w:val="0"/>
              <w:marBottom w:val="0"/>
              <w:divBdr>
                <w:top w:val="none" w:sz="0" w:space="0" w:color="auto"/>
                <w:left w:val="none" w:sz="0" w:space="0" w:color="auto"/>
                <w:bottom w:val="none" w:sz="0" w:space="0" w:color="auto"/>
                <w:right w:val="none" w:sz="0" w:space="0" w:color="auto"/>
              </w:divBdr>
              <w:divsChild>
                <w:div w:id="1873883687">
                  <w:marLeft w:val="-240"/>
                  <w:marRight w:val="-240"/>
                  <w:marTop w:val="0"/>
                  <w:marBottom w:val="0"/>
                  <w:divBdr>
                    <w:top w:val="none" w:sz="0" w:space="0" w:color="auto"/>
                    <w:left w:val="none" w:sz="0" w:space="0" w:color="auto"/>
                    <w:bottom w:val="none" w:sz="0" w:space="0" w:color="auto"/>
                    <w:right w:val="none" w:sz="0" w:space="0" w:color="auto"/>
                  </w:divBdr>
                  <w:divsChild>
                    <w:div w:id="206921050">
                      <w:marLeft w:val="0"/>
                      <w:marRight w:val="0"/>
                      <w:marTop w:val="0"/>
                      <w:marBottom w:val="0"/>
                      <w:divBdr>
                        <w:top w:val="none" w:sz="0" w:space="0" w:color="auto"/>
                        <w:left w:val="none" w:sz="0" w:space="0" w:color="auto"/>
                        <w:bottom w:val="none" w:sz="0" w:space="0" w:color="auto"/>
                        <w:right w:val="none" w:sz="0" w:space="0" w:color="auto"/>
                      </w:divBdr>
                      <w:divsChild>
                        <w:div w:id="17196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677619">
      <w:bodyDiv w:val="1"/>
      <w:marLeft w:val="0"/>
      <w:marRight w:val="0"/>
      <w:marTop w:val="0"/>
      <w:marBottom w:val="0"/>
      <w:divBdr>
        <w:top w:val="none" w:sz="0" w:space="0" w:color="auto"/>
        <w:left w:val="none" w:sz="0" w:space="0" w:color="auto"/>
        <w:bottom w:val="none" w:sz="0" w:space="0" w:color="auto"/>
        <w:right w:val="none" w:sz="0" w:space="0" w:color="auto"/>
      </w:divBdr>
    </w:div>
    <w:div w:id="1438673796">
      <w:bodyDiv w:val="1"/>
      <w:marLeft w:val="0"/>
      <w:marRight w:val="0"/>
      <w:marTop w:val="0"/>
      <w:marBottom w:val="0"/>
      <w:divBdr>
        <w:top w:val="none" w:sz="0" w:space="0" w:color="auto"/>
        <w:left w:val="none" w:sz="0" w:space="0" w:color="auto"/>
        <w:bottom w:val="none" w:sz="0" w:space="0" w:color="auto"/>
        <w:right w:val="none" w:sz="0" w:space="0" w:color="auto"/>
      </w:divBdr>
    </w:div>
    <w:div w:id="1853955829">
      <w:bodyDiv w:val="1"/>
      <w:marLeft w:val="0"/>
      <w:marRight w:val="0"/>
      <w:marTop w:val="0"/>
      <w:marBottom w:val="0"/>
      <w:divBdr>
        <w:top w:val="none" w:sz="0" w:space="0" w:color="auto"/>
        <w:left w:val="none" w:sz="0" w:space="0" w:color="auto"/>
        <w:bottom w:val="none" w:sz="0" w:space="0" w:color="auto"/>
        <w:right w:val="none" w:sz="0" w:space="0" w:color="auto"/>
      </w:divBdr>
    </w:div>
    <w:div w:id="2037264836">
      <w:bodyDiv w:val="1"/>
      <w:marLeft w:val="0"/>
      <w:marRight w:val="0"/>
      <w:marTop w:val="0"/>
      <w:marBottom w:val="0"/>
      <w:divBdr>
        <w:top w:val="none" w:sz="0" w:space="0" w:color="auto"/>
        <w:left w:val="none" w:sz="0" w:space="0" w:color="auto"/>
        <w:bottom w:val="none" w:sz="0" w:space="0" w:color="auto"/>
        <w:right w:val="none" w:sz="0" w:space="0" w:color="auto"/>
      </w:divBdr>
    </w:div>
    <w:div w:id="2079329163">
      <w:bodyDiv w:val="1"/>
      <w:marLeft w:val="0"/>
      <w:marRight w:val="0"/>
      <w:marTop w:val="0"/>
      <w:marBottom w:val="0"/>
      <w:divBdr>
        <w:top w:val="none" w:sz="0" w:space="0" w:color="auto"/>
        <w:left w:val="none" w:sz="0" w:space="0" w:color="auto"/>
        <w:bottom w:val="none" w:sz="0" w:space="0" w:color="auto"/>
        <w:right w:val="none" w:sz="0" w:space="0" w:color="auto"/>
      </w:divBdr>
    </w:div>
    <w:div w:id="213143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exchang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world-exchanges.org/storage/app/media/uploaded-files/WFE%202018%20FY%20Market%20Highlights%20FINAL%20PDF%20VERSION%2012.02.19.pdf" TargetMode="External"/><Relationship Id="rId3" Type="http://schemas.openxmlformats.org/officeDocument/2006/relationships/settings" Target="settings.xml"/><Relationship Id="rId21" Type="http://schemas.openxmlformats.org/officeDocument/2006/relationships/hyperlink" Target="https://ssrn.com/abstract=569227" TargetMode="External"/><Relationship Id="rId7" Type="http://schemas.openxmlformats.org/officeDocument/2006/relationships/hyperlink" Target="http://www.world-exchanges.or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news.gallup.com/poll/211052/stock-ownership-down-among-older-higher-income.aspx"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ec.gov.lk/wp-content/uploads/CAPITAL-MARKET-AWARENESS.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mkk.com.tr/tr/content/Bilgi-Merkezi/Borsa-Trendleri-Rapo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borsaistanbul.com/yatirimcilar/finansal-tablo-ve-raporlar" TargetMode="External"/><Relationship Id="rId27" Type="http://schemas.openxmlformats.org/officeDocument/2006/relationships/hyperlink" Target="http://ideas.repec.org/a/eee/jfinec/v101y2011i2p449-47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385DC-3BB2-472C-A476-A3A49EF7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4950</Words>
  <Characters>28216</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KARMER2</cp:lastModifiedBy>
  <cp:revision>2</cp:revision>
  <dcterms:created xsi:type="dcterms:W3CDTF">2022-05-01T18:40:00Z</dcterms:created>
  <dcterms:modified xsi:type="dcterms:W3CDTF">2022-05-01T18:40:00Z</dcterms:modified>
</cp:coreProperties>
</file>