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C9C9" w14:textId="5E402EB6" w:rsidR="00531462" w:rsidRDefault="00531462" w:rsidP="00C41D12">
      <w:pPr>
        <w:spacing w:after="0" w:line="360" w:lineRule="auto"/>
        <w:jc w:val="center"/>
        <w:rPr>
          <w:rFonts w:ascii="Times New Roman" w:hAnsi="Times New Roman"/>
          <w:b/>
          <w:bCs/>
          <w:sz w:val="24"/>
          <w:szCs w:val="24"/>
        </w:rPr>
      </w:pPr>
      <w:r w:rsidRPr="00531462">
        <w:rPr>
          <w:rFonts w:ascii="Times New Roman" w:hAnsi="Times New Roman"/>
          <w:b/>
          <w:bCs/>
          <w:sz w:val="24"/>
          <w:szCs w:val="24"/>
        </w:rPr>
        <w:t>Reflections of Pre-Marriage and Post-Marriage Process in Early and Forced Marriages: A Meta-Synthesis Study</w:t>
      </w:r>
    </w:p>
    <w:p w14:paraId="1E60D50C" w14:textId="14D32528" w:rsidR="00531462" w:rsidRDefault="002B55DF" w:rsidP="00C41D12">
      <w:pPr>
        <w:spacing w:after="0" w:line="360" w:lineRule="auto"/>
        <w:jc w:val="center"/>
        <w:rPr>
          <w:rFonts w:ascii="Times New Roman" w:hAnsi="Times New Roman"/>
          <w:sz w:val="24"/>
          <w:szCs w:val="24"/>
          <w:vertAlign w:val="superscript"/>
        </w:rPr>
      </w:pPr>
      <w:r w:rsidRPr="002B55DF">
        <w:rPr>
          <w:rFonts w:ascii="Times New Roman" w:hAnsi="Times New Roman"/>
          <w:sz w:val="24"/>
          <w:szCs w:val="24"/>
        </w:rPr>
        <w:t>Pınar Duru</w:t>
      </w:r>
      <w:r w:rsidRPr="002B55DF">
        <w:rPr>
          <w:rFonts w:ascii="Times New Roman" w:hAnsi="Times New Roman"/>
          <w:sz w:val="24"/>
          <w:szCs w:val="24"/>
          <w:vertAlign w:val="superscript"/>
        </w:rPr>
        <w:t>1</w:t>
      </w:r>
      <w:r w:rsidRPr="002B55DF">
        <w:rPr>
          <w:rFonts w:ascii="Times New Roman" w:hAnsi="Times New Roman"/>
          <w:sz w:val="24"/>
          <w:szCs w:val="24"/>
        </w:rPr>
        <w:t xml:space="preserve">, Fatma </w:t>
      </w:r>
      <w:r w:rsidR="00B70669">
        <w:rPr>
          <w:rFonts w:ascii="Times New Roman" w:hAnsi="Times New Roman"/>
          <w:sz w:val="24"/>
          <w:szCs w:val="24"/>
        </w:rPr>
        <w:t>Başaran</w:t>
      </w:r>
      <w:r w:rsidRPr="002B55DF">
        <w:rPr>
          <w:rFonts w:ascii="Times New Roman" w:hAnsi="Times New Roman"/>
          <w:sz w:val="24"/>
          <w:szCs w:val="24"/>
          <w:vertAlign w:val="superscript"/>
        </w:rPr>
        <w:t>2</w:t>
      </w:r>
      <w:r w:rsidRPr="002B55DF">
        <w:rPr>
          <w:rFonts w:ascii="Times New Roman" w:hAnsi="Times New Roman"/>
          <w:sz w:val="24"/>
          <w:szCs w:val="24"/>
        </w:rPr>
        <w:t>, Özlem Örsal</w:t>
      </w:r>
      <w:r w:rsidRPr="002B55DF">
        <w:rPr>
          <w:rFonts w:ascii="Times New Roman" w:hAnsi="Times New Roman"/>
          <w:sz w:val="24"/>
          <w:szCs w:val="24"/>
          <w:vertAlign w:val="superscript"/>
        </w:rPr>
        <w:t>3</w:t>
      </w:r>
    </w:p>
    <w:p w14:paraId="4127D720" w14:textId="77777777" w:rsidR="00B73304" w:rsidRDefault="00B73304" w:rsidP="00C41D12">
      <w:pPr>
        <w:spacing w:after="0" w:line="360" w:lineRule="auto"/>
        <w:jc w:val="center"/>
        <w:rPr>
          <w:rFonts w:ascii="Times New Roman" w:hAnsi="Times New Roman"/>
          <w:sz w:val="24"/>
          <w:szCs w:val="24"/>
          <w:vertAlign w:val="superscript"/>
        </w:rPr>
      </w:pPr>
    </w:p>
    <w:p w14:paraId="029663B8" w14:textId="5EA8DD6B" w:rsidR="00B73304" w:rsidRDefault="00C4757F"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 xml:space="preserve">1 </w:t>
      </w:r>
      <w:r w:rsidR="00B73304" w:rsidRPr="00B73304">
        <w:rPr>
          <w:rFonts w:ascii="Times New Roman" w:hAnsi="Times New Roman"/>
          <w:sz w:val="24"/>
          <w:szCs w:val="32"/>
          <w:lang w:val="en-US"/>
        </w:rPr>
        <w:t xml:space="preserve">Asst. </w:t>
      </w:r>
      <w:bookmarkStart w:id="0" w:name="_Hlk52301307"/>
      <w:r w:rsidR="00B73304" w:rsidRPr="00B73304">
        <w:rPr>
          <w:rFonts w:ascii="Times New Roman" w:hAnsi="Times New Roman"/>
          <w:sz w:val="24"/>
          <w:szCs w:val="32"/>
          <w:lang w:val="en-US"/>
        </w:rPr>
        <w:t>Prof. Dr.</w:t>
      </w:r>
      <w:r w:rsidRPr="00B73304">
        <w:rPr>
          <w:rFonts w:ascii="Times New Roman" w:hAnsi="Times New Roman"/>
          <w:sz w:val="24"/>
          <w:szCs w:val="32"/>
          <w:lang w:val="en-US"/>
        </w:rPr>
        <w:t>, Eski</w:t>
      </w:r>
      <w:r w:rsidR="00B73304">
        <w:rPr>
          <w:rFonts w:ascii="Times New Roman" w:hAnsi="Times New Roman"/>
          <w:sz w:val="24"/>
          <w:szCs w:val="32"/>
          <w:lang w:val="en-US"/>
        </w:rPr>
        <w:t>s</w:t>
      </w:r>
      <w:r w:rsidRPr="00B73304">
        <w:rPr>
          <w:rFonts w:ascii="Times New Roman" w:hAnsi="Times New Roman"/>
          <w:sz w:val="24"/>
          <w:szCs w:val="32"/>
          <w:lang w:val="en-US"/>
        </w:rPr>
        <w:t xml:space="preserve">ehir </w:t>
      </w:r>
      <w:proofErr w:type="spellStart"/>
      <w:r w:rsidRPr="00B73304">
        <w:rPr>
          <w:rFonts w:ascii="Times New Roman" w:hAnsi="Times New Roman"/>
          <w:sz w:val="24"/>
          <w:szCs w:val="32"/>
          <w:lang w:val="en-US"/>
        </w:rPr>
        <w:t>Osmangazi</w:t>
      </w:r>
      <w:proofErr w:type="spellEnd"/>
      <w:r w:rsidRPr="00B73304">
        <w:rPr>
          <w:rFonts w:ascii="Times New Roman" w:hAnsi="Times New Roman"/>
          <w:sz w:val="24"/>
          <w:szCs w:val="32"/>
          <w:lang w:val="en-US"/>
        </w:rPr>
        <w:t xml:space="preserve"> </w:t>
      </w:r>
      <w:r w:rsidR="00B73304">
        <w:rPr>
          <w:rFonts w:ascii="Times New Roman" w:hAnsi="Times New Roman"/>
          <w:sz w:val="24"/>
          <w:szCs w:val="32"/>
          <w:lang w:val="en-US"/>
        </w:rPr>
        <w:t>University</w:t>
      </w:r>
      <w:r w:rsidRPr="00B73304">
        <w:rPr>
          <w:rFonts w:ascii="Times New Roman" w:hAnsi="Times New Roman"/>
          <w:sz w:val="24"/>
          <w:szCs w:val="32"/>
          <w:lang w:val="en-US"/>
        </w:rPr>
        <w:t xml:space="preserve">, </w:t>
      </w:r>
      <w:r w:rsidR="00B73304" w:rsidRPr="00B73304">
        <w:rPr>
          <w:rFonts w:ascii="Times New Roman" w:hAnsi="Times New Roman"/>
          <w:sz w:val="24"/>
          <w:szCs w:val="32"/>
          <w:lang w:val="en-US"/>
        </w:rPr>
        <w:t>Department of Public Health Nursing</w:t>
      </w:r>
      <w:r w:rsidR="00B73304">
        <w:rPr>
          <w:rFonts w:ascii="Times New Roman" w:hAnsi="Times New Roman"/>
          <w:sz w:val="24"/>
          <w:szCs w:val="32"/>
          <w:lang w:val="en-US"/>
        </w:rPr>
        <w:t>,</w:t>
      </w:r>
      <w:r w:rsidRPr="00B73304">
        <w:rPr>
          <w:rFonts w:ascii="Times New Roman" w:hAnsi="Times New Roman"/>
          <w:sz w:val="24"/>
          <w:szCs w:val="32"/>
          <w:lang w:val="en-US"/>
        </w:rPr>
        <w:t xml:space="preserve"> </w:t>
      </w:r>
      <w:r w:rsidRPr="00B73304">
        <w:rPr>
          <w:rFonts w:ascii="Times New Roman" w:hAnsi="Times New Roman"/>
          <w:sz w:val="24"/>
          <w:szCs w:val="24"/>
          <w:lang w:val="en-US"/>
        </w:rPr>
        <w:t>Eski</w:t>
      </w:r>
      <w:r w:rsidR="00B73304">
        <w:rPr>
          <w:rFonts w:ascii="Times New Roman" w:hAnsi="Times New Roman"/>
          <w:sz w:val="24"/>
          <w:szCs w:val="24"/>
          <w:lang w:val="en-US"/>
        </w:rPr>
        <w:t>s</w:t>
      </w:r>
      <w:r w:rsidRPr="00B73304">
        <w:rPr>
          <w:rFonts w:ascii="Times New Roman" w:hAnsi="Times New Roman"/>
          <w:sz w:val="24"/>
          <w:szCs w:val="24"/>
          <w:lang w:val="en-US"/>
        </w:rPr>
        <w:t>ehir, T</w:t>
      </w:r>
      <w:r w:rsidR="00B73304">
        <w:rPr>
          <w:rFonts w:ascii="Times New Roman" w:hAnsi="Times New Roman"/>
          <w:sz w:val="24"/>
          <w:szCs w:val="24"/>
          <w:lang w:val="en-US"/>
        </w:rPr>
        <w:t>urkey</w:t>
      </w:r>
      <w:r w:rsidRPr="00B73304">
        <w:rPr>
          <w:rFonts w:ascii="Times New Roman" w:hAnsi="Times New Roman"/>
          <w:sz w:val="24"/>
          <w:szCs w:val="24"/>
          <w:lang w:val="en-US"/>
        </w:rPr>
        <w:t xml:space="preserve">, </w:t>
      </w:r>
      <w:bookmarkEnd w:id="0"/>
      <w:r w:rsidR="00B73304" w:rsidRPr="00B73304">
        <w:rPr>
          <w:rFonts w:ascii="Times New Roman" w:hAnsi="Times New Roman"/>
          <w:sz w:val="24"/>
          <w:szCs w:val="24"/>
          <w:lang w:val="en-US"/>
        </w:rPr>
        <w:fldChar w:fldCharType="begin"/>
      </w:r>
      <w:r w:rsidR="00B73304" w:rsidRPr="00B73304">
        <w:rPr>
          <w:rFonts w:ascii="Times New Roman" w:hAnsi="Times New Roman"/>
          <w:sz w:val="24"/>
          <w:szCs w:val="24"/>
          <w:lang w:val="en-US"/>
        </w:rPr>
        <w:instrText xml:space="preserve"> HYPERLINK "mailto:pduru@ogu.edu.tr" </w:instrText>
      </w:r>
      <w:r w:rsidR="00B73304" w:rsidRPr="00B73304">
        <w:rPr>
          <w:rFonts w:ascii="Times New Roman" w:hAnsi="Times New Roman"/>
          <w:sz w:val="24"/>
          <w:szCs w:val="24"/>
          <w:lang w:val="en-US"/>
        </w:rPr>
        <w:fldChar w:fldCharType="separate"/>
      </w:r>
      <w:r w:rsidR="00B73304" w:rsidRPr="00B73304">
        <w:rPr>
          <w:rStyle w:val="Kpr"/>
          <w:rFonts w:ascii="Times New Roman" w:hAnsi="Times New Roman"/>
          <w:sz w:val="24"/>
          <w:szCs w:val="24"/>
          <w:lang w:val="en-US"/>
        </w:rPr>
        <w:t>pduru@ogu.edu.tr</w:t>
      </w:r>
      <w:r w:rsidR="00B73304" w:rsidRPr="00B73304">
        <w:rPr>
          <w:rFonts w:ascii="Times New Roman" w:hAnsi="Times New Roman"/>
          <w:sz w:val="24"/>
          <w:szCs w:val="24"/>
          <w:lang w:val="en-US"/>
        </w:rPr>
        <w:fldChar w:fldCharType="end"/>
      </w:r>
      <w:r w:rsidRPr="00B73304">
        <w:rPr>
          <w:rFonts w:ascii="Times New Roman" w:hAnsi="Times New Roman"/>
          <w:sz w:val="24"/>
          <w:szCs w:val="24"/>
          <w:lang w:val="en-US"/>
        </w:rPr>
        <w:t xml:space="preserve"> </w:t>
      </w:r>
    </w:p>
    <w:p w14:paraId="5D2CDCC6" w14:textId="2776EA8E" w:rsidR="00B73304" w:rsidRDefault="00C4757F"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2</w:t>
      </w:r>
      <w:r w:rsidRPr="00B73304">
        <w:rPr>
          <w:rFonts w:ascii="Times New Roman" w:hAnsi="Times New Roman"/>
          <w:sz w:val="24"/>
          <w:szCs w:val="24"/>
          <w:lang w:val="en-US"/>
        </w:rPr>
        <w:t xml:space="preserve"> </w:t>
      </w:r>
      <w:r w:rsidR="00B73304">
        <w:rPr>
          <w:rFonts w:ascii="Times New Roman" w:hAnsi="Times New Roman"/>
          <w:sz w:val="24"/>
          <w:szCs w:val="24"/>
          <w:lang w:val="en-US"/>
        </w:rPr>
        <w:t xml:space="preserve">Research Assistant, </w:t>
      </w:r>
      <w:proofErr w:type="spellStart"/>
      <w:r w:rsidRPr="00B73304">
        <w:rPr>
          <w:rFonts w:ascii="Times New Roman" w:hAnsi="Times New Roman"/>
          <w:sz w:val="24"/>
          <w:szCs w:val="24"/>
          <w:lang w:val="en-US"/>
        </w:rPr>
        <w:t>A</w:t>
      </w:r>
      <w:r w:rsidR="00B73304">
        <w:rPr>
          <w:rFonts w:ascii="Times New Roman" w:hAnsi="Times New Roman"/>
          <w:sz w:val="24"/>
          <w:szCs w:val="24"/>
          <w:lang w:val="en-US"/>
        </w:rPr>
        <w:t>ğ</w:t>
      </w:r>
      <w:r w:rsidRPr="00B73304">
        <w:rPr>
          <w:rFonts w:ascii="Times New Roman" w:hAnsi="Times New Roman"/>
          <w:sz w:val="24"/>
          <w:szCs w:val="24"/>
          <w:lang w:val="en-US"/>
        </w:rPr>
        <w:t>rı</w:t>
      </w:r>
      <w:proofErr w:type="spellEnd"/>
      <w:r w:rsidRPr="00B73304">
        <w:rPr>
          <w:rFonts w:ascii="Times New Roman" w:hAnsi="Times New Roman"/>
          <w:sz w:val="24"/>
          <w:szCs w:val="24"/>
          <w:lang w:val="en-US"/>
        </w:rPr>
        <w:t xml:space="preserve"> İbrahim </w:t>
      </w:r>
      <w:proofErr w:type="spellStart"/>
      <w:r w:rsidRPr="00B73304">
        <w:rPr>
          <w:rFonts w:ascii="Times New Roman" w:hAnsi="Times New Roman"/>
          <w:sz w:val="24"/>
          <w:szCs w:val="24"/>
          <w:lang w:val="en-US"/>
        </w:rPr>
        <w:t>Çeçen</w:t>
      </w:r>
      <w:proofErr w:type="spellEnd"/>
      <w:r w:rsidR="00B73304">
        <w:rPr>
          <w:rFonts w:ascii="Times New Roman" w:hAnsi="Times New Roman"/>
          <w:sz w:val="24"/>
          <w:szCs w:val="24"/>
          <w:lang w:val="en-US"/>
        </w:rPr>
        <w:t xml:space="preserve"> University</w:t>
      </w:r>
      <w:r w:rsidRPr="00B73304">
        <w:rPr>
          <w:rFonts w:ascii="Times New Roman" w:hAnsi="Times New Roman"/>
          <w:sz w:val="24"/>
          <w:szCs w:val="24"/>
          <w:lang w:val="en-US"/>
        </w:rPr>
        <w:t xml:space="preserve">, </w:t>
      </w:r>
      <w:r w:rsidR="00B73304" w:rsidRPr="00B73304">
        <w:rPr>
          <w:rFonts w:ascii="Times New Roman" w:hAnsi="Times New Roman"/>
          <w:sz w:val="24"/>
          <w:szCs w:val="32"/>
          <w:lang w:val="en-US"/>
        </w:rPr>
        <w:t>Department of Nursing</w:t>
      </w:r>
      <w:r w:rsidR="00B73304">
        <w:rPr>
          <w:rFonts w:ascii="Times New Roman" w:hAnsi="Times New Roman"/>
          <w:sz w:val="24"/>
          <w:szCs w:val="32"/>
          <w:lang w:val="en-US"/>
        </w:rPr>
        <w:t>,</w:t>
      </w:r>
      <w:r w:rsidR="00B73304"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Ağrı</w:t>
      </w:r>
      <w:proofErr w:type="spellEnd"/>
      <w:r w:rsidRPr="00B73304">
        <w:rPr>
          <w:rFonts w:ascii="Times New Roman" w:hAnsi="Times New Roman"/>
          <w:sz w:val="24"/>
          <w:szCs w:val="24"/>
          <w:lang w:val="en-US"/>
        </w:rPr>
        <w:t>, T</w:t>
      </w:r>
      <w:r w:rsidR="00B73304">
        <w:rPr>
          <w:rFonts w:ascii="Times New Roman" w:hAnsi="Times New Roman"/>
          <w:sz w:val="24"/>
          <w:szCs w:val="24"/>
          <w:lang w:val="en-US"/>
        </w:rPr>
        <w:t>urkey</w:t>
      </w:r>
      <w:r w:rsidRPr="00B73304">
        <w:rPr>
          <w:rFonts w:ascii="Times New Roman" w:hAnsi="Times New Roman"/>
          <w:sz w:val="24"/>
          <w:szCs w:val="24"/>
          <w:lang w:val="en-US"/>
        </w:rPr>
        <w:t xml:space="preserve">, </w:t>
      </w:r>
      <w:hyperlink r:id="rId4" w:history="1">
        <w:r w:rsidR="00B73304" w:rsidRPr="00B73304">
          <w:rPr>
            <w:rStyle w:val="Kpr"/>
            <w:rFonts w:ascii="Times New Roman" w:hAnsi="Times New Roman"/>
            <w:sz w:val="24"/>
            <w:szCs w:val="24"/>
            <w:lang w:val="en-US"/>
          </w:rPr>
          <w:t>f.zeren89@gmail.com</w:t>
        </w:r>
      </w:hyperlink>
    </w:p>
    <w:p w14:paraId="255E0D64" w14:textId="577DCE00" w:rsidR="00C4757F" w:rsidRPr="00B73304" w:rsidRDefault="00C4757F"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3</w:t>
      </w:r>
      <w:r w:rsidRPr="00B73304">
        <w:rPr>
          <w:rFonts w:ascii="Times New Roman" w:hAnsi="Times New Roman"/>
          <w:sz w:val="24"/>
          <w:szCs w:val="24"/>
          <w:lang w:val="en-US"/>
        </w:rPr>
        <w:t xml:space="preserve"> </w:t>
      </w:r>
      <w:r w:rsidR="00B73304" w:rsidRPr="00B73304">
        <w:rPr>
          <w:rFonts w:ascii="Times New Roman" w:hAnsi="Times New Roman"/>
          <w:sz w:val="24"/>
          <w:szCs w:val="24"/>
          <w:lang w:val="en-US"/>
        </w:rPr>
        <w:t xml:space="preserve">Prof. Dr., Eskisehir </w:t>
      </w:r>
      <w:proofErr w:type="spellStart"/>
      <w:r w:rsidR="00B73304" w:rsidRPr="00B73304">
        <w:rPr>
          <w:rFonts w:ascii="Times New Roman" w:hAnsi="Times New Roman"/>
          <w:sz w:val="24"/>
          <w:szCs w:val="24"/>
          <w:lang w:val="en-US"/>
        </w:rPr>
        <w:t>Osmangazi</w:t>
      </w:r>
      <w:proofErr w:type="spellEnd"/>
      <w:r w:rsidR="00B73304" w:rsidRPr="00B73304">
        <w:rPr>
          <w:rFonts w:ascii="Times New Roman" w:hAnsi="Times New Roman"/>
          <w:sz w:val="24"/>
          <w:szCs w:val="24"/>
          <w:lang w:val="en-US"/>
        </w:rPr>
        <w:t xml:space="preserve"> University, Department of Public Health Nursing, Eskisehir, Turkey, </w:t>
      </w:r>
      <w:hyperlink r:id="rId5" w:history="1">
        <w:r w:rsidR="00901266" w:rsidRPr="002148E8">
          <w:rPr>
            <w:rStyle w:val="Kpr"/>
            <w:rFonts w:ascii="Times New Roman" w:hAnsi="Times New Roman"/>
            <w:sz w:val="24"/>
            <w:szCs w:val="24"/>
            <w:lang w:val="en-US"/>
          </w:rPr>
          <w:t>ozlorsal@gmail.com</w:t>
        </w:r>
      </w:hyperlink>
      <w:r w:rsidR="00901266" w:rsidRPr="00B73304">
        <w:rPr>
          <w:rFonts w:ascii="Times New Roman" w:hAnsi="Times New Roman"/>
          <w:sz w:val="24"/>
          <w:szCs w:val="24"/>
          <w:lang w:val="en-US"/>
        </w:rPr>
        <w:t xml:space="preserve"> </w:t>
      </w:r>
    </w:p>
    <w:p w14:paraId="69821F33" w14:textId="77777777" w:rsidR="00B73304" w:rsidRDefault="00B73304" w:rsidP="00C4757F">
      <w:pPr>
        <w:spacing w:after="0" w:line="480" w:lineRule="auto"/>
        <w:jc w:val="center"/>
        <w:rPr>
          <w:rFonts w:ascii="Times New Roman" w:hAnsi="Times New Roman"/>
          <w:sz w:val="20"/>
          <w:szCs w:val="24"/>
          <w:lang w:val="en-US"/>
        </w:rPr>
      </w:pPr>
    </w:p>
    <w:p w14:paraId="2DA8759D" w14:textId="77777777" w:rsidR="002B55DF" w:rsidRPr="002B55DF" w:rsidRDefault="002B55DF" w:rsidP="00C41D12">
      <w:pPr>
        <w:spacing w:after="0" w:line="360" w:lineRule="auto"/>
        <w:jc w:val="center"/>
        <w:rPr>
          <w:rFonts w:ascii="Times New Roman" w:hAnsi="Times New Roman"/>
          <w:sz w:val="24"/>
          <w:szCs w:val="24"/>
        </w:rPr>
      </w:pPr>
    </w:p>
    <w:p w14:paraId="6F956F2A" w14:textId="7290C52A" w:rsidR="00531462" w:rsidRDefault="00531462" w:rsidP="0013664C">
      <w:pPr>
        <w:spacing w:after="0" w:line="240" w:lineRule="auto"/>
        <w:rPr>
          <w:rFonts w:ascii="Times New Roman" w:hAnsi="Times New Roman"/>
          <w:b/>
          <w:bCs/>
          <w:sz w:val="24"/>
          <w:szCs w:val="24"/>
        </w:rPr>
      </w:pPr>
      <w:r w:rsidRPr="00531462">
        <w:rPr>
          <w:rFonts w:ascii="Times New Roman" w:hAnsi="Times New Roman"/>
          <w:b/>
          <w:bCs/>
          <w:sz w:val="24"/>
          <w:szCs w:val="24"/>
        </w:rPr>
        <w:t>SUMMARY</w:t>
      </w:r>
    </w:p>
    <w:p w14:paraId="36E8D185" w14:textId="77777777" w:rsidR="00F33B2F" w:rsidRPr="00531462" w:rsidRDefault="00F33B2F" w:rsidP="0013664C">
      <w:pPr>
        <w:spacing w:after="0" w:line="240" w:lineRule="auto"/>
        <w:rPr>
          <w:rFonts w:ascii="Times New Roman" w:hAnsi="Times New Roman"/>
          <w:b/>
          <w:bCs/>
          <w:sz w:val="24"/>
          <w:szCs w:val="24"/>
        </w:rPr>
      </w:pPr>
    </w:p>
    <w:p w14:paraId="5BE61D22" w14:textId="13CC9F1E" w:rsidR="00531462" w:rsidRDefault="00531462" w:rsidP="0013664C">
      <w:pPr>
        <w:spacing w:after="0" w:line="240" w:lineRule="auto"/>
        <w:jc w:val="both"/>
        <w:rPr>
          <w:rFonts w:ascii="Times New Roman" w:hAnsi="Times New Roman"/>
          <w:bCs/>
          <w:sz w:val="24"/>
          <w:szCs w:val="24"/>
        </w:rPr>
      </w:pPr>
      <w:proofErr w:type="spellStart"/>
      <w:r w:rsidRPr="00531462">
        <w:rPr>
          <w:rFonts w:ascii="Times New Roman" w:hAnsi="Times New Roman"/>
          <w:b/>
          <w:bCs/>
          <w:sz w:val="24"/>
          <w:szCs w:val="24"/>
        </w:rPr>
        <w:t>Introduction</w:t>
      </w:r>
      <w:proofErr w:type="spellEnd"/>
      <w:r w:rsidRPr="00531462">
        <w:rPr>
          <w:rFonts w:ascii="Times New Roman" w:hAnsi="Times New Roman"/>
          <w:b/>
          <w:bCs/>
          <w:sz w:val="24"/>
          <w:szCs w:val="24"/>
        </w:rPr>
        <w:t>:</w:t>
      </w:r>
      <w:r>
        <w:rPr>
          <w:rFonts w:ascii="Times New Roman" w:hAnsi="Times New Roman"/>
          <w:b/>
          <w:bCs/>
          <w:sz w:val="24"/>
          <w:szCs w:val="24"/>
        </w:rPr>
        <w:t xml:space="preserve"> </w:t>
      </w:r>
      <w:proofErr w:type="spellStart"/>
      <w:r w:rsidRPr="00531462">
        <w:rPr>
          <w:rFonts w:ascii="Times New Roman" w:hAnsi="Times New Roman"/>
          <w:sz w:val="24"/>
          <w:szCs w:val="24"/>
        </w:rPr>
        <w:t>Although</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early</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and</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forced</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marriages</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are</w:t>
      </w:r>
      <w:proofErr w:type="spellEnd"/>
      <w:r w:rsidRPr="00531462">
        <w:rPr>
          <w:rFonts w:ascii="Times New Roman" w:hAnsi="Times New Roman"/>
          <w:sz w:val="24"/>
          <w:szCs w:val="24"/>
        </w:rPr>
        <w:t xml:space="preserve"> an </w:t>
      </w:r>
      <w:proofErr w:type="spellStart"/>
      <w:r w:rsidRPr="00531462">
        <w:rPr>
          <w:rFonts w:ascii="Times New Roman" w:hAnsi="Times New Roman"/>
          <w:sz w:val="24"/>
          <w:szCs w:val="24"/>
        </w:rPr>
        <w:t>important</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public</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health</w:t>
      </w:r>
      <w:proofErr w:type="spellEnd"/>
      <w:r w:rsidRPr="00531462">
        <w:rPr>
          <w:rFonts w:ascii="Times New Roman" w:hAnsi="Times New Roman"/>
          <w:sz w:val="24"/>
          <w:szCs w:val="24"/>
        </w:rPr>
        <w:t xml:space="preserve"> problem, </w:t>
      </w:r>
      <w:proofErr w:type="spellStart"/>
      <w:r w:rsidRPr="00531462">
        <w:rPr>
          <w:rFonts w:ascii="Times New Roman" w:hAnsi="Times New Roman"/>
          <w:sz w:val="24"/>
          <w:szCs w:val="24"/>
        </w:rPr>
        <w:t>they</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are</w:t>
      </w:r>
      <w:proofErr w:type="spellEnd"/>
      <w:r w:rsidRPr="00531462">
        <w:rPr>
          <w:rFonts w:ascii="Times New Roman" w:hAnsi="Times New Roman"/>
          <w:sz w:val="24"/>
          <w:szCs w:val="24"/>
        </w:rPr>
        <w:t xml:space="preserve"> an </w:t>
      </w:r>
      <w:proofErr w:type="spellStart"/>
      <w:r w:rsidRPr="00531462">
        <w:rPr>
          <w:rFonts w:ascii="Times New Roman" w:hAnsi="Times New Roman"/>
          <w:sz w:val="24"/>
          <w:szCs w:val="24"/>
        </w:rPr>
        <w:t>undermining</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the</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status</w:t>
      </w:r>
      <w:proofErr w:type="spellEnd"/>
      <w:r w:rsidRPr="00531462">
        <w:rPr>
          <w:rFonts w:ascii="Times New Roman" w:hAnsi="Times New Roman"/>
          <w:sz w:val="24"/>
          <w:szCs w:val="24"/>
        </w:rPr>
        <w:t xml:space="preserve"> of </w:t>
      </w:r>
      <w:proofErr w:type="spellStart"/>
      <w:r w:rsidRPr="00531462">
        <w:rPr>
          <w:rFonts w:ascii="Times New Roman" w:hAnsi="Times New Roman"/>
          <w:sz w:val="24"/>
          <w:szCs w:val="24"/>
        </w:rPr>
        <w:t>women</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hindering</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human</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rights</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and</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violation</w:t>
      </w:r>
      <w:proofErr w:type="spellEnd"/>
      <w:r w:rsidRPr="00531462">
        <w:rPr>
          <w:rFonts w:ascii="Times New Roman" w:hAnsi="Times New Roman"/>
          <w:sz w:val="24"/>
          <w:szCs w:val="24"/>
        </w:rPr>
        <w:t xml:space="preserve"> of </w:t>
      </w:r>
      <w:proofErr w:type="spellStart"/>
      <w:r w:rsidRPr="00531462">
        <w:rPr>
          <w:rFonts w:ascii="Times New Roman" w:hAnsi="Times New Roman"/>
          <w:sz w:val="24"/>
          <w:szCs w:val="24"/>
        </w:rPr>
        <w:t>the</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fundamental</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rights</w:t>
      </w:r>
      <w:proofErr w:type="spellEnd"/>
      <w:r w:rsidRPr="00531462">
        <w:rPr>
          <w:rFonts w:ascii="Times New Roman" w:hAnsi="Times New Roman"/>
          <w:sz w:val="24"/>
          <w:szCs w:val="24"/>
        </w:rPr>
        <w:t xml:space="preserve"> of </w:t>
      </w:r>
      <w:proofErr w:type="spellStart"/>
      <w:r w:rsidRPr="00531462">
        <w:rPr>
          <w:rFonts w:ascii="Times New Roman" w:hAnsi="Times New Roman"/>
          <w:sz w:val="24"/>
          <w:szCs w:val="24"/>
        </w:rPr>
        <w:t>the</w:t>
      </w:r>
      <w:proofErr w:type="spellEnd"/>
      <w:r w:rsidRPr="00531462">
        <w:rPr>
          <w:rFonts w:ascii="Times New Roman" w:hAnsi="Times New Roman"/>
          <w:sz w:val="24"/>
          <w:szCs w:val="24"/>
        </w:rPr>
        <w:t xml:space="preserve"> </w:t>
      </w:r>
      <w:proofErr w:type="spellStart"/>
      <w:r w:rsidR="009E5C01" w:rsidRPr="00531462">
        <w:rPr>
          <w:rFonts w:ascii="Times New Roman" w:hAnsi="Times New Roman"/>
          <w:sz w:val="24"/>
          <w:szCs w:val="24"/>
        </w:rPr>
        <w:t>child</w:t>
      </w:r>
      <w:proofErr w:type="spellEnd"/>
      <w:r w:rsidR="009E5C01" w:rsidRPr="00531462">
        <w:rPr>
          <w:rFonts w:ascii="Times New Roman" w:hAnsi="Times New Roman"/>
          <w:sz w:val="24"/>
          <w:szCs w:val="24"/>
        </w:rPr>
        <w:t xml:space="preserve">, </w:t>
      </w:r>
      <w:proofErr w:type="spellStart"/>
      <w:r w:rsidR="009E5C01" w:rsidRPr="00531462">
        <w:rPr>
          <w:rFonts w:ascii="Times New Roman" w:hAnsi="Times New Roman"/>
          <w:sz w:val="24"/>
          <w:szCs w:val="24"/>
        </w:rPr>
        <w:t>especially</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the</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right</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to</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education</w:t>
      </w:r>
      <w:proofErr w:type="spellEnd"/>
      <w:r w:rsidRPr="00531462">
        <w:rPr>
          <w:rFonts w:ascii="Times New Roman" w:hAnsi="Times New Roman"/>
          <w:sz w:val="24"/>
          <w:szCs w:val="24"/>
        </w:rPr>
        <w:t>.</w:t>
      </w:r>
      <w:r>
        <w:rPr>
          <w:rFonts w:ascii="Times New Roman" w:hAnsi="Times New Roman"/>
          <w:sz w:val="24"/>
          <w:szCs w:val="24"/>
        </w:rPr>
        <w:t xml:space="preserve"> </w:t>
      </w:r>
      <w:proofErr w:type="spellStart"/>
      <w:r w:rsidR="009E5C01" w:rsidRPr="009E5C01">
        <w:rPr>
          <w:rFonts w:ascii="Times New Roman" w:hAnsi="Times New Roman"/>
          <w:sz w:val="24"/>
          <w:szCs w:val="24"/>
        </w:rPr>
        <w:t>It</w:t>
      </w:r>
      <w:proofErr w:type="spellEnd"/>
      <w:r w:rsidR="009E5C01" w:rsidRPr="009E5C01">
        <w:rPr>
          <w:rFonts w:ascii="Times New Roman" w:hAnsi="Times New Roman"/>
          <w:sz w:val="24"/>
          <w:szCs w:val="24"/>
        </w:rPr>
        <w:t xml:space="preserve"> is a </w:t>
      </w:r>
      <w:proofErr w:type="spellStart"/>
      <w:r w:rsidR="009E5C01" w:rsidRPr="009E5C01">
        <w:rPr>
          <w:rFonts w:ascii="Times New Roman" w:hAnsi="Times New Roman"/>
          <w:sz w:val="24"/>
          <w:szCs w:val="24"/>
        </w:rPr>
        <w:t>multidimensional</w:t>
      </w:r>
      <w:proofErr w:type="spellEnd"/>
      <w:r w:rsidR="009E5C01" w:rsidRPr="009E5C01">
        <w:rPr>
          <w:rFonts w:ascii="Times New Roman" w:hAnsi="Times New Roman"/>
          <w:sz w:val="24"/>
          <w:szCs w:val="24"/>
        </w:rPr>
        <w:t xml:space="preserve"> problem </w:t>
      </w:r>
      <w:proofErr w:type="spellStart"/>
      <w:r w:rsidR="009E5C01" w:rsidRPr="009E5C01">
        <w:rPr>
          <w:rFonts w:ascii="Times New Roman" w:hAnsi="Times New Roman"/>
          <w:sz w:val="24"/>
          <w:szCs w:val="24"/>
        </w:rPr>
        <w:t>that</w:t>
      </w:r>
      <w:proofErr w:type="spellEnd"/>
      <w:r w:rsidR="009E5C01" w:rsidRPr="009E5C01">
        <w:rPr>
          <w:rFonts w:ascii="Times New Roman" w:hAnsi="Times New Roman"/>
          <w:sz w:val="24"/>
          <w:szCs w:val="24"/>
        </w:rPr>
        <w:t xml:space="preserve"> has </w:t>
      </w:r>
      <w:proofErr w:type="spellStart"/>
      <w:r w:rsidR="009E5C01" w:rsidRPr="009E5C01">
        <w:rPr>
          <w:rFonts w:ascii="Times New Roman" w:hAnsi="Times New Roman"/>
          <w:sz w:val="24"/>
          <w:szCs w:val="24"/>
        </w:rPr>
        <w:t>communal</w:t>
      </w:r>
      <w:proofErr w:type="spellEnd"/>
      <w:r w:rsidR="009E5C01" w:rsidRPr="009E5C01">
        <w:rPr>
          <w:rFonts w:ascii="Times New Roman" w:hAnsi="Times New Roman"/>
          <w:sz w:val="24"/>
          <w:szCs w:val="24"/>
        </w:rPr>
        <w:t xml:space="preserve">, legal, </w:t>
      </w:r>
      <w:proofErr w:type="spellStart"/>
      <w:r w:rsidR="009E5C01" w:rsidRPr="009E5C01">
        <w:rPr>
          <w:rFonts w:ascii="Times New Roman" w:hAnsi="Times New Roman"/>
          <w:sz w:val="24"/>
          <w:szCs w:val="24"/>
        </w:rPr>
        <w:t>social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cultural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economic</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physical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intellectual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psychological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and</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emotional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effects</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and</w:t>
      </w:r>
      <w:proofErr w:type="spellEnd"/>
      <w:r w:rsidR="009E5C01" w:rsidRPr="009E5C01">
        <w:rPr>
          <w:rFonts w:ascii="Times New Roman" w:hAnsi="Times New Roman"/>
          <w:sz w:val="24"/>
          <w:szCs w:val="24"/>
        </w:rPr>
        <w:t xml:space="preserve"> is </w:t>
      </w:r>
      <w:proofErr w:type="spellStart"/>
      <w:r w:rsidR="009E5C01" w:rsidRPr="009E5C01">
        <w:rPr>
          <w:rFonts w:ascii="Times New Roman" w:hAnsi="Times New Roman"/>
          <w:sz w:val="24"/>
          <w:szCs w:val="24"/>
        </w:rPr>
        <w:t>synergistically</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influenced</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by</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many</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factors</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and</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requires</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intersectoral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cooperation</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for</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its</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solution</w:t>
      </w:r>
      <w:proofErr w:type="spellEnd"/>
      <w:r w:rsidR="009E5C01">
        <w:rPr>
          <w:rFonts w:ascii="Times New Roman" w:hAnsi="Times New Roman"/>
          <w:sz w:val="24"/>
          <w:szCs w:val="24"/>
        </w:rPr>
        <w:t xml:space="preserve"> </w:t>
      </w:r>
      <w:r w:rsidR="009E5C01" w:rsidRPr="001E7941">
        <w:rPr>
          <w:rFonts w:ascii="Times New Roman" w:hAnsi="Times New Roman"/>
          <w:bCs/>
          <w:sz w:val="24"/>
          <w:szCs w:val="24"/>
        </w:rPr>
        <w:fldChar w:fldCharType="begin"/>
      </w:r>
      <w:r w:rsidR="009E5C01" w:rsidRPr="001E7941">
        <w:rPr>
          <w:rFonts w:ascii="Times New Roman" w:hAnsi="Times New Roman"/>
          <w:bCs/>
          <w:sz w:val="24"/>
          <w:szCs w:val="24"/>
        </w:rPr>
        <w:instrText xml:space="preserve"> ADDIN EN.CITE &lt;EndNote&gt;&lt;Cite&gt;&lt;Author&gt;UNICEF&lt;/Author&gt;&lt;Year&gt;2020&lt;/Year&gt;&lt;RecNum&gt;48&lt;/RecNum&gt;&lt;DisplayText&gt;(GirlsNotBrides, 2020; UNICEF, 2020)&lt;/DisplayText&gt;&lt;record&gt;&lt;rec-number&gt;48&lt;/rec-number&gt;&lt;foreign-keys&gt;&lt;key app="EN" db-id="2dvt0x0zj0xerleffapxrss6raxaeftw90x0" timestamp="1598090202"&gt;48&lt;/key&gt;&lt;/foreign-keys&gt;&lt;ref-type name="Web Page"&gt;12&lt;/ref-type&gt;&lt;contributors&gt;&lt;authors&gt;&lt;author&gt;&lt;style face="normal" font="default" charset="162" size="100%"&gt;UNICEF&lt;/style&gt;&lt;/author&gt;&lt;/authors&gt;&lt;/contributors&gt;&lt;titles&gt;&lt;title&gt;Child marriage&lt;/title&gt;&lt;/titles&gt;&lt;number&gt;August 22, 2020&lt;/number&gt;&lt;dates&gt;&lt;year&gt;&lt;style face="normal" font="default" charset="162" size="100%"&gt;2020&lt;/style&gt;&lt;/year&gt;&lt;/dates&gt;&lt;urls&gt;&lt;related-urls&gt;&lt;url&gt;https://data.unicef.org/topic/child-protection/child-marriage/&lt;/url&gt;&lt;/related-urls&gt;&lt;/urls&gt;&lt;/record&gt;&lt;/Cite&gt;&lt;Cite&gt;&lt;Author&gt;GirlsNotBrides&lt;/Author&gt;&lt;Year&gt;2020&lt;/Year&gt;&lt;RecNum&gt;49&lt;/RecNum&gt;&lt;record&gt;&lt;rec-number&gt;49&lt;/rec-number&gt;&lt;foreign-keys&gt;&lt;key app="EN" db-id="2dvt0x0zj0xerleffapxrss6raxaeftw90x0" timestamp="1598092145"&gt;49&lt;/key&gt;&lt;/foreign-keys&gt;&lt;ref-type name="Web Page"&gt;12&lt;/ref-type&gt;&lt;contributors&gt;&lt;authors&gt;&lt;author&gt;&lt;style face="normal" font="default" charset="162" size="100%"&gt;GirlsNotBrides&lt;/style&gt;&lt;/author&gt;&lt;/authors&gt;&lt;/contributors&gt;&lt;titles&gt;&lt;title&gt;&lt;style face="normal" font="default" charset="162" size="100%"&gt;Child marriage around the world&lt;/style&gt;&lt;/title&gt;&lt;/titles&gt;&lt;number&gt;&lt;style face="normal" font="default" charset="162" size="100%"&gt;August 22, 2020&lt;/style&gt;&lt;/number&gt;&lt;dates&gt;&lt;year&gt;&lt;style face="normal" font="default" charset="162" size="100%"&gt;2020&lt;/style&gt;&lt;/year&gt;&lt;/dates&gt;&lt;publisher&gt;&lt;style face="normal" font="default" charset="162" size="100%"&gt;Girls Not Brides&lt;/style&gt;&lt;/publisher&gt;&lt;urls&gt;&lt;related-urls&gt;&lt;url&gt;https://www.girlsnotbrides.org/where-does-it-happen/&lt;/url&gt;&lt;/related-urls&gt;&lt;/urls&gt;&lt;/record&gt;&lt;/Cite&gt;&lt;/EndNote&gt;</w:instrText>
      </w:r>
      <w:r w:rsidR="009E5C01" w:rsidRPr="001E7941">
        <w:rPr>
          <w:rFonts w:ascii="Times New Roman" w:hAnsi="Times New Roman"/>
          <w:bCs/>
          <w:sz w:val="24"/>
          <w:szCs w:val="24"/>
        </w:rPr>
        <w:fldChar w:fldCharType="separate"/>
      </w:r>
      <w:r w:rsidR="009E5C01" w:rsidRPr="001E7941">
        <w:rPr>
          <w:rFonts w:ascii="Times New Roman" w:hAnsi="Times New Roman"/>
          <w:bCs/>
          <w:noProof/>
          <w:sz w:val="24"/>
          <w:szCs w:val="24"/>
        </w:rPr>
        <w:t>(GirlsNotBrides, 2020; UNICEF, 2020)</w:t>
      </w:r>
      <w:r w:rsidR="009E5C01" w:rsidRPr="001E7941">
        <w:rPr>
          <w:rFonts w:ascii="Times New Roman" w:hAnsi="Times New Roman"/>
          <w:bCs/>
          <w:sz w:val="24"/>
          <w:szCs w:val="24"/>
        </w:rPr>
        <w:fldChar w:fldCharType="end"/>
      </w:r>
      <w:r w:rsidR="009E5C01" w:rsidRPr="001E7941">
        <w:rPr>
          <w:rFonts w:ascii="Times New Roman" w:hAnsi="Times New Roman"/>
          <w:bCs/>
          <w:sz w:val="24"/>
          <w:szCs w:val="24"/>
        </w:rPr>
        <w:t>.</w:t>
      </w:r>
      <w:r w:rsidR="009E5C01" w:rsidRPr="009E5C01">
        <w:t xml:space="preserve"> </w:t>
      </w:r>
      <w:proofErr w:type="spellStart"/>
      <w:r w:rsidR="009E5C01" w:rsidRPr="009E5C01">
        <w:rPr>
          <w:rFonts w:ascii="Times New Roman" w:hAnsi="Times New Roman"/>
          <w:bCs/>
          <w:sz w:val="24"/>
          <w:szCs w:val="24"/>
        </w:rPr>
        <w:t>The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aim</w:t>
      </w:r>
      <w:proofErr w:type="spellEnd"/>
      <w:r w:rsidR="009E5C01" w:rsidRPr="009E5C01">
        <w:rPr>
          <w:rFonts w:ascii="Times New Roman" w:hAnsi="Times New Roman"/>
          <w:bCs/>
          <w:sz w:val="24"/>
          <w:szCs w:val="24"/>
        </w:rPr>
        <w:t xml:space="preserve"> of </w:t>
      </w:r>
      <w:proofErr w:type="spellStart"/>
      <w:r w:rsidR="009E5C01" w:rsidRPr="009E5C01">
        <w:rPr>
          <w:rFonts w:ascii="Times New Roman" w:hAnsi="Times New Roman"/>
          <w:bCs/>
          <w:sz w:val="24"/>
          <w:szCs w:val="24"/>
        </w:rPr>
        <w:t>this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research</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was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to</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develop</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analytical</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themes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through</w:t>
      </w:r>
      <w:proofErr w:type="spellEnd"/>
      <w:r w:rsidR="009E5C01" w:rsidRPr="009E5C01">
        <w:rPr>
          <w:rFonts w:ascii="Times New Roman" w:hAnsi="Times New Roman"/>
          <w:bCs/>
          <w:sz w:val="24"/>
          <w:szCs w:val="24"/>
        </w:rPr>
        <w:t xml:space="preserve"> a </w:t>
      </w:r>
      <w:proofErr w:type="spellStart"/>
      <w:r w:rsidR="009E5C01" w:rsidRPr="009E5C01">
        <w:rPr>
          <w:rFonts w:ascii="Times New Roman" w:hAnsi="Times New Roman"/>
          <w:bCs/>
          <w:sz w:val="24"/>
          <w:szCs w:val="24"/>
        </w:rPr>
        <w:t>descriptive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synthesis</w:t>
      </w:r>
      <w:proofErr w:type="spellEnd"/>
      <w:r w:rsidR="009E5C01" w:rsidRPr="009E5C01">
        <w:rPr>
          <w:rFonts w:ascii="Times New Roman" w:hAnsi="Times New Roman"/>
          <w:bCs/>
          <w:sz w:val="24"/>
          <w:szCs w:val="24"/>
        </w:rPr>
        <w:t xml:space="preserve"> of </w:t>
      </w:r>
      <w:proofErr w:type="spellStart"/>
      <w:r w:rsidR="009E5C01" w:rsidRPr="009E5C01">
        <w:rPr>
          <w:rFonts w:ascii="Times New Roman" w:hAnsi="Times New Roman"/>
          <w:bCs/>
          <w:sz w:val="24"/>
          <w:szCs w:val="24"/>
        </w:rPr>
        <w:t>qualitative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studies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to</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create</w:t>
      </w:r>
      <w:proofErr w:type="spellEnd"/>
      <w:r w:rsidR="009E5C01" w:rsidRPr="009E5C01">
        <w:rPr>
          <w:rFonts w:ascii="Times New Roman" w:hAnsi="Times New Roman"/>
          <w:bCs/>
          <w:sz w:val="24"/>
          <w:szCs w:val="24"/>
        </w:rPr>
        <w:t xml:space="preserve"> a </w:t>
      </w:r>
      <w:proofErr w:type="spellStart"/>
      <w:r w:rsidR="009E5C01" w:rsidRPr="009E5C01">
        <w:rPr>
          <w:rFonts w:ascii="Times New Roman" w:hAnsi="Times New Roman"/>
          <w:bCs/>
          <w:sz w:val="24"/>
          <w:szCs w:val="24"/>
        </w:rPr>
        <w:t>broader</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and</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conscious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understanding</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about</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the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process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before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and</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after</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early</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and</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forced</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marriages</w:t>
      </w:r>
      <w:proofErr w:type="spellEnd"/>
      <w:r w:rsidR="009E5C01" w:rsidRPr="009E5C01">
        <w:rPr>
          <w:rFonts w:ascii="Times New Roman" w:hAnsi="Times New Roman"/>
          <w:bCs/>
          <w:sz w:val="24"/>
          <w:szCs w:val="24"/>
        </w:rPr>
        <w:t>.</w:t>
      </w:r>
    </w:p>
    <w:p w14:paraId="312326D8" w14:textId="77777777" w:rsidR="00526CA6" w:rsidRDefault="00526CA6" w:rsidP="0013664C">
      <w:pPr>
        <w:spacing w:after="0" w:line="240" w:lineRule="auto"/>
        <w:jc w:val="both"/>
        <w:rPr>
          <w:rFonts w:ascii="Times New Roman" w:hAnsi="Times New Roman"/>
          <w:b/>
          <w:bCs/>
          <w:sz w:val="24"/>
          <w:szCs w:val="24"/>
        </w:rPr>
      </w:pPr>
    </w:p>
    <w:p w14:paraId="2C010B08" w14:textId="674D2D62" w:rsidR="00526CA6" w:rsidRDefault="00526CA6" w:rsidP="0013664C">
      <w:pPr>
        <w:spacing w:after="0" w:line="240" w:lineRule="auto"/>
        <w:jc w:val="both"/>
        <w:rPr>
          <w:rFonts w:ascii="Times New Roman" w:hAnsi="Times New Roman"/>
          <w:sz w:val="24"/>
          <w:szCs w:val="24"/>
        </w:rPr>
      </w:pPr>
      <w:proofErr w:type="spellStart"/>
      <w:r w:rsidRPr="00526CA6">
        <w:rPr>
          <w:rFonts w:ascii="Times New Roman" w:hAnsi="Times New Roman"/>
          <w:b/>
          <w:bCs/>
          <w:sz w:val="24"/>
          <w:szCs w:val="24"/>
        </w:rPr>
        <w:t>Materials</w:t>
      </w:r>
      <w:proofErr w:type="spellEnd"/>
      <w:r w:rsidRPr="00526CA6">
        <w:rPr>
          <w:rFonts w:ascii="Times New Roman" w:hAnsi="Times New Roman"/>
          <w:b/>
          <w:bCs/>
          <w:sz w:val="24"/>
          <w:szCs w:val="24"/>
        </w:rPr>
        <w:t xml:space="preserve"> </w:t>
      </w:r>
      <w:proofErr w:type="spellStart"/>
      <w:r w:rsidRPr="00526CA6">
        <w:rPr>
          <w:rFonts w:ascii="Times New Roman" w:hAnsi="Times New Roman"/>
          <w:b/>
          <w:bCs/>
          <w:sz w:val="24"/>
          <w:szCs w:val="24"/>
        </w:rPr>
        <w:t>and</w:t>
      </w:r>
      <w:proofErr w:type="spellEnd"/>
      <w:r w:rsidRPr="00526CA6">
        <w:rPr>
          <w:rFonts w:ascii="Times New Roman" w:hAnsi="Times New Roman"/>
          <w:b/>
          <w:bCs/>
          <w:sz w:val="24"/>
          <w:szCs w:val="24"/>
        </w:rPr>
        <w:t xml:space="preserve"> </w:t>
      </w:r>
      <w:proofErr w:type="spellStart"/>
      <w:r w:rsidRPr="00526CA6">
        <w:rPr>
          <w:rFonts w:ascii="Times New Roman" w:hAnsi="Times New Roman"/>
          <w:b/>
          <w:bCs/>
          <w:sz w:val="24"/>
          <w:szCs w:val="24"/>
        </w:rPr>
        <w:t>Methods</w:t>
      </w:r>
      <w:proofErr w:type="spellEnd"/>
      <w:r w:rsidRPr="00526CA6">
        <w:rPr>
          <w:rFonts w:ascii="Times New Roman" w:hAnsi="Times New Roman"/>
          <w:b/>
          <w:bCs/>
          <w:sz w:val="24"/>
          <w:szCs w:val="24"/>
        </w:rPr>
        <w:t>:</w:t>
      </w:r>
      <w:r w:rsidRPr="00526CA6">
        <w:rPr>
          <w:rFonts w:ascii="Times New Roman" w:hAnsi="Times New Roman"/>
          <w:sz w:val="24"/>
          <w:szCs w:val="24"/>
        </w:rPr>
        <w:t xml:space="preserve"> </w:t>
      </w:r>
      <w:proofErr w:type="spellStart"/>
      <w:r w:rsidRPr="00526CA6">
        <w:rPr>
          <w:rFonts w:ascii="Times New Roman" w:hAnsi="Times New Roman"/>
          <w:sz w:val="24"/>
          <w:szCs w:val="24"/>
        </w:rPr>
        <w:t>Th</w:t>
      </w:r>
      <w:r>
        <w:rPr>
          <w:rFonts w:ascii="Times New Roman" w:hAnsi="Times New Roman"/>
          <w:sz w:val="24"/>
          <w:szCs w:val="24"/>
        </w:rPr>
        <w:t>is</w:t>
      </w:r>
      <w:proofErr w:type="spellEnd"/>
      <w:r w:rsidRPr="00526CA6">
        <w:rPr>
          <w:rFonts w:ascii="Times New Roman" w:hAnsi="Times New Roman"/>
          <w:sz w:val="24"/>
          <w:szCs w:val="24"/>
        </w:rPr>
        <w:t xml:space="preserve"> is a meta-</w:t>
      </w:r>
      <w:proofErr w:type="spellStart"/>
      <w:r w:rsidRPr="00526CA6">
        <w:rPr>
          <w:rFonts w:ascii="Times New Roman" w:hAnsi="Times New Roman"/>
          <w:sz w:val="24"/>
          <w:szCs w:val="24"/>
        </w:rPr>
        <w:t>synthesis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study</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that</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was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proposed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by</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Noblit</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and</w:t>
      </w:r>
      <w:proofErr w:type="spellEnd"/>
      <w:r w:rsidRPr="00526CA6">
        <w:rPr>
          <w:rFonts w:ascii="Times New Roman" w:hAnsi="Times New Roman"/>
          <w:sz w:val="24"/>
          <w:szCs w:val="24"/>
        </w:rPr>
        <w:t xml:space="preserve"> Hare (1988) </w:t>
      </w:r>
      <w:proofErr w:type="spellStart"/>
      <w:r w:rsidRPr="00526CA6">
        <w:rPr>
          <w:rFonts w:ascii="Times New Roman" w:hAnsi="Times New Roman"/>
          <w:sz w:val="24"/>
          <w:szCs w:val="24"/>
        </w:rPr>
        <w:t>and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followed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the</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process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steps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developed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by</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Sandelowski</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and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Barroso</w:t>
      </w:r>
      <w:proofErr w:type="spellEnd"/>
      <w:r w:rsidRPr="00526CA6">
        <w:rPr>
          <w:rFonts w:ascii="Times New Roman" w:hAnsi="Times New Roman"/>
          <w:sz w:val="24"/>
          <w:szCs w:val="24"/>
        </w:rPr>
        <w:t xml:space="preserve"> (2007) in </w:t>
      </w:r>
      <w:proofErr w:type="spellStart"/>
      <w:r w:rsidRPr="00526CA6">
        <w:rPr>
          <w:rFonts w:ascii="Times New Roman" w:hAnsi="Times New Roman"/>
          <w:sz w:val="24"/>
          <w:szCs w:val="24"/>
        </w:rPr>
        <w:t>order</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to</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create</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analytical</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themes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related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to</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the</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process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before</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and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after</w:t>
      </w:r>
      <w:proofErr w:type="spellEnd"/>
      <w:r w:rsidRPr="00526CA6">
        <w:rPr>
          <w:rFonts w:ascii="Times New Roman" w:hAnsi="Times New Roman"/>
          <w:sz w:val="24"/>
          <w:szCs w:val="24"/>
        </w:rPr>
        <w:t xml:space="preserve"> </w:t>
      </w:r>
      <w:proofErr w:type="spellStart"/>
      <w:r>
        <w:rPr>
          <w:rFonts w:ascii="Times New Roman" w:hAnsi="Times New Roman"/>
          <w:sz w:val="24"/>
          <w:szCs w:val="24"/>
        </w:rPr>
        <w:t>early</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sidRPr="00526CA6">
        <w:rPr>
          <w:rFonts w:ascii="Times New Roman" w:hAnsi="Times New Roman"/>
          <w:sz w:val="24"/>
          <w:szCs w:val="24"/>
        </w:rPr>
        <w:t>forced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marriages</w:t>
      </w:r>
      <w:proofErr w:type="spellEnd"/>
      <w:r w:rsidRPr="00526CA6">
        <w:rPr>
          <w:rFonts w:ascii="Times New Roman" w:hAnsi="Times New Roman"/>
          <w:sz w:val="24"/>
          <w:szCs w:val="24"/>
        </w:rPr>
        <w:t xml:space="preserve"> (Noblit</w:t>
      </w:r>
      <w:r>
        <w:rPr>
          <w:rFonts w:ascii="Times New Roman" w:hAnsi="Times New Roman"/>
          <w:sz w:val="24"/>
          <w:szCs w:val="24"/>
        </w:rPr>
        <w:t xml:space="preserve"> </w:t>
      </w:r>
      <w:r w:rsidRPr="00526CA6">
        <w:rPr>
          <w:rFonts w:ascii="Times New Roman" w:hAnsi="Times New Roman"/>
          <w:sz w:val="24"/>
          <w:szCs w:val="24"/>
        </w:rPr>
        <w:t>&amp; Hare, 1988; Sandelowski &amp; Barroso, 2007).</w:t>
      </w:r>
      <w:r w:rsidR="00BE5059">
        <w:rPr>
          <w:rFonts w:ascii="Times New Roman" w:hAnsi="Times New Roman"/>
          <w:sz w:val="24"/>
          <w:szCs w:val="24"/>
        </w:rPr>
        <w:t xml:space="preserve"> </w:t>
      </w:r>
      <w:r w:rsidR="00BE5059" w:rsidRPr="00BE5059">
        <w:rPr>
          <w:rFonts w:ascii="Times New Roman" w:hAnsi="Times New Roman"/>
          <w:sz w:val="24"/>
          <w:szCs w:val="24"/>
        </w:rPr>
        <w:t xml:space="preserve">Google </w:t>
      </w:r>
      <w:proofErr w:type="spellStart"/>
      <w:r w:rsidR="00BE5059" w:rsidRPr="00BE5059">
        <w:rPr>
          <w:rFonts w:ascii="Times New Roman" w:hAnsi="Times New Roman"/>
          <w:sz w:val="24"/>
          <w:szCs w:val="24"/>
        </w:rPr>
        <w:t>Scholar</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Science</w:t>
      </w:r>
      <w:proofErr w:type="spellEnd"/>
      <w:r w:rsidR="00BE5059" w:rsidRPr="00BE5059">
        <w:rPr>
          <w:rFonts w:ascii="Times New Roman" w:hAnsi="Times New Roman"/>
          <w:sz w:val="24"/>
          <w:szCs w:val="24"/>
        </w:rPr>
        <w:t xml:space="preserve"> Direct, Web of </w:t>
      </w:r>
      <w:proofErr w:type="spellStart"/>
      <w:r w:rsidR="00BE5059" w:rsidRPr="00BE5059">
        <w:rPr>
          <w:rFonts w:ascii="Times New Roman" w:hAnsi="Times New Roman"/>
          <w:sz w:val="24"/>
          <w:szCs w:val="24"/>
        </w:rPr>
        <w:t>Science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Pubmed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Pro</w:t>
      </w:r>
      <w:r w:rsidR="003E29F1">
        <w:rPr>
          <w:rFonts w:ascii="Times New Roman" w:hAnsi="Times New Roman"/>
          <w:sz w:val="24"/>
          <w:szCs w:val="24"/>
        </w:rPr>
        <w:t>Q</w:t>
      </w:r>
      <w:r w:rsidR="00BE5059" w:rsidRPr="00BE5059">
        <w:rPr>
          <w:rFonts w:ascii="Times New Roman" w:hAnsi="Times New Roman"/>
          <w:sz w:val="24"/>
          <w:szCs w:val="24"/>
        </w:rPr>
        <w:t>uest</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databases</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were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searched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to</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determine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the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studies</w:t>
      </w:r>
      <w:proofErr w:type="spellEnd"/>
      <w:r w:rsidR="00BE5059" w:rsidRPr="00BE5059">
        <w:rPr>
          <w:rFonts w:ascii="Times New Roman" w:hAnsi="Times New Roman"/>
          <w:sz w:val="24"/>
          <w:szCs w:val="24"/>
        </w:rPr>
        <w:t xml:space="preserve"> on </w:t>
      </w:r>
      <w:proofErr w:type="spellStart"/>
      <w:r w:rsidR="00BE5059" w:rsidRPr="00BE5059">
        <w:rPr>
          <w:rFonts w:ascii="Times New Roman" w:hAnsi="Times New Roman"/>
          <w:sz w:val="24"/>
          <w:szCs w:val="24"/>
        </w:rPr>
        <w:t>early</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forced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marriages</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between</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January</w:t>
      </w:r>
      <w:proofErr w:type="spellEnd"/>
      <w:r w:rsidR="00BE5059" w:rsidRPr="00BE5059">
        <w:rPr>
          <w:rFonts w:ascii="Times New Roman" w:hAnsi="Times New Roman"/>
          <w:sz w:val="24"/>
          <w:szCs w:val="24"/>
        </w:rPr>
        <w:t xml:space="preserve"> 2015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March</w:t>
      </w:r>
      <w:proofErr w:type="spellEnd"/>
      <w:r w:rsidR="00BE5059" w:rsidRPr="00BE5059">
        <w:rPr>
          <w:rFonts w:ascii="Times New Roman" w:hAnsi="Times New Roman"/>
          <w:sz w:val="24"/>
          <w:szCs w:val="24"/>
        </w:rPr>
        <w:t xml:space="preserve"> 2020.</w:t>
      </w:r>
      <w:r w:rsidR="00BE5059">
        <w:rPr>
          <w:rFonts w:ascii="Times New Roman" w:hAnsi="Times New Roman"/>
          <w:sz w:val="24"/>
          <w:szCs w:val="24"/>
        </w:rPr>
        <w:t xml:space="preserve"> </w:t>
      </w:r>
      <w:proofErr w:type="spellStart"/>
      <w:r w:rsidR="00BE5059" w:rsidRPr="00BE5059">
        <w:rPr>
          <w:rFonts w:ascii="Times New Roman" w:hAnsi="Times New Roman"/>
          <w:sz w:val="24"/>
          <w:szCs w:val="24"/>
        </w:rPr>
        <w:t>Turkish</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English </w:t>
      </w:r>
      <w:proofErr w:type="spellStart"/>
      <w:r w:rsidR="00BE5059" w:rsidRPr="00BE5059">
        <w:rPr>
          <w:rFonts w:ascii="Times New Roman" w:hAnsi="Times New Roman"/>
          <w:sz w:val="24"/>
          <w:szCs w:val="24"/>
        </w:rPr>
        <w:t>combinations</w:t>
      </w:r>
      <w:proofErr w:type="spellEnd"/>
      <w:r w:rsidR="00BE5059" w:rsidRPr="00BE5059">
        <w:rPr>
          <w:rFonts w:ascii="Times New Roman" w:hAnsi="Times New Roman"/>
          <w:sz w:val="24"/>
          <w:szCs w:val="24"/>
        </w:rPr>
        <w:t xml:space="preserve"> of </w:t>
      </w:r>
      <w:proofErr w:type="spellStart"/>
      <w:r w:rsidR="00BE5059" w:rsidRPr="00BE5059">
        <w:rPr>
          <w:rFonts w:ascii="Times New Roman" w:hAnsi="Times New Roman"/>
          <w:sz w:val="24"/>
          <w:szCs w:val="24"/>
        </w:rPr>
        <w:t>the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keywords</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early</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w:t>
      </w:r>
      <w:proofErr w:type="spellEnd"/>
      <w:r w:rsidR="00BE5059" w:rsidRPr="00BE5059">
        <w:rPr>
          <w:rFonts w:ascii="Times New Roman" w:hAnsi="Times New Roman"/>
          <w:sz w:val="24"/>
          <w:szCs w:val="24"/>
        </w:rPr>
        <w:t>" OR "</w:t>
      </w:r>
      <w:proofErr w:type="spellStart"/>
      <w:r w:rsidR="00BE5059" w:rsidRPr="00BE5059">
        <w:rPr>
          <w:rFonts w:ascii="Times New Roman" w:hAnsi="Times New Roman"/>
          <w:sz w:val="24"/>
          <w:szCs w:val="24"/>
        </w:rPr>
        <w:t>child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bride</w:t>
      </w:r>
      <w:proofErr w:type="spellEnd"/>
      <w:r w:rsidR="00BE5059" w:rsidRPr="00BE5059">
        <w:rPr>
          <w:rFonts w:ascii="Times New Roman" w:hAnsi="Times New Roman"/>
          <w:sz w:val="24"/>
          <w:szCs w:val="24"/>
        </w:rPr>
        <w:t>" OR "</w:t>
      </w:r>
      <w:proofErr w:type="spellStart"/>
      <w:r w:rsidR="00BE5059" w:rsidRPr="00BE5059">
        <w:rPr>
          <w:rFonts w:ascii="Times New Roman" w:hAnsi="Times New Roman"/>
          <w:sz w:val="24"/>
          <w:szCs w:val="24"/>
        </w:rPr>
        <w:t>adolescent</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w:t>
      </w:r>
      <w:proofErr w:type="spellEnd"/>
      <w:r w:rsidR="00BE5059" w:rsidRPr="00BE5059">
        <w:rPr>
          <w:rFonts w:ascii="Times New Roman" w:hAnsi="Times New Roman"/>
          <w:sz w:val="24"/>
          <w:szCs w:val="24"/>
        </w:rPr>
        <w:t>" OR "</w:t>
      </w:r>
      <w:proofErr w:type="spellStart"/>
      <w:r w:rsidR="00BE5059" w:rsidRPr="00BE5059">
        <w:rPr>
          <w:rFonts w:ascii="Times New Roman" w:hAnsi="Times New Roman"/>
          <w:sz w:val="24"/>
          <w:szCs w:val="24"/>
        </w:rPr>
        <w:t>child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w:t>
      </w:r>
      <w:proofErr w:type="spellEnd"/>
      <w:r w:rsidR="00BE5059" w:rsidRPr="00BE5059">
        <w:rPr>
          <w:rFonts w:ascii="Times New Roman" w:hAnsi="Times New Roman"/>
          <w:sz w:val="24"/>
          <w:szCs w:val="24"/>
        </w:rPr>
        <w:t>" OR "</w:t>
      </w:r>
      <w:proofErr w:type="spellStart"/>
      <w:r w:rsidR="00BE5059" w:rsidRPr="00BE5059">
        <w:rPr>
          <w:rFonts w:ascii="Times New Roman" w:hAnsi="Times New Roman"/>
          <w:sz w:val="24"/>
          <w:szCs w:val="24"/>
        </w:rPr>
        <w:t>early</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forced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w:t>
      </w:r>
      <w:proofErr w:type="spellEnd"/>
      <w:r w:rsidR="00BE5059" w:rsidRPr="00BE5059">
        <w:rPr>
          <w:rFonts w:ascii="Times New Roman" w:hAnsi="Times New Roman"/>
          <w:sz w:val="24"/>
          <w:szCs w:val="24"/>
        </w:rPr>
        <w:t>" AND "</w:t>
      </w:r>
      <w:proofErr w:type="spellStart"/>
      <w:r w:rsidR="00BE5059" w:rsidRPr="00BE5059">
        <w:rPr>
          <w:rFonts w:ascii="Times New Roman" w:hAnsi="Times New Roman"/>
          <w:sz w:val="24"/>
          <w:szCs w:val="24"/>
        </w:rPr>
        <w:t>qualitative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were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used</w:t>
      </w:r>
      <w:proofErr w:type="spellEnd"/>
      <w:r w:rsidR="00BE5059" w:rsidRPr="00BE5059">
        <w:rPr>
          <w:rFonts w:ascii="Times New Roman" w:hAnsi="Times New Roman"/>
          <w:sz w:val="24"/>
          <w:szCs w:val="24"/>
        </w:rPr>
        <w:t>.</w:t>
      </w:r>
      <w:r w:rsidR="0013664C" w:rsidRPr="0013664C">
        <w:t xml:space="preserve">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COREQ </w:t>
      </w:r>
      <w:proofErr w:type="spellStart"/>
      <w:r w:rsidR="0013664C" w:rsidRPr="0013664C">
        <w:rPr>
          <w:rFonts w:ascii="Times New Roman" w:hAnsi="Times New Roman"/>
          <w:sz w:val="24"/>
          <w:szCs w:val="24"/>
        </w:rPr>
        <w:t>checklist</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was</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used</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to</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evaluate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methodological</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quality</w:t>
      </w:r>
      <w:proofErr w:type="spellEnd"/>
      <w:r w:rsidR="0013664C" w:rsidRPr="0013664C">
        <w:rPr>
          <w:rFonts w:ascii="Times New Roman" w:hAnsi="Times New Roman"/>
          <w:sz w:val="24"/>
          <w:szCs w:val="24"/>
        </w:rPr>
        <w:t xml:space="preserve"> of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studies</w:t>
      </w:r>
      <w:proofErr w:type="spellEnd"/>
      <w:r w:rsidR="0013664C">
        <w:rPr>
          <w:rFonts w:ascii="Times New Roman" w:hAnsi="Times New Roman"/>
          <w:sz w:val="24"/>
          <w:szCs w:val="24"/>
        </w:rPr>
        <w:t xml:space="preserve"> </w:t>
      </w:r>
      <w:r w:rsidR="0013664C">
        <w:rPr>
          <w:rFonts w:ascii="Times New Roman" w:hAnsi="Times New Roman"/>
          <w:noProof/>
          <w:sz w:val="24"/>
          <w:szCs w:val="24"/>
        </w:rPr>
        <w:t>(Tong, Sainsbury, &amp; Craig, 2007)</w:t>
      </w:r>
      <w:r w:rsidR="0013664C" w:rsidRPr="0013664C">
        <w:rPr>
          <w:rFonts w:ascii="Times New Roman" w:hAnsi="Times New Roman"/>
          <w:sz w:val="24"/>
          <w:szCs w:val="24"/>
        </w:rPr>
        <w:t>.</w:t>
      </w:r>
      <w:r w:rsidR="0013664C">
        <w:rPr>
          <w:rFonts w:ascii="Times New Roman" w:hAnsi="Times New Roman"/>
          <w:sz w:val="24"/>
          <w:szCs w:val="24"/>
        </w:rPr>
        <w:t xml:space="preserve"> </w:t>
      </w:r>
      <w:proofErr w:type="spellStart"/>
      <w:r w:rsidR="0013664C" w:rsidRPr="0013664C">
        <w:rPr>
          <w:rFonts w:ascii="Times New Roman" w:hAnsi="Times New Roman"/>
          <w:sz w:val="24"/>
          <w:szCs w:val="24"/>
        </w:rPr>
        <w:t>Thematic</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content</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analysis</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steps</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suggested</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by</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Braun</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and</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Clarke</w:t>
      </w:r>
      <w:proofErr w:type="spellEnd"/>
      <w:r w:rsidR="0013664C" w:rsidRPr="0013664C">
        <w:rPr>
          <w:rFonts w:ascii="Times New Roman" w:hAnsi="Times New Roman"/>
          <w:sz w:val="24"/>
          <w:szCs w:val="24"/>
        </w:rPr>
        <w:t xml:space="preserve"> (2006) </w:t>
      </w:r>
      <w:proofErr w:type="spellStart"/>
      <w:r w:rsidR="0013664C" w:rsidRPr="0013664C">
        <w:rPr>
          <w:rFonts w:ascii="Times New Roman" w:hAnsi="Times New Roman"/>
          <w:sz w:val="24"/>
          <w:szCs w:val="24"/>
        </w:rPr>
        <w:t>were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followed</w:t>
      </w:r>
      <w:proofErr w:type="spellEnd"/>
      <w:r w:rsidR="0013664C" w:rsidRPr="0013664C">
        <w:rPr>
          <w:rFonts w:ascii="Times New Roman" w:hAnsi="Times New Roman"/>
          <w:sz w:val="24"/>
          <w:szCs w:val="24"/>
        </w:rPr>
        <w:t xml:space="preserve"> in </w:t>
      </w:r>
      <w:proofErr w:type="spellStart"/>
      <w:r w:rsidR="0013664C" w:rsidRPr="0013664C">
        <w:rPr>
          <w:rFonts w:ascii="Times New Roman" w:hAnsi="Times New Roman"/>
          <w:sz w:val="24"/>
          <w:szCs w:val="24"/>
        </w:rPr>
        <w:t>synthesizing</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findings</w:t>
      </w:r>
      <w:proofErr w:type="spellEnd"/>
      <w:r w:rsidR="0013664C" w:rsidRPr="0013664C">
        <w:rPr>
          <w:rFonts w:ascii="Times New Roman" w:hAnsi="Times New Roman"/>
          <w:sz w:val="24"/>
          <w:szCs w:val="24"/>
        </w:rPr>
        <w:t xml:space="preserve"> of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qualitative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researches</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included</w:t>
      </w:r>
      <w:proofErr w:type="spellEnd"/>
      <w:r w:rsidR="0013664C" w:rsidRPr="0013664C">
        <w:rPr>
          <w:rFonts w:ascii="Times New Roman" w:hAnsi="Times New Roman"/>
          <w:sz w:val="24"/>
          <w:szCs w:val="24"/>
        </w:rPr>
        <w:t xml:space="preserve"> in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study</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Braun</w:t>
      </w:r>
      <w:proofErr w:type="spellEnd"/>
      <w:r w:rsidR="0013664C" w:rsidRPr="0013664C">
        <w:rPr>
          <w:rFonts w:ascii="Times New Roman" w:hAnsi="Times New Roman"/>
          <w:sz w:val="24"/>
          <w:szCs w:val="24"/>
        </w:rPr>
        <w:t xml:space="preserve"> &amp; </w:t>
      </w:r>
      <w:proofErr w:type="spellStart"/>
      <w:r w:rsidR="0013664C" w:rsidRPr="0013664C">
        <w:rPr>
          <w:rFonts w:ascii="Times New Roman" w:hAnsi="Times New Roman"/>
          <w:sz w:val="24"/>
          <w:szCs w:val="24"/>
        </w:rPr>
        <w:t>Clarke</w:t>
      </w:r>
      <w:proofErr w:type="spellEnd"/>
      <w:r w:rsidR="0013664C" w:rsidRPr="0013664C">
        <w:rPr>
          <w:rFonts w:ascii="Times New Roman" w:hAnsi="Times New Roman"/>
          <w:sz w:val="24"/>
          <w:szCs w:val="24"/>
        </w:rPr>
        <w:t>, 2006).</w:t>
      </w:r>
    </w:p>
    <w:p w14:paraId="51317759" w14:textId="71BC639A" w:rsidR="0013664C" w:rsidRDefault="0013664C" w:rsidP="0013664C">
      <w:pPr>
        <w:spacing w:after="0" w:line="240" w:lineRule="auto"/>
        <w:jc w:val="both"/>
        <w:rPr>
          <w:rFonts w:ascii="Times New Roman" w:hAnsi="Times New Roman"/>
          <w:sz w:val="24"/>
          <w:szCs w:val="24"/>
        </w:rPr>
      </w:pPr>
    </w:p>
    <w:p w14:paraId="4C2F38A7" w14:textId="199F2CFD" w:rsidR="007259EA" w:rsidRDefault="0013664C" w:rsidP="007259EA">
      <w:pPr>
        <w:spacing w:after="0" w:line="240" w:lineRule="auto"/>
        <w:jc w:val="both"/>
        <w:rPr>
          <w:rFonts w:ascii="Times New Roman" w:hAnsi="Times New Roman"/>
          <w:sz w:val="24"/>
          <w:szCs w:val="24"/>
        </w:rPr>
      </w:pPr>
      <w:proofErr w:type="spellStart"/>
      <w:r w:rsidRPr="0013664C">
        <w:rPr>
          <w:rFonts w:ascii="Times New Roman" w:hAnsi="Times New Roman"/>
          <w:b/>
          <w:bCs/>
          <w:sz w:val="24"/>
          <w:szCs w:val="24"/>
        </w:rPr>
        <w:t>Results</w:t>
      </w:r>
      <w:proofErr w:type="spellEnd"/>
      <w:r w:rsidRPr="0013664C">
        <w:rPr>
          <w:rFonts w:ascii="Times New Roman" w:hAnsi="Times New Roman"/>
          <w:b/>
          <w:bCs/>
          <w:sz w:val="24"/>
          <w:szCs w:val="24"/>
        </w:rPr>
        <w:t>:</w:t>
      </w:r>
      <w:r w:rsidRPr="0013664C">
        <w:rPr>
          <w:rFonts w:ascii="Times New Roman" w:hAnsi="Times New Roman"/>
          <w:sz w:val="24"/>
          <w:szCs w:val="24"/>
        </w:rPr>
        <w:t xml:space="preserve"> A total of 2337 </w:t>
      </w:r>
      <w:proofErr w:type="spellStart"/>
      <w:r w:rsidRPr="0013664C">
        <w:rPr>
          <w:rFonts w:ascii="Times New Roman" w:hAnsi="Times New Roman"/>
          <w:sz w:val="24"/>
          <w:szCs w:val="24"/>
        </w:rPr>
        <w:t>studies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were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reached</w:t>
      </w:r>
      <w:proofErr w:type="spellEnd"/>
      <w:r w:rsidRPr="0013664C">
        <w:rPr>
          <w:rFonts w:ascii="Times New Roman" w:hAnsi="Times New Roman"/>
          <w:sz w:val="24"/>
          <w:szCs w:val="24"/>
        </w:rPr>
        <w:t xml:space="preserve"> in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databases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25 </w:t>
      </w:r>
      <w:proofErr w:type="spellStart"/>
      <w:r w:rsidRPr="0013664C">
        <w:rPr>
          <w:rFonts w:ascii="Times New Roman" w:hAnsi="Times New Roman"/>
          <w:sz w:val="24"/>
          <w:szCs w:val="24"/>
        </w:rPr>
        <w:t>studies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that</w:t>
      </w:r>
      <w:proofErr w:type="spellEnd"/>
      <w:r w:rsidRPr="0013664C">
        <w:rPr>
          <w:rFonts w:ascii="Times New Roman" w:hAnsi="Times New Roman"/>
          <w:sz w:val="24"/>
          <w:szCs w:val="24"/>
        </w:rPr>
        <w:t xml:space="preserve"> met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criteria</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were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included</w:t>
      </w:r>
      <w:proofErr w:type="spellEnd"/>
      <w:r w:rsidRPr="0013664C">
        <w:rPr>
          <w:rFonts w:ascii="Times New Roman" w:hAnsi="Times New Roman"/>
          <w:sz w:val="24"/>
          <w:szCs w:val="24"/>
        </w:rPr>
        <w:t xml:space="preserve"> in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r w:rsidR="006053AD">
        <w:rPr>
          <w:rFonts w:ascii="Times New Roman" w:hAnsi="Times New Roman"/>
          <w:sz w:val="24"/>
          <w:szCs w:val="24"/>
        </w:rPr>
        <w:t>meta-</w:t>
      </w:r>
      <w:proofErr w:type="spellStart"/>
      <w:r w:rsidRPr="0013664C">
        <w:rPr>
          <w:rFonts w:ascii="Times New Roman" w:hAnsi="Times New Roman"/>
          <w:sz w:val="24"/>
          <w:szCs w:val="24"/>
        </w:rPr>
        <w:t>synthesis</w:t>
      </w:r>
      <w:proofErr w:type="spellEnd"/>
      <w:r w:rsidRPr="0013664C">
        <w:rPr>
          <w:rFonts w:ascii="Times New Roman" w:hAnsi="Times New Roman"/>
          <w:sz w:val="24"/>
          <w:szCs w:val="24"/>
        </w:rPr>
        <w:t>.</w:t>
      </w:r>
      <w:r>
        <w:rPr>
          <w:rFonts w:ascii="Times New Roman" w:hAnsi="Times New Roman"/>
          <w:sz w:val="24"/>
          <w:szCs w:val="24"/>
        </w:rPr>
        <w:t xml:space="preserve">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mean</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quality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score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obtained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from</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COREQ </w:t>
      </w:r>
      <w:proofErr w:type="spellStart"/>
      <w:r w:rsidRPr="0013664C">
        <w:rPr>
          <w:rFonts w:ascii="Times New Roman" w:hAnsi="Times New Roman"/>
          <w:sz w:val="24"/>
          <w:szCs w:val="24"/>
        </w:rPr>
        <w:t>checklist</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for</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studies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was</w:t>
      </w:r>
      <w:proofErr w:type="spellEnd"/>
      <w:r w:rsidRPr="0013664C">
        <w:rPr>
          <w:rFonts w:ascii="Times New Roman" w:hAnsi="Times New Roman"/>
          <w:sz w:val="24"/>
          <w:szCs w:val="24"/>
        </w:rPr>
        <w:t xml:space="preserve"> 22.60 ± 3.78 (</w:t>
      </w:r>
      <w:proofErr w:type="spellStart"/>
      <w:r w:rsidRPr="0013664C">
        <w:rPr>
          <w:rFonts w:ascii="Times New Roman" w:hAnsi="Times New Roman"/>
          <w:sz w:val="24"/>
          <w:szCs w:val="24"/>
        </w:rPr>
        <w:t>max</w:t>
      </w:r>
      <w:proofErr w:type="spellEnd"/>
      <w:r w:rsidRPr="0013664C">
        <w:rPr>
          <w:rFonts w:ascii="Times New Roman" w:hAnsi="Times New Roman"/>
          <w:sz w:val="24"/>
          <w:szCs w:val="24"/>
        </w:rPr>
        <w:t xml:space="preserve">. 29, min. 15) </w:t>
      </w:r>
      <w:proofErr w:type="spellStart"/>
      <w:r w:rsidRPr="0013664C">
        <w:rPr>
          <w:rFonts w:ascii="Times New Roman" w:hAnsi="Times New Roman"/>
          <w:sz w:val="24"/>
          <w:szCs w:val="24"/>
        </w:rPr>
        <w:t>points</w:t>
      </w:r>
      <w:proofErr w:type="spellEnd"/>
      <w:r w:rsidRPr="0013664C">
        <w:rPr>
          <w:rFonts w:ascii="Times New Roman" w:hAnsi="Times New Roman"/>
          <w:sz w:val="24"/>
          <w:szCs w:val="24"/>
        </w:rPr>
        <w:t>.</w:t>
      </w:r>
      <w:r>
        <w:rPr>
          <w:rFonts w:ascii="Times New Roman" w:hAnsi="Times New Roman"/>
          <w:sz w:val="24"/>
          <w:szCs w:val="24"/>
        </w:rPr>
        <w:t xml:space="preserve"> </w:t>
      </w:r>
      <w:r w:rsidRPr="0013664C">
        <w:rPr>
          <w:rFonts w:ascii="Times New Roman" w:hAnsi="Times New Roman"/>
          <w:sz w:val="24"/>
          <w:szCs w:val="24"/>
        </w:rPr>
        <w:t xml:space="preserve">As a </w:t>
      </w:r>
      <w:proofErr w:type="spellStart"/>
      <w:r w:rsidRPr="0013664C">
        <w:rPr>
          <w:rFonts w:ascii="Times New Roman" w:hAnsi="Times New Roman"/>
          <w:sz w:val="24"/>
          <w:szCs w:val="24"/>
        </w:rPr>
        <w:t>result</w:t>
      </w:r>
      <w:proofErr w:type="spellEnd"/>
      <w:r w:rsidRPr="0013664C">
        <w:rPr>
          <w:rFonts w:ascii="Times New Roman" w:hAnsi="Times New Roman"/>
          <w:sz w:val="24"/>
          <w:szCs w:val="24"/>
        </w:rPr>
        <w:t xml:space="preserve"> of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synthesis</w:t>
      </w:r>
      <w:proofErr w:type="spellEnd"/>
      <w:r w:rsidRPr="0013664C">
        <w:rPr>
          <w:rFonts w:ascii="Times New Roman" w:hAnsi="Times New Roman"/>
          <w:sz w:val="24"/>
          <w:szCs w:val="24"/>
        </w:rPr>
        <w:t xml:space="preserve"> of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studies</w:t>
      </w:r>
      <w:proofErr w:type="spellEnd"/>
      <w:r w:rsidRPr="0013664C">
        <w:rPr>
          <w:rFonts w:ascii="Times New Roman" w:hAnsi="Times New Roman"/>
          <w:sz w:val="24"/>
          <w:szCs w:val="24"/>
        </w:rPr>
        <w:t xml:space="preserve">, it </w:t>
      </w:r>
      <w:proofErr w:type="spellStart"/>
      <w:r w:rsidRPr="0013664C">
        <w:rPr>
          <w:rFonts w:ascii="Times New Roman" w:hAnsi="Times New Roman"/>
          <w:sz w:val="24"/>
          <w:szCs w:val="24"/>
        </w:rPr>
        <w:t>was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seen</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that</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two</w:t>
      </w:r>
      <w:proofErr w:type="spellEnd"/>
      <w:r w:rsidRPr="0013664C">
        <w:rPr>
          <w:rFonts w:ascii="Times New Roman" w:hAnsi="Times New Roman"/>
          <w:sz w:val="24"/>
          <w:szCs w:val="24"/>
        </w:rPr>
        <w:t xml:space="preserve"> main </w:t>
      </w:r>
      <w:proofErr w:type="spellStart"/>
      <w:r w:rsidRPr="0013664C">
        <w:rPr>
          <w:rFonts w:ascii="Times New Roman" w:hAnsi="Times New Roman"/>
          <w:sz w:val="24"/>
          <w:szCs w:val="24"/>
        </w:rPr>
        <w:t>themes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emerged</w:t>
      </w:r>
      <w:proofErr w:type="spellEnd"/>
      <w:r w:rsidRPr="0013664C">
        <w:rPr>
          <w:rFonts w:ascii="Times New Roman" w:hAnsi="Times New Roman"/>
          <w:sz w:val="24"/>
          <w:szCs w:val="24"/>
        </w:rPr>
        <w:t>: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process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leading</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to</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early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forced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marriages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process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after</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early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forced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marriages</w:t>
      </w:r>
      <w:proofErr w:type="spellEnd"/>
      <w:r w:rsidRPr="0013664C">
        <w:rPr>
          <w:rFonts w:ascii="Times New Roman" w:hAnsi="Times New Roman"/>
          <w:sz w:val="24"/>
          <w:szCs w:val="24"/>
        </w:rPr>
        <w:t>".</w:t>
      </w:r>
      <w:r>
        <w:rPr>
          <w:rFonts w:ascii="Times New Roman" w:hAnsi="Times New Roman"/>
          <w:sz w:val="24"/>
          <w:szCs w:val="24"/>
        </w:rPr>
        <w:t xml:space="preserve">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analytical</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themes</w:t>
      </w:r>
      <w:proofErr w:type="spellEnd"/>
      <w:r w:rsidRPr="0013664C">
        <w:rPr>
          <w:rFonts w:ascii="Times New Roman" w:hAnsi="Times New Roman"/>
          <w:sz w:val="24"/>
          <w:szCs w:val="24"/>
        </w:rPr>
        <w:t xml:space="preserve"> of </w:t>
      </w:r>
      <w:proofErr w:type="spellStart"/>
      <w:r w:rsidRPr="0013664C">
        <w:rPr>
          <w:rFonts w:ascii="Times New Roman" w:hAnsi="Times New Roman"/>
          <w:sz w:val="24"/>
          <w:szCs w:val="24"/>
        </w:rPr>
        <w:t>both</w:t>
      </w:r>
      <w:proofErr w:type="spellEnd"/>
      <w:r w:rsidRPr="0013664C">
        <w:rPr>
          <w:rFonts w:ascii="Times New Roman" w:hAnsi="Times New Roman"/>
          <w:sz w:val="24"/>
          <w:szCs w:val="24"/>
        </w:rPr>
        <w:t xml:space="preserve"> main </w:t>
      </w:r>
      <w:proofErr w:type="spellStart"/>
      <w:r w:rsidRPr="0013664C">
        <w:rPr>
          <w:rFonts w:ascii="Times New Roman" w:hAnsi="Times New Roman"/>
          <w:sz w:val="24"/>
          <w:szCs w:val="24"/>
        </w:rPr>
        <w:t>themes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were</w:t>
      </w:r>
      <w:proofErr w:type="spellEnd"/>
      <w:r w:rsidRPr="0013664C">
        <w:rPr>
          <w:rFonts w:ascii="Times New Roman" w:hAnsi="Times New Roman"/>
          <w:sz w:val="24"/>
          <w:szCs w:val="24"/>
        </w:rPr>
        <w:t xml:space="preserve">; it had </w:t>
      </w:r>
      <w:proofErr w:type="spellStart"/>
      <w:r w:rsidRPr="0013664C">
        <w:rPr>
          <w:rFonts w:ascii="Times New Roman" w:hAnsi="Times New Roman"/>
          <w:sz w:val="24"/>
          <w:szCs w:val="24"/>
        </w:rPr>
        <w:t>been</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seen</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that</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were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divided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into</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four</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groups</w:t>
      </w:r>
      <w:proofErr w:type="spellEnd"/>
      <w:r w:rsidRPr="0013664C">
        <w:rPr>
          <w:rFonts w:ascii="Times New Roman" w:hAnsi="Times New Roman"/>
          <w:sz w:val="24"/>
          <w:szCs w:val="24"/>
        </w:rPr>
        <w:t xml:space="preserve"> as </w:t>
      </w:r>
      <w:proofErr w:type="spellStart"/>
      <w:r w:rsidRPr="0013664C">
        <w:rPr>
          <w:rFonts w:ascii="Times New Roman" w:hAnsi="Times New Roman"/>
          <w:sz w:val="24"/>
          <w:szCs w:val="24"/>
        </w:rPr>
        <w:t>cognitive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affective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behavioral</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cultural</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reflections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Themes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accepted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by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all</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authors</w:t>
      </w:r>
      <w:proofErr w:type="spellEnd"/>
      <w:r w:rsidRPr="0013664C">
        <w:rPr>
          <w:rFonts w:ascii="Times New Roman" w:hAnsi="Times New Roman"/>
          <w:sz w:val="24"/>
          <w:szCs w:val="24"/>
        </w:rPr>
        <w:t xml:space="preserve"> </w:t>
      </w:r>
      <w:proofErr w:type="spellStart"/>
      <w:r w:rsidR="009E564C">
        <w:rPr>
          <w:rFonts w:ascii="Times New Roman" w:hAnsi="Times New Roman"/>
          <w:sz w:val="24"/>
          <w:szCs w:val="24"/>
        </w:rPr>
        <w:t>wer</w:t>
      </w:r>
      <w:r w:rsidRPr="0013664C">
        <w:rPr>
          <w:rFonts w:ascii="Times New Roman" w:hAnsi="Times New Roman"/>
          <w:sz w:val="24"/>
          <w:szCs w:val="24"/>
        </w:rPr>
        <w:t>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given</w:t>
      </w:r>
      <w:proofErr w:type="spellEnd"/>
      <w:r w:rsidRPr="0013664C">
        <w:rPr>
          <w:rFonts w:ascii="Times New Roman" w:hAnsi="Times New Roman"/>
          <w:sz w:val="24"/>
          <w:szCs w:val="24"/>
        </w:rPr>
        <w:t xml:space="preserve"> in </w:t>
      </w:r>
      <w:proofErr w:type="spellStart"/>
      <w:r w:rsidRPr="0013664C">
        <w:rPr>
          <w:rFonts w:ascii="Times New Roman" w:hAnsi="Times New Roman"/>
          <w:sz w:val="24"/>
          <w:szCs w:val="24"/>
        </w:rPr>
        <w:t>table</w:t>
      </w:r>
      <w:proofErr w:type="spellEnd"/>
      <w:r w:rsidRPr="0013664C">
        <w:rPr>
          <w:rFonts w:ascii="Times New Roman" w:hAnsi="Times New Roman"/>
          <w:sz w:val="24"/>
          <w:szCs w:val="24"/>
        </w:rPr>
        <w:t xml:space="preserve"> 1.</w:t>
      </w:r>
    </w:p>
    <w:p w14:paraId="0D70BAAF" w14:textId="77777777" w:rsidR="007259EA" w:rsidRDefault="007259EA" w:rsidP="007259EA">
      <w:pPr>
        <w:spacing w:after="0" w:line="240" w:lineRule="auto"/>
        <w:jc w:val="both"/>
        <w:rPr>
          <w:rFonts w:ascii="Times New Roman" w:hAnsi="Times New Roman"/>
          <w:sz w:val="24"/>
          <w:szCs w:val="24"/>
        </w:rPr>
      </w:pPr>
    </w:p>
    <w:p w14:paraId="0DC98D33" w14:textId="47CB55A4" w:rsidR="007259EA" w:rsidRDefault="007259EA" w:rsidP="007259EA">
      <w:pPr>
        <w:spacing w:after="0" w:line="240" w:lineRule="auto"/>
        <w:jc w:val="both"/>
        <w:rPr>
          <w:rFonts w:ascii="Times New Roman" w:hAnsi="Times New Roman"/>
          <w:sz w:val="24"/>
          <w:szCs w:val="24"/>
        </w:rPr>
      </w:pPr>
      <w:proofErr w:type="spellStart"/>
      <w:r w:rsidRPr="007259EA">
        <w:rPr>
          <w:rFonts w:ascii="Times New Roman" w:hAnsi="Times New Roman"/>
          <w:b/>
          <w:bCs/>
          <w:sz w:val="24"/>
          <w:szCs w:val="24"/>
        </w:rPr>
        <w:lastRenderedPageBreak/>
        <w:t>Conclusion</w:t>
      </w:r>
      <w:proofErr w:type="spellEnd"/>
      <w:r w:rsidRPr="007259EA">
        <w:rPr>
          <w:rFonts w:ascii="Times New Roman" w:hAnsi="Times New Roman"/>
          <w:b/>
          <w:bCs/>
          <w:sz w:val="24"/>
          <w:szCs w:val="24"/>
        </w:rPr>
        <w:t xml:space="preserve"> </w:t>
      </w:r>
      <w:proofErr w:type="spellStart"/>
      <w:r w:rsidRPr="007259EA">
        <w:rPr>
          <w:rFonts w:ascii="Times New Roman" w:hAnsi="Times New Roman"/>
          <w:b/>
          <w:bCs/>
          <w:sz w:val="24"/>
          <w:szCs w:val="24"/>
        </w:rPr>
        <w:t>and</w:t>
      </w:r>
      <w:proofErr w:type="spellEnd"/>
      <w:r w:rsidRPr="007259EA">
        <w:rPr>
          <w:rFonts w:ascii="Times New Roman" w:hAnsi="Times New Roman"/>
          <w:b/>
          <w:bCs/>
          <w:sz w:val="24"/>
          <w:szCs w:val="24"/>
        </w:rPr>
        <w:t xml:space="preserve"> </w:t>
      </w:r>
      <w:proofErr w:type="spellStart"/>
      <w:r w:rsidRPr="007259EA">
        <w:rPr>
          <w:rFonts w:ascii="Times New Roman" w:hAnsi="Times New Roman"/>
          <w:b/>
          <w:bCs/>
          <w:sz w:val="24"/>
          <w:szCs w:val="24"/>
        </w:rPr>
        <w:t>Suggestions</w:t>
      </w:r>
      <w:proofErr w:type="spellEnd"/>
      <w:r w:rsidRPr="007259EA">
        <w:rPr>
          <w:rFonts w:ascii="Times New Roman" w:hAnsi="Times New Roman"/>
          <w:b/>
          <w:bCs/>
          <w:sz w:val="24"/>
          <w:szCs w:val="24"/>
        </w:rPr>
        <w:t>:</w:t>
      </w:r>
      <w:r w:rsidRPr="007259EA">
        <w:rPr>
          <w:rFonts w:ascii="Times New Roman" w:hAnsi="Times New Roman"/>
          <w:sz w:val="24"/>
          <w:szCs w:val="24"/>
        </w:rPr>
        <w:t xml:space="preserve">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conclusion</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from</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meta-</w:t>
      </w:r>
      <w:proofErr w:type="spellStart"/>
      <w:r w:rsidRPr="007259EA">
        <w:rPr>
          <w:rFonts w:ascii="Times New Roman" w:hAnsi="Times New Roman"/>
          <w:sz w:val="24"/>
          <w:szCs w:val="24"/>
        </w:rPr>
        <w:t>synthesis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study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was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that</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many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factors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cognitive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affective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behavioral</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cultural</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that</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interconnected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trigger</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each</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other</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sometimes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by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forming</w:t>
      </w:r>
      <w:proofErr w:type="spellEnd"/>
      <w:r w:rsidRPr="007259EA">
        <w:rPr>
          <w:rFonts w:ascii="Times New Roman" w:hAnsi="Times New Roman"/>
          <w:sz w:val="24"/>
          <w:szCs w:val="24"/>
        </w:rPr>
        <w:t xml:space="preserve"> a </w:t>
      </w:r>
      <w:proofErr w:type="spellStart"/>
      <w:r w:rsidRPr="007259EA">
        <w:rPr>
          <w:rFonts w:ascii="Times New Roman" w:hAnsi="Times New Roman"/>
          <w:sz w:val="24"/>
          <w:szCs w:val="24"/>
        </w:rPr>
        <w:t>basic</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context</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sometimes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by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contributing</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were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played</w:t>
      </w:r>
      <w:proofErr w:type="spellEnd"/>
      <w:r w:rsidRPr="007259EA">
        <w:rPr>
          <w:rFonts w:ascii="Times New Roman" w:hAnsi="Times New Roman"/>
          <w:sz w:val="24"/>
          <w:szCs w:val="24"/>
        </w:rPr>
        <w:t xml:space="preserve"> a role in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shaping</w:t>
      </w:r>
      <w:proofErr w:type="spellEnd"/>
      <w:r w:rsidRPr="007259EA">
        <w:rPr>
          <w:rFonts w:ascii="Times New Roman" w:hAnsi="Times New Roman"/>
          <w:sz w:val="24"/>
          <w:szCs w:val="24"/>
        </w:rPr>
        <w:t xml:space="preserve"> of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marriage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decision</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effects</w:t>
      </w:r>
      <w:proofErr w:type="spellEnd"/>
      <w:r w:rsidRPr="007259EA">
        <w:rPr>
          <w:rFonts w:ascii="Times New Roman" w:hAnsi="Times New Roman"/>
          <w:sz w:val="24"/>
          <w:szCs w:val="24"/>
        </w:rPr>
        <w:t xml:space="preserve"> of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process</w:t>
      </w:r>
      <w:proofErr w:type="spellEnd"/>
      <w:r w:rsidRPr="007259EA">
        <w:rPr>
          <w:rFonts w:ascii="Times New Roman" w:hAnsi="Times New Roman"/>
          <w:sz w:val="24"/>
          <w:szCs w:val="24"/>
        </w:rPr>
        <w:t xml:space="preserve"> of </w:t>
      </w:r>
      <w:proofErr w:type="spellStart"/>
      <w:r w:rsidRPr="007259EA">
        <w:rPr>
          <w:rFonts w:ascii="Times New Roman" w:hAnsi="Times New Roman"/>
          <w:sz w:val="24"/>
          <w:szCs w:val="24"/>
        </w:rPr>
        <w:t>after</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mariage</w:t>
      </w:r>
      <w:proofErr w:type="spellEnd"/>
      <w:r w:rsidRPr="007259EA">
        <w:rPr>
          <w:rFonts w:ascii="Times New Roman" w:hAnsi="Times New Roman"/>
          <w:sz w:val="24"/>
          <w:szCs w:val="24"/>
        </w:rPr>
        <w:t>.</w:t>
      </w:r>
      <w:r w:rsidRPr="007259EA">
        <w:t xml:space="preserve"> </w:t>
      </w:r>
      <w:proofErr w:type="spellStart"/>
      <w:r w:rsidRPr="007259EA">
        <w:rPr>
          <w:rFonts w:ascii="Times New Roman" w:hAnsi="Times New Roman"/>
          <w:sz w:val="24"/>
          <w:szCs w:val="24"/>
        </w:rPr>
        <w:t>In</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order</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to</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change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attitudes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practices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towards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early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marriages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effective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social</w:t>
      </w:r>
      <w:proofErr w:type="spellEnd"/>
      <w:r w:rsidRPr="007259EA">
        <w:rPr>
          <w:rFonts w:ascii="Times New Roman" w:hAnsi="Times New Roman"/>
          <w:sz w:val="24"/>
          <w:szCs w:val="24"/>
        </w:rPr>
        <w:t xml:space="preserve"> norm </w:t>
      </w:r>
      <w:proofErr w:type="spellStart"/>
      <w:r w:rsidRPr="007259EA">
        <w:rPr>
          <w:rFonts w:ascii="Times New Roman" w:hAnsi="Times New Roman"/>
          <w:sz w:val="24"/>
          <w:szCs w:val="24"/>
        </w:rPr>
        <w:t>interventions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must</w:t>
      </w:r>
      <w:proofErr w:type="spellEnd"/>
      <w:r w:rsidRPr="007259EA">
        <w:rPr>
          <w:rFonts w:ascii="Times New Roman" w:hAnsi="Times New Roman"/>
          <w:sz w:val="24"/>
          <w:szCs w:val="24"/>
        </w:rPr>
        <w:t xml:space="preserve"> be </w:t>
      </w:r>
      <w:proofErr w:type="spellStart"/>
      <w:r w:rsidRPr="007259EA">
        <w:rPr>
          <w:rFonts w:ascii="Times New Roman" w:hAnsi="Times New Roman"/>
          <w:sz w:val="24"/>
          <w:szCs w:val="24"/>
        </w:rPr>
        <w:t>adapted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to</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people's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cognitive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affective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behavioral</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cultural</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understanding</w:t>
      </w:r>
      <w:proofErr w:type="spellEnd"/>
      <w:r w:rsidRPr="007259EA">
        <w:rPr>
          <w:rFonts w:ascii="Times New Roman" w:hAnsi="Times New Roman"/>
          <w:sz w:val="24"/>
          <w:szCs w:val="24"/>
        </w:rPr>
        <w:t>.</w:t>
      </w:r>
    </w:p>
    <w:p w14:paraId="3F4EB191" w14:textId="14D139C5" w:rsidR="007259EA" w:rsidRDefault="007259EA" w:rsidP="00531462">
      <w:pPr>
        <w:spacing w:after="0" w:line="360" w:lineRule="auto"/>
        <w:jc w:val="both"/>
        <w:rPr>
          <w:rFonts w:ascii="Times New Roman" w:hAnsi="Times New Roman"/>
          <w:sz w:val="24"/>
          <w:szCs w:val="24"/>
        </w:rPr>
      </w:pPr>
    </w:p>
    <w:p w14:paraId="39A20113" w14:textId="54D1F32F" w:rsidR="007259EA" w:rsidRDefault="007259EA" w:rsidP="00531462">
      <w:pPr>
        <w:spacing w:after="0" w:line="360" w:lineRule="auto"/>
        <w:jc w:val="both"/>
        <w:rPr>
          <w:rFonts w:ascii="Times New Roman" w:hAnsi="Times New Roman"/>
          <w:sz w:val="24"/>
          <w:szCs w:val="24"/>
        </w:rPr>
      </w:pPr>
      <w:proofErr w:type="spellStart"/>
      <w:r w:rsidRPr="007259EA">
        <w:rPr>
          <w:rFonts w:ascii="Times New Roman" w:hAnsi="Times New Roman"/>
          <w:b/>
          <w:bCs/>
          <w:sz w:val="24"/>
          <w:szCs w:val="24"/>
        </w:rPr>
        <w:t>Keywords</w:t>
      </w:r>
      <w:proofErr w:type="spellEnd"/>
      <w:r w:rsidRPr="007259EA">
        <w:rPr>
          <w:rFonts w:ascii="Times New Roman" w:hAnsi="Times New Roman"/>
          <w:b/>
          <w:bCs/>
          <w:sz w:val="24"/>
          <w:szCs w:val="24"/>
        </w:rPr>
        <w:t>:</w:t>
      </w:r>
      <w:r w:rsidRPr="007259EA">
        <w:rPr>
          <w:rFonts w:ascii="Times New Roman" w:hAnsi="Times New Roman"/>
          <w:sz w:val="24"/>
          <w:szCs w:val="24"/>
        </w:rPr>
        <w:t xml:space="preserve"> </w:t>
      </w:r>
      <w:r>
        <w:rPr>
          <w:rFonts w:ascii="Times New Roman" w:hAnsi="Times New Roman"/>
          <w:sz w:val="24"/>
          <w:szCs w:val="24"/>
        </w:rPr>
        <w:t>C</w:t>
      </w:r>
      <w:r w:rsidRPr="007259EA">
        <w:rPr>
          <w:rFonts w:ascii="Times New Roman" w:hAnsi="Times New Roman"/>
          <w:sz w:val="24"/>
          <w:szCs w:val="24"/>
        </w:rPr>
        <w:t xml:space="preserve">hild </w:t>
      </w:r>
      <w:proofErr w:type="spellStart"/>
      <w:r w:rsidRPr="007259EA">
        <w:rPr>
          <w:rFonts w:ascii="Times New Roman" w:hAnsi="Times New Roman"/>
          <w:sz w:val="24"/>
          <w:szCs w:val="24"/>
        </w:rPr>
        <w:t>marriage</w:t>
      </w:r>
      <w:proofErr w:type="spellEnd"/>
      <w:r w:rsidRPr="007259EA">
        <w:rPr>
          <w:rFonts w:ascii="Times New Roman" w:hAnsi="Times New Roman"/>
          <w:sz w:val="24"/>
          <w:szCs w:val="24"/>
        </w:rPr>
        <w:t xml:space="preserve">, </w:t>
      </w:r>
      <w:proofErr w:type="spellStart"/>
      <w:r>
        <w:rPr>
          <w:rFonts w:ascii="Times New Roman" w:hAnsi="Times New Roman"/>
          <w:sz w:val="24"/>
          <w:szCs w:val="24"/>
        </w:rPr>
        <w:t>e</w:t>
      </w:r>
      <w:r w:rsidRPr="007259EA">
        <w:rPr>
          <w:rFonts w:ascii="Times New Roman" w:hAnsi="Times New Roman"/>
          <w:sz w:val="24"/>
          <w:szCs w:val="24"/>
        </w:rPr>
        <w:t>arly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forced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marriage</w:t>
      </w:r>
      <w:proofErr w:type="spellEnd"/>
      <w:r w:rsidRPr="007259EA">
        <w:rPr>
          <w:rFonts w:ascii="Times New Roman" w:hAnsi="Times New Roman"/>
          <w:sz w:val="24"/>
          <w:szCs w:val="24"/>
        </w:rPr>
        <w:t>, meta</w:t>
      </w:r>
      <w:r w:rsidR="00505D9A">
        <w:rPr>
          <w:rFonts w:ascii="Times New Roman" w:hAnsi="Times New Roman"/>
          <w:sz w:val="24"/>
          <w:szCs w:val="24"/>
        </w:rPr>
        <w:t>-</w:t>
      </w:r>
      <w:proofErr w:type="spellStart"/>
      <w:r w:rsidRPr="007259EA">
        <w:rPr>
          <w:rFonts w:ascii="Times New Roman" w:hAnsi="Times New Roman"/>
          <w:sz w:val="24"/>
          <w:szCs w:val="24"/>
        </w:rPr>
        <w:t>synthesis</w:t>
      </w:r>
      <w:proofErr w:type="spellEnd"/>
    </w:p>
    <w:p w14:paraId="36C3C267" w14:textId="77777777" w:rsidR="007259EA" w:rsidRPr="00531462" w:rsidRDefault="007259EA" w:rsidP="00531462">
      <w:pPr>
        <w:spacing w:after="0" w:line="360" w:lineRule="auto"/>
        <w:jc w:val="both"/>
        <w:rPr>
          <w:rFonts w:ascii="Times New Roman" w:hAnsi="Times New Roman"/>
          <w:sz w:val="24"/>
          <w:szCs w:val="24"/>
        </w:rPr>
      </w:pPr>
    </w:p>
    <w:p w14:paraId="614E7E4C" w14:textId="1A1ABCC5" w:rsidR="0013664C" w:rsidRDefault="0013664C" w:rsidP="0013664C">
      <w:pPr>
        <w:rPr>
          <w:rFonts w:ascii="Times New Roman" w:hAnsi="Times New Roman"/>
          <w:bCs/>
          <w:sz w:val="24"/>
          <w:szCs w:val="24"/>
        </w:rPr>
      </w:pPr>
      <w:proofErr w:type="spellStart"/>
      <w:r w:rsidRPr="00B16FAA">
        <w:rPr>
          <w:rFonts w:ascii="Times New Roman" w:hAnsi="Times New Roman"/>
          <w:b/>
          <w:sz w:val="24"/>
          <w:szCs w:val="24"/>
        </w:rPr>
        <w:t>Tabl</w:t>
      </w:r>
      <w:r>
        <w:rPr>
          <w:rFonts w:ascii="Times New Roman" w:hAnsi="Times New Roman"/>
          <w:b/>
          <w:sz w:val="24"/>
          <w:szCs w:val="24"/>
        </w:rPr>
        <w:t>e</w:t>
      </w:r>
      <w:proofErr w:type="spellEnd"/>
      <w:r w:rsidRPr="00B16FAA">
        <w:rPr>
          <w:rFonts w:ascii="Times New Roman" w:hAnsi="Times New Roman"/>
          <w:b/>
          <w:sz w:val="24"/>
          <w:szCs w:val="24"/>
        </w:rPr>
        <w:t xml:space="preserve"> 1.</w:t>
      </w:r>
      <w:r>
        <w:rPr>
          <w:rFonts w:ascii="Times New Roman" w:hAnsi="Times New Roman"/>
          <w:bCs/>
          <w:sz w:val="24"/>
          <w:szCs w:val="24"/>
        </w:rPr>
        <w:t xml:space="preserve"> </w:t>
      </w:r>
      <w:r w:rsidRPr="001823E8">
        <w:rPr>
          <w:rFonts w:ascii="Times New Roman" w:hAnsi="Times New Roman"/>
          <w:bCs/>
          <w:sz w:val="24"/>
          <w:szCs w:val="24"/>
        </w:rPr>
        <w:t xml:space="preserve">Main </w:t>
      </w:r>
      <w:proofErr w:type="spellStart"/>
      <w:r w:rsidRPr="001823E8">
        <w:rPr>
          <w:rFonts w:ascii="Times New Roman" w:hAnsi="Times New Roman"/>
          <w:bCs/>
          <w:sz w:val="24"/>
          <w:szCs w:val="24"/>
        </w:rPr>
        <w:t>theme</w:t>
      </w:r>
      <w:proofErr w:type="spellEnd"/>
      <w:r w:rsidRPr="001823E8">
        <w:rPr>
          <w:rFonts w:ascii="Times New Roman" w:hAnsi="Times New Roman"/>
          <w:bCs/>
          <w:sz w:val="24"/>
          <w:szCs w:val="24"/>
        </w:rPr>
        <w:t xml:space="preserve">, </w:t>
      </w:r>
      <w:proofErr w:type="spellStart"/>
      <w:r>
        <w:rPr>
          <w:rFonts w:ascii="Times New Roman" w:hAnsi="Times New Roman"/>
          <w:bCs/>
          <w:sz w:val="24"/>
          <w:szCs w:val="24"/>
        </w:rPr>
        <w:t>analytic</w:t>
      </w:r>
      <w:proofErr w:type="spellEnd"/>
      <w:r>
        <w:rPr>
          <w:rFonts w:ascii="Times New Roman" w:hAnsi="Times New Roman"/>
          <w:bCs/>
          <w:sz w:val="24"/>
          <w:szCs w:val="24"/>
        </w:rPr>
        <w:t xml:space="preserve"> </w:t>
      </w:r>
      <w:proofErr w:type="spellStart"/>
      <w:r>
        <w:rPr>
          <w:rFonts w:ascii="Times New Roman" w:hAnsi="Times New Roman"/>
          <w:bCs/>
          <w:sz w:val="24"/>
          <w:szCs w:val="24"/>
        </w:rPr>
        <w:t>themes</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proofErr w:type="spellStart"/>
      <w:r>
        <w:rPr>
          <w:rFonts w:ascii="Times New Roman" w:hAnsi="Times New Roman"/>
          <w:bCs/>
          <w:sz w:val="24"/>
          <w:szCs w:val="24"/>
        </w:rPr>
        <w:t>descriptive</w:t>
      </w:r>
      <w:proofErr w:type="spellEnd"/>
      <w:r>
        <w:rPr>
          <w:rFonts w:ascii="Times New Roman" w:hAnsi="Times New Roman"/>
          <w:bCs/>
          <w:sz w:val="24"/>
          <w:szCs w:val="24"/>
        </w:rPr>
        <w:t xml:space="preserve"> </w:t>
      </w:r>
      <w:proofErr w:type="spellStart"/>
      <w:r>
        <w:rPr>
          <w:rFonts w:ascii="Times New Roman" w:hAnsi="Times New Roman"/>
          <w:bCs/>
          <w:sz w:val="24"/>
          <w:szCs w:val="24"/>
        </w:rPr>
        <w:t>theme</w:t>
      </w:r>
      <w:proofErr w:type="spellEnd"/>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402"/>
        <w:gridCol w:w="4568"/>
      </w:tblGrid>
      <w:tr w:rsidR="0013664C" w:rsidRPr="005115E8" w14:paraId="31020610" w14:textId="77777777" w:rsidTr="00452553">
        <w:tc>
          <w:tcPr>
            <w:tcW w:w="1526" w:type="dxa"/>
            <w:vAlign w:val="center"/>
          </w:tcPr>
          <w:p w14:paraId="1B5003E7" w14:textId="77777777" w:rsidR="0013664C" w:rsidRPr="005115E8" w:rsidRDefault="0013664C" w:rsidP="00B6290D">
            <w:pPr>
              <w:spacing w:after="0" w:line="240" w:lineRule="auto"/>
              <w:contextualSpacing/>
              <w:rPr>
                <w:rFonts w:ascii="Times New Roman" w:hAnsi="Times New Roman"/>
                <w:sz w:val="20"/>
                <w:szCs w:val="20"/>
              </w:rPr>
            </w:pPr>
            <w:r w:rsidRPr="005115E8">
              <w:rPr>
                <w:rFonts w:ascii="Times New Roman" w:hAnsi="Times New Roman"/>
                <w:b/>
                <w:sz w:val="20"/>
                <w:szCs w:val="20"/>
              </w:rPr>
              <w:t xml:space="preserve">Main </w:t>
            </w:r>
            <w:proofErr w:type="spellStart"/>
            <w:r w:rsidRPr="005115E8">
              <w:rPr>
                <w:rFonts w:ascii="Times New Roman" w:hAnsi="Times New Roman"/>
                <w:b/>
                <w:sz w:val="20"/>
                <w:szCs w:val="20"/>
              </w:rPr>
              <w:t>theme</w:t>
            </w:r>
            <w:proofErr w:type="spellEnd"/>
          </w:p>
        </w:tc>
        <w:tc>
          <w:tcPr>
            <w:tcW w:w="3402" w:type="dxa"/>
            <w:vAlign w:val="center"/>
          </w:tcPr>
          <w:p w14:paraId="67B263AC" w14:textId="77777777" w:rsidR="0013664C" w:rsidRPr="005115E8" w:rsidRDefault="0013664C" w:rsidP="00B6290D">
            <w:pPr>
              <w:spacing w:after="0" w:line="240" w:lineRule="auto"/>
              <w:contextualSpacing/>
              <w:rPr>
                <w:rFonts w:ascii="Times New Roman" w:hAnsi="Times New Roman"/>
                <w:bCs/>
                <w:sz w:val="20"/>
                <w:szCs w:val="20"/>
              </w:rPr>
            </w:pPr>
            <w:proofErr w:type="spellStart"/>
            <w:r w:rsidRPr="005115E8">
              <w:rPr>
                <w:rFonts w:ascii="Times New Roman" w:hAnsi="Times New Roman"/>
                <w:b/>
                <w:sz w:val="20"/>
                <w:szCs w:val="20"/>
              </w:rPr>
              <w:t>Analytic</w:t>
            </w:r>
            <w:proofErr w:type="spellEnd"/>
            <w:r w:rsidRPr="005115E8">
              <w:rPr>
                <w:rFonts w:ascii="Times New Roman" w:hAnsi="Times New Roman"/>
                <w:b/>
                <w:sz w:val="20"/>
                <w:szCs w:val="20"/>
              </w:rPr>
              <w:t xml:space="preserve"> </w:t>
            </w:r>
            <w:proofErr w:type="spellStart"/>
            <w:r w:rsidRPr="005115E8">
              <w:rPr>
                <w:rFonts w:ascii="Times New Roman" w:hAnsi="Times New Roman"/>
                <w:b/>
                <w:sz w:val="20"/>
                <w:szCs w:val="20"/>
              </w:rPr>
              <w:t>theme</w:t>
            </w:r>
            <w:proofErr w:type="spellEnd"/>
          </w:p>
        </w:tc>
        <w:tc>
          <w:tcPr>
            <w:tcW w:w="4568" w:type="dxa"/>
          </w:tcPr>
          <w:p w14:paraId="41A6A483" w14:textId="77777777" w:rsidR="0013664C" w:rsidRPr="005115E8" w:rsidRDefault="0013664C" w:rsidP="00B6290D">
            <w:pPr>
              <w:spacing w:after="0" w:line="240" w:lineRule="auto"/>
              <w:contextualSpacing/>
              <w:rPr>
                <w:rFonts w:ascii="Times New Roman" w:hAnsi="Times New Roman"/>
                <w:bCs/>
                <w:sz w:val="20"/>
                <w:szCs w:val="20"/>
              </w:rPr>
            </w:pPr>
            <w:proofErr w:type="spellStart"/>
            <w:r w:rsidRPr="005115E8">
              <w:rPr>
                <w:rFonts w:ascii="Times New Roman" w:hAnsi="Times New Roman"/>
                <w:b/>
                <w:sz w:val="20"/>
                <w:szCs w:val="20"/>
              </w:rPr>
              <w:t>Descriptive</w:t>
            </w:r>
            <w:proofErr w:type="spellEnd"/>
            <w:r w:rsidRPr="005115E8">
              <w:rPr>
                <w:rFonts w:ascii="Times New Roman" w:hAnsi="Times New Roman"/>
                <w:b/>
                <w:sz w:val="20"/>
                <w:szCs w:val="20"/>
              </w:rPr>
              <w:t xml:space="preserve"> </w:t>
            </w:r>
            <w:proofErr w:type="spellStart"/>
            <w:r w:rsidRPr="005115E8">
              <w:rPr>
                <w:rFonts w:ascii="Times New Roman" w:hAnsi="Times New Roman"/>
                <w:b/>
                <w:sz w:val="20"/>
                <w:szCs w:val="20"/>
              </w:rPr>
              <w:t>theme</w:t>
            </w:r>
            <w:proofErr w:type="spellEnd"/>
          </w:p>
        </w:tc>
      </w:tr>
      <w:tr w:rsidR="0013664C" w:rsidRPr="005115E8" w14:paraId="2F6F0061" w14:textId="77777777" w:rsidTr="00452553">
        <w:tc>
          <w:tcPr>
            <w:tcW w:w="1526" w:type="dxa"/>
            <w:vMerge w:val="restart"/>
            <w:vAlign w:val="center"/>
          </w:tcPr>
          <w:p w14:paraId="35AF70CD" w14:textId="7574B316" w:rsidR="0013664C" w:rsidRPr="005115E8" w:rsidRDefault="0013664C" w:rsidP="00B6290D">
            <w:pPr>
              <w:spacing w:after="0" w:line="240" w:lineRule="auto"/>
              <w:contextualSpacing/>
              <w:jc w:val="center"/>
              <w:rPr>
                <w:rFonts w:ascii="Times New Roman" w:hAnsi="Times New Roman"/>
                <w:b/>
                <w:sz w:val="20"/>
                <w:szCs w:val="20"/>
              </w:rPr>
            </w:pPr>
            <w:proofErr w:type="spellStart"/>
            <w:r w:rsidRPr="0013664C">
              <w:rPr>
                <w:rFonts w:ascii="Times New Roman" w:hAnsi="Times New Roman"/>
                <w:b/>
                <w:bCs/>
                <w:sz w:val="20"/>
                <w:szCs w:val="20"/>
              </w:rPr>
              <w:t>The</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process</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leading</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to</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early</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and</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forced</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marriages</w:t>
            </w:r>
            <w:proofErr w:type="spellEnd"/>
          </w:p>
        </w:tc>
        <w:tc>
          <w:tcPr>
            <w:tcW w:w="3402" w:type="dxa"/>
            <w:vMerge w:val="restart"/>
            <w:vAlign w:val="center"/>
          </w:tcPr>
          <w:p w14:paraId="26872BE9" w14:textId="1228FE66"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Cognitive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that</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leads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to</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2AAC4F68" w14:textId="29DDF26C" w:rsidR="0013664C" w:rsidRPr="005115E8" w:rsidRDefault="00452553" w:rsidP="00452553">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The</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child's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consciousness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and</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perception</w:t>
            </w:r>
            <w:proofErr w:type="spellEnd"/>
            <w:r w:rsidRPr="00452553">
              <w:rPr>
                <w:rFonts w:ascii="Times New Roman" w:hAnsi="Times New Roman"/>
                <w:bCs/>
                <w:sz w:val="20"/>
                <w:szCs w:val="20"/>
              </w:rPr>
              <w:t xml:space="preserve"> of </w:t>
            </w:r>
            <w:proofErr w:type="spellStart"/>
            <w:r w:rsidRPr="00452553">
              <w:rPr>
                <w:rFonts w:ascii="Times New Roman" w:hAnsi="Times New Roman"/>
                <w:bCs/>
                <w:sz w:val="20"/>
                <w:szCs w:val="20"/>
              </w:rPr>
              <w:t>marriage</w:t>
            </w:r>
            <w:proofErr w:type="spellEnd"/>
          </w:p>
        </w:tc>
      </w:tr>
      <w:tr w:rsidR="0013664C" w:rsidRPr="005115E8" w14:paraId="473D13E0" w14:textId="77777777" w:rsidTr="00452553">
        <w:tc>
          <w:tcPr>
            <w:tcW w:w="1526" w:type="dxa"/>
            <w:vMerge/>
            <w:vAlign w:val="center"/>
          </w:tcPr>
          <w:p w14:paraId="506E5A89"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ign w:val="center"/>
          </w:tcPr>
          <w:p w14:paraId="349416AE" w14:textId="77777777" w:rsidR="0013664C" w:rsidRPr="005115E8" w:rsidRDefault="0013664C" w:rsidP="00452553">
            <w:pPr>
              <w:spacing w:after="0" w:line="240" w:lineRule="auto"/>
              <w:contextualSpacing/>
              <w:jc w:val="both"/>
              <w:rPr>
                <w:rFonts w:ascii="Times New Roman" w:hAnsi="Times New Roman"/>
                <w:bCs/>
                <w:sz w:val="20"/>
                <w:szCs w:val="20"/>
              </w:rPr>
            </w:pPr>
          </w:p>
        </w:tc>
        <w:tc>
          <w:tcPr>
            <w:tcW w:w="4568" w:type="dxa"/>
            <w:vAlign w:val="center"/>
          </w:tcPr>
          <w:p w14:paraId="3036F40B" w14:textId="69061845" w:rsidR="0013664C" w:rsidRPr="005115E8"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The</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lesser</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evil</w:t>
            </w:r>
            <w:proofErr w:type="spellEnd"/>
          </w:p>
        </w:tc>
      </w:tr>
      <w:tr w:rsidR="0013664C" w:rsidRPr="005115E8" w14:paraId="549678D0" w14:textId="77777777" w:rsidTr="00452553">
        <w:tc>
          <w:tcPr>
            <w:tcW w:w="1526" w:type="dxa"/>
            <w:vMerge/>
            <w:vAlign w:val="center"/>
          </w:tcPr>
          <w:p w14:paraId="0D3055F7"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restart"/>
            <w:vAlign w:val="center"/>
          </w:tcPr>
          <w:p w14:paraId="125E9330" w14:textId="1111F1BF"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Affective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that</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led</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to</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51416397" w14:textId="42A9ED87" w:rsidR="0013664C" w:rsidRPr="00BA05E9"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Economic</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reasons</w:t>
            </w:r>
            <w:proofErr w:type="spellEnd"/>
          </w:p>
        </w:tc>
      </w:tr>
      <w:tr w:rsidR="0013664C" w:rsidRPr="005115E8" w14:paraId="6BD5AB12" w14:textId="77777777" w:rsidTr="00452553">
        <w:tc>
          <w:tcPr>
            <w:tcW w:w="1526" w:type="dxa"/>
            <w:vMerge/>
            <w:vAlign w:val="center"/>
          </w:tcPr>
          <w:p w14:paraId="2BA59F0D"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ign w:val="center"/>
          </w:tcPr>
          <w:p w14:paraId="0BD38740" w14:textId="77777777" w:rsidR="0013664C" w:rsidRPr="005115E8" w:rsidRDefault="0013664C" w:rsidP="00452553">
            <w:pPr>
              <w:spacing w:after="0" w:line="240" w:lineRule="auto"/>
              <w:contextualSpacing/>
              <w:jc w:val="both"/>
              <w:rPr>
                <w:rFonts w:ascii="Times New Roman" w:hAnsi="Times New Roman"/>
                <w:bCs/>
                <w:sz w:val="20"/>
                <w:szCs w:val="20"/>
              </w:rPr>
            </w:pPr>
          </w:p>
        </w:tc>
        <w:tc>
          <w:tcPr>
            <w:tcW w:w="4568" w:type="dxa"/>
            <w:vAlign w:val="center"/>
          </w:tcPr>
          <w:p w14:paraId="4CF84757" w14:textId="0C0A3B26" w:rsidR="0013664C" w:rsidRPr="00BA05E9"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Neighborhood</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pressure</w:t>
            </w:r>
            <w:proofErr w:type="spellEnd"/>
          </w:p>
        </w:tc>
      </w:tr>
      <w:tr w:rsidR="0013664C" w:rsidRPr="005115E8" w14:paraId="1E3B05ED" w14:textId="77777777" w:rsidTr="00452553">
        <w:tc>
          <w:tcPr>
            <w:tcW w:w="1526" w:type="dxa"/>
            <w:vMerge/>
            <w:vAlign w:val="center"/>
          </w:tcPr>
          <w:p w14:paraId="7F10C2E7"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Align w:val="center"/>
          </w:tcPr>
          <w:p w14:paraId="41121161" w14:textId="7873EBC6"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Behavioral</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that</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led</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to</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6D317AA5" w14:textId="2F327508" w:rsidR="0013664C" w:rsidRPr="005115E8" w:rsidRDefault="00452553" w:rsidP="00B6290D">
            <w:pPr>
              <w:spacing w:after="0" w:line="240" w:lineRule="auto"/>
              <w:contextualSpacing/>
              <w:rPr>
                <w:rFonts w:ascii="Times New Roman" w:hAnsi="Times New Roman"/>
                <w:bCs/>
                <w:sz w:val="20"/>
                <w:szCs w:val="20"/>
              </w:rPr>
            </w:pPr>
            <w:r w:rsidRPr="00452553">
              <w:rPr>
                <w:rFonts w:ascii="Times New Roman" w:hAnsi="Times New Roman"/>
                <w:bCs/>
                <w:sz w:val="20"/>
                <w:szCs w:val="20"/>
              </w:rPr>
              <w:t xml:space="preserve">Not </w:t>
            </w:r>
            <w:proofErr w:type="spellStart"/>
            <w:r w:rsidRPr="00452553">
              <w:rPr>
                <w:rFonts w:ascii="Times New Roman" w:hAnsi="Times New Roman"/>
                <w:bCs/>
                <w:sz w:val="20"/>
                <w:szCs w:val="20"/>
              </w:rPr>
              <w:t>giving</w:t>
            </w:r>
            <w:proofErr w:type="spellEnd"/>
            <w:r w:rsidR="00505D9A">
              <w:rPr>
                <w:rFonts w:ascii="Times New Roman" w:hAnsi="Times New Roman"/>
                <w:bCs/>
                <w:sz w:val="20"/>
                <w:szCs w:val="20"/>
              </w:rPr>
              <w:t xml:space="preserve"> </w:t>
            </w:r>
            <w:proofErr w:type="spellStart"/>
            <w:r w:rsidR="00505D9A">
              <w:rPr>
                <w:rFonts w:ascii="Times New Roman" w:hAnsi="Times New Roman"/>
                <w:bCs/>
                <w:sz w:val="20"/>
                <w:szCs w:val="20"/>
              </w:rPr>
              <w:t>right</w:t>
            </w:r>
            <w:proofErr w:type="spellEnd"/>
            <w:r w:rsidR="00505D9A">
              <w:rPr>
                <w:rFonts w:ascii="Times New Roman" w:hAnsi="Times New Roman"/>
                <w:bCs/>
                <w:sz w:val="20"/>
                <w:szCs w:val="20"/>
              </w:rPr>
              <w:t xml:space="preserve"> of</w:t>
            </w:r>
            <w:r w:rsidRPr="00452553">
              <w:rPr>
                <w:rFonts w:ascii="Times New Roman" w:hAnsi="Times New Roman"/>
                <w:bCs/>
                <w:sz w:val="20"/>
                <w:szCs w:val="20"/>
              </w:rPr>
              <w:t xml:space="preserve"> </w:t>
            </w:r>
            <w:proofErr w:type="spellStart"/>
            <w:r w:rsidRPr="00452553">
              <w:rPr>
                <w:rFonts w:ascii="Times New Roman" w:hAnsi="Times New Roman"/>
                <w:bCs/>
                <w:sz w:val="20"/>
                <w:szCs w:val="20"/>
              </w:rPr>
              <w:t>decision-making</w:t>
            </w:r>
            <w:proofErr w:type="spellEnd"/>
          </w:p>
        </w:tc>
      </w:tr>
      <w:tr w:rsidR="0013664C" w:rsidRPr="005115E8" w14:paraId="79664846" w14:textId="77777777" w:rsidTr="00452553">
        <w:tc>
          <w:tcPr>
            <w:tcW w:w="1526" w:type="dxa"/>
            <w:vMerge/>
            <w:vAlign w:val="center"/>
          </w:tcPr>
          <w:p w14:paraId="595F23D9"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restart"/>
            <w:vAlign w:val="center"/>
          </w:tcPr>
          <w:p w14:paraId="31EF1200" w14:textId="73823D39"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Cultural</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that</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leads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to</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3B925F7E" w14:textId="31FFA3F8" w:rsidR="0013664C" w:rsidRPr="00452553"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Cultural</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acceptance</w:t>
            </w:r>
            <w:proofErr w:type="spellEnd"/>
          </w:p>
        </w:tc>
      </w:tr>
      <w:tr w:rsidR="0013664C" w:rsidRPr="005115E8" w14:paraId="7F718883" w14:textId="77777777" w:rsidTr="00452553">
        <w:trPr>
          <w:trHeight w:val="70"/>
        </w:trPr>
        <w:tc>
          <w:tcPr>
            <w:tcW w:w="1526" w:type="dxa"/>
            <w:vMerge/>
            <w:vAlign w:val="center"/>
          </w:tcPr>
          <w:p w14:paraId="63EFAE06"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ign w:val="center"/>
          </w:tcPr>
          <w:p w14:paraId="7CF3FB1C" w14:textId="77777777" w:rsidR="0013664C" w:rsidRPr="005115E8" w:rsidRDefault="0013664C" w:rsidP="00452553">
            <w:pPr>
              <w:spacing w:after="0" w:line="240" w:lineRule="auto"/>
              <w:contextualSpacing/>
              <w:jc w:val="both"/>
              <w:rPr>
                <w:rFonts w:ascii="Times New Roman" w:hAnsi="Times New Roman"/>
                <w:bCs/>
                <w:sz w:val="20"/>
                <w:szCs w:val="20"/>
              </w:rPr>
            </w:pPr>
          </w:p>
        </w:tc>
        <w:tc>
          <w:tcPr>
            <w:tcW w:w="4568" w:type="dxa"/>
            <w:vAlign w:val="center"/>
          </w:tcPr>
          <w:p w14:paraId="36F566B2" w14:textId="3DC5D195" w:rsidR="0013664C" w:rsidRPr="00E80010" w:rsidRDefault="00452553" w:rsidP="00B6290D">
            <w:pPr>
              <w:spacing w:after="0" w:line="240" w:lineRule="auto"/>
              <w:contextualSpacing/>
              <w:rPr>
                <w:rFonts w:ascii="Times New Roman" w:hAnsi="Times New Roman"/>
                <w:bCs/>
                <w:sz w:val="20"/>
                <w:szCs w:val="20"/>
                <w:highlight w:val="yellow"/>
              </w:rPr>
            </w:pPr>
            <w:proofErr w:type="spellStart"/>
            <w:r w:rsidRPr="00452553">
              <w:rPr>
                <w:rFonts w:ascii="Times New Roman" w:hAnsi="Times New Roman"/>
                <w:bCs/>
                <w:sz w:val="20"/>
                <w:szCs w:val="20"/>
              </w:rPr>
              <w:t>Gender</w:t>
            </w:r>
            <w:proofErr w:type="spellEnd"/>
            <w:r w:rsidRPr="00452553">
              <w:rPr>
                <w:rFonts w:ascii="Times New Roman" w:hAnsi="Times New Roman"/>
                <w:bCs/>
                <w:sz w:val="20"/>
                <w:szCs w:val="20"/>
              </w:rPr>
              <w:t xml:space="preserve"> role</w:t>
            </w:r>
          </w:p>
        </w:tc>
      </w:tr>
      <w:tr w:rsidR="0013664C" w:rsidRPr="005115E8" w14:paraId="7F74ABC1" w14:textId="77777777" w:rsidTr="00452553">
        <w:tc>
          <w:tcPr>
            <w:tcW w:w="1526" w:type="dxa"/>
            <w:vMerge w:val="restart"/>
            <w:vAlign w:val="center"/>
          </w:tcPr>
          <w:p w14:paraId="418EFF3A" w14:textId="7548C1AF" w:rsidR="0013664C" w:rsidRPr="005115E8" w:rsidRDefault="0013664C" w:rsidP="00B6290D">
            <w:pPr>
              <w:spacing w:after="0" w:line="240" w:lineRule="auto"/>
              <w:contextualSpacing/>
              <w:jc w:val="center"/>
              <w:rPr>
                <w:rFonts w:ascii="Times New Roman" w:hAnsi="Times New Roman"/>
                <w:b/>
                <w:bCs/>
                <w:sz w:val="20"/>
                <w:szCs w:val="20"/>
              </w:rPr>
            </w:pPr>
            <w:proofErr w:type="spellStart"/>
            <w:r w:rsidRPr="0013664C">
              <w:rPr>
                <w:rFonts w:ascii="Times New Roman" w:hAnsi="Times New Roman"/>
                <w:b/>
                <w:bCs/>
                <w:sz w:val="20"/>
                <w:szCs w:val="20"/>
              </w:rPr>
              <w:t>The</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process</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after</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early</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and</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forced</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marriages</w:t>
            </w:r>
            <w:proofErr w:type="spellEnd"/>
          </w:p>
        </w:tc>
        <w:tc>
          <w:tcPr>
            <w:tcW w:w="3402" w:type="dxa"/>
            <w:vAlign w:val="center"/>
          </w:tcPr>
          <w:p w14:paraId="25E234CE" w14:textId="4AEC82F5"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Cognitive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after</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7210896A" w14:textId="76AB9BB8" w:rsidR="0013664C" w:rsidRPr="005115E8" w:rsidRDefault="00452553" w:rsidP="00452553">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Problems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with</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health</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and</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health</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services</w:t>
            </w:r>
            <w:proofErr w:type="spellEnd"/>
          </w:p>
        </w:tc>
      </w:tr>
      <w:tr w:rsidR="0013664C" w:rsidRPr="005115E8" w14:paraId="574B9C4D" w14:textId="77777777" w:rsidTr="00452553">
        <w:tc>
          <w:tcPr>
            <w:tcW w:w="1526" w:type="dxa"/>
            <w:vMerge/>
            <w:vAlign w:val="center"/>
          </w:tcPr>
          <w:p w14:paraId="39EDFBE2"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Merge w:val="restart"/>
            <w:vAlign w:val="center"/>
          </w:tcPr>
          <w:p w14:paraId="79E4CECF" w14:textId="2408BCDD" w:rsidR="0013664C" w:rsidRPr="00F33B2F"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Affective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after</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59DEE6DD" w14:textId="2ED32E7F" w:rsidR="0013664C" w:rsidRPr="00452553"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Difficult</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responsibilities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and</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coping</w:t>
            </w:r>
            <w:proofErr w:type="spellEnd"/>
            <w:r w:rsidRPr="00452553">
              <w:rPr>
                <w:rFonts w:ascii="Times New Roman" w:hAnsi="Times New Roman"/>
                <w:bCs/>
                <w:sz w:val="20"/>
                <w:szCs w:val="20"/>
              </w:rPr>
              <w:t xml:space="preserve"> </w:t>
            </w:r>
          </w:p>
        </w:tc>
      </w:tr>
      <w:tr w:rsidR="0013664C" w:rsidRPr="005115E8" w14:paraId="45ECB40C" w14:textId="77777777" w:rsidTr="00452553">
        <w:tc>
          <w:tcPr>
            <w:tcW w:w="1526" w:type="dxa"/>
            <w:vMerge/>
            <w:vAlign w:val="center"/>
          </w:tcPr>
          <w:p w14:paraId="0AB82505"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Merge/>
            <w:vAlign w:val="center"/>
          </w:tcPr>
          <w:p w14:paraId="5570EBA2" w14:textId="77777777" w:rsidR="0013664C" w:rsidRPr="005115E8" w:rsidRDefault="0013664C" w:rsidP="00452553">
            <w:pPr>
              <w:spacing w:after="0" w:line="240" w:lineRule="auto"/>
              <w:contextualSpacing/>
              <w:jc w:val="both"/>
              <w:rPr>
                <w:rFonts w:ascii="Times New Roman" w:hAnsi="Times New Roman"/>
                <w:bCs/>
                <w:sz w:val="20"/>
                <w:szCs w:val="24"/>
              </w:rPr>
            </w:pPr>
          </w:p>
        </w:tc>
        <w:tc>
          <w:tcPr>
            <w:tcW w:w="4568" w:type="dxa"/>
            <w:vAlign w:val="center"/>
          </w:tcPr>
          <w:p w14:paraId="680C963E" w14:textId="3A265981" w:rsidR="0013664C" w:rsidRPr="00452553" w:rsidRDefault="005117DA" w:rsidP="00B6290D">
            <w:pPr>
              <w:spacing w:after="0" w:line="240" w:lineRule="auto"/>
              <w:contextualSpacing/>
              <w:rPr>
                <w:rFonts w:ascii="Times New Roman" w:hAnsi="Times New Roman"/>
                <w:bCs/>
                <w:sz w:val="20"/>
                <w:szCs w:val="20"/>
              </w:rPr>
            </w:pPr>
            <w:r>
              <w:rPr>
                <w:rFonts w:ascii="Times New Roman" w:hAnsi="Times New Roman"/>
                <w:bCs/>
                <w:sz w:val="20"/>
                <w:szCs w:val="20"/>
              </w:rPr>
              <w:t>M</w:t>
            </w:r>
            <w:r w:rsidRPr="005117DA">
              <w:rPr>
                <w:rFonts w:ascii="Times New Roman" w:hAnsi="Times New Roman"/>
                <w:bCs/>
                <w:sz w:val="20"/>
                <w:szCs w:val="20"/>
              </w:rPr>
              <w:t xml:space="preserve">arital adjustment </w:t>
            </w:r>
            <w:r w:rsidR="00452553" w:rsidRPr="00452553">
              <w:rPr>
                <w:rFonts w:ascii="Times New Roman" w:hAnsi="Times New Roman"/>
                <w:bCs/>
                <w:sz w:val="20"/>
                <w:szCs w:val="20"/>
              </w:rPr>
              <w:t>and perspective</w:t>
            </w:r>
          </w:p>
        </w:tc>
      </w:tr>
      <w:tr w:rsidR="0013664C" w:rsidRPr="005115E8" w14:paraId="3A3ED2B5" w14:textId="77777777" w:rsidTr="00452553">
        <w:tc>
          <w:tcPr>
            <w:tcW w:w="1526" w:type="dxa"/>
            <w:vMerge/>
            <w:vAlign w:val="center"/>
          </w:tcPr>
          <w:p w14:paraId="24C3FCF0"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Merge w:val="restart"/>
            <w:vAlign w:val="center"/>
          </w:tcPr>
          <w:p w14:paraId="0DCB4F18" w14:textId="7E422759" w:rsidR="0013664C" w:rsidRPr="00F33B2F"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Behavioral</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after</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4BA5FF45" w14:textId="58373FD5" w:rsidR="0013664C" w:rsidRPr="00452553" w:rsidRDefault="00452553" w:rsidP="00B6290D">
            <w:pPr>
              <w:spacing w:after="0" w:line="240" w:lineRule="auto"/>
              <w:contextualSpacing/>
              <w:rPr>
                <w:rFonts w:ascii="Times New Roman" w:hAnsi="Times New Roman"/>
                <w:bCs/>
                <w:sz w:val="20"/>
                <w:szCs w:val="20"/>
              </w:rPr>
            </w:pPr>
            <w:r w:rsidRPr="00452553">
              <w:rPr>
                <w:rFonts w:ascii="Times New Roman" w:hAnsi="Times New Roman"/>
                <w:bCs/>
                <w:sz w:val="20"/>
                <w:szCs w:val="20"/>
              </w:rPr>
              <w:t>Underestimated</w:t>
            </w:r>
          </w:p>
        </w:tc>
      </w:tr>
      <w:tr w:rsidR="0013664C" w:rsidRPr="005115E8" w14:paraId="3BD43133" w14:textId="77777777" w:rsidTr="00452553">
        <w:tc>
          <w:tcPr>
            <w:tcW w:w="1526" w:type="dxa"/>
            <w:vMerge/>
            <w:vAlign w:val="center"/>
          </w:tcPr>
          <w:p w14:paraId="17263F06"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Merge/>
            <w:vAlign w:val="center"/>
          </w:tcPr>
          <w:p w14:paraId="314C97C8" w14:textId="77777777" w:rsidR="0013664C" w:rsidRPr="005115E8" w:rsidRDefault="0013664C" w:rsidP="00452553">
            <w:pPr>
              <w:spacing w:after="0" w:line="240" w:lineRule="auto"/>
              <w:contextualSpacing/>
              <w:jc w:val="both"/>
              <w:rPr>
                <w:rFonts w:ascii="Times New Roman" w:hAnsi="Times New Roman"/>
                <w:bCs/>
                <w:sz w:val="20"/>
                <w:szCs w:val="24"/>
              </w:rPr>
            </w:pPr>
          </w:p>
        </w:tc>
        <w:tc>
          <w:tcPr>
            <w:tcW w:w="4568" w:type="dxa"/>
            <w:vAlign w:val="center"/>
          </w:tcPr>
          <w:p w14:paraId="62679BE3" w14:textId="733876EC" w:rsidR="0013664C" w:rsidRPr="00452553" w:rsidRDefault="00452553" w:rsidP="00B6290D">
            <w:pPr>
              <w:spacing w:after="0" w:line="240" w:lineRule="auto"/>
              <w:contextualSpacing/>
              <w:rPr>
                <w:rFonts w:ascii="Times New Roman" w:hAnsi="Times New Roman"/>
                <w:bCs/>
                <w:sz w:val="20"/>
                <w:szCs w:val="20"/>
              </w:rPr>
            </w:pPr>
            <w:r w:rsidRPr="00452553">
              <w:rPr>
                <w:rFonts w:ascii="Times New Roman" w:hAnsi="Times New Roman"/>
                <w:bCs/>
                <w:sz w:val="20"/>
                <w:szCs w:val="20"/>
              </w:rPr>
              <w:t>Violence</w:t>
            </w:r>
          </w:p>
        </w:tc>
      </w:tr>
      <w:tr w:rsidR="0013664C" w:rsidRPr="005115E8" w14:paraId="50336C91" w14:textId="77777777" w:rsidTr="00452553">
        <w:tc>
          <w:tcPr>
            <w:tcW w:w="1526" w:type="dxa"/>
            <w:vMerge/>
            <w:vAlign w:val="center"/>
          </w:tcPr>
          <w:p w14:paraId="56705448"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Align w:val="center"/>
          </w:tcPr>
          <w:p w14:paraId="2E5E376F" w14:textId="476230E6" w:rsidR="0013664C" w:rsidRPr="005115E8" w:rsidRDefault="00F33B2F" w:rsidP="00452553">
            <w:pPr>
              <w:spacing w:after="0" w:line="240" w:lineRule="auto"/>
              <w:contextualSpacing/>
              <w:jc w:val="both"/>
              <w:rPr>
                <w:rFonts w:ascii="Times New Roman" w:hAnsi="Times New Roman"/>
                <w:bCs/>
                <w:sz w:val="20"/>
                <w:szCs w:val="24"/>
              </w:rPr>
            </w:pPr>
            <w:proofErr w:type="spellStart"/>
            <w:r w:rsidRPr="00F33B2F">
              <w:rPr>
                <w:rFonts w:ascii="Times New Roman" w:hAnsi="Times New Roman"/>
                <w:bCs/>
                <w:sz w:val="20"/>
                <w:szCs w:val="20"/>
              </w:rPr>
              <w:t>Cultural</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after</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6F8158AA" w14:textId="4D663AEF" w:rsidR="0013664C" w:rsidRPr="005115E8" w:rsidRDefault="00452553" w:rsidP="00B6290D">
            <w:pPr>
              <w:spacing w:after="0" w:line="240" w:lineRule="auto"/>
              <w:contextualSpacing/>
              <w:rPr>
                <w:rFonts w:ascii="Times New Roman" w:hAnsi="Times New Roman"/>
                <w:bCs/>
                <w:sz w:val="20"/>
                <w:szCs w:val="24"/>
              </w:rPr>
            </w:pPr>
            <w:proofErr w:type="spellStart"/>
            <w:r w:rsidRPr="00452553">
              <w:rPr>
                <w:rFonts w:ascii="Times New Roman" w:hAnsi="Times New Roman"/>
                <w:bCs/>
                <w:sz w:val="20"/>
                <w:szCs w:val="20"/>
              </w:rPr>
              <w:t>Wom</w:t>
            </w:r>
            <w:r w:rsidR="00A101CB">
              <w:rPr>
                <w:rFonts w:ascii="Times New Roman" w:hAnsi="Times New Roman"/>
                <w:bCs/>
                <w:sz w:val="20"/>
                <w:szCs w:val="20"/>
              </w:rPr>
              <w:t>e</w:t>
            </w:r>
            <w:r w:rsidRPr="00452553">
              <w:rPr>
                <w:rFonts w:ascii="Times New Roman" w:hAnsi="Times New Roman"/>
                <w:bCs/>
                <w:sz w:val="20"/>
                <w:szCs w:val="20"/>
              </w:rPr>
              <w:t>n</w:t>
            </w:r>
            <w:r w:rsidR="00A101CB">
              <w:rPr>
                <w:rFonts w:ascii="Times New Roman" w:hAnsi="Times New Roman"/>
                <w:bCs/>
                <w:sz w:val="20"/>
                <w:szCs w:val="20"/>
              </w:rPr>
              <w:t>’s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empowerment</w:t>
            </w:r>
            <w:proofErr w:type="spellEnd"/>
          </w:p>
        </w:tc>
      </w:tr>
    </w:tbl>
    <w:p w14:paraId="1E820B51" w14:textId="77777777" w:rsidR="0013664C" w:rsidRDefault="0013664C" w:rsidP="0013664C">
      <w:pPr>
        <w:spacing w:after="0" w:line="360" w:lineRule="auto"/>
        <w:rPr>
          <w:rFonts w:ascii="Times New Roman" w:hAnsi="Times New Roman"/>
          <w:b/>
          <w:bCs/>
          <w:sz w:val="24"/>
          <w:szCs w:val="24"/>
        </w:rPr>
      </w:pPr>
    </w:p>
    <w:p w14:paraId="2CE49885" w14:textId="77777777" w:rsidR="00452553" w:rsidRDefault="00452553" w:rsidP="00452553">
      <w:pPr>
        <w:spacing w:after="0" w:line="240" w:lineRule="auto"/>
        <w:ind w:left="709" w:hanging="709"/>
        <w:jc w:val="both"/>
        <w:rPr>
          <w:rFonts w:ascii="Times New Roman" w:hAnsi="Times New Roman"/>
          <w:b/>
          <w:sz w:val="24"/>
          <w:szCs w:val="24"/>
        </w:rPr>
      </w:pPr>
      <w:proofErr w:type="spellStart"/>
      <w:r>
        <w:rPr>
          <w:rFonts w:ascii="Times New Roman" w:hAnsi="Times New Roman"/>
          <w:b/>
          <w:sz w:val="24"/>
          <w:szCs w:val="24"/>
        </w:rPr>
        <w:t>References</w:t>
      </w:r>
      <w:proofErr w:type="spellEnd"/>
    </w:p>
    <w:p w14:paraId="43182DA6" w14:textId="58BBF152" w:rsidR="00452553" w:rsidRDefault="0045255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 xml:space="preserve">Braun, V., &amp; </w:t>
      </w:r>
      <w:proofErr w:type="spellStart"/>
      <w:r w:rsidRPr="002D0E73">
        <w:rPr>
          <w:rFonts w:ascii="Times New Roman" w:hAnsi="Times New Roman"/>
          <w:bCs/>
          <w:sz w:val="24"/>
          <w:szCs w:val="24"/>
        </w:rPr>
        <w:t>Clarke</w:t>
      </w:r>
      <w:proofErr w:type="spellEnd"/>
      <w:r w:rsidRPr="002D0E73">
        <w:rPr>
          <w:rFonts w:ascii="Times New Roman" w:hAnsi="Times New Roman"/>
          <w:bCs/>
          <w:sz w:val="24"/>
          <w:szCs w:val="24"/>
        </w:rPr>
        <w:t xml:space="preserve">, V. (2006). Using </w:t>
      </w:r>
      <w:proofErr w:type="spellStart"/>
      <w:r w:rsidRPr="002D0E73">
        <w:rPr>
          <w:rFonts w:ascii="Times New Roman" w:hAnsi="Times New Roman"/>
          <w:bCs/>
          <w:sz w:val="24"/>
          <w:szCs w:val="24"/>
        </w:rPr>
        <w:t>thematic</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analysis</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psychology</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Psychology</w:t>
      </w:r>
      <w:proofErr w:type="spellEnd"/>
      <w:r w:rsidRPr="002D0E73">
        <w:rPr>
          <w:rFonts w:ascii="Times New Roman" w:hAnsi="Times New Roman"/>
          <w:bCs/>
          <w:sz w:val="24"/>
          <w:szCs w:val="24"/>
        </w:rPr>
        <w:t xml:space="preserve">, 3(2), 77-101. </w:t>
      </w:r>
      <w:proofErr w:type="spellStart"/>
      <w:r w:rsidRPr="002D0E73">
        <w:rPr>
          <w:rFonts w:ascii="Times New Roman" w:hAnsi="Times New Roman"/>
          <w:bCs/>
          <w:sz w:val="24"/>
          <w:szCs w:val="24"/>
        </w:rPr>
        <w:t>doi</w:t>
      </w:r>
      <w:proofErr w:type="spellEnd"/>
      <w:r w:rsidRPr="002D0E73">
        <w:rPr>
          <w:rFonts w:ascii="Times New Roman" w:hAnsi="Times New Roman"/>
          <w:bCs/>
          <w:sz w:val="24"/>
          <w:szCs w:val="24"/>
        </w:rPr>
        <w:t>:</w:t>
      </w:r>
      <w:r>
        <w:rPr>
          <w:rFonts w:ascii="Times New Roman" w:hAnsi="Times New Roman"/>
          <w:bCs/>
          <w:sz w:val="24"/>
          <w:szCs w:val="24"/>
        </w:rPr>
        <w:t xml:space="preserve"> </w:t>
      </w:r>
      <w:r w:rsidRPr="002D0E73">
        <w:rPr>
          <w:rFonts w:ascii="Times New Roman" w:hAnsi="Times New Roman"/>
          <w:bCs/>
          <w:sz w:val="24"/>
          <w:szCs w:val="24"/>
        </w:rPr>
        <w:t>https://doi.org/10.1191/1478088706qp063oa</w:t>
      </w:r>
    </w:p>
    <w:p w14:paraId="119C1D43" w14:textId="77777777" w:rsidR="00452553" w:rsidRDefault="00452553" w:rsidP="00452553">
      <w:pPr>
        <w:spacing w:after="0" w:line="240" w:lineRule="auto"/>
        <w:ind w:left="709" w:hanging="709"/>
        <w:jc w:val="both"/>
        <w:rPr>
          <w:rFonts w:ascii="Times New Roman" w:hAnsi="Times New Roman"/>
          <w:bCs/>
          <w:sz w:val="24"/>
          <w:szCs w:val="24"/>
        </w:rPr>
      </w:pPr>
      <w:proofErr w:type="spellStart"/>
      <w:r w:rsidRPr="002D0E73">
        <w:rPr>
          <w:rFonts w:ascii="Times New Roman" w:hAnsi="Times New Roman"/>
          <w:bCs/>
          <w:sz w:val="24"/>
          <w:szCs w:val="24"/>
        </w:rPr>
        <w:t>GirlsNotBrides</w:t>
      </w:r>
      <w:proofErr w:type="spellEnd"/>
      <w:r w:rsidRPr="002D0E73">
        <w:rPr>
          <w:rFonts w:ascii="Times New Roman" w:hAnsi="Times New Roman"/>
          <w:bCs/>
          <w:sz w:val="24"/>
          <w:szCs w:val="24"/>
        </w:rPr>
        <w:t xml:space="preserve">. (2020). Child </w:t>
      </w:r>
      <w:proofErr w:type="spellStart"/>
      <w:r w:rsidRPr="002D0E73">
        <w:rPr>
          <w:rFonts w:ascii="Times New Roman" w:hAnsi="Times New Roman"/>
          <w:bCs/>
          <w:sz w:val="24"/>
          <w:szCs w:val="24"/>
        </w:rPr>
        <w:t>marriage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around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the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world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Retrieved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from</w:t>
      </w:r>
      <w:proofErr w:type="spellEnd"/>
      <w:r w:rsidRPr="002D0E73">
        <w:rPr>
          <w:rFonts w:ascii="Times New Roman" w:hAnsi="Times New Roman"/>
          <w:bCs/>
          <w:sz w:val="24"/>
          <w:szCs w:val="24"/>
        </w:rPr>
        <w:t xml:space="preserve"> </w:t>
      </w:r>
      <w:hyperlink r:id="rId6" w:history="1">
        <w:r w:rsidRPr="00B65751">
          <w:rPr>
            <w:rStyle w:val="Kpr"/>
            <w:rFonts w:ascii="Times New Roman" w:hAnsi="Times New Roman"/>
            <w:bCs/>
            <w:sz w:val="24"/>
            <w:szCs w:val="24"/>
          </w:rPr>
          <w:t>https://www.girlsnotbrides.org/where-does-it-happen/</w:t>
        </w:r>
      </w:hyperlink>
    </w:p>
    <w:p w14:paraId="2D1B52A8" w14:textId="77777777" w:rsidR="00452553" w:rsidRDefault="0045255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Noblit, G. W., &amp; Hare, R. D. (1988). Meta-</w:t>
      </w:r>
      <w:proofErr w:type="spellStart"/>
      <w:r w:rsidRPr="002D0E73">
        <w:rPr>
          <w:rFonts w:ascii="Times New Roman" w:hAnsi="Times New Roman"/>
          <w:bCs/>
          <w:sz w:val="24"/>
          <w:szCs w:val="24"/>
        </w:rPr>
        <w:t>ethnography</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Synthesizing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studies</w:t>
      </w:r>
      <w:proofErr w:type="spellEnd"/>
      <w:r w:rsidRPr="002D0E73">
        <w:rPr>
          <w:rFonts w:ascii="Times New Roman" w:hAnsi="Times New Roman"/>
          <w:bCs/>
          <w:sz w:val="24"/>
          <w:szCs w:val="24"/>
        </w:rPr>
        <w:t>. (</w:t>
      </w:r>
      <w:proofErr w:type="spellStart"/>
      <w:r w:rsidRPr="002D0E73">
        <w:rPr>
          <w:rFonts w:ascii="Times New Roman" w:hAnsi="Times New Roman"/>
          <w:bCs/>
          <w:sz w:val="24"/>
          <w:szCs w:val="24"/>
        </w:rPr>
        <w:t>Vol</w:t>
      </w:r>
      <w:proofErr w:type="spellEnd"/>
      <w:r w:rsidRPr="002D0E73">
        <w:rPr>
          <w:rFonts w:ascii="Times New Roman" w:hAnsi="Times New Roman"/>
          <w:bCs/>
          <w:sz w:val="24"/>
          <w:szCs w:val="24"/>
        </w:rPr>
        <w:t xml:space="preserve">. 11). </w:t>
      </w:r>
      <w:proofErr w:type="spellStart"/>
      <w:r w:rsidRPr="002D0E73">
        <w:rPr>
          <w:rFonts w:ascii="Times New Roman" w:hAnsi="Times New Roman"/>
          <w:bCs/>
          <w:sz w:val="24"/>
          <w:szCs w:val="24"/>
        </w:rPr>
        <w:t>Newbury</w:t>
      </w:r>
      <w:proofErr w:type="spellEnd"/>
      <w:r w:rsidRPr="002D0E73">
        <w:rPr>
          <w:rFonts w:ascii="Times New Roman" w:hAnsi="Times New Roman"/>
          <w:bCs/>
          <w:sz w:val="24"/>
          <w:szCs w:val="24"/>
        </w:rPr>
        <w:t xml:space="preserve"> Park, CA: </w:t>
      </w:r>
      <w:proofErr w:type="spellStart"/>
      <w:r w:rsidRPr="002D0E73">
        <w:rPr>
          <w:rFonts w:ascii="Times New Roman" w:hAnsi="Times New Roman"/>
          <w:bCs/>
          <w:sz w:val="24"/>
          <w:szCs w:val="24"/>
        </w:rPr>
        <w:t>Sage</w:t>
      </w:r>
      <w:proofErr w:type="spellEnd"/>
      <w:r w:rsidRPr="002D0E73">
        <w:rPr>
          <w:rFonts w:ascii="Times New Roman" w:hAnsi="Times New Roman"/>
          <w:bCs/>
          <w:sz w:val="24"/>
          <w:szCs w:val="24"/>
        </w:rPr>
        <w:t>.</w:t>
      </w:r>
    </w:p>
    <w:p w14:paraId="0C3EBD2B" w14:textId="77777777" w:rsidR="00452553" w:rsidRDefault="0045255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 xml:space="preserve">Sandelowski, M., &amp; Barroso, J. (2007). </w:t>
      </w:r>
      <w:proofErr w:type="spellStart"/>
      <w:r w:rsidRPr="002D0E73">
        <w:rPr>
          <w:rFonts w:ascii="Times New Roman" w:hAnsi="Times New Roman"/>
          <w:bCs/>
          <w:sz w:val="24"/>
          <w:szCs w:val="24"/>
        </w:rPr>
        <w:t>Handbook</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synthesizing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New York, NY: </w:t>
      </w:r>
      <w:proofErr w:type="spellStart"/>
      <w:r w:rsidRPr="002D0E73">
        <w:rPr>
          <w:rFonts w:ascii="Times New Roman" w:hAnsi="Times New Roman"/>
          <w:bCs/>
          <w:sz w:val="24"/>
          <w:szCs w:val="24"/>
        </w:rPr>
        <w:t>Springer</w:t>
      </w:r>
      <w:proofErr w:type="spellEnd"/>
      <w:r w:rsidRPr="002D0E73">
        <w:rPr>
          <w:rFonts w:ascii="Times New Roman" w:hAnsi="Times New Roman"/>
          <w:bCs/>
          <w:sz w:val="24"/>
          <w:szCs w:val="24"/>
        </w:rPr>
        <w:t>.</w:t>
      </w:r>
    </w:p>
    <w:p w14:paraId="5DEBCEB2" w14:textId="77777777" w:rsidR="00452553" w:rsidRDefault="00452553" w:rsidP="00452553">
      <w:pPr>
        <w:spacing w:after="0" w:line="240" w:lineRule="auto"/>
        <w:ind w:left="709" w:hanging="709"/>
        <w:jc w:val="both"/>
        <w:rPr>
          <w:rFonts w:ascii="Times New Roman" w:hAnsi="Times New Roman"/>
          <w:bCs/>
          <w:sz w:val="24"/>
          <w:szCs w:val="24"/>
        </w:rPr>
      </w:pPr>
      <w:proofErr w:type="spellStart"/>
      <w:r w:rsidRPr="002D0E73">
        <w:rPr>
          <w:rFonts w:ascii="Times New Roman" w:hAnsi="Times New Roman"/>
          <w:bCs/>
          <w:sz w:val="24"/>
          <w:szCs w:val="24"/>
        </w:rPr>
        <w:t>Tong</w:t>
      </w:r>
      <w:proofErr w:type="spellEnd"/>
      <w:r w:rsidRPr="002D0E73">
        <w:rPr>
          <w:rFonts w:ascii="Times New Roman" w:hAnsi="Times New Roman"/>
          <w:bCs/>
          <w:sz w:val="24"/>
          <w:szCs w:val="24"/>
        </w:rPr>
        <w:t xml:space="preserve">, A., </w:t>
      </w:r>
      <w:proofErr w:type="spellStart"/>
      <w:r w:rsidRPr="002D0E73">
        <w:rPr>
          <w:rFonts w:ascii="Times New Roman" w:hAnsi="Times New Roman"/>
          <w:bCs/>
          <w:sz w:val="24"/>
          <w:szCs w:val="24"/>
        </w:rPr>
        <w:t>Sainsbury</w:t>
      </w:r>
      <w:proofErr w:type="spellEnd"/>
      <w:r w:rsidRPr="002D0E73">
        <w:rPr>
          <w:rFonts w:ascii="Times New Roman" w:hAnsi="Times New Roman"/>
          <w:bCs/>
          <w:sz w:val="24"/>
          <w:szCs w:val="24"/>
        </w:rPr>
        <w:t xml:space="preserve">, P., &amp; </w:t>
      </w:r>
      <w:proofErr w:type="spellStart"/>
      <w:r w:rsidRPr="002D0E73">
        <w:rPr>
          <w:rFonts w:ascii="Times New Roman" w:hAnsi="Times New Roman"/>
          <w:bCs/>
          <w:sz w:val="24"/>
          <w:szCs w:val="24"/>
        </w:rPr>
        <w:t>Craig</w:t>
      </w:r>
      <w:proofErr w:type="spellEnd"/>
      <w:r w:rsidRPr="002D0E73">
        <w:rPr>
          <w:rFonts w:ascii="Times New Roman" w:hAnsi="Times New Roman"/>
          <w:bCs/>
          <w:sz w:val="24"/>
          <w:szCs w:val="24"/>
        </w:rPr>
        <w:t xml:space="preserve">, J. (2007). </w:t>
      </w:r>
      <w:proofErr w:type="spellStart"/>
      <w:r w:rsidRPr="002D0E73">
        <w:rPr>
          <w:rFonts w:ascii="Times New Roman" w:hAnsi="Times New Roman"/>
          <w:bCs/>
          <w:sz w:val="24"/>
          <w:szCs w:val="24"/>
        </w:rPr>
        <w:t>Consolidated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criteria</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reporting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(COREQ): a 32-item </w:t>
      </w:r>
      <w:proofErr w:type="spellStart"/>
      <w:r w:rsidRPr="002D0E73">
        <w:rPr>
          <w:rFonts w:ascii="Times New Roman" w:hAnsi="Times New Roman"/>
          <w:bCs/>
          <w:sz w:val="24"/>
          <w:szCs w:val="24"/>
        </w:rPr>
        <w:t>checklist</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interviews</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and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focus</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groups</w:t>
      </w:r>
      <w:proofErr w:type="spellEnd"/>
      <w:r w:rsidRPr="002D0E73">
        <w:rPr>
          <w:rFonts w:ascii="Times New Roman" w:hAnsi="Times New Roman"/>
          <w:bCs/>
          <w:sz w:val="24"/>
          <w:szCs w:val="24"/>
        </w:rPr>
        <w:t xml:space="preserve">. International </w:t>
      </w:r>
      <w:proofErr w:type="spellStart"/>
      <w:r w:rsidRPr="002D0E73">
        <w:rPr>
          <w:rFonts w:ascii="Times New Roman" w:hAnsi="Times New Roman"/>
          <w:bCs/>
          <w:sz w:val="24"/>
          <w:szCs w:val="24"/>
        </w:rPr>
        <w:t>Journal</w:t>
      </w:r>
      <w:proofErr w:type="spellEnd"/>
      <w:r w:rsidRPr="002D0E73">
        <w:rPr>
          <w:rFonts w:ascii="Times New Roman" w:hAnsi="Times New Roman"/>
          <w:bCs/>
          <w:sz w:val="24"/>
          <w:szCs w:val="24"/>
        </w:rPr>
        <w:t xml:space="preserve"> of </w:t>
      </w:r>
      <w:proofErr w:type="spellStart"/>
      <w:r w:rsidRPr="002D0E73">
        <w:rPr>
          <w:rFonts w:ascii="Times New Roman" w:hAnsi="Times New Roman"/>
          <w:bCs/>
          <w:sz w:val="24"/>
          <w:szCs w:val="24"/>
        </w:rPr>
        <w:t>Quality</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Health</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Care</w:t>
      </w:r>
      <w:proofErr w:type="spellEnd"/>
      <w:r w:rsidRPr="002D0E73">
        <w:rPr>
          <w:rFonts w:ascii="Times New Roman" w:hAnsi="Times New Roman"/>
          <w:bCs/>
          <w:sz w:val="24"/>
          <w:szCs w:val="24"/>
        </w:rPr>
        <w:t xml:space="preserve">, 19(6), 349-357. </w:t>
      </w:r>
      <w:proofErr w:type="spellStart"/>
      <w:proofErr w:type="gramStart"/>
      <w:r w:rsidRPr="002D0E73">
        <w:rPr>
          <w:rFonts w:ascii="Times New Roman" w:hAnsi="Times New Roman"/>
          <w:bCs/>
          <w:sz w:val="24"/>
          <w:szCs w:val="24"/>
        </w:rPr>
        <w:t>doi:https</w:t>
      </w:r>
      <w:proofErr w:type="spellEnd"/>
      <w:r w:rsidRPr="002D0E73">
        <w:rPr>
          <w:rFonts w:ascii="Times New Roman" w:hAnsi="Times New Roman"/>
          <w:bCs/>
          <w:sz w:val="24"/>
          <w:szCs w:val="24"/>
        </w:rPr>
        <w:t>://doi.org/10.1093/</w:t>
      </w:r>
      <w:proofErr w:type="spellStart"/>
      <w:r w:rsidRPr="002D0E73">
        <w:rPr>
          <w:rFonts w:ascii="Times New Roman" w:hAnsi="Times New Roman"/>
          <w:bCs/>
          <w:sz w:val="24"/>
          <w:szCs w:val="24"/>
        </w:rPr>
        <w:t>intqhc</w:t>
      </w:r>
      <w:proofErr w:type="spellEnd"/>
      <w:r w:rsidRPr="002D0E73">
        <w:rPr>
          <w:rFonts w:ascii="Times New Roman" w:hAnsi="Times New Roman"/>
          <w:bCs/>
          <w:sz w:val="24"/>
          <w:szCs w:val="24"/>
        </w:rPr>
        <w:t>/mzm042</w:t>
      </w:r>
      <w:proofErr w:type="gramEnd"/>
    </w:p>
    <w:p w14:paraId="3A6565B8" w14:textId="77777777" w:rsidR="00452553" w:rsidRDefault="00452553" w:rsidP="00452553">
      <w:pPr>
        <w:spacing w:after="0" w:line="240" w:lineRule="auto"/>
        <w:ind w:left="720" w:hanging="720"/>
        <w:jc w:val="both"/>
        <w:rPr>
          <w:rFonts w:ascii="Times New Roman" w:hAnsi="Times New Roman"/>
          <w:noProof/>
          <w:sz w:val="24"/>
          <w:szCs w:val="24"/>
          <w:lang w:val="en-US"/>
        </w:rPr>
      </w:pPr>
      <w:r w:rsidRPr="002D0E73">
        <w:rPr>
          <w:rFonts w:ascii="Times New Roman" w:hAnsi="Times New Roman"/>
          <w:noProof/>
          <w:sz w:val="24"/>
          <w:szCs w:val="24"/>
          <w:lang w:val="en-US"/>
        </w:rPr>
        <w:t xml:space="preserve">UNICEF. (2020). Child marriage. Retrieved from </w:t>
      </w:r>
      <w:hyperlink r:id="rId7" w:history="1">
        <w:r w:rsidRPr="002D0E73">
          <w:rPr>
            <w:rStyle w:val="Kpr"/>
            <w:rFonts w:ascii="Times New Roman" w:hAnsi="Times New Roman"/>
            <w:noProof/>
            <w:sz w:val="24"/>
            <w:szCs w:val="24"/>
            <w:lang w:val="en-US"/>
          </w:rPr>
          <w:t>https://data.unicef.org/topic/child-protection/child-marriage/</w:t>
        </w:r>
      </w:hyperlink>
    </w:p>
    <w:p w14:paraId="2B603D8A" w14:textId="5EFC22A0" w:rsidR="0013664C" w:rsidRDefault="0013664C" w:rsidP="00C41D12">
      <w:pPr>
        <w:spacing w:after="0" w:line="360" w:lineRule="auto"/>
        <w:jc w:val="center"/>
        <w:rPr>
          <w:rFonts w:ascii="Times New Roman" w:hAnsi="Times New Roman"/>
          <w:b/>
          <w:bCs/>
          <w:sz w:val="24"/>
          <w:szCs w:val="24"/>
        </w:rPr>
      </w:pPr>
    </w:p>
    <w:p w14:paraId="09C94BB7" w14:textId="0A6A5B10" w:rsidR="00452553" w:rsidRDefault="00452553" w:rsidP="00C41D12">
      <w:pPr>
        <w:spacing w:after="0" w:line="360" w:lineRule="auto"/>
        <w:jc w:val="center"/>
        <w:rPr>
          <w:rFonts w:ascii="Times New Roman" w:hAnsi="Times New Roman"/>
          <w:b/>
          <w:bCs/>
          <w:sz w:val="24"/>
          <w:szCs w:val="24"/>
        </w:rPr>
      </w:pPr>
    </w:p>
    <w:p w14:paraId="2D343567" w14:textId="46F179EC" w:rsidR="00452553" w:rsidRDefault="00452553" w:rsidP="00C41D12">
      <w:pPr>
        <w:spacing w:after="0" w:line="360" w:lineRule="auto"/>
        <w:jc w:val="center"/>
        <w:rPr>
          <w:rFonts w:ascii="Times New Roman" w:hAnsi="Times New Roman"/>
          <w:b/>
          <w:bCs/>
          <w:sz w:val="24"/>
          <w:szCs w:val="24"/>
        </w:rPr>
      </w:pPr>
    </w:p>
    <w:p w14:paraId="38DF33D8" w14:textId="65D4A887" w:rsidR="00452553" w:rsidRDefault="00452553" w:rsidP="00C41D12">
      <w:pPr>
        <w:spacing w:after="0" w:line="360" w:lineRule="auto"/>
        <w:jc w:val="center"/>
        <w:rPr>
          <w:rFonts w:ascii="Times New Roman" w:hAnsi="Times New Roman"/>
          <w:b/>
          <w:bCs/>
          <w:sz w:val="24"/>
          <w:szCs w:val="24"/>
        </w:rPr>
      </w:pPr>
    </w:p>
    <w:p w14:paraId="174F43CF" w14:textId="26259566" w:rsidR="00C41D12" w:rsidRDefault="00C41D12" w:rsidP="00C41D12">
      <w:pPr>
        <w:spacing w:after="0" w:line="360" w:lineRule="auto"/>
        <w:jc w:val="center"/>
        <w:rPr>
          <w:rFonts w:ascii="Times New Roman" w:hAnsi="Times New Roman"/>
          <w:b/>
          <w:bCs/>
          <w:sz w:val="24"/>
          <w:szCs w:val="24"/>
        </w:rPr>
      </w:pPr>
      <w:r w:rsidRPr="00C305E9">
        <w:rPr>
          <w:rFonts w:ascii="Times New Roman" w:hAnsi="Times New Roman"/>
          <w:b/>
          <w:bCs/>
          <w:sz w:val="24"/>
          <w:szCs w:val="24"/>
        </w:rPr>
        <w:lastRenderedPageBreak/>
        <w:t>Erken Yaşta ve Zorla Gerçekleştirilen Evliliklerde Ev</w:t>
      </w:r>
      <w:r>
        <w:rPr>
          <w:rFonts w:ascii="Times New Roman" w:hAnsi="Times New Roman"/>
          <w:b/>
          <w:bCs/>
          <w:sz w:val="24"/>
          <w:szCs w:val="24"/>
        </w:rPr>
        <w:t xml:space="preserve">lilik Öncesi ve Sonrası Sürecin </w:t>
      </w:r>
      <w:r w:rsidRPr="00C305E9">
        <w:rPr>
          <w:rFonts w:ascii="Times New Roman" w:hAnsi="Times New Roman"/>
          <w:b/>
          <w:bCs/>
          <w:sz w:val="24"/>
          <w:szCs w:val="24"/>
        </w:rPr>
        <w:t>Yansımaları: Meta-Sentez Çalışması</w:t>
      </w:r>
    </w:p>
    <w:p w14:paraId="25992BE2" w14:textId="398E16E3" w:rsidR="00B73304" w:rsidRDefault="00B73304" w:rsidP="00B73304">
      <w:pPr>
        <w:spacing w:after="0" w:line="360" w:lineRule="auto"/>
        <w:jc w:val="center"/>
        <w:rPr>
          <w:rFonts w:ascii="Times New Roman" w:hAnsi="Times New Roman"/>
          <w:sz w:val="24"/>
          <w:szCs w:val="24"/>
          <w:vertAlign w:val="superscript"/>
        </w:rPr>
      </w:pPr>
      <w:r w:rsidRPr="002B55DF">
        <w:rPr>
          <w:rFonts w:ascii="Times New Roman" w:hAnsi="Times New Roman"/>
          <w:sz w:val="24"/>
          <w:szCs w:val="24"/>
        </w:rPr>
        <w:t>Pınar Duru</w:t>
      </w:r>
      <w:r w:rsidRPr="002B55DF">
        <w:rPr>
          <w:rFonts w:ascii="Times New Roman" w:hAnsi="Times New Roman"/>
          <w:sz w:val="24"/>
          <w:szCs w:val="24"/>
          <w:vertAlign w:val="superscript"/>
        </w:rPr>
        <w:t>1</w:t>
      </w:r>
      <w:r w:rsidRPr="002B55DF">
        <w:rPr>
          <w:rFonts w:ascii="Times New Roman" w:hAnsi="Times New Roman"/>
          <w:sz w:val="24"/>
          <w:szCs w:val="24"/>
        </w:rPr>
        <w:t xml:space="preserve">, Fatma </w:t>
      </w:r>
      <w:r w:rsidR="00B70669">
        <w:rPr>
          <w:rFonts w:ascii="Times New Roman" w:hAnsi="Times New Roman"/>
          <w:sz w:val="24"/>
          <w:szCs w:val="24"/>
        </w:rPr>
        <w:t>Başaran</w:t>
      </w:r>
      <w:r w:rsidRPr="002B55DF">
        <w:rPr>
          <w:rFonts w:ascii="Times New Roman" w:hAnsi="Times New Roman"/>
          <w:sz w:val="24"/>
          <w:szCs w:val="24"/>
          <w:vertAlign w:val="superscript"/>
        </w:rPr>
        <w:t>2</w:t>
      </w:r>
      <w:r w:rsidRPr="002B55DF">
        <w:rPr>
          <w:rFonts w:ascii="Times New Roman" w:hAnsi="Times New Roman"/>
          <w:sz w:val="24"/>
          <w:szCs w:val="24"/>
        </w:rPr>
        <w:t>, Özlem Örsal</w:t>
      </w:r>
      <w:r w:rsidRPr="002B55DF">
        <w:rPr>
          <w:rFonts w:ascii="Times New Roman" w:hAnsi="Times New Roman"/>
          <w:sz w:val="24"/>
          <w:szCs w:val="24"/>
          <w:vertAlign w:val="superscript"/>
        </w:rPr>
        <w:t>3</w:t>
      </w:r>
    </w:p>
    <w:p w14:paraId="07A14295" w14:textId="77777777" w:rsidR="00B73304" w:rsidRDefault="00B73304" w:rsidP="00B73304">
      <w:pPr>
        <w:spacing w:after="0" w:line="360" w:lineRule="auto"/>
        <w:jc w:val="center"/>
        <w:rPr>
          <w:rFonts w:ascii="Times New Roman" w:hAnsi="Times New Roman"/>
          <w:sz w:val="24"/>
          <w:szCs w:val="24"/>
          <w:vertAlign w:val="superscript"/>
        </w:rPr>
      </w:pPr>
    </w:p>
    <w:p w14:paraId="00353DFE" w14:textId="77777777" w:rsidR="00B73304" w:rsidRDefault="00B73304"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 xml:space="preserve">1 </w:t>
      </w:r>
      <w:r w:rsidRPr="00B73304">
        <w:rPr>
          <w:rFonts w:ascii="Times New Roman" w:hAnsi="Times New Roman"/>
          <w:sz w:val="24"/>
          <w:szCs w:val="32"/>
          <w:lang w:val="en-US"/>
        </w:rPr>
        <w:t xml:space="preserve">Dr. Öğr. </w:t>
      </w:r>
      <w:proofErr w:type="spellStart"/>
      <w:r w:rsidRPr="00B73304">
        <w:rPr>
          <w:rFonts w:ascii="Times New Roman" w:hAnsi="Times New Roman"/>
          <w:sz w:val="24"/>
          <w:szCs w:val="32"/>
          <w:lang w:val="en-US"/>
        </w:rPr>
        <w:t>Üyesi</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Eskişehir</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Osmangazi</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Üniversitesi</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Halk</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Sağlığı</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Hemşireliği</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Anabilim</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Dalı</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24"/>
          <w:lang w:val="en-US"/>
        </w:rPr>
        <w:t>Eskişehir</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Türkiye</w:t>
      </w:r>
      <w:proofErr w:type="spellEnd"/>
      <w:r w:rsidRPr="00B73304">
        <w:rPr>
          <w:rFonts w:ascii="Times New Roman" w:hAnsi="Times New Roman"/>
          <w:sz w:val="24"/>
          <w:szCs w:val="24"/>
          <w:lang w:val="en-US"/>
        </w:rPr>
        <w:t xml:space="preserve">, </w:t>
      </w:r>
      <w:hyperlink r:id="rId8" w:history="1">
        <w:r w:rsidRPr="00B73304">
          <w:rPr>
            <w:rStyle w:val="Kpr"/>
            <w:rFonts w:ascii="Times New Roman" w:hAnsi="Times New Roman"/>
            <w:sz w:val="24"/>
            <w:szCs w:val="24"/>
            <w:lang w:val="en-US"/>
          </w:rPr>
          <w:t>pduru@ogu.edu.tr</w:t>
        </w:r>
      </w:hyperlink>
      <w:r w:rsidRPr="00B73304">
        <w:rPr>
          <w:rFonts w:ascii="Times New Roman" w:hAnsi="Times New Roman"/>
          <w:sz w:val="24"/>
          <w:szCs w:val="24"/>
          <w:lang w:val="en-US"/>
        </w:rPr>
        <w:t xml:space="preserve"> </w:t>
      </w:r>
    </w:p>
    <w:p w14:paraId="1597F84B" w14:textId="5F41DB0D" w:rsidR="00B73304" w:rsidRDefault="00B73304"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2</w:t>
      </w:r>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Araş</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Gör</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Ağrı</w:t>
      </w:r>
      <w:proofErr w:type="spellEnd"/>
      <w:r w:rsidRPr="00B73304">
        <w:rPr>
          <w:rFonts w:ascii="Times New Roman" w:hAnsi="Times New Roman"/>
          <w:sz w:val="24"/>
          <w:szCs w:val="24"/>
          <w:lang w:val="en-US"/>
        </w:rPr>
        <w:t xml:space="preserve"> İbrahim </w:t>
      </w:r>
      <w:proofErr w:type="spellStart"/>
      <w:r w:rsidRPr="00B73304">
        <w:rPr>
          <w:rFonts w:ascii="Times New Roman" w:hAnsi="Times New Roman"/>
          <w:sz w:val="24"/>
          <w:szCs w:val="24"/>
          <w:lang w:val="en-US"/>
        </w:rPr>
        <w:t>Çeçen</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Üniversitesi</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Hemşirelik</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Bölümü</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Ağrı</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Türkiye</w:t>
      </w:r>
      <w:proofErr w:type="spellEnd"/>
      <w:r w:rsidRPr="00B73304">
        <w:rPr>
          <w:rFonts w:ascii="Times New Roman" w:hAnsi="Times New Roman"/>
          <w:sz w:val="24"/>
          <w:szCs w:val="24"/>
          <w:lang w:val="en-US"/>
        </w:rPr>
        <w:t xml:space="preserve">, </w:t>
      </w:r>
      <w:hyperlink r:id="rId9" w:history="1">
        <w:r w:rsidRPr="00B73304">
          <w:rPr>
            <w:rStyle w:val="Kpr"/>
            <w:rFonts w:ascii="Times New Roman" w:hAnsi="Times New Roman"/>
            <w:sz w:val="24"/>
            <w:szCs w:val="24"/>
            <w:lang w:val="en-US"/>
          </w:rPr>
          <w:t>f.zeren89@gmail.com</w:t>
        </w:r>
      </w:hyperlink>
    </w:p>
    <w:p w14:paraId="56E91FEF" w14:textId="6F604AA5" w:rsidR="00C41D12" w:rsidRDefault="00B73304" w:rsidP="0066109A">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3</w:t>
      </w:r>
      <w:r w:rsidRPr="00B73304">
        <w:rPr>
          <w:rFonts w:ascii="Times New Roman" w:hAnsi="Times New Roman"/>
          <w:sz w:val="24"/>
          <w:szCs w:val="24"/>
          <w:lang w:val="en-US"/>
        </w:rPr>
        <w:t xml:space="preserve"> Prof. Dr., </w:t>
      </w:r>
      <w:proofErr w:type="spellStart"/>
      <w:r w:rsidRPr="00B73304">
        <w:rPr>
          <w:rFonts w:ascii="Times New Roman" w:hAnsi="Times New Roman"/>
          <w:sz w:val="24"/>
          <w:szCs w:val="24"/>
          <w:lang w:val="en-US"/>
        </w:rPr>
        <w:t>Eskişehir</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Osmangazi</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Üniversitesi</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Halk</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Sağlığı</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Hemşireliği</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Anabilim</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Dalı</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Eskişehir</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Türkiye</w:t>
      </w:r>
      <w:proofErr w:type="spellEnd"/>
      <w:r w:rsidRPr="00B73304">
        <w:rPr>
          <w:rFonts w:ascii="Times New Roman" w:hAnsi="Times New Roman"/>
          <w:sz w:val="24"/>
          <w:szCs w:val="24"/>
          <w:lang w:val="en-US"/>
        </w:rPr>
        <w:t xml:space="preserve">, </w:t>
      </w:r>
      <w:hyperlink r:id="rId10" w:history="1">
        <w:r w:rsidR="0066109A" w:rsidRPr="002148E8">
          <w:rPr>
            <w:rStyle w:val="Kpr"/>
            <w:rFonts w:ascii="Times New Roman" w:hAnsi="Times New Roman"/>
            <w:sz w:val="24"/>
            <w:szCs w:val="24"/>
            <w:lang w:val="en-US"/>
          </w:rPr>
          <w:t>ozlorsal@gmail.com</w:t>
        </w:r>
      </w:hyperlink>
    </w:p>
    <w:p w14:paraId="298D239B" w14:textId="141FBED6" w:rsidR="0066109A" w:rsidRDefault="0066109A" w:rsidP="0066109A">
      <w:pPr>
        <w:spacing w:after="0" w:line="240" w:lineRule="auto"/>
        <w:jc w:val="center"/>
        <w:rPr>
          <w:rFonts w:ascii="Times New Roman" w:hAnsi="Times New Roman"/>
          <w:sz w:val="24"/>
          <w:szCs w:val="24"/>
          <w:lang w:val="en-US"/>
        </w:rPr>
      </w:pPr>
    </w:p>
    <w:p w14:paraId="20E8E2F9" w14:textId="77777777" w:rsidR="0066109A" w:rsidRDefault="0066109A" w:rsidP="0066109A">
      <w:pPr>
        <w:spacing w:after="0" w:line="240" w:lineRule="auto"/>
        <w:jc w:val="center"/>
        <w:rPr>
          <w:rFonts w:ascii="Times New Roman" w:hAnsi="Times New Roman"/>
          <w:b/>
          <w:bCs/>
          <w:sz w:val="24"/>
          <w:szCs w:val="24"/>
        </w:rPr>
      </w:pPr>
    </w:p>
    <w:p w14:paraId="487AF575" w14:textId="0AC432F6" w:rsidR="00C41D12" w:rsidRDefault="00C41D12" w:rsidP="00C41D12">
      <w:pPr>
        <w:spacing w:after="0" w:line="360" w:lineRule="auto"/>
        <w:jc w:val="both"/>
        <w:rPr>
          <w:rFonts w:ascii="Times New Roman" w:hAnsi="Times New Roman"/>
          <w:b/>
          <w:bCs/>
          <w:sz w:val="24"/>
          <w:szCs w:val="24"/>
        </w:rPr>
      </w:pPr>
      <w:r>
        <w:rPr>
          <w:rFonts w:ascii="Times New Roman" w:hAnsi="Times New Roman"/>
          <w:b/>
          <w:bCs/>
          <w:sz w:val="24"/>
          <w:szCs w:val="24"/>
        </w:rPr>
        <w:t>ÖZET</w:t>
      </w:r>
    </w:p>
    <w:p w14:paraId="36AFCDAC" w14:textId="2870C665" w:rsidR="00C26F29" w:rsidRDefault="00C41D12" w:rsidP="00452553">
      <w:pPr>
        <w:spacing w:after="0" w:line="240" w:lineRule="auto"/>
        <w:jc w:val="both"/>
        <w:rPr>
          <w:rFonts w:ascii="Times New Roman" w:hAnsi="Times New Roman"/>
          <w:bCs/>
          <w:sz w:val="24"/>
          <w:szCs w:val="24"/>
        </w:rPr>
      </w:pPr>
      <w:r w:rsidRPr="00C41D12">
        <w:rPr>
          <w:rFonts w:ascii="Times New Roman" w:hAnsi="Times New Roman"/>
          <w:b/>
          <w:sz w:val="24"/>
          <w:szCs w:val="24"/>
        </w:rPr>
        <w:t>Giriş:</w:t>
      </w:r>
      <w:r>
        <w:rPr>
          <w:rFonts w:ascii="Times New Roman" w:hAnsi="Times New Roman"/>
          <w:bCs/>
          <w:sz w:val="24"/>
          <w:szCs w:val="24"/>
        </w:rPr>
        <w:t xml:space="preserve"> </w:t>
      </w:r>
      <w:r w:rsidRPr="001E7941">
        <w:rPr>
          <w:rFonts w:ascii="Times New Roman" w:hAnsi="Times New Roman"/>
          <w:bCs/>
          <w:sz w:val="24"/>
          <w:szCs w:val="24"/>
        </w:rPr>
        <w:t xml:space="preserve">Erken yaşta ve zorla gerçekleştirilen evlilikler, önemli bir halk sağlığı sorunu olmakla birlikte, </w:t>
      </w:r>
      <w:r>
        <w:rPr>
          <w:rFonts w:ascii="Times New Roman" w:hAnsi="Times New Roman"/>
          <w:bCs/>
          <w:sz w:val="24"/>
          <w:szCs w:val="24"/>
        </w:rPr>
        <w:t xml:space="preserve">kadının statüsünü zayıflatan, insan haklarını engelleyen, eğitim hakkı başta olmak üzere </w:t>
      </w:r>
      <w:r w:rsidRPr="001E7941">
        <w:rPr>
          <w:rFonts w:ascii="Times New Roman" w:hAnsi="Times New Roman"/>
          <w:bCs/>
          <w:sz w:val="24"/>
          <w:szCs w:val="24"/>
        </w:rPr>
        <w:t>çocuğun temel haklarının bir ihlalidir</w:t>
      </w:r>
      <w:r>
        <w:rPr>
          <w:rFonts w:ascii="Times New Roman" w:hAnsi="Times New Roman"/>
          <w:bCs/>
          <w:sz w:val="24"/>
          <w:szCs w:val="24"/>
        </w:rPr>
        <w:t>.</w:t>
      </w:r>
      <w:r w:rsidRPr="001E7941">
        <w:rPr>
          <w:rFonts w:ascii="Times New Roman" w:hAnsi="Times New Roman"/>
          <w:bCs/>
          <w:sz w:val="24"/>
          <w:szCs w:val="24"/>
        </w:rPr>
        <w:t xml:space="preserve"> Toplumsal, hukuksal, sosyal, kültürel, ekonomik,</w:t>
      </w:r>
      <w:r>
        <w:rPr>
          <w:rFonts w:ascii="Times New Roman" w:hAnsi="Times New Roman"/>
          <w:bCs/>
          <w:sz w:val="24"/>
          <w:szCs w:val="24"/>
        </w:rPr>
        <w:t xml:space="preserve"> fiziksel, entelektüel, psikolojik ve duygusal etkileri olan</w:t>
      </w:r>
      <w:r w:rsidRPr="001E7941">
        <w:rPr>
          <w:rFonts w:ascii="Times New Roman" w:hAnsi="Times New Roman"/>
          <w:bCs/>
          <w:sz w:val="24"/>
          <w:szCs w:val="24"/>
        </w:rPr>
        <w:t xml:space="preserve"> çok boyutlu ve bir çok faktörün </w:t>
      </w:r>
      <w:proofErr w:type="spellStart"/>
      <w:r w:rsidRPr="001E7941">
        <w:rPr>
          <w:rFonts w:ascii="Times New Roman" w:hAnsi="Times New Roman"/>
          <w:bCs/>
          <w:sz w:val="24"/>
          <w:szCs w:val="24"/>
        </w:rPr>
        <w:t>sinerjik</w:t>
      </w:r>
      <w:proofErr w:type="spellEnd"/>
      <w:r w:rsidRPr="001E7941">
        <w:rPr>
          <w:rFonts w:ascii="Times New Roman" w:hAnsi="Times New Roman"/>
          <w:bCs/>
          <w:sz w:val="24"/>
          <w:szCs w:val="24"/>
        </w:rPr>
        <w:t xml:space="preserve"> olarak etkilediği, çözümü için sektörler arası işbirliğini gerektiren küresel </w:t>
      </w:r>
      <w:r>
        <w:rPr>
          <w:rFonts w:ascii="Times New Roman" w:hAnsi="Times New Roman"/>
          <w:bCs/>
          <w:sz w:val="24"/>
          <w:szCs w:val="24"/>
        </w:rPr>
        <w:t>bir sorundur</w:t>
      </w:r>
      <w:r w:rsidRPr="001E7941">
        <w:rPr>
          <w:rFonts w:ascii="Times New Roman" w:hAnsi="Times New Roman"/>
          <w:bCs/>
          <w:sz w:val="24"/>
          <w:szCs w:val="24"/>
        </w:rPr>
        <w:t xml:space="preserve"> </w:t>
      </w:r>
      <w:r w:rsidRPr="001E7941">
        <w:rPr>
          <w:rFonts w:ascii="Times New Roman" w:hAnsi="Times New Roman"/>
          <w:bCs/>
          <w:sz w:val="24"/>
          <w:szCs w:val="24"/>
        </w:rPr>
        <w:fldChar w:fldCharType="begin"/>
      </w:r>
      <w:r w:rsidRPr="001E7941">
        <w:rPr>
          <w:rFonts w:ascii="Times New Roman" w:hAnsi="Times New Roman"/>
          <w:bCs/>
          <w:sz w:val="24"/>
          <w:szCs w:val="24"/>
        </w:rPr>
        <w:instrText xml:space="preserve"> ADDIN EN.CITE &lt;EndNote&gt;&lt;Cite&gt;&lt;Author&gt;UNICEF&lt;/Author&gt;&lt;Year&gt;2020&lt;/Year&gt;&lt;RecNum&gt;48&lt;/RecNum&gt;&lt;DisplayText&gt;(GirlsNotBrides, 2020; UNICEF, 2020)&lt;/DisplayText&gt;&lt;record&gt;&lt;rec-number&gt;48&lt;/rec-number&gt;&lt;foreign-keys&gt;&lt;key app="EN" db-id="2dvt0x0zj0xerleffapxrss6raxaeftw90x0" timestamp="1598090202"&gt;48&lt;/key&gt;&lt;/foreign-keys&gt;&lt;ref-type name="Web Page"&gt;12&lt;/ref-type&gt;&lt;contributors&gt;&lt;authors&gt;&lt;author&gt;&lt;style face="normal" font="default" charset="162" size="100%"&gt;UNICEF&lt;/style&gt;&lt;/author&gt;&lt;/authors&gt;&lt;/contributors&gt;&lt;titles&gt;&lt;title&gt;Child marriage&lt;/title&gt;&lt;/titles&gt;&lt;number&gt;August 22, 2020&lt;/number&gt;&lt;dates&gt;&lt;year&gt;&lt;style face="normal" font="default" charset="162" size="100%"&gt;2020&lt;/style&gt;&lt;/year&gt;&lt;/dates&gt;&lt;urls&gt;&lt;related-urls&gt;&lt;url&gt;https://data.unicef.org/topic/child-protection/child-marriage/&lt;/url&gt;&lt;/related-urls&gt;&lt;/urls&gt;&lt;/record&gt;&lt;/Cite&gt;&lt;Cite&gt;&lt;Author&gt;GirlsNotBrides&lt;/Author&gt;&lt;Year&gt;2020&lt;/Year&gt;&lt;RecNum&gt;49&lt;/RecNum&gt;&lt;record&gt;&lt;rec-number&gt;49&lt;/rec-number&gt;&lt;foreign-keys&gt;&lt;key app="EN" db-id="2dvt0x0zj0xerleffapxrss6raxaeftw90x0" timestamp="1598092145"&gt;49&lt;/key&gt;&lt;/foreign-keys&gt;&lt;ref-type name="Web Page"&gt;12&lt;/ref-type&gt;&lt;contributors&gt;&lt;authors&gt;&lt;author&gt;&lt;style face="normal" font="default" charset="162" size="100%"&gt;GirlsNotBrides&lt;/style&gt;&lt;/author&gt;&lt;/authors&gt;&lt;/contributors&gt;&lt;titles&gt;&lt;title&gt;&lt;style face="normal" font="default" charset="162" size="100%"&gt;Child marriage around the world&lt;/style&gt;&lt;/title&gt;&lt;/titles&gt;&lt;number&gt;&lt;style face="normal" font="default" charset="162" size="100%"&gt;August 22, 2020&lt;/style&gt;&lt;/number&gt;&lt;dates&gt;&lt;year&gt;&lt;style face="normal" font="default" charset="162" size="100%"&gt;2020&lt;/style&gt;&lt;/year&gt;&lt;/dates&gt;&lt;publisher&gt;&lt;style face="normal" font="default" charset="162" size="100%"&gt;Girls Not Brides&lt;/style&gt;&lt;/publisher&gt;&lt;urls&gt;&lt;related-urls&gt;&lt;url&gt;https://www.girlsnotbrides.org/where-does-it-happen/&lt;/url&gt;&lt;/related-urls&gt;&lt;/urls&gt;&lt;/record&gt;&lt;/Cite&gt;&lt;/EndNote&gt;</w:instrText>
      </w:r>
      <w:r w:rsidRPr="001E7941">
        <w:rPr>
          <w:rFonts w:ascii="Times New Roman" w:hAnsi="Times New Roman"/>
          <w:bCs/>
          <w:sz w:val="24"/>
          <w:szCs w:val="24"/>
        </w:rPr>
        <w:fldChar w:fldCharType="separate"/>
      </w:r>
      <w:r w:rsidRPr="001E7941">
        <w:rPr>
          <w:rFonts w:ascii="Times New Roman" w:hAnsi="Times New Roman"/>
          <w:bCs/>
          <w:noProof/>
          <w:sz w:val="24"/>
          <w:szCs w:val="24"/>
        </w:rPr>
        <w:t>(GirlsNotBrides, 2020; UNICEF, 2020)</w:t>
      </w:r>
      <w:r w:rsidRPr="001E7941">
        <w:rPr>
          <w:rFonts w:ascii="Times New Roman" w:hAnsi="Times New Roman"/>
          <w:bCs/>
          <w:sz w:val="24"/>
          <w:szCs w:val="24"/>
        </w:rPr>
        <w:fldChar w:fldCharType="end"/>
      </w:r>
      <w:r w:rsidRPr="001E7941">
        <w:rPr>
          <w:rFonts w:ascii="Times New Roman" w:hAnsi="Times New Roman"/>
          <w:bCs/>
          <w:sz w:val="24"/>
          <w:szCs w:val="24"/>
        </w:rPr>
        <w:t>.</w:t>
      </w:r>
      <w:r>
        <w:rPr>
          <w:rFonts w:ascii="Times New Roman" w:hAnsi="Times New Roman"/>
          <w:bCs/>
          <w:sz w:val="24"/>
          <w:szCs w:val="24"/>
        </w:rPr>
        <w:t xml:space="preserve"> </w:t>
      </w:r>
      <w:r w:rsidRPr="00957F44">
        <w:rPr>
          <w:rFonts w:ascii="Times New Roman" w:hAnsi="Times New Roman"/>
          <w:bCs/>
          <w:sz w:val="24"/>
          <w:szCs w:val="24"/>
        </w:rPr>
        <w:t>Bu araştırmanın amacı erken yaşta ve zorla gerçekleştirilen evliliklerin öncesindeki ve sonrasındaki sürece ilişkin daha geniş ve bilinçli bir anlayış oluşturulmasında, nitel çalışmaların tanımlayıcı bir sentezi yoluyla analitik temalar geliştirilmesidir.</w:t>
      </w:r>
    </w:p>
    <w:p w14:paraId="0977CE83" w14:textId="77777777" w:rsidR="00452553" w:rsidRDefault="00452553" w:rsidP="00452553">
      <w:pPr>
        <w:spacing w:after="0" w:line="240" w:lineRule="auto"/>
        <w:jc w:val="both"/>
        <w:rPr>
          <w:rFonts w:ascii="Times New Roman" w:hAnsi="Times New Roman"/>
          <w:bCs/>
          <w:sz w:val="24"/>
          <w:szCs w:val="24"/>
        </w:rPr>
      </w:pPr>
    </w:p>
    <w:p w14:paraId="7D8DA44D" w14:textId="2511FC54" w:rsidR="00C41D12" w:rsidRDefault="00C41D12" w:rsidP="00452553">
      <w:pPr>
        <w:spacing w:after="0" w:line="240" w:lineRule="auto"/>
        <w:jc w:val="both"/>
        <w:rPr>
          <w:rFonts w:ascii="Times New Roman" w:hAnsi="Times New Roman"/>
          <w:bCs/>
          <w:sz w:val="24"/>
          <w:szCs w:val="24"/>
        </w:rPr>
      </w:pPr>
      <w:r w:rsidRPr="00A92CCE">
        <w:rPr>
          <w:rFonts w:ascii="Times New Roman" w:hAnsi="Times New Roman"/>
          <w:b/>
          <w:sz w:val="24"/>
          <w:szCs w:val="24"/>
        </w:rPr>
        <w:t>Gereç ve Yöntem:</w:t>
      </w:r>
      <w:r w:rsidR="00BE5CA4">
        <w:rPr>
          <w:rFonts w:ascii="Times New Roman" w:hAnsi="Times New Roman"/>
          <w:bCs/>
          <w:sz w:val="24"/>
          <w:szCs w:val="24"/>
        </w:rPr>
        <w:t xml:space="preserve"> </w:t>
      </w:r>
      <w:r w:rsidR="00A92CCE">
        <w:rPr>
          <w:rFonts w:ascii="Times New Roman" w:hAnsi="Times New Roman"/>
          <w:bCs/>
          <w:sz w:val="24"/>
          <w:szCs w:val="24"/>
        </w:rPr>
        <w:t>Çalışma, erken yaşta ve zorla gerçekleştirilen evliliklerin öncesinde</w:t>
      </w:r>
      <w:r w:rsidR="00A92CCE" w:rsidRPr="00957F44">
        <w:rPr>
          <w:rFonts w:ascii="Times New Roman" w:hAnsi="Times New Roman"/>
          <w:bCs/>
          <w:sz w:val="24"/>
          <w:szCs w:val="24"/>
        </w:rPr>
        <w:t xml:space="preserve"> ve sonrasındaki sürece ilişkin</w:t>
      </w:r>
      <w:r w:rsidR="00A92CCE">
        <w:rPr>
          <w:rFonts w:ascii="Times New Roman" w:hAnsi="Times New Roman"/>
          <w:bCs/>
          <w:sz w:val="24"/>
          <w:szCs w:val="24"/>
        </w:rPr>
        <w:t xml:space="preserve"> analitik temaların oluşturulması amacıyla Noblit ve Hare (1988) tarafından önerilen ve Sandelowski ve Barroso (2007) tarafından geliştirilen işlem basamakları takip edilerek yapılmış bir meta-sentez çalışmasıdır </w:t>
      </w:r>
      <w:r w:rsidR="00A92CCE">
        <w:rPr>
          <w:rFonts w:ascii="Times New Roman" w:hAnsi="Times New Roman"/>
          <w:bCs/>
          <w:sz w:val="24"/>
          <w:szCs w:val="24"/>
        </w:rPr>
        <w:fldChar w:fldCharType="begin"/>
      </w:r>
      <w:r w:rsidR="00A92CCE">
        <w:rPr>
          <w:rFonts w:ascii="Times New Roman" w:hAnsi="Times New Roman"/>
          <w:bCs/>
          <w:sz w:val="24"/>
          <w:szCs w:val="24"/>
        </w:rPr>
        <w:instrText xml:space="preserve"> ADDIN EN.CITE &lt;EndNote&gt;&lt;Cite&gt;&lt;Author&gt;Noblit&lt;/Author&gt;&lt;Year&gt;1988&lt;/Year&gt;&lt;RecNum&gt;33&lt;/RecNum&gt;&lt;DisplayText&gt;(Noblit &amp;amp; Hare, 1988; Sandelowski &amp;amp; Barroso, 2007)&lt;/DisplayText&gt;&lt;record&gt;&lt;rec-number&gt;33&lt;/rec-number&gt;&lt;foreign-keys&gt;&lt;key app="EN" db-id="2dvt0x0zj0xerleffapxrss6raxaeftw90x0" timestamp="1597348305"&gt;33&lt;/key&gt;&lt;/foreign-keys&gt;&lt;ref-type name="Book"&gt;6&lt;/ref-type&gt;&lt;contributors&gt;&lt;authors&gt;&lt;author&gt;Noblit, G. W.,&lt;/author&gt;&lt;author&gt;Hare, R. D.&lt;/author&gt;&lt;/authors&gt;&lt;/contributors&gt;&lt;titles&gt;&lt;title&gt;Meta-ethnography: Synthesizing qualitative studies.&lt;/title&gt;&lt;secondary-title&gt;&lt;style face="normal" font="default" charset="162" size="100%"&gt;Qualitative research methods series&lt;/style&gt;&lt;/secondary-title&gt;&lt;/titles&gt;&lt;volume&gt;&lt;style face="normal" font="default" charset="162" size="100%"&gt;11&lt;/style&gt;&lt;/volume&gt;&lt;dates&gt;&lt;year&gt;1988&lt;/year&gt;&lt;/dates&gt;&lt;pub-location&gt;&lt;style face="normal" font="default" size="100%"&gt;Newbury Park&lt;/style&gt;&lt;style face="normal" font="default" charset="162" size="100%"&gt;, CA&lt;/style&gt;&lt;/pub-location&gt;&lt;publisher&gt;Sage&lt;/publisher&gt;&lt;urls&gt;&lt;/urls&gt;&lt;/record&gt;&lt;/Cite&gt;&lt;Cite&gt;&lt;Author&gt;Sandelowski&lt;/Author&gt;&lt;Year&gt;2007&lt;/Year&gt;&lt;RecNum&gt;34&lt;/RecNum&gt;&lt;record&gt;&lt;rec-number&gt;34&lt;/rec-number&gt;&lt;foreign-keys&gt;&lt;key app="EN" db-id="2dvt0x0zj0xerleffapxrss6raxaeftw90x0" timestamp="1597348478"&gt;34&lt;/key&gt;&lt;/foreign-keys&gt;&lt;ref-type name="Book"&gt;6&lt;/ref-type&gt;&lt;contributors&gt;&lt;authors&gt;&lt;author&gt;Sandelowski, M.,&lt;/author&gt;&lt;author&gt;Barroso, J.&lt;/author&gt;&lt;/authors&gt;&lt;/contributors&gt;&lt;titles&gt;&lt;title&gt;Handbook for synthesizing qualitative research&lt;/title&gt;&lt;/titles&gt;&lt;dates&gt;&lt;year&gt;2007&lt;/year&gt;&lt;/dates&gt;&lt;pub-location&gt;&lt;style face="normal" font="default" size="100%"&gt;New York&lt;/style&gt;&lt;style face="normal" font="default" charset="162" size="100%"&gt;, NY&lt;/style&gt;&lt;/pub-location&gt;&lt;publisher&gt;Springer&lt;/publisher&gt;&lt;urls&gt;&lt;/urls&gt;&lt;/record&gt;&lt;/Cite&gt;&lt;/EndNote&gt;</w:instrText>
      </w:r>
      <w:r w:rsidR="00A92CCE">
        <w:rPr>
          <w:rFonts w:ascii="Times New Roman" w:hAnsi="Times New Roman"/>
          <w:bCs/>
          <w:sz w:val="24"/>
          <w:szCs w:val="24"/>
        </w:rPr>
        <w:fldChar w:fldCharType="separate"/>
      </w:r>
      <w:r w:rsidR="00A92CCE">
        <w:rPr>
          <w:rFonts w:ascii="Times New Roman" w:hAnsi="Times New Roman"/>
          <w:bCs/>
          <w:noProof/>
          <w:sz w:val="24"/>
          <w:szCs w:val="24"/>
        </w:rPr>
        <w:t>(Noblit &amp; Hare, 1988; Sandelowski &amp; Barroso, 2007)</w:t>
      </w:r>
      <w:r w:rsidR="00A92CCE">
        <w:rPr>
          <w:rFonts w:ascii="Times New Roman" w:hAnsi="Times New Roman"/>
          <w:bCs/>
          <w:sz w:val="24"/>
          <w:szCs w:val="24"/>
        </w:rPr>
        <w:fldChar w:fldCharType="end"/>
      </w:r>
      <w:r w:rsidR="00A92CCE">
        <w:rPr>
          <w:rFonts w:ascii="Times New Roman" w:hAnsi="Times New Roman"/>
          <w:bCs/>
          <w:sz w:val="24"/>
          <w:szCs w:val="24"/>
        </w:rPr>
        <w:t xml:space="preserve">. </w:t>
      </w:r>
      <w:r w:rsidR="00A92CCE" w:rsidRPr="00CE11AA">
        <w:rPr>
          <w:rFonts w:ascii="Times New Roman" w:hAnsi="Times New Roman"/>
          <w:sz w:val="24"/>
          <w:szCs w:val="24"/>
        </w:rPr>
        <w:t>Ocak 2015-Mart 2020</w:t>
      </w:r>
      <w:r w:rsidR="00A92CCE" w:rsidRPr="00B37585">
        <w:rPr>
          <w:rFonts w:ascii="Times New Roman" w:hAnsi="Times New Roman"/>
          <w:sz w:val="24"/>
          <w:szCs w:val="24"/>
        </w:rPr>
        <w:t xml:space="preserve"> tarihleri arasında </w:t>
      </w:r>
      <w:r w:rsidR="00A92CCE">
        <w:rPr>
          <w:rFonts w:ascii="Times New Roman" w:hAnsi="Times New Roman"/>
          <w:sz w:val="24"/>
          <w:szCs w:val="24"/>
        </w:rPr>
        <w:t>e</w:t>
      </w:r>
      <w:r w:rsidR="00A92CCE" w:rsidRPr="00B37585">
        <w:rPr>
          <w:rFonts w:ascii="Times New Roman" w:hAnsi="Times New Roman"/>
          <w:sz w:val="24"/>
          <w:szCs w:val="24"/>
        </w:rPr>
        <w:t xml:space="preserve">rken yaşta ve zorla geçekleştirilen evlilikler ile ilgili yapılan çalışmaları belirlemek amacıyla Google Akademik, Science Direct, Web of Science, Pubmed </w:t>
      </w:r>
      <w:r w:rsidR="00A92CCE">
        <w:rPr>
          <w:rFonts w:ascii="Times New Roman" w:hAnsi="Times New Roman"/>
          <w:sz w:val="24"/>
          <w:szCs w:val="24"/>
        </w:rPr>
        <w:t>ve Pro</w:t>
      </w:r>
      <w:r w:rsidR="00CB6F11">
        <w:rPr>
          <w:rFonts w:ascii="Times New Roman" w:hAnsi="Times New Roman"/>
          <w:sz w:val="24"/>
          <w:szCs w:val="24"/>
        </w:rPr>
        <w:t>Q</w:t>
      </w:r>
      <w:r w:rsidR="00A92CCE">
        <w:rPr>
          <w:rFonts w:ascii="Times New Roman" w:hAnsi="Times New Roman"/>
          <w:sz w:val="24"/>
          <w:szCs w:val="24"/>
        </w:rPr>
        <w:t xml:space="preserve">uest </w:t>
      </w:r>
      <w:r w:rsidR="00A92CCE" w:rsidRPr="00B37585">
        <w:rPr>
          <w:rFonts w:ascii="Times New Roman" w:hAnsi="Times New Roman"/>
          <w:sz w:val="24"/>
          <w:szCs w:val="24"/>
        </w:rPr>
        <w:t>veri tabanları taranmıştır.</w:t>
      </w:r>
      <w:r w:rsidR="00A92CCE">
        <w:rPr>
          <w:rFonts w:ascii="Times New Roman" w:hAnsi="Times New Roman"/>
          <w:sz w:val="24"/>
          <w:szCs w:val="24"/>
        </w:rPr>
        <w:t xml:space="preserve"> </w:t>
      </w:r>
      <w:r w:rsidR="00A92CCE" w:rsidRPr="00B37585">
        <w:rPr>
          <w:rFonts w:ascii="Times New Roman" w:hAnsi="Times New Roman"/>
          <w:sz w:val="24"/>
          <w:szCs w:val="24"/>
        </w:rPr>
        <w:t>Tarama yapılırken "erken evlili</w:t>
      </w:r>
      <w:r w:rsidR="00BE5059">
        <w:rPr>
          <w:rFonts w:ascii="Times New Roman" w:hAnsi="Times New Roman"/>
          <w:sz w:val="24"/>
          <w:szCs w:val="24"/>
        </w:rPr>
        <w:t>k</w:t>
      </w:r>
      <w:r w:rsidR="00A92CCE" w:rsidRPr="00B37585">
        <w:rPr>
          <w:rFonts w:ascii="Times New Roman" w:hAnsi="Times New Roman"/>
          <w:sz w:val="24"/>
          <w:szCs w:val="24"/>
        </w:rPr>
        <w:t xml:space="preserve">" </w:t>
      </w:r>
      <w:r w:rsidR="00BE5059">
        <w:rPr>
          <w:rFonts w:ascii="Times New Roman" w:hAnsi="Times New Roman"/>
          <w:sz w:val="24"/>
          <w:szCs w:val="24"/>
        </w:rPr>
        <w:t>yada</w:t>
      </w:r>
      <w:r w:rsidR="00A92CCE" w:rsidRPr="00B37585">
        <w:rPr>
          <w:rFonts w:ascii="Times New Roman" w:hAnsi="Times New Roman"/>
          <w:sz w:val="24"/>
          <w:szCs w:val="24"/>
        </w:rPr>
        <w:t xml:space="preserve"> "çocuk gelin"</w:t>
      </w:r>
      <w:r w:rsidR="00BE5059">
        <w:rPr>
          <w:rFonts w:ascii="Times New Roman" w:hAnsi="Times New Roman"/>
          <w:sz w:val="24"/>
          <w:szCs w:val="24"/>
        </w:rPr>
        <w:t xml:space="preserve"> yada</w:t>
      </w:r>
      <w:r w:rsidR="00A92CCE" w:rsidRPr="00B37585">
        <w:rPr>
          <w:rFonts w:ascii="Times New Roman" w:hAnsi="Times New Roman"/>
          <w:sz w:val="24"/>
          <w:szCs w:val="24"/>
        </w:rPr>
        <w:t xml:space="preserve"> "adölesan evlilik" </w:t>
      </w:r>
      <w:r w:rsidR="00BE5059">
        <w:rPr>
          <w:rFonts w:ascii="Times New Roman" w:hAnsi="Times New Roman"/>
          <w:sz w:val="24"/>
          <w:szCs w:val="24"/>
        </w:rPr>
        <w:t>yada</w:t>
      </w:r>
      <w:r w:rsidR="00A92CCE" w:rsidRPr="00B37585">
        <w:rPr>
          <w:rFonts w:ascii="Times New Roman" w:hAnsi="Times New Roman"/>
          <w:sz w:val="24"/>
          <w:szCs w:val="24"/>
        </w:rPr>
        <w:t xml:space="preserve"> "çocuk evlilik" </w:t>
      </w:r>
      <w:r w:rsidR="00BE5059">
        <w:rPr>
          <w:rFonts w:ascii="Times New Roman" w:hAnsi="Times New Roman"/>
          <w:sz w:val="24"/>
          <w:szCs w:val="24"/>
        </w:rPr>
        <w:t>yada</w:t>
      </w:r>
      <w:r w:rsidR="00A92CCE" w:rsidRPr="00B37585">
        <w:rPr>
          <w:rFonts w:ascii="Times New Roman" w:hAnsi="Times New Roman"/>
          <w:sz w:val="24"/>
          <w:szCs w:val="24"/>
        </w:rPr>
        <w:t xml:space="preserve"> "erken yaşta ve zorla gerçekleştirilen evlilik"</w:t>
      </w:r>
      <w:r w:rsidR="00BE5059">
        <w:rPr>
          <w:rFonts w:ascii="Times New Roman" w:hAnsi="Times New Roman"/>
          <w:sz w:val="24"/>
          <w:szCs w:val="24"/>
        </w:rPr>
        <w:t xml:space="preserve"> ve</w:t>
      </w:r>
      <w:r w:rsidR="00A92CCE" w:rsidRPr="00B37585">
        <w:rPr>
          <w:rFonts w:ascii="Times New Roman" w:hAnsi="Times New Roman"/>
          <w:sz w:val="24"/>
          <w:szCs w:val="24"/>
        </w:rPr>
        <w:t xml:space="preserve"> "nitel"</w:t>
      </w:r>
      <w:r w:rsidR="00A92CCE" w:rsidRPr="00B37585">
        <w:rPr>
          <w:rFonts w:ascii="Times New Roman" w:hAnsi="Times New Roman"/>
          <w:color w:val="FF0000"/>
          <w:sz w:val="24"/>
          <w:szCs w:val="24"/>
        </w:rPr>
        <w:t xml:space="preserve"> </w:t>
      </w:r>
      <w:r w:rsidR="00A92CCE" w:rsidRPr="00B37585">
        <w:rPr>
          <w:rFonts w:ascii="Times New Roman" w:hAnsi="Times New Roman"/>
          <w:sz w:val="24"/>
          <w:szCs w:val="24"/>
        </w:rPr>
        <w:t xml:space="preserve">anahtar kelimelerinin </w:t>
      </w:r>
      <w:r w:rsidR="00A92CCE">
        <w:rPr>
          <w:rFonts w:ascii="Times New Roman" w:hAnsi="Times New Roman"/>
          <w:sz w:val="24"/>
          <w:szCs w:val="24"/>
        </w:rPr>
        <w:t>Türkçe ve İ</w:t>
      </w:r>
      <w:r w:rsidR="00A92CCE" w:rsidRPr="00B37585">
        <w:rPr>
          <w:rFonts w:ascii="Times New Roman" w:hAnsi="Times New Roman"/>
          <w:sz w:val="24"/>
          <w:szCs w:val="24"/>
        </w:rPr>
        <w:t>ngilizce kombinasyonları kullanılmıştır.</w:t>
      </w:r>
      <w:r w:rsidR="00D956EB" w:rsidRPr="00D956EB">
        <w:rPr>
          <w:rFonts w:ascii="Times New Roman" w:hAnsi="Times New Roman"/>
          <w:sz w:val="24"/>
          <w:szCs w:val="24"/>
        </w:rPr>
        <w:t xml:space="preserve"> </w:t>
      </w:r>
      <w:r w:rsidR="00D956EB" w:rsidRPr="00B37585">
        <w:rPr>
          <w:rFonts w:ascii="Times New Roman" w:hAnsi="Times New Roman"/>
          <w:sz w:val="24"/>
          <w:szCs w:val="24"/>
        </w:rPr>
        <w:t xml:space="preserve">Çalışmaların metodolojik kalitelerinin değerlendirilmesinde </w:t>
      </w:r>
      <w:r w:rsidR="00D956EB" w:rsidRPr="00224E84">
        <w:rPr>
          <w:rFonts w:ascii="Times New Roman" w:hAnsi="Times New Roman"/>
          <w:sz w:val="24"/>
          <w:szCs w:val="24"/>
        </w:rPr>
        <w:t>COREQ kontrol listesi</w:t>
      </w:r>
      <w:r w:rsidR="00D956EB" w:rsidRPr="00B37585">
        <w:rPr>
          <w:rFonts w:ascii="Times New Roman" w:hAnsi="Times New Roman"/>
          <w:sz w:val="24"/>
          <w:szCs w:val="24"/>
        </w:rPr>
        <w:t xml:space="preserve"> kullanılmıştır</w:t>
      </w:r>
      <w:r w:rsidR="002D0E73">
        <w:rPr>
          <w:rFonts w:ascii="Times New Roman" w:hAnsi="Times New Roman"/>
          <w:sz w:val="24"/>
          <w:szCs w:val="24"/>
        </w:rPr>
        <w:t xml:space="preserve"> </w:t>
      </w:r>
      <w:r w:rsidR="002D0E73">
        <w:rPr>
          <w:rFonts w:ascii="Times New Roman" w:hAnsi="Times New Roman"/>
          <w:noProof/>
          <w:sz w:val="24"/>
          <w:szCs w:val="24"/>
        </w:rPr>
        <w:t>(Tong, Sainsbury, &amp; Craig, 2007)</w:t>
      </w:r>
      <w:r w:rsidR="00D956EB">
        <w:rPr>
          <w:rFonts w:ascii="Times New Roman" w:hAnsi="Times New Roman"/>
          <w:sz w:val="24"/>
          <w:szCs w:val="24"/>
        </w:rPr>
        <w:t>.</w:t>
      </w:r>
      <w:r w:rsidR="00D956EB" w:rsidRPr="00D956EB">
        <w:rPr>
          <w:rFonts w:ascii="Times New Roman" w:hAnsi="Times New Roman"/>
          <w:bCs/>
          <w:sz w:val="24"/>
          <w:szCs w:val="24"/>
        </w:rPr>
        <w:t xml:space="preserve"> </w:t>
      </w:r>
      <w:r w:rsidR="00D956EB" w:rsidRPr="007B2E5B">
        <w:rPr>
          <w:rFonts w:ascii="Times New Roman" w:hAnsi="Times New Roman"/>
          <w:bCs/>
          <w:sz w:val="24"/>
          <w:szCs w:val="24"/>
        </w:rPr>
        <w:t>Çalışmaya dahil edilen nitel araştırmaların bulgularının sentezlen</w:t>
      </w:r>
      <w:r w:rsidR="00D956EB">
        <w:rPr>
          <w:rFonts w:ascii="Times New Roman" w:hAnsi="Times New Roman"/>
          <w:bCs/>
          <w:sz w:val="24"/>
          <w:szCs w:val="24"/>
        </w:rPr>
        <w:t xml:space="preserve">mesinde </w:t>
      </w:r>
      <w:r w:rsidR="00D956EB" w:rsidRPr="005C2BF4">
        <w:rPr>
          <w:rFonts w:ascii="Times New Roman" w:hAnsi="Times New Roman"/>
          <w:bCs/>
          <w:sz w:val="24"/>
          <w:szCs w:val="24"/>
        </w:rPr>
        <w:t>Braun ve Clarke’ın</w:t>
      </w:r>
      <w:r w:rsidR="00D956EB">
        <w:rPr>
          <w:rFonts w:ascii="Times New Roman" w:hAnsi="Times New Roman"/>
          <w:bCs/>
          <w:sz w:val="24"/>
          <w:szCs w:val="24"/>
        </w:rPr>
        <w:t xml:space="preserve"> </w:t>
      </w:r>
      <w:r w:rsidR="00D956EB" w:rsidRPr="005C2BF4">
        <w:rPr>
          <w:rFonts w:ascii="Times New Roman" w:hAnsi="Times New Roman"/>
          <w:bCs/>
          <w:sz w:val="24"/>
          <w:szCs w:val="24"/>
        </w:rPr>
        <w:t xml:space="preserve">(2006) önerdiği </w:t>
      </w:r>
      <w:r w:rsidR="00D956EB">
        <w:rPr>
          <w:rFonts w:ascii="Times New Roman" w:hAnsi="Times New Roman"/>
          <w:bCs/>
          <w:sz w:val="24"/>
          <w:szCs w:val="24"/>
        </w:rPr>
        <w:t xml:space="preserve">tematik içerik analizi </w:t>
      </w:r>
      <w:r w:rsidR="00D956EB" w:rsidRPr="005C2BF4">
        <w:rPr>
          <w:rFonts w:ascii="Times New Roman" w:hAnsi="Times New Roman"/>
          <w:bCs/>
          <w:sz w:val="24"/>
          <w:szCs w:val="24"/>
        </w:rPr>
        <w:t>basamaklar</w:t>
      </w:r>
      <w:r w:rsidR="00D956EB">
        <w:rPr>
          <w:rFonts w:ascii="Times New Roman" w:hAnsi="Times New Roman"/>
          <w:bCs/>
          <w:sz w:val="24"/>
          <w:szCs w:val="24"/>
        </w:rPr>
        <w:t>ı</w:t>
      </w:r>
      <w:r w:rsidR="00D956EB" w:rsidRPr="005C2BF4">
        <w:rPr>
          <w:rFonts w:ascii="Times New Roman" w:hAnsi="Times New Roman"/>
          <w:bCs/>
          <w:sz w:val="24"/>
          <w:szCs w:val="24"/>
        </w:rPr>
        <w:t xml:space="preserve"> takip </w:t>
      </w:r>
      <w:r w:rsidR="00D956EB">
        <w:rPr>
          <w:rFonts w:ascii="Times New Roman" w:hAnsi="Times New Roman"/>
          <w:bCs/>
          <w:sz w:val="24"/>
          <w:szCs w:val="24"/>
        </w:rPr>
        <w:t xml:space="preserve">edilmiştir </w:t>
      </w:r>
      <w:r w:rsidR="00D956EB">
        <w:rPr>
          <w:rFonts w:ascii="Times New Roman" w:hAnsi="Times New Roman"/>
          <w:bCs/>
          <w:sz w:val="24"/>
          <w:szCs w:val="24"/>
        </w:rPr>
        <w:fldChar w:fldCharType="begin"/>
      </w:r>
      <w:r w:rsidR="00D956EB">
        <w:rPr>
          <w:rFonts w:ascii="Times New Roman" w:hAnsi="Times New Roman"/>
          <w:bCs/>
          <w:sz w:val="24"/>
          <w:szCs w:val="24"/>
        </w:rPr>
        <w:instrText xml:space="preserve"> ADDIN EN.CITE &lt;EndNote&gt;&lt;Cite&gt;&lt;Author&gt;Braun&lt;/Author&gt;&lt;Year&gt;2006&lt;/Year&gt;&lt;RecNum&gt;42&lt;/RecNum&gt;&lt;DisplayText&gt;(Braun &amp;amp; Clarke, 2006)&lt;/DisplayText&gt;&lt;record&gt;&lt;rec-number&gt;42&lt;/rec-number&gt;&lt;foreign-keys&gt;&lt;key app="EN" db-id="2dvt0x0zj0xerleffapxrss6raxaeftw90x0" timestamp="1597349991"&gt;42&lt;/key&gt;&lt;/foreign-keys&gt;&lt;ref-type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electronic-resource-num&gt;https://doi.org/10.1191/1478088706qp063oa&lt;/electronic-resource-num&gt;&lt;/record&gt;&lt;/Cite&gt;&lt;/EndNote&gt;</w:instrText>
      </w:r>
      <w:r w:rsidR="00D956EB">
        <w:rPr>
          <w:rFonts w:ascii="Times New Roman" w:hAnsi="Times New Roman"/>
          <w:bCs/>
          <w:sz w:val="24"/>
          <w:szCs w:val="24"/>
        </w:rPr>
        <w:fldChar w:fldCharType="separate"/>
      </w:r>
      <w:r w:rsidR="00D956EB">
        <w:rPr>
          <w:rFonts w:ascii="Times New Roman" w:hAnsi="Times New Roman"/>
          <w:bCs/>
          <w:noProof/>
          <w:sz w:val="24"/>
          <w:szCs w:val="24"/>
        </w:rPr>
        <w:t>(Braun &amp; Clarke, 2006)</w:t>
      </w:r>
      <w:r w:rsidR="00D956EB">
        <w:rPr>
          <w:rFonts w:ascii="Times New Roman" w:hAnsi="Times New Roman"/>
          <w:bCs/>
          <w:sz w:val="24"/>
          <w:szCs w:val="24"/>
        </w:rPr>
        <w:fldChar w:fldCharType="end"/>
      </w:r>
      <w:r w:rsidR="00D956EB">
        <w:rPr>
          <w:rFonts w:ascii="Times New Roman" w:hAnsi="Times New Roman"/>
          <w:bCs/>
          <w:sz w:val="24"/>
          <w:szCs w:val="24"/>
        </w:rPr>
        <w:t>.</w:t>
      </w:r>
    </w:p>
    <w:p w14:paraId="55BB668C" w14:textId="77777777" w:rsidR="00452553" w:rsidRDefault="00452553" w:rsidP="00452553">
      <w:pPr>
        <w:spacing w:after="0" w:line="240" w:lineRule="auto"/>
        <w:jc w:val="both"/>
        <w:rPr>
          <w:rFonts w:ascii="Times New Roman" w:hAnsi="Times New Roman"/>
          <w:bCs/>
          <w:sz w:val="24"/>
          <w:szCs w:val="24"/>
        </w:rPr>
      </w:pPr>
    </w:p>
    <w:p w14:paraId="1924618C" w14:textId="2E663828" w:rsidR="00C41D12" w:rsidRDefault="00C41D12" w:rsidP="00452553">
      <w:pPr>
        <w:spacing w:after="0" w:line="240" w:lineRule="auto"/>
        <w:jc w:val="both"/>
        <w:rPr>
          <w:rFonts w:ascii="Times New Roman" w:hAnsi="Times New Roman"/>
          <w:bCs/>
          <w:sz w:val="24"/>
          <w:szCs w:val="24"/>
        </w:rPr>
      </w:pPr>
      <w:r w:rsidRPr="00D956EB">
        <w:rPr>
          <w:rFonts w:ascii="Times New Roman" w:hAnsi="Times New Roman"/>
          <w:b/>
          <w:sz w:val="24"/>
          <w:szCs w:val="24"/>
        </w:rPr>
        <w:t>Bulgular:</w:t>
      </w:r>
      <w:r w:rsidR="00BE5CA4">
        <w:rPr>
          <w:rFonts w:ascii="Times New Roman" w:hAnsi="Times New Roman"/>
          <w:bCs/>
          <w:sz w:val="24"/>
          <w:szCs w:val="24"/>
        </w:rPr>
        <w:t xml:space="preserve"> </w:t>
      </w:r>
      <w:r w:rsidR="0013664C">
        <w:rPr>
          <w:rFonts w:ascii="Times New Roman" w:hAnsi="Times New Roman"/>
          <w:bCs/>
          <w:sz w:val="24"/>
          <w:szCs w:val="24"/>
        </w:rPr>
        <w:t>V</w:t>
      </w:r>
      <w:r w:rsidR="00D956EB">
        <w:rPr>
          <w:rFonts w:ascii="Times New Roman" w:hAnsi="Times New Roman"/>
          <w:sz w:val="24"/>
          <w:szCs w:val="24"/>
        </w:rPr>
        <w:t xml:space="preserve">eri tabanlarında toplam 2337 çalışmaya ulaşılmış, kriterleri karşılayan 25 araştırma </w:t>
      </w:r>
      <w:r w:rsidR="006053AD">
        <w:rPr>
          <w:rFonts w:ascii="Times New Roman" w:hAnsi="Times New Roman"/>
          <w:sz w:val="24"/>
          <w:szCs w:val="24"/>
        </w:rPr>
        <w:t xml:space="preserve">meta-senteze </w:t>
      </w:r>
      <w:r w:rsidR="00D956EB">
        <w:rPr>
          <w:rFonts w:ascii="Times New Roman" w:hAnsi="Times New Roman"/>
          <w:sz w:val="24"/>
          <w:szCs w:val="24"/>
        </w:rPr>
        <w:t>dahil edilmiştir.</w:t>
      </w:r>
      <w:r w:rsidR="00D956EB" w:rsidRPr="00D956EB">
        <w:rPr>
          <w:rFonts w:ascii="Times New Roman" w:hAnsi="Times New Roman"/>
          <w:bCs/>
          <w:sz w:val="24"/>
          <w:szCs w:val="24"/>
        </w:rPr>
        <w:t xml:space="preserve"> </w:t>
      </w:r>
      <w:r w:rsidR="0013664C">
        <w:rPr>
          <w:rFonts w:ascii="Times New Roman" w:hAnsi="Times New Roman"/>
          <w:bCs/>
          <w:sz w:val="24"/>
          <w:szCs w:val="24"/>
        </w:rPr>
        <w:t xml:space="preserve">Araştırmalar için </w:t>
      </w:r>
      <w:r w:rsidR="00D956EB" w:rsidRPr="00F92D29">
        <w:rPr>
          <w:rFonts w:ascii="Times New Roman" w:hAnsi="Times New Roman"/>
          <w:sz w:val="24"/>
          <w:szCs w:val="24"/>
        </w:rPr>
        <w:t>COREQ kontrol listesi</w:t>
      </w:r>
      <w:r w:rsidR="00D956EB">
        <w:rPr>
          <w:rFonts w:ascii="Times New Roman" w:hAnsi="Times New Roman"/>
          <w:sz w:val="24"/>
          <w:szCs w:val="24"/>
        </w:rPr>
        <w:t xml:space="preserve">nden elde edilen kalite puanı ortalaması </w:t>
      </w:r>
      <w:r w:rsidR="00D956EB" w:rsidRPr="00D956EB">
        <w:rPr>
          <w:rFonts w:ascii="Times New Roman" w:hAnsi="Times New Roman"/>
          <w:sz w:val="24"/>
          <w:szCs w:val="24"/>
        </w:rPr>
        <w:t>22.60 ± 3.78</w:t>
      </w:r>
      <w:r w:rsidR="00D956EB">
        <w:rPr>
          <w:rFonts w:ascii="Times New Roman" w:hAnsi="Times New Roman"/>
          <w:sz w:val="24"/>
          <w:szCs w:val="24"/>
        </w:rPr>
        <w:t xml:space="preserve"> (maks. 29, min. 15) puandır.</w:t>
      </w:r>
      <w:r w:rsidR="00D956EB" w:rsidRPr="00D956EB">
        <w:rPr>
          <w:rFonts w:ascii="Times New Roman" w:hAnsi="Times New Roman"/>
          <w:sz w:val="24"/>
          <w:szCs w:val="24"/>
        </w:rPr>
        <w:t xml:space="preserve"> </w:t>
      </w:r>
      <w:r w:rsidR="00D956EB">
        <w:rPr>
          <w:rFonts w:ascii="Times New Roman" w:hAnsi="Times New Roman"/>
          <w:sz w:val="24"/>
          <w:szCs w:val="24"/>
        </w:rPr>
        <w:t>Çalışmaların sentezi sonucunda "</w:t>
      </w:r>
      <w:r w:rsidR="00D956EB" w:rsidRPr="002154A5">
        <w:rPr>
          <w:rFonts w:ascii="Times New Roman" w:hAnsi="Times New Roman"/>
          <w:sz w:val="24"/>
          <w:szCs w:val="24"/>
        </w:rPr>
        <w:t>Erken yaşta ve zorla gerçekleştirilen evliliklere neden olan süreç</w:t>
      </w:r>
      <w:r w:rsidR="00D956EB">
        <w:rPr>
          <w:rFonts w:ascii="Times New Roman" w:hAnsi="Times New Roman"/>
          <w:sz w:val="24"/>
          <w:szCs w:val="24"/>
        </w:rPr>
        <w:t>" ve "</w:t>
      </w:r>
      <w:r w:rsidR="00D956EB" w:rsidRPr="002154A5">
        <w:t xml:space="preserve"> </w:t>
      </w:r>
      <w:r w:rsidR="00D956EB" w:rsidRPr="002154A5">
        <w:rPr>
          <w:rFonts w:ascii="Times New Roman" w:hAnsi="Times New Roman"/>
          <w:sz w:val="24"/>
          <w:szCs w:val="24"/>
        </w:rPr>
        <w:t>Erken yaşta ve zorla gerçekleştirilen evlilikler sonrası süreç</w:t>
      </w:r>
      <w:r w:rsidR="00D956EB">
        <w:rPr>
          <w:rFonts w:ascii="Times New Roman" w:hAnsi="Times New Roman"/>
          <w:sz w:val="24"/>
          <w:szCs w:val="24"/>
        </w:rPr>
        <w:t xml:space="preserve">" olmak üzere iki ana temanın ortaya çıktığı görülmüştür. Her iki ana temanın analitik temaları ise; bilişsel, duyuşsal, davranışsal ve kültürel yansımalar olarak dörder gruba ayrıldığı görülmüştür. </w:t>
      </w:r>
      <w:r w:rsidR="0013664C">
        <w:rPr>
          <w:rFonts w:ascii="Times New Roman" w:hAnsi="Times New Roman"/>
          <w:sz w:val="24"/>
          <w:szCs w:val="24"/>
        </w:rPr>
        <w:t>T</w:t>
      </w:r>
      <w:r w:rsidR="00D956EB" w:rsidRPr="0015389E">
        <w:rPr>
          <w:rFonts w:ascii="Times New Roman" w:hAnsi="Times New Roman"/>
          <w:bCs/>
          <w:sz w:val="24"/>
          <w:szCs w:val="24"/>
        </w:rPr>
        <w:t xml:space="preserve">üm yazarlar tarafından kabul edilen temalar </w:t>
      </w:r>
      <w:r w:rsidR="00D956EB">
        <w:rPr>
          <w:rFonts w:ascii="Times New Roman" w:hAnsi="Times New Roman"/>
          <w:bCs/>
          <w:sz w:val="24"/>
          <w:szCs w:val="24"/>
        </w:rPr>
        <w:t>tablo 1</w:t>
      </w:r>
      <w:r w:rsidR="00D956EB" w:rsidRPr="0015389E">
        <w:rPr>
          <w:rFonts w:ascii="Times New Roman" w:hAnsi="Times New Roman"/>
          <w:bCs/>
          <w:sz w:val="24"/>
          <w:szCs w:val="24"/>
        </w:rPr>
        <w:t>'d</w:t>
      </w:r>
      <w:r w:rsidR="00D956EB">
        <w:rPr>
          <w:rFonts w:ascii="Times New Roman" w:hAnsi="Times New Roman"/>
          <w:bCs/>
          <w:sz w:val="24"/>
          <w:szCs w:val="24"/>
        </w:rPr>
        <w:t>e</w:t>
      </w:r>
      <w:r w:rsidR="00D956EB" w:rsidRPr="0015389E">
        <w:rPr>
          <w:rFonts w:ascii="Times New Roman" w:hAnsi="Times New Roman"/>
          <w:bCs/>
          <w:sz w:val="24"/>
          <w:szCs w:val="24"/>
        </w:rPr>
        <w:t xml:space="preserve"> verilmiştir.</w:t>
      </w:r>
      <w:r w:rsidR="00D956EB">
        <w:rPr>
          <w:rFonts w:ascii="Times New Roman" w:hAnsi="Times New Roman"/>
          <w:bCs/>
          <w:sz w:val="24"/>
          <w:szCs w:val="24"/>
        </w:rPr>
        <w:t xml:space="preserve">  </w:t>
      </w:r>
    </w:p>
    <w:p w14:paraId="409CDBBA" w14:textId="77777777" w:rsidR="00452553" w:rsidRDefault="00452553" w:rsidP="00452553">
      <w:pPr>
        <w:spacing w:after="0" w:line="240" w:lineRule="auto"/>
        <w:jc w:val="both"/>
        <w:rPr>
          <w:rFonts w:ascii="Times New Roman" w:hAnsi="Times New Roman"/>
          <w:bCs/>
          <w:sz w:val="24"/>
          <w:szCs w:val="24"/>
        </w:rPr>
      </w:pPr>
    </w:p>
    <w:p w14:paraId="6A042897" w14:textId="5CA635E7" w:rsidR="00C41D12" w:rsidRDefault="00C41D12" w:rsidP="00452553">
      <w:pPr>
        <w:spacing w:after="0" w:line="240" w:lineRule="auto"/>
        <w:jc w:val="both"/>
        <w:rPr>
          <w:rFonts w:ascii="Times New Roman" w:hAnsi="Times New Roman"/>
          <w:bCs/>
          <w:sz w:val="24"/>
          <w:szCs w:val="24"/>
        </w:rPr>
      </w:pPr>
      <w:r w:rsidRPr="00D956EB">
        <w:rPr>
          <w:rFonts w:ascii="Times New Roman" w:hAnsi="Times New Roman"/>
          <w:b/>
          <w:sz w:val="24"/>
          <w:szCs w:val="24"/>
        </w:rPr>
        <w:t>Sonuç ve Öneriler:</w:t>
      </w:r>
      <w:r w:rsidR="00D956EB" w:rsidRPr="00D956EB">
        <w:t xml:space="preserve"> </w:t>
      </w:r>
      <w:r w:rsidR="00D956EB" w:rsidRPr="00D956EB">
        <w:rPr>
          <w:rFonts w:ascii="Times New Roman" w:hAnsi="Times New Roman"/>
          <w:bCs/>
          <w:sz w:val="24"/>
          <w:szCs w:val="24"/>
        </w:rPr>
        <w:t xml:space="preserve">Meta-sentez çalışmasından çıkan sonuç, evlilik kararının şekillenmesinde ve evlilik sonrası sürecin etkilerinde birbirleriyle bağlantılı, birbirini tetikleyen birçok </w:t>
      </w:r>
      <w:r w:rsidR="00D956EB" w:rsidRPr="00D956EB">
        <w:rPr>
          <w:rFonts w:ascii="Times New Roman" w:hAnsi="Times New Roman"/>
          <w:bCs/>
          <w:sz w:val="24"/>
          <w:szCs w:val="24"/>
        </w:rPr>
        <w:lastRenderedPageBreak/>
        <w:t>faktörün (bilişsel, duyuşsal, davranışsal ve kültürel) kimi zaman temel bir bağlam oluşturarak kimi zamanda katkıda bulunarak birlikte rol oynamasıdır. Erken evliliklere yönelik tutum ve uygulamaların değiştirilebilmesi için etkili sosyal norm müdahalelerinin insanların bilişsel, duyuşsal, davranışsal ve kültürel anlayışlarına adapte edilmesi gerekmektedir.</w:t>
      </w:r>
    </w:p>
    <w:p w14:paraId="6F6EB5C2" w14:textId="77777777" w:rsidR="00452553" w:rsidRPr="00D956EB" w:rsidRDefault="00452553" w:rsidP="00452553">
      <w:pPr>
        <w:spacing w:after="0" w:line="240" w:lineRule="auto"/>
        <w:jc w:val="both"/>
        <w:rPr>
          <w:rFonts w:ascii="Times New Roman" w:hAnsi="Times New Roman"/>
          <w:bCs/>
          <w:sz w:val="24"/>
          <w:szCs w:val="24"/>
        </w:rPr>
      </w:pPr>
    </w:p>
    <w:p w14:paraId="5BF749DA" w14:textId="1C05ED74" w:rsidR="00C41D12" w:rsidRPr="007259EA" w:rsidRDefault="00C41D12" w:rsidP="00452553">
      <w:pPr>
        <w:spacing w:after="0" w:line="240" w:lineRule="auto"/>
        <w:jc w:val="both"/>
        <w:rPr>
          <w:rFonts w:ascii="Times New Roman" w:hAnsi="Times New Roman"/>
          <w:b/>
          <w:sz w:val="24"/>
          <w:szCs w:val="24"/>
        </w:rPr>
      </w:pPr>
      <w:r w:rsidRPr="007259EA">
        <w:rPr>
          <w:rFonts w:ascii="Times New Roman" w:hAnsi="Times New Roman"/>
          <w:b/>
          <w:sz w:val="24"/>
          <w:szCs w:val="24"/>
        </w:rPr>
        <w:t>Anahtar Kelimeler:</w:t>
      </w:r>
      <w:r w:rsidR="007259EA">
        <w:rPr>
          <w:rFonts w:ascii="Times New Roman" w:hAnsi="Times New Roman"/>
          <w:b/>
          <w:sz w:val="24"/>
          <w:szCs w:val="24"/>
        </w:rPr>
        <w:t xml:space="preserve"> </w:t>
      </w:r>
      <w:r w:rsidR="007259EA" w:rsidRPr="00F33B2F">
        <w:rPr>
          <w:rFonts w:ascii="Times New Roman" w:hAnsi="Times New Roman"/>
          <w:bCs/>
          <w:sz w:val="24"/>
          <w:szCs w:val="24"/>
        </w:rPr>
        <w:t>Çocuk evlil</w:t>
      </w:r>
      <w:r w:rsidR="00F33B2F">
        <w:rPr>
          <w:rFonts w:ascii="Times New Roman" w:hAnsi="Times New Roman"/>
          <w:bCs/>
          <w:sz w:val="24"/>
          <w:szCs w:val="24"/>
        </w:rPr>
        <w:t>iği</w:t>
      </w:r>
      <w:r w:rsidR="007259EA" w:rsidRPr="00F33B2F">
        <w:rPr>
          <w:rFonts w:ascii="Times New Roman" w:hAnsi="Times New Roman"/>
          <w:bCs/>
          <w:sz w:val="24"/>
          <w:szCs w:val="24"/>
        </w:rPr>
        <w:t xml:space="preserve">, </w:t>
      </w:r>
      <w:r w:rsidR="00F33B2F">
        <w:rPr>
          <w:rFonts w:ascii="Times New Roman" w:hAnsi="Times New Roman"/>
          <w:bCs/>
          <w:sz w:val="24"/>
          <w:szCs w:val="24"/>
        </w:rPr>
        <w:t>e</w:t>
      </w:r>
      <w:r w:rsidR="007259EA" w:rsidRPr="00F33B2F">
        <w:rPr>
          <w:rFonts w:ascii="Times New Roman" w:hAnsi="Times New Roman"/>
          <w:bCs/>
          <w:sz w:val="24"/>
          <w:szCs w:val="24"/>
        </w:rPr>
        <w:t>rken yaşta ve zorla gerçekleştirilen evlilik</w:t>
      </w:r>
      <w:r w:rsidR="00F33B2F" w:rsidRPr="00F33B2F">
        <w:rPr>
          <w:rFonts w:ascii="Times New Roman" w:hAnsi="Times New Roman"/>
          <w:bCs/>
          <w:sz w:val="24"/>
          <w:szCs w:val="24"/>
        </w:rPr>
        <w:t>ler,</w:t>
      </w:r>
      <w:r w:rsidR="00F33B2F">
        <w:rPr>
          <w:rFonts w:ascii="Times New Roman" w:hAnsi="Times New Roman"/>
          <w:b/>
          <w:sz w:val="24"/>
          <w:szCs w:val="24"/>
        </w:rPr>
        <w:t xml:space="preserve"> </w:t>
      </w:r>
      <w:r w:rsidR="00F33B2F" w:rsidRPr="00F33B2F">
        <w:rPr>
          <w:rFonts w:ascii="Times New Roman" w:hAnsi="Times New Roman"/>
          <w:bCs/>
          <w:sz w:val="24"/>
          <w:szCs w:val="24"/>
        </w:rPr>
        <w:t>meta-sentez</w:t>
      </w:r>
    </w:p>
    <w:p w14:paraId="24E366F5" w14:textId="77777777" w:rsidR="00452553" w:rsidRDefault="00452553" w:rsidP="00B16FAA">
      <w:pPr>
        <w:rPr>
          <w:rFonts w:ascii="Times New Roman" w:hAnsi="Times New Roman"/>
          <w:b/>
          <w:sz w:val="24"/>
          <w:szCs w:val="24"/>
        </w:rPr>
      </w:pPr>
    </w:p>
    <w:p w14:paraId="43E4341E" w14:textId="46542384" w:rsidR="00B16FAA" w:rsidRDefault="00B16FAA" w:rsidP="00B16FAA">
      <w:pPr>
        <w:rPr>
          <w:rFonts w:ascii="Times New Roman" w:hAnsi="Times New Roman"/>
          <w:bCs/>
          <w:sz w:val="24"/>
          <w:szCs w:val="24"/>
        </w:rPr>
      </w:pPr>
      <w:r w:rsidRPr="00B16FAA">
        <w:rPr>
          <w:rFonts w:ascii="Times New Roman" w:hAnsi="Times New Roman"/>
          <w:b/>
          <w:sz w:val="24"/>
          <w:szCs w:val="24"/>
        </w:rPr>
        <w:t>Tablo 1.</w:t>
      </w:r>
      <w:r>
        <w:rPr>
          <w:rFonts w:ascii="Times New Roman" w:hAnsi="Times New Roman"/>
          <w:bCs/>
          <w:sz w:val="24"/>
          <w:szCs w:val="24"/>
        </w:rPr>
        <w:t xml:space="preserve"> </w:t>
      </w:r>
      <w:r w:rsidR="00F33B2F">
        <w:rPr>
          <w:rFonts w:ascii="Times New Roman" w:hAnsi="Times New Roman"/>
          <w:bCs/>
          <w:sz w:val="24"/>
          <w:szCs w:val="24"/>
        </w:rPr>
        <w:t xml:space="preserve">Ana tema, analitik tema ve tanımlayıcı tema </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4568"/>
      </w:tblGrid>
      <w:tr w:rsidR="00B16FAA" w:rsidRPr="005115E8" w14:paraId="49361C69" w14:textId="77777777" w:rsidTr="00B6290D">
        <w:tc>
          <w:tcPr>
            <w:tcW w:w="2093" w:type="dxa"/>
            <w:vAlign w:val="center"/>
          </w:tcPr>
          <w:p w14:paraId="01F4E1F5" w14:textId="1C862F06" w:rsidR="00B16FAA" w:rsidRPr="005115E8" w:rsidRDefault="00F33B2F" w:rsidP="00B6290D">
            <w:pPr>
              <w:spacing w:after="0" w:line="240" w:lineRule="auto"/>
              <w:contextualSpacing/>
              <w:rPr>
                <w:rFonts w:ascii="Times New Roman" w:hAnsi="Times New Roman"/>
                <w:sz w:val="20"/>
                <w:szCs w:val="20"/>
              </w:rPr>
            </w:pPr>
            <w:r>
              <w:rPr>
                <w:rFonts w:ascii="Times New Roman" w:hAnsi="Times New Roman"/>
                <w:b/>
                <w:sz w:val="20"/>
                <w:szCs w:val="20"/>
              </w:rPr>
              <w:t>Ana tema</w:t>
            </w:r>
          </w:p>
        </w:tc>
        <w:tc>
          <w:tcPr>
            <w:tcW w:w="2835" w:type="dxa"/>
            <w:vAlign w:val="center"/>
          </w:tcPr>
          <w:p w14:paraId="2A8D12F3" w14:textId="3A245FDE" w:rsidR="00B16FAA" w:rsidRPr="00F33B2F" w:rsidRDefault="00F33B2F" w:rsidP="00B6290D">
            <w:pPr>
              <w:spacing w:after="0" w:line="240" w:lineRule="auto"/>
              <w:contextualSpacing/>
              <w:rPr>
                <w:rFonts w:ascii="Times New Roman" w:hAnsi="Times New Roman"/>
                <w:b/>
                <w:sz w:val="20"/>
                <w:szCs w:val="20"/>
              </w:rPr>
            </w:pPr>
            <w:r w:rsidRPr="00F33B2F">
              <w:rPr>
                <w:rFonts w:ascii="Times New Roman" w:hAnsi="Times New Roman"/>
                <w:b/>
                <w:sz w:val="20"/>
                <w:szCs w:val="20"/>
              </w:rPr>
              <w:t>Analitik tema</w:t>
            </w:r>
          </w:p>
        </w:tc>
        <w:tc>
          <w:tcPr>
            <w:tcW w:w="4568" w:type="dxa"/>
          </w:tcPr>
          <w:p w14:paraId="011CCECC" w14:textId="7C01F7EA" w:rsidR="00B16FAA" w:rsidRPr="005115E8" w:rsidRDefault="00F33B2F" w:rsidP="00B6290D">
            <w:pPr>
              <w:spacing w:after="0" w:line="240" w:lineRule="auto"/>
              <w:contextualSpacing/>
              <w:rPr>
                <w:rFonts w:ascii="Times New Roman" w:hAnsi="Times New Roman"/>
                <w:bCs/>
                <w:sz w:val="20"/>
                <w:szCs w:val="20"/>
              </w:rPr>
            </w:pPr>
            <w:r>
              <w:rPr>
                <w:rFonts w:ascii="Times New Roman" w:hAnsi="Times New Roman"/>
                <w:b/>
                <w:sz w:val="20"/>
                <w:szCs w:val="20"/>
              </w:rPr>
              <w:t>Tanımlayıcı tema</w:t>
            </w:r>
          </w:p>
        </w:tc>
      </w:tr>
      <w:tr w:rsidR="00B16FAA" w:rsidRPr="005115E8" w14:paraId="2958B87E" w14:textId="77777777" w:rsidTr="00B6290D">
        <w:tc>
          <w:tcPr>
            <w:tcW w:w="2093" w:type="dxa"/>
            <w:vMerge w:val="restart"/>
            <w:vAlign w:val="center"/>
          </w:tcPr>
          <w:p w14:paraId="3BECB9BE" w14:textId="77777777" w:rsidR="00B16FAA" w:rsidRPr="005115E8" w:rsidRDefault="00B16FAA" w:rsidP="00B6290D">
            <w:pPr>
              <w:spacing w:after="0" w:line="240" w:lineRule="auto"/>
              <w:contextualSpacing/>
              <w:jc w:val="center"/>
              <w:rPr>
                <w:rFonts w:ascii="Times New Roman" w:hAnsi="Times New Roman"/>
                <w:b/>
                <w:sz w:val="20"/>
                <w:szCs w:val="20"/>
              </w:rPr>
            </w:pPr>
            <w:r w:rsidRPr="005115E8">
              <w:rPr>
                <w:rFonts w:ascii="Times New Roman" w:hAnsi="Times New Roman"/>
                <w:b/>
                <w:bCs/>
                <w:sz w:val="20"/>
                <w:szCs w:val="20"/>
              </w:rPr>
              <w:t>Erken yaşta ve zorla gerçekleştirilen evliliklere neden olan süreç</w:t>
            </w:r>
          </w:p>
        </w:tc>
        <w:tc>
          <w:tcPr>
            <w:tcW w:w="2835" w:type="dxa"/>
            <w:vMerge w:val="restart"/>
            <w:vAlign w:val="center"/>
          </w:tcPr>
          <w:p w14:paraId="039E8BEA"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Evliliklere neden olan sürecin bilişsel yansımaları</w:t>
            </w:r>
          </w:p>
        </w:tc>
        <w:tc>
          <w:tcPr>
            <w:tcW w:w="4568" w:type="dxa"/>
            <w:vAlign w:val="center"/>
          </w:tcPr>
          <w:p w14:paraId="746A33F8"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Çocuğun evliliğe yönelik bilinç ve algısı</w:t>
            </w:r>
          </w:p>
        </w:tc>
      </w:tr>
      <w:tr w:rsidR="00B16FAA" w:rsidRPr="005115E8" w14:paraId="002FB560" w14:textId="77777777" w:rsidTr="00B6290D">
        <w:tc>
          <w:tcPr>
            <w:tcW w:w="2093" w:type="dxa"/>
            <w:vMerge/>
            <w:vAlign w:val="center"/>
          </w:tcPr>
          <w:p w14:paraId="4BAA75F1"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ign w:val="center"/>
          </w:tcPr>
          <w:p w14:paraId="657B72EB" w14:textId="77777777" w:rsidR="00B16FAA" w:rsidRPr="005115E8" w:rsidRDefault="00B16FAA" w:rsidP="00B6290D">
            <w:pPr>
              <w:spacing w:after="0" w:line="240" w:lineRule="auto"/>
              <w:contextualSpacing/>
              <w:rPr>
                <w:rFonts w:ascii="Times New Roman" w:hAnsi="Times New Roman"/>
                <w:bCs/>
                <w:sz w:val="20"/>
                <w:szCs w:val="20"/>
              </w:rPr>
            </w:pPr>
          </w:p>
        </w:tc>
        <w:tc>
          <w:tcPr>
            <w:tcW w:w="4568" w:type="dxa"/>
            <w:vAlign w:val="center"/>
          </w:tcPr>
          <w:p w14:paraId="4BF48F71"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Kötünün iyisi</w:t>
            </w:r>
          </w:p>
        </w:tc>
      </w:tr>
      <w:tr w:rsidR="00B16FAA" w:rsidRPr="005115E8" w14:paraId="0BE425E9" w14:textId="77777777" w:rsidTr="00B6290D">
        <w:tc>
          <w:tcPr>
            <w:tcW w:w="2093" w:type="dxa"/>
            <w:vMerge/>
            <w:vAlign w:val="center"/>
          </w:tcPr>
          <w:p w14:paraId="414DD6C0"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restart"/>
            <w:vAlign w:val="center"/>
          </w:tcPr>
          <w:p w14:paraId="62346A67"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Evliliklere neden olan sürecin duyuşsal yansımaları</w:t>
            </w:r>
          </w:p>
        </w:tc>
        <w:tc>
          <w:tcPr>
            <w:tcW w:w="4568" w:type="dxa"/>
            <w:vAlign w:val="center"/>
          </w:tcPr>
          <w:p w14:paraId="0FE2D3CD" w14:textId="77777777" w:rsidR="00B16FAA" w:rsidRPr="00BA05E9" w:rsidRDefault="00B16FAA" w:rsidP="00B6290D">
            <w:pPr>
              <w:spacing w:after="0" w:line="240" w:lineRule="auto"/>
              <w:contextualSpacing/>
              <w:rPr>
                <w:rFonts w:ascii="Times New Roman" w:hAnsi="Times New Roman"/>
                <w:bCs/>
                <w:sz w:val="20"/>
                <w:szCs w:val="20"/>
              </w:rPr>
            </w:pPr>
            <w:r w:rsidRPr="00BA05E9">
              <w:rPr>
                <w:rFonts w:ascii="Times New Roman" w:hAnsi="Times New Roman"/>
                <w:bCs/>
                <w:sz w:val="20"/>
                <w:szCs w:val="20"/>
              </w:rPr>
              <w:t>Ekonomik nedenler</w:t>
            </w:r>
          </w:p>
        </w:tc>
      </w:tr>
      <w:tr w:rsidR="00B16FAA" w:rsidRPr="005115E8" w14:paraId="45FC6484" w14:textId="77777777" w:rsidTr="00B6290D">
        <w:tc>
          <w:tcPr>
            <w:tcW w:w="2093" w:type="dxa"/>
            <w:vMerge/>
            <w:vAlign w:val="center"/>
          </w:tcPr>
          <w:p w14:paraId="4A8F053B"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ign w:val="center"/>
          </w:tcPr>
          <w:p w14:paraId="6BC87B01" w14:textId="77777777" w:rsidR="00B16FAA" w:rsidRPr="005115E8" w:rsidRDefault="00B16FAA" w:rsidP="00B6290D">
            <w:pPr>
              <w:spacing w:after="0" w:line="240" w:lineRule="auto"/>
              <w:contextualSpacing/>
              <w:rPr>
                <w:rFonts w:ascii="Times New Roman" w:hAnsi="Times New Roman"/>
                <w:bCs/>
                <w:sz w:val="20"/>
                <w:szCs w:val="20"/>
              </w:rPr>
            </w:pPr>
          </w:p>
        </w:tc>
        <w:tc>
          <w:tcPr>
            <w:tcW w:w="4568" w:type="dxa"/>
            <w:vAlign w:val="center"/>
          </w:tcPr>
          <w:p w14:paraId="0523B5A6" w14:textId="77777777" w:rsidR="00B16FAA" w:rsidRPr="00BA05E9" w:rsidRDefault="00B16FAA" w:rsidP="00B6290D">
            <w:pPr>
              <w:spacing w:after="0" w:line="240" w:lineRule="auto"/>
              <w:contextualSpacing/>
              <w:rPr>
                <w:rFonts w:ascii="Times New Roman" w:hAnsi="Times New Roman"/>
                <w:bCs/>
                <w:sz w:val="20"/>
                <w:szCs w:val="20"/>
              </w:rPr>
            </w:pPr>
            <w:r w:rsidRPr="00BA05E9">
              <w:rPr>
                <w:rFonts w:ascii="Times New Roman" w:hAnsi="Times New Roman"/>
                <w:bCs/>
                <w:sz w:val="20"/>
                <w:szCs w:val="20"/>
              </w:rPr>
              <w:t>Mahalle baskısı</w:t>
            </w:r>
          </w:p>
        </w:tc>
      </w:tr>
      <w:tr w:rsidR="00B16FAA" w:rsidRPr="005115E8" w14:paraId="76658956" w14:textId="77777777" w:rsidTr="00B6290D">
        <w:tc>
          <w:tcPr>
            <w:tcW w:w="2093" w:type="dxa"/>
            <w:vMerge/>
            <w:vAlign w:val="center"/>
          </w:tcPr>
          <w:p w14:paraId="7EA8F32B"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Align w:val="center"/>
          </w:tcPr>
          <w:p w14:paraId="3285A2F2"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Evliliklere neden olan sürecin davranışsal yansımaları</w:t>
            </w:r>
          </w:p>
        </w:tc>
        <w:tc>
          <w:tcPr>
            <w:tcW w:w="4568" w:type="dxa"/>
            <w:vAlign w:val="center"/>
          </w:tcPr>
          <w:p w14:paraId="4BC8EE29" w14:textId="77777777" w:rsidR="00B16FAA" w:rsidRPr="005115E8" w:rsidRDefault="00B16FAA" w:rsidP="00B6290D">
            <w:pPr>
              <w:spacing w:after="0" w:line="240" w:lineRule="auto"/>
              <w:contextualSpacing/>
              <w:rPr>
                <w:rFonts w:ascii="Times New Roman" w:hAnsi="Times New Roman"/>
                <w:bCs/>
                <w:sz w:val="20"/>
                <w:szCs w:val="20"/>
              </w:rPr>
            </w:pPr>
            <w:r w:rsidRPr="00E80010">
              <w:rPr>
                <w:rFonts w:ascii="Times New Roman" w:hAnsi="Times New Roman"/>
                <w:bCs/>
                <w:sz w:val="20"/>
                <w:szCs w:val="20"/>
              </w:rPr>
              <w:t>Karar alma hakkının verilmemesi</w:t>
            </w:r>
          </w:p>
        </w:tc>
      </w:tr>
      <w:tr w:rsidR="00B16FAA" w:rsidRPr="005115E8" w14:paraId="3DAE048C" w14:textId="77777777" w:rsidTr="00B6290D">
        <w:tc>
          <w:tcPr>
            <w:tcW w:w="2093" w:type="dxa"/>
            <w:vMerge/>
            <w:vAlign w:val="center"/>
          </w:tcPr>
          <w:p w14:paraId="30529E68"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restart"/>
            <w:vAlign w:val="center"/>
          </w:tcPr>
          <w:p w14:paraId="6C93C07D"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Evliliklere neden olan sürecin kültürel yansımaları</w:t>
            </w:r>
          </w:p>
        </w:tc>
        <w:tc>
          <w:tcPr>
            <w:tcW w:w="4568" w:type="dxa"/>
            <w:vAlign w:val="center"/>
          </w:tcPr>
          <w:p w14:paraId="7B4C6AE6" w14:textId="77777777" w:rsidR="00B16FAA" w:rsidRPr="00E80010" w:rsidRDefault="00B16FAA" w:rsidP="00B6290D">
            <w:pPr>
              <w:spacing w:after="0" w:line="240" w:lineRule="auto"/>
              <w:contextualSpacing/>
              <w:rPr>
                <w:rFonts w:ascii="Times New Roman" w:hAnsi="Times New Roman"/>
                <w:bCs/>
                <w:sz w:val="20"/>
                <w:szCs w:val="20"/>
                <w:highlight w:val="yellow"/>
              </w:rPr>
            </w:pPr>
            <w:r w:rsidRPr="00EC7855">
              <w:rPr>
                <w:rFonts w:ascii="Times New Roman" w:hAnsi="Times New Roman"/>
                <w:bCs/>
                <w:sz w:val="20"/>
                <w:szCs w:val="20"/>
              </w:rPr>
              <w:t>Kültürel kabul</w:t>
            </w:r>
          </w:p>
        </w:tc>
      </w:tr>
      <w:tr w:rsidR="00B16FAA" w:rsidRPr="005115E8" w14:paraId="01DFB96C" w14:textId="77777777" w:rsidTr="00B6290D">
        <w:trPr>
          <w:trHeight w:val="70"/>
        </w:trPr>
        <w:tc>
          <w:tcPr>
            <w:tcW w:w="2093" w:type="dxa"/>
            <w:vMerge/>
            <w:vAlign w:val="center"/>
          </w:tcPr>
          <w:p w14:paraId="57F14699"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ign w:val="center"/>
          </w:tcPr>
          <w:p w14:paraId="5E2E5052" w14:textId="77777777" w:rsidR="00B16FAA" w:rsidRPr="005115E8" w:rsidRDefault="00B16FAA" w:rsidP="00B6290D">
            <w:pPr>
              <w:spacing w:after="0" w:line="240" w:lineRule="auto"/>
              <w:contextualSpacing/>
              <w:rPr>
                <w:rFonts w:ascii="Times New Roman" w:hAnsi="Times New Roman"/>
                <w:bCs/>
                <w:sz w:val="20"/>
                <w:szCs w:val="20"/>
              </w:rPr>
            </w:pPr>
          </w:p>
        </w:tc>
        <w:tc>
          <w:tcPr>
            <w:tcW w:w="4568" w:type="dxa"/>
            <w:vAlign w:val="center"/>
          </w:tcPr>
          <w:p w14:paraId="31CC337B" w14:textId="77777777" w:rsidR="00B16FAA" w:rsidRPr="00E80010" w:rsidRDefault="00B16FAA" w:rsidP="00B6290D">
            <w:pPr>
              <w:spacing w:after="0" w:line="240" w:lineRule="auto"/>
              <w:contextualSpacing/>
              <w:rPr>
                <w:rFonts w:ascii="Times New Roman" w:hAnsi="Times New Roman"/>
                <w:bCs/>
                <w:sz w:val="20"/>
                <w:szCs w:val="20"/>
                <w:highlight w:val="yellow"/>
              </w:rPr>
            </w:pPr>
            <w:r w:rsidRPr="005D2E51">
              <w:rPr>
                <w:rFonts w:ascii="Times New Roman" w:hAnsi="Times New Roman"/>
                <w:bCs/>
                <w:sz w:val="20"/>
                <w:szCs w:val="20"/>
              </w:rPr>
              <w:t>Toplumsal cinsiyet rolü</w:t>
            </w:r>
          </w:p>
        </w:tc>
      </w:tr>
      <w:tr w:rsidR="00B16FAA" w:rsidRPr="005115E8" w14:paraId="5868CF69" w14:textId="77777777" w:rsidTr="00B6290D">
        <w:tc>
          <w:tcPr>
            <w:tcW w:w="2093" w:type="dxa"/>
            <w:vMerge w:val="restart"/>
            <w:vAlign w:val="center"/>
          </w:tcPr>
          <w:p w14:paraId="7ED91F80" w14:textId="77777777" w:rsidR="00B16FAA" w:rsidRPr="005115E8" w:rsidRDefault="00B16FAA" w:rsidP="00B6290D">
            <w:pPr>
              <w:spacing w:after="0" w:line="240" w:lineRule="auto"/>
              <w:contextualSpacing/>
              <w:jc w:val="center"/>
              <w:rPr>
                <w:rFonts w:ascii="Times New Roman" w:hAnsi="Times New Roman"/>
                <w:b/>
                <w:bCs/>
                <w:sz w:val="20"/>
                <w:szCs w:val="20"/>
              </w:rPr>
            </w:pPr>
            <w:r w:rsidRPr="005115E8">
              <w:rPr>
                <w:rFonts w:ascii="Times New Roman" w:hAnsi="Times New Roman"/>
                <w:b/>
                <w:bCs/>
                <w:sz w:val="20"/>
                <w:szCs w:val="20"/>
              </w:rPr>
              <w:t>Erken yaşta ve zorla gerçekleştirilen evlilikler sonrası süreç</w:t>
            </w:r>
          </w:p>
        </w:tc>
        <w:tc>
          <w:tcPr>
            <w:tcW w:w="2835" w:type="dxa"/>
            <w:vAlign w:val="center"/>
          </w:tcPr>
          <w:p w14:paraId="6A9A6557"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4"/>
              </w:rPr>
              <w:t>Evlilik sonrası sürecin bilişsel yansımaları</w:t>
            </w:r>
          </w:p>
        </w:tc>
        <w:tc>
          <w:tcPr>
            <w:tcW w:w="4568" w:type="dxa"/>
            <w:vAlign w:val="center"/>
          </w:tcPr>
          <w:p w14:paraId="402EA47B" w14:textId="77777777" w:rsidR="00B16FAA" w:rsidRPr="005115E8" w:rsidRDefault="00B16FAA" w:rsidP="00B6290D">
            <w:pPr>
              <w:spacing w:after="0" w:line="240" w:lineRule="auto"/>
              <w:contextualSpacing/>
              <w:rPr>
                <w:rFonts w:ascii="Times New Roman" w:hAnsi="Times New Roman"/>
                <w:bCs/>
                <w:sz w:val="20"/>
                <w:szCs w:val="20"/>
              </w:rPr>
            </w:pPr>
            <w:r w:rsidRPr="00BF7FA8">
              <w:rPr>
                <w:rFonts w:ascii="Times New Roman" w:hAnsi="Times New Roman"/>
                <w:bCs/>
                <w:sz w:val="20"/>
                <w:szCs w:val="24"/>
              </w:rPr>
              <w:t>Sağlık ve sağlık hizmetleri ile ilgili yaşanan sorunlar</w:t>
            </w:r>
          </w:p>
        </w:tc>
      </w:tr>
      <w:tr w:rsidR="00B16FAA" w:rsidRPr="005115E8" w14:paraId="5A770898" w14:textId="77777777" w:rsidTr="00B6290D">
        <w:tc>
          <w:tcPr>
            <w:tcW w:w="2093" w:type="dxa"/>
            <w:vMerge/>
            <w:vAlign w:val="center"/>
          </w:tcPr>
          <w:p w14:paraId="47E9C8FC"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Merge w:val="restart"/>
            <w:vAlign w:val="center"/>
          </w:tcPr>
          <w:p w14:paraId="6ED03D37"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Evlilik sonrası sürecin duyuşsal yansımaları</w:t>
            </w:r>
          </w:p>
        </w:tc>
        <w:tc>
          <w:tcPr>
            <w:tcW w:w="4568" w:type="dxa"/>
            <w:vAlign w:val="center"/>
          </w:tcPr>
          <w:p w14:paraId="45C966BC" w14:textId="77777777" w:rsidR="00B16FAA" w:rsidRPr="00BF7FA8" w:rsidRDefault="00B16FAA" w:rsidP="00B6290D">
            <w:pPr>
              <w:spacing w:after="0" w:line="240" w:lineRule="auto"/>
              <w:contextualSpacing/>
              <w:rPr>
                <w:rFonts w:ascii="Times New Roman" w:hAnsi="Times New Roman"/>
                <w:bCs/>
                <w:sz w:val="20"/>
                <w:szCs w:val="24"/>
              </w:rPr>
            </w:pPr>
            <w:r w:rsidRPr="00BF7FA8">
              <w:rPr>
                <w:rFonts w:ascii="Times New Roman" w:hAnsi="Times New Roman"/>
                <w:bCs/>
                <w:sz w:val="20"/>
                <w:szCs w:val="24"/>
              </w:rPr>
              <w:t>Altından kalkılması güç sorumluluklar ve baş etme</w:t>
            </w:r>
          </w:p>
        </w:tc>
      </w:tr>
      <w:tr w:rsidR="00B16FAA" w:rsidRPr="005115E8" w14:paraId="45C44572" w14:textId="77777777" w:rsidTr="00B6290D">
        <w:tc>
          <w:tcPr>
            <w:tcW w:w="2093" w:type="dxa"/>
            <w:vMerge/>
            <w:vAlign w:val="center"/>
          </w:tcPr>
          <w:p w14:paraId="2391A84E"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Merge/>
            <w:vAlign w:val="center"/>
          </w:tcPr>
          <w:p w14:paraId="25F28032" w14:textId="77777777" w:rsidR="00B16FAA" w:rsidRPr="005115E8" w:rsidRDefault="00B16FAA" w:rsidP="00B6290D">
            <w:pPr>
              <w:spacing w:after="0" w:line="240" w:lineRule="auto"/>
              <w:contextualSpacing/>
              <w:rPr>
                <w:rFonts w:ascii="Times New Roman" w:hAnsi="Times New Roman"/>
                <w:bCs/>
                <w:sz w:val="20"/>
                <w:szCs w:val="24"/>
              </w:rPr>
            </w:pPr>
          </w:p>
        </w:tc>
        <w:tc>
          <w:tcPr>
            <w:tcW w:w="4568" w:type="dxa"/>
            <w:vAlign w:val="center"/>
          </w:tcPr>
          <w:p w14:paraId="632CB90E" w14:textId="77777777" w:rsidR="00B16FAA" w:rsidRPr="00BF7FA8" w:rsidRDefault="00B16FAA" w:rsidP="00B6290D">
            <w:pPr>
              <w:spacing w:after="0" w:line="240" w:lineRule="auto"/>
              <w:contextualSpacing/>
              <w:rPr>
                <w:rFonts w:ascii="Times New Roman" w:hAnsi="Times New Roman"/>
                <w:bCs/>
                <w:sz w:val="20"/>
                <w:szCs w:val="24"/>
              </w:rPr>
            </w:pPr>
            <w:r w:rsidRPr="00BF7FA8">
              <w:rPr>
                <w:rFonts w:ascii="Times New Roman" w:hAnsi="Times New Roman"/>
                <w:bCs/>
                <w:sz w:val="20"/>
                <w:szCs w:val="24"/>
              </w:rPr>
              <w:t>Evliliğe uyum ve bakış açısı</w:t>
            </w:r>
          </w:p>
        </w:tc>
      </w:tr>
      <w:tr w:rsidR="00B16FAA" w:rsidRPr="005115E8" w14:paraId="6134B992" w14:textId="77777777" w:rsidTr="00B6290D">
        <w:tc>
          <w:tcPr>
            <w:tcW w:w="2093" w:type="dxa"/>
            <w:vMerge/>
            <w:vAlign w:val="center"/>
          </w:tcPr>
          <w:p w14:paraId="15A90DD1"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Merge w:val="restart"/>
            <w:vAlign w:val="center"/>
          </w:tcPr>
          <w:p w14:paraId="1183D7E1"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Evlilik sonrası sürecin davranışsal yansımalar</w:t>
            </w:r>
          </w:p>
        </w:tc>
        <w:tc>
          <w:tcPr>
            <w:tcW w:w="4568" w:type="dxa"/>
            <w:vAlign w:val="center"/>
          </w:tcPr>
          <w:p w14:paraId="09FD9B1F"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Değer görmeme</w:t>
            </w:r>
          </w:p>
        </w:tc>
      </w:tr>
      <w:tr w:rsidR="00B16FAA" w:rsidRPr="005115E8" w14:paraId="637684D1" w14:textId="77777777" w:rsidTr="00B6290D">
        <w:tc>
          <w:tcPr>
            <w:tcW w:w="2093" w:type="dxa"/>
            <w:vMerge/>
            <w:vAlign w:val="center"/>
          </w:tcPr>
          <w:p w14:paraId="3EBFF08E"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Merge/>
            <w:vAlign w:val="center"/>
          </w:tcPr>
          <w:p w14:paraId="647C3B3F" w14:textId="77777777" w:rsidR="00B16FAA" w:rsidRPr="005115E8" w:rsidRDefault="00B16FAA" w:rsidP="00B6290D">
            <w:pPr>
              <w:spacing w:after="0" w:line="240" w:lineRule="auto"/>
              <w:contextualSpacing/>
              <w:rPr>
                <w:rFonts w:ascii="Times New Roman" w:hAnsi="Times New Roman"/>
                <w:bCs/>
                <w:sz w:val="20"/>
                <w:szCs w:val="24"/>
              </w:rPr>
            </w:pPr>
          </w:p>
        </w:tc>
        <w:tc>
          <w:tcPr>
            <w:tcW w:w="4568" w:type="dxa"/>
            <w:vAlign w:val="center"/>
          </w:tcPr>
          <w:p w14:paraId="0CF9BA8E"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Şiddet</w:t>
            </w:r>
          </w:p>
        </w:tc>
      </w:tr>
      <w:tr w:rsidR="00B16FAA" w:rsidRPr="005115E8" w14:paraId="57C25E2B" w14:textId="77777777" w:rsidTr="00B6290D">
        <w:tc>
          <w:tcPr>
            <w:tcW w:w="2093" w:type="dxa"/>
            <w:vMerge/>
            <w:vAlign w:val="center"/>
          </w:tcPr>
          <w:p w14:paraId="54D23EB6"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Align w:val="center"/>
          </w:tcPr>
          <w:p w14:paraId="20BC9E77"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Evlilik sonrası sürecin kültürel yansımaları</w:t>
            </w:r>
          </w:p>
        </w:tc>
        <w:tc>
          <w:tcPr>
            <w:tcW w:w="4568" w:type="dxa"/>
            <w:vAlign w:val="center"/>
          </w:tcPr>
          <w:p w14:paraId="7F18069B"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Kadını güçlendirme</w:t>
            </w:r>
          </w:p>
        </w:tc>
      </w:tr>
    </w:tbl>
    <w:p w14:paraId="1D8CAE79" w14:textId="3DA8CB81" w:rsidR="00C41D12" w:rsidRDefault="00C41D12" w:rsidP="00C41D12">
      <w:pPr>
        <w:jc w:val="both"/>
        <w:rPr>
          <w:rFonts w:ascii="Times New Roman" w:hAnsi="Times New Roman"/>
          <w:bCs/>
          <w:sz w:val="24"/>
          <w:szCs w:val="24"/>
        </w:rPr>
      </w:pPr>
    </w:p>
    <w:p w14:paraId="0F93E05E" w14:textId="70DB43D3" w:rsidR="00C41D12" w:rsidRPr="002D0E73" w:rsidRDefault="00D956EB" w:rsidP="00452553">
      <w:pPr>
        <w:spacing w:after="0" w:line="240" w:lineRule="auto"/>
        <w:jc w:val="both"/>
        <w:rPr>
          <w:rFonts w:ascii="Times New Roman" w:hAnsi="Times New Roman"/>
          <w:b/>
          <w:sz w:val="24"/>
          <w:szCs w:val="24"/>
        </w:rPr>
      </w:pPr>
      <w:r w:rsidRPr="002D0E73">
        <w:rPr>
          <w:rFonts w:ascii="Times New Roman" w:hAnsi="Times New Roman"/>
          <w:b/>
          <w:sz w:val="24"/>
          <w:szCs w:val="24"/>
        </w:rPr>
        <w:t>Kaynakça</w:t>
      </w:r>
    </w:p>
    <w:p w14:paraId="0FBFF045" w14:textId="4445A47E" w:rsidR="002D0E73" w:rsidRDefault="002D0E7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 xml:space="preserve">Braun, V., &amp; </w:t>
      </w:r>
      <w:proofErr w:type="spellStart"/>
      <w:r w:rsidRPr="002D0E73">
        <w:rPr>
          <w:rFonts w:ascii="Times New Roman" w:hAnsi="Times New Roman"/>
          <w:bCs/>
          <w:sz w:val="24"/>
          <w:szCs w:val="24"/>
        </w:rPr>
        <w:t>Clarke</w:t>
      </w:r>
      <w:proofErr w:type="spellEnd"/>
      <w:r w:rsidRPr="002D0E73">
        <w:rPr>
          <w:rFonts w:ascii="Times New Roman" w:hAnsi="Times New Roman"/>
          <w:bCs/>
          <w:sz w:val="24"/>
          <w:szCs w:val="24"/>
        </w:rPr>
        <w:t xml:space="preserve">, V. (2006). Using </w:t>
      </w:r>
      <w:proofErr w:type="spellStart"/>
      <w:r w:rsidRPr="002D0E73">
        <w:rPr>
          <w:rFonts w:ascii="Times New Roman" w:hAnsi="Times New Roman"/>
          <w:bCs/>
          <w:sz w:val="24"/>
          <w:szCs w:val="24"/>
        </w:rPr>
        <w:t>thematic</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analysis</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psychology</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Psychology</w:t>
      </w:r>
      <w:proofErr w:type="spellEnd"/>
      <w:r w:rsidRPr="002D0E73">
        <w:rPr>
          <w:rFonts w:ascii="Times New Roman" w:hAnsi="Times New Roman"/>
          <w:bCs/>
          <w:sz w:val="24"/>
          <w:szCs w:val="24"/>
        </w:rPr>
        <w:t xml:space="preserve">, 3(2), 77-101. </w:t>
      </w:r>
      <w:proofErr w:type="spellStart"/>
      <w:r w:rsidRPr="002D0E73">
        <w:rPr>
          <w:rFonts w:ascii="Times New Roman" w:hAnsi="Times New Roman"/>
          <w:bCs/>
          <w:sz w:val="24"/>
          <w:szCs w:val="24"/>
        </w:rPr>
        <w:t>doi</w:t>
      </w:r>
      <w:proofErr w:type="spellEnd"/>
      <w:r w:rsidRPr="002D0E73">
        <w:rPr>
          <w:rFonts w:ascii="Times New Roman" w:hAnsi="Times New Roman"/>
          <w:bCs/>
          <w:sz w:val="24"/>
          <w:szCs w:val="24"/>
        </w:rPr>
        <w:t>:</w:t>
      </w:r>
      <w:r>
        <w:rPr>
          <w:rFonts w:ascii="Times New Roman" w:hAnsi="Times New Roman"/>
          <w:bCs/>
          <w:sz w:val="24"/>
          <w:szCs w:val="24"/>
        </w:rPr>
        <w:t xml:space="preserve"> </w:t>
      </w:r>
      <w:r w:rsidRPr="002D0E73">
        <w:rPr>
          <w:rFonts w:ascii="Times New Roman" w:hAnsi="Times New Roman"/>
          <w:bCs/>
          <w:sz w:val="24"/>
          <w:szCs w:val="24"/>
        </w:rPr>
        <w:t>https://doi.org/10.1191/1478088706qp063oa</w:t>
      </w:r>
    </w:p>
    <w:p w14:paraId="26C5E2D3" w14:textId="16D1F565" w:rsidR="00D956EB" w:rsidRDefault="002D0E73" w:rsidP="00452553">
      <w:pPr>
        <w:spacing w:after="0" w:line="240" w:lineRule="auto"/>
        <w:ind w:left="709" w:hanging="709"/>
        <w:jc w:val="both"/>
        <w:rPr>
          <w:rFonts w:ascii="Times New Roman" w:hAnsi="Times New Roman"/>
          <w:bCs/>
          <w:sz w:val="24"/>
          <w:szCs w:val="24"/>
        </w:rPr>
      </w:pPr>
      <w:proofErr w:type="spellStart"/>
      <w:r w:rsidRPr="002D0E73">
        <w:rPr>
          <w:rFonts w:ascii="Times New Roman" w:hAnsi="Times New Roman"/>
          <w:bCs/>
          <w:sz w:val="24"/>
          <w:szCs w:val="24"/>
        </w:rPr>
        <w:t>GirlsNotBrides</w:t>
      </w:r>
      <w:proofErr w:type="spellEnd"/>
      <w:r w:rsidRPr="002D0E73">
        <w:rPr>
          <w:rFonts w:ascii="Times New Roman" w:hAnsi="Times New Roman"/>
          <w:bCs/>
          <w:sz w:val="24"/>
          <w:szCs w:val="24"/>
        </w:rPr>
        <w:t xml:space="preserve">. (2020). Child </w:t>
      </w:r>
      <w:proofErr w:type="spellStart"/>
      <w:r w:rsidRPr="002D0E73">
        <w:rPr>
          <w:rFonts w:ascii="Times New Roman" w:hAnsi="Times New Roman"/>
          <w:bCs/>
          <w:sz w:val="24"/>
          <w:szCs w:val="24"/>
        </w:rPr>
        <w:t>marriage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around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the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world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Retrieved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from</w:t>
      </w:r>
      <w:proofErr w:type="spellEnd"/>
      <w:r w:rsidRPr="002D0E73">
        <w:rPr>
          <w:rFonts w:ascii="Times New Roman" w:hAnsi="Times New Roman"/>
          <w:bCs/>
          <w:sz w:val="24"/>
          <w:szCs w:val="24"/>
        </w:rPr>
        <w:t xml:space="preserve"> </w:t>
      </w:r>
      <w:hyperlink r:id="rId11" w:history="1">
        <w:r w:rsidRPr="00B65751">
          <w:rPr>
            <w:rStyle w:val="Kpr"/>
            <w:rFonts w:ascii="Times New Roman" w:hAnsi="Times New Roman"/>
            <w:bCs/>
            <w:sz w:val="24"/>
            <w:szCs w:val="24"/>
          </w:rPr>
          <w:t>https://www.girlsnotbrides.org/where-does-it-happen/</w:t>
        </w:r>
      </w:hyperlink>
    </w:p>
    <w:p w14:paraId="15A9F219" w14:textId="247B596B" w:rsidR="002D0E73" w:rsidRDefault="002D0E7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Noblit, G. W., &amp; Hare, R. D. (1988). Meta-</w:t>
      </w:r>
      <w:proofErr w:type="spellStart"/>
      <w:r w:rsidRPr="002D0E73">
        <w:rPr>
          <w:rFonts w:ascii="Times New Roman" w:hAnsi="Times New Roman"/>
          <w:bCs/>
          <w:sz w:val="24"/>
          <w:szCs w:val="24"/>
        </w:rPr>
        <w:t>ethnography</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Synthesizing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studies</w:t>
      </w:r>
      <w:proofErr w:type="spellEnd"/>
      <w:r w:rsidRPr="002D0E73">
        <w:rPr>
          <w:rFonts w:ascii="Times New Roman" w:hAnsi="Times New Roman"/>
          <w:bCs/>
          <w:sz w:val="24"/>
          <w:szCs w:val="24"/>
        </w:rPr>
        <w:t>. (</w:t>
      </w:r>
      <w:proofErr w:type="spellStart"/>
      <w:r w:rsidRPr="002D0E73">
        <w:rPr>
          <w:rFonts w:ascii="Times New Roman" w:hAnsi="Times New Roman"/>
          <w:bCs/>
          <w:sz w:val="24"/>
          <w:szCs w:val="24"/>
        </w:rPr>
        <w:t>Vol</w:t>
      </w:r>
      <w:proofErr w:type="spellEnd"/>
      <w:r w:rsidRPr="002D0E73">
        <w:rPr>
          <w:rFonts w:ascii="Times New Roman" w:hAnsi="Times New Roman"/>
          <w:bCs/>
          <w:sz w:val="24"/>
          <w:szCs w:val="24"/>
        </w:rPr>
        <w:t xml:space="preserve">. 11). </w:t>
      </w:r>
      <w:proofErr w:type="spellStart"/>
      <w:r w:rsidRPr="002D0E73">
        <w:rPr>
          <w:rFonts w:ascii="Times New Roman" w:hAnsi="Times New Roman"/>
          <w:bCs/>
          <w:sz w:val="24"/>
          <w:szCs w:val="24"/>
        </w:rPr>
        <w:t>Newbury</w:t>
      </w:r>
      <w:proofErr w:type="spellEnd"/>
      <w:r w:rsidRPr="002D0E73">
        <w:rPr>
          <w:rFonts w:ascii="Times New Roman" w:hAnsi="Times New Roman"/>
          <w:bCs/>
          <w:sz w:val="24"/>
          <w:szCs w:val="24"/>
        </w:rPr>
        <w:t xml:space="preserve"> Park, CA: </w:t>
      </w:r>
      <w:proofErr w:type="spellStart"/>
      <w:r w:rsidRPr="002D0E73">
        <w:rPr>
          <w:rFonts w:ascii="Times New Roman" w:hAnsi="Times New Roman"/>
          <w:bCs/>
          <w:sz w:val="24"/>
          <w:szCs w:val="24"/>
        </w:rPr>
        <w:t>Sage</w:t>
      </w:r>
      <w:proofErr w:type="spellEnd"/>
      <w:r w:rsidRPr="002D0E73">
        <w:rPr>
          <w:rFonts w:ascii="Times New Roman" w:hAnsi="Times New Roman"/>
          <w:bCs/>
          <w:sz w:val="24"/>
          <w:szCs w:val="24"/>
        </w:rPr>
        <w:t>.</w:t>
      </w:r>
    </w:p>
    <w:p w14:paraId="2B2214DF" w14:textId="2CB53AF3" w:rsidR="002D0E73" w:rsidRDefault="002D0E7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 xml:space="preserve">Sandelowski, M., &amp; Barroso, J. (2007). </w:t>
      </w:r>
      <w:proofErr w:type="spellStart"/>
      <w:r w:rsidRPr="002D0E73">
        <w:rPr>
          <w:rFonts w:ascii="Times New Roman" w:hAnsi="Times New Roman"/>
          <w:bCs/>
          <w:sz w:val="24"/>
          <w:szCs w:val="24"/>
        </w:rPr>
        <w:t>Handbook</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synthesizing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New York, NY: </w:t>
      </w:r>
      <w:proofErr w:type="spellStart"/>
      <w:r w:rsidRPr="002D0E73">
        <w:rPr>
          <w:rFonts w:ascii="Times New Roman" w:hAnsi="Times New Roman"/>
          <w:bCs/>
          <w:sz w:val="24"/>
          <w:szCs w:val="24"/>
        </w:rPr>
        <w:t>Springer</w:t>
      </w:r>
      <w:proofErr w:type="spellEnd"/>
      <w:r w:rsidRPr="002D0E73">
        <w:rPr>
          <w:rFonts w:ascii="Times New Roman" w:hAnsi="Times New Roman"/>
          <w:bCs/>
          <w:sz w:val="24"/>
          <w:szCs w:val="24"/>
        </w:rPr>
        <w:t>.</w:t>
      </w:r>
    </w:p>
    <w:p w14:paraId="3FA34CAD" w14:textId="7582CBEF" w:rsidR="002D0E73" w:rsidRDefault="002D0E73" w:rsidP="00452553">
      <w:pPr>
        <w:spacing w:after="0" w:line="240" w:lineRule="auto"/>
        <w:ind w:left="709" w:hanging="709"/>
        <w:jc w:val="both"/>
        <w:rPr>
          <w:rFonts w:ascii="Times New Roman" w:hAnsi="Times New Roman"/>
          <w:bCs/>
          <w:sz w:val="24"/>
          <w:szCs w:val="24"/>
        </w:rPr>
      </w:pPr>
      <w:proofErr w:type="spellStart"/>
      <w:r w:rsidRPr="002D0E73">
        <w:rPr>
          <w:rFonts w:ascii="Times New Roman" w:hAnsi="Times New Roman"/>
          <w:bCs/>
          <w:sz w:val="24"/>
          <w:szCs w:val="24"/>
        </w:rPr>
        <w:t>Tong</w:t>
      </w:r>
      <w:proofErr w:type="spellEnd"/>
      <w:r w:rsidRPr="002D0E73">
        <w:rPr>
          <w:rFonts w:ascii="Times New Roman" w:hAnsi="Times New Roman"/>
          <w:bCs/>
          <w:sz w:val="24"/>
          <w:szCs w:val="24"/>
        </w:rPr>
        <w:t xml:space="preserve">, A., </w:t>
      </w:r>
      <w:proofErr w:type="spellStart"/>
      <w:r w:rsidRPr="002D0E73">
        <w:rPr>
          <w:rFonts w:ascii="Times New Roman" w:hAnsi="Times New Roman"/>
          <w:bCs/>
          <w:sz w:val="24"/>
          <w:szCs w:val="24"/>
        </w:rPr>
        <w:t>Sainsbury</w:t>
      </w:r>
      <w:proofErr w:type="spellEnd"/>
      <w:r w:rsidRPr="002D0E73">
        <w:rPr>
          <w:rFonts w:ascii="Times New Roman" w:hAnsi="Times New Roman"/>
          <w:bCs/>
          <w:sz w:val="24"/>
          <w:szCs w:val="24"/>
        </w:rPr>
        <w:t xml:space="preserve">, P., &amp; </w:t>
      </w:r>
      <w:proofErr w:type="spellStart"/>
      <w:r w:rsidRPr="002D0E73">
        <w:rPr>
          <w:rFonts w:ascii="Times New Roman" w:hAnsi="Times New Roman"/>
          <w:bCs/>
          <w:sz w:val="24"/>
          <w:szCs w:val="24"/>
        </w:rPr>
        <w:t>Craig</w:t>
      </w:r>
      <w:proofErr w:type="spellEnd"/>
      <w:r w:rsidRPr="002D0E73">
        <w:rPr>
          <w:rFonts w:ascii="Times New Roman" w:hAnsi="Times New Roman"/>
          <w:bCs/>
          <w:sz w:val="24"/>
          <w:szCs w:val="24"/>
        </w:rPr>
        <w:t xml:space="preserve">, J. (2007). </w:t>
      </w:r>
      <w:proofErr w:type="spellStart"/>
      <w:r w:rsidRPr="002D0E73">
        <w:rPr>
          <w:rFonts w:ascii="Times New Roman" w:hAnsi="Times New Roman"/>
          <w:bCs/>
          <w:sz w:val="24"/>
          <w:szCs w:val="24"/>
        </w:rPr>
        <w:t>Consolidated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criteria</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reporting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(COREQ): a 32-item </w:t>
      </w:r>
      <w:proofErr w:type="spellStart"/>
      <w:r w:rsidRPr="002D0E73">
        <w:rPr>
          <w:rFonts w:ascii="Times New Roman" w:hAnsi="Times New Roman"/>
          <w:bCs/>
          <w:sz w:val="24"/>
          <w:szCs w:val="24"/>
        </w:rPr>
        <w:t>checklist</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interviews</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and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focus</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groups</w:t>
      </w:r>
      <w:proofErr w:type="spellEnd"/>
      <w:r w:rsidRPr="002D0E73">
        <w:rPr>
          <w:rFonts w:ascii="Times New Roman" w:hAnsi="Times New Roman"/>
          <w:bCs/>
          <w:sz w:val="24"/>
          <w:szCs w:val="24"/>
        </w:rPr>
        <w:t xml:space="preserve">. International </w:t>
      </w:r>
      <w:proofErr w:type="spellStart"/>
      <w:r w:rsidRPr="002D0E73">
        <w:rPr>
          <w:rFonts w:ascii="Times New Roman" w:hAnsi="Times New Roman"/>
          <w:bCs/>
          <w:sz w:val="24"/>
          <w:szCs w:val="24"/>
        </w:rPr>
        <w:t>Journal</w:t>
      </w:r>
      <w:proofErr w:type="spellEnd"/>
      <w:r w:rsidRPr="002D0E73">
        <w:rPr>
          <w:rFonts w:ascii="Times New Roman" w:hAnsi="Times New Roman"/>
          <w:bCs/>
          <w:sz w:val="24"/>
          <w:szCs w:val="24"/>
        </w:rPr>
        <w:t xml:space="preserve"> of </w:t>
      </w:r>
      <w:proofErr w:type="spellStart"/>
      <w:r w:rsidRPr="002D0E73">
        <w:rPr>
          <w:rFonts w:ascii="Times New Roman" w:hAnsi="Times New Roman"/>
          <w:bCs/>
          <w:sz w:val="24"/>
          <w:szCs w:val="24"/>
        </w:rPr>
        <w:t>Quality</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Health</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Care</w:t>
      </w:r>
      <w:proofErr w:type="spellEnd"/>
      <w:r w:rsidRPr="002D0E73">
        <w:rPr>
          <w:rFonts w:ascii="Times New Roman" w:hAnsi="Times New Roman"/>
          <w:bCs/>
          <w:sz w:val="24"/>
          <w:szCs w:val="24"/>
        </w:rPr>
        <w:t xml:space="preserve">, 19(6), 349-357. </w:t>
      </w:r>
      <w:proofErr w:type="spellStart"/>
      <w:proofErr w:type="gramStart"/>
      <w:r w:rsidRPr="002D0E73">
        <w:rPr>
          <w:rFonts w:ascii="Times New Roman" w:hAnsi="Times New Roman"/>
          <w:bCs/>
          <w:sz w:val="24"/>
          <w:szCs w:val="24"/>
        </w:rPr>
        <w:t>doi:https</w:t>
      </w:r>
      <w:proofErr w:type="spellEnd"/>
      <w:r w:rsidRPr="002D0E73">
        <w:rPr>
          <w:rFonts w:ascii="Times New Roman" w:hAnsi="Times New Roman"/>
          <w:bCs/>
          <w:sz w:val="24"/>
          <w:szCs w:val="24"/>
        </w:rPr>
        <w:t>://doi.org/10.1093/</w:t>
      </w:r>
      <w:proofErr w:type="spellStart"/>
      <w:r w:rsidRPr="002D0E73">
        <w:rPr>
          <w:rFonts w:ascii="Times New Roman" w:hAnsi="Times New Roman"/>
          <w:bCs/>
          <w:sz w:val="24"/>
          <w:szCs w:val="24"/>
        </w:rPr>
        <w:t>intqhc</w:t>
      </w:r>
      <w:proofErr w:type="spellEnd"/>
      <w:r w:rsidRPr="002D0E73">
        <w:rPr>
          <w:rFonts w:ascii="Times New Roman" w:hAnsi="Times New Roman"/>
          <w:bCs/>
          <w:sz w:val="24"/>
          <w:szCs w:val="24"/>
        </w:rPr>
        <w:t>/mzm042</w:t>
      </w:r>
      <w:proofErr w:type="gramEnd"/>
    </w:p>
    <w:p w14:paraId="569CA579" w14:textId="7BBE3F59" w:rsidR="002D0E73" w:rsidRDefault="002D0E73" w:rsidP="00452553">
      <w:pPr>
        <w:spacing w:after="0" w:line="240" w:lineRule="auto"/>
        <w:ind w:left="720" w:hanging="720"/>
        <w:jc w:val="both"/>
        <w:rPr>
          <w:rFonts w:ascii="Times New Roman" w:hAnsi="Times New Roman"/>
          <w:noProof/>
          <w:sz w:val="24"/>
          <w:szCs w:val="24"/>
          <w:lang w:val="en-US"/>
        </w:rPr>
      </w:pPr>
      <w:r w:rsidRPr="002D0E73">
        <w:rPr>
          <w:rFonts w:ascii="Times New Roman" w:hAnsi="Times New Roman"/>
          <w:noProof/>
          <w:sz w:val="24"/>
          <w:szCs w:val="24"/>
          <w:lang w:val="en-US"/>
        </w:rPr>
        <w:t xml:space="preserve">UNICEF. (2020). Child marriage. Retrieved from </w:t>
      </w:r>
      <w:hyperlink r:id="rId12" w:history="1">
        <w:r w:rsidRPr="002D0E73">
          <w:rPr>
            <w:rStyle w:val="Kpr"/>
            <w:rFonts w:ascii="Times New Roman" w:hAnsi="Times New Roman"/>
            <w:noProof/>
            <w:sz w:val="24"/>
            <w:szCs w:val="24"/>
            <w:lang w:val="en-US"/>
          </w:rPr>
          <w:t>https://data.unicef.org/topic/child-protection/child-marriage/</w:t>
        </w:r>
      </w:hyperlink>
    </w:p>
    <w:p w14:paraId="08C7CAAE" w14:textId="77777777" w:rsidR="002D0E73" w:rsidRPr="002D0E73" w:rsidRDefault="002D0E73" w:rsidP="00452553">
      <w:pPr>
        <w:spacing w:after="0" w:line="240" w:lineRule="auto"/>
        <w:ind w:left="720" w:hanging="720"/>
        <w:jc w:val="both"/>
        <w:rPr>
          <w:rFonts w:ascii="Times New Roman" w:hAnsi="Times New Roman"/>
          <w:noProof/>
          <w:sz w:val="24"/>
          <w:szCs w:val="24"/>
          <w:lang w:val="en-US"/>
        </w:rPr>
      </w:pPr>
    </w:p>
    <w:p w14:paraId="77CE72A9" w14:textId="0FC71A6F" w:rsidR="00C41D12" w:rsidRDefault="00C41D12" w:rsidP="00C41D12">
      <w:pPr>
        <w:jc w:val="both"/>
      </w:pPr>
    </w:p>
    <w:sectPr w:rsidR="00C41D12" w:rsidSect="00C26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716297"/>
    <w:rsid w:val="0001792E"/>
    <w:rsid w:val="000B4D57"/>
    <w:rsid w:val="0013664C"/>
    <w:rsid w:val="002B55DF"/>
    <w:rsid w:val="002D0E73"/>
    <w:rsid w:val="003E29F1"/>
    <w:rsid w:val="003F46CA"/>
    <w:rsid w:val="00452553"/>
    <w:rsid w:val="00505D9A"/>
    <w:rsid w:val="005117DA"/>
    <w:rsid w:val="00526CA6"/>
    <w:rsid w:val="00531462"/>
    <w:rsid w:val="006053AD"/>
    <w:rsid w:val="00627111"/>
    <w:rsid w:val="0066109A"/>
    <w:rsid w:val="00716297"/>
    <w:rsid w:val="007259EA"/>
    <w:rsid w:val="00901266"/>
    <w:rsid w:val="009B1A67"/>
    <w:rsid w:val="009E564C"/>
    <w:rsid w:val="009E5C01"/>
    <w:rsid w:val="00A101CB"/>
    <w:rsid w:val="00A92CCE"/>
    <w:rsid w:val="00AA6170"/>
    <w:rsid w:val="00B16FAA"/>
    <w:rsid w:val="00B70669"/>
    <w:rsid w:val="00B73304"/>
    <w:rsid w:val="00BE5059"/>
    <w:rsid w:val="00BE5CA4"/>
    <w:rsid w:val="00BF5AD2"/>
    <w:rsid w:val="00C1532B"/>
    <w:rsid w:val="00C26F29"/>
    <w:rsid w:val="00C41D12"/>
    <w:rsid w:val="00C4757F"/>
    <w:rsid w:val="00CB6F11"/>
    <w:rsid w:val="00D956EB"/>
    <w:rsid w:val="00E07C63"/>
    <w:rsid w:val="00F33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FC1F"/>
  <w15:chartTrackingRefBased/>
  <w15:docId w15:val="{62A7250E-94DB-4BE7-B343-3DA30784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1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D0E73"/>
    <w:rPr>
      <w:color w:val="0000FF" w:themeColor="hyperlink"/>
      <w:u w:val="single"/>
    </w:rPr>
  </w:style>
  <w:style w:type="character" w:styleId="zmlenmeyenBahsetme">
    <w:name w:val="Unresolved Mention"/>
    <w:basedOn w:val="VarsaylanParagrafYazTipi"/>
    <w:uiPriority w:val="99"/>
    <w:semiHidden/>
    <w:unhideWhenUsed/>
    <w:rsid w:val="002D0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ru@ogu.edu.t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ta.unicef.org/topic/child-protection/child-marriage/" TargetMode="External"/><Relationship Id="rId12" Type="http://schemas.openxmlformats.org/officeDocument/2006/relationships/hyperlink" Target="https://data.unicef.org/topic/child-protection/child-marri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rlsnotbrides.org/where-does-it-happen/" TargetMode="External"/><Relationship Id="rId11" Type="http://schemas.openxmlformats.org/officeDocument/2006/relationships/hyperlink" Target="https://www.girlsnotbrides.org/where-does-it-happen/" TargetMode="External"/><Relationship Id="rId5" Type="http://schemas.openxmlformats.org/officeDocument/2006/relationships/hyperlink" Target="mailto:ozlorsal@gmail.com" TargetMode="External"/><Relationship Id="rId10" Type="http://schemas.openxmlformats.org/officeDocument/2006/relationships/hyperlink" Target="mailto:ozlorsal@gmail.com" TargetMode="External"/><Relationship Id="rId4" Type="http://schemas.openxmlformats.org/officeDocument/2006/relationships/hyperlink" Target="mailto:f.zeren89@gmail.com" TargetMode="External"/><Relationship Id="rId9" Type="http://schemas.openxmlformats.org/officeDocument/2006/relationships/hyperlink" Target="mailto:f.zeren89@gmail.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2687</Words>
  <Characters>15319</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2020-09-28T17:14:00Z</dcterms:created>
  <dcterms:modified xsi:type="dcterms:W3CDTF">2020-09-29T17:27:00Z</dcterms:modified>
</cp:coreProperties>
</file>