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BDE6A" w14:textId="77777777" w:rsidR="00D55C95" w:rsidRPr="00D55C95" w:rsidRDefault="00D55C95" w:rsidP="00D55C95">
      <w:pPr>
        <w:autoSpaceDE w:val="0"/>
        <w:autoSpaceDN w:val="0"/>
        <w:adjustRightInd w:val="0"/>
        <w:spacing w:after="0"/>
        <w:jc w:val="center"/>
        <w:rPr>
          <w:rFonts w:asciiTheme="majorBidi" w:eastAsia="NimbusRomNo9L-Regu" w:hAnsiTheme="majorBidi" w:cstheme="majorBidi"/>
          <w:b/>
          <w:bCs/>
          <w:sz w:val="24"/>
          <w:szCs w:val="24"/>
        </w:rPr>
      </w:pPr>
      <w:r w:rsidRPr="00D55C95">
        <w:rPr>
          <w:rFonts w:asciiTheme="majorBidi" w:eastAsia="NimbusRomNo9L-Regu" w:hAnsiTheme="majorBidi" w:cstheme="majorBidi"/>
          <w:b/>
          <w:bCs/>
          <w:sz w:val="24"/>
          <w:szCs w:val="24"/>
        </w:rPr>
        <w:t>Analyzing Potential Influences on Seismic Sensor</w:t>
      </w:r>
    </w:p>
    <w:p w14:paraId="744C136A" w14:textId="042AB325" w:rsidR="00F14B62" w:rsidRPr="00D55C95" w:rsidRDefault="00D55C95" w:rsidP="00D55C95">
      <w:pPr>
        <w:jc w:val="center"/>
        <w:rPr>
          <w:rFonts w:asciiTheme="majorBidi" w:eastAsia="NimbusRomNo9L-Regu" w:hAnsiTheme="majorBidi" w:cstheme="majorBidi"/>
          <w:b/>
          <w:bCs/>
          <w:sz w:val="24"/>
          <w:szCs w:val="24"/>
        </w:rPr>
      </w:pPr>
      <w:r w:rsidRPr="00D55C95">
        <w:rPr>
          <w:rFonts w:asciiTheme="majorBidi" w:eastAsia="NimbusRomNo9L-Regu" w:hAnsiTheme="majorBidi" w:cstheme="majorBidi"/>
          <w:b/>
          <w:bCs/>
          <w:sz w:val="24"/>
          <w:szCs w:val="24"/>
        </w:rPr>
        <w:t>Vibration Signals for Enhanced Detection Accuracy</w:t>
      </w:r>
    </w:p>
    <w:p w14:paraId="2591C691" w14:textId="5522CED3" w:rsidR="00F14B62" w:rsidRDefault="00D55C95">
      <w:pPr>
        <w:spacing w:after="0"/>
        <w:rPr>
          <w:rFonts w:ascii="Times New Roman" w:eastAsia="Times New Roman" w:hAnsi="Times New Roman" w:cs="Times New Roman"/>
          <w:b/>
          <w:sz w:val="20"/>
          <w:szCs w:val="20"/>
          <w:u w:val="single"/>
        </w:rPr>
      </w:pPr>
      <w:r w:rsidRPr="00D55C95">
        <w:rPr>
          <w:rFonts w:asciiTheme="majorBidi" w:eastAsia="NimbusRomNo9L-Regu" w:hAnsiTheme="majorBidi" w:cstheme="majorBidi"/>
          <w:b/>
          <w:bCs/>
          <w:sz w:val="20"/>
          <w:szCs w:val="20"/>
        </w:rPr>
        <w:t>Ahmed Muhi Shantaf</w:t>
      </w:r>
      <w:r w:rsidRPr="00D55C95">
        <w:rPr>
          <w:rFonts w:asciiTheme="majorBidi" w:eastAsia="NimbusRomNo9L-Regu" w:hAnsiTheme="majorBidi" w:cstheme="majorBidi"/>
          <w:sz w:val="20"/>
          <w:szCs w:val="20"/>
        </w:rPr>
        <w:t xml:space="preserve"> </w:t>
      </w:r>
    </w:p>
    <w:p w14:paraId="42965A73" w14:textId="77777777" w:rsidR="00D55C95" w:rsidRDefault="00D55C95" w:rsidP="00B02F99">
      <w:pPr>
        <w:spacing w:after="0"/>
        <w:rPr>
          <w:rFonts w:ascii="Times New Roman" w:eastAsia="Times New Roman" w:hAnsi="Times New Roman" w:cs="Times New Roman"/>
          <w:b/>
          <w:sz w:val="20"/>
          <w:szCs w:val="20"/>
        </w:rPr>
      </w:pPr>
      <w:r w:rsidRPr="00AB341A">
        <w:rPr>
          <w:rFonts w:asciiTheme="majorBidi" w:eastAsia="NimbusRomNo9L-ReguItal" w:hAnsiTheme="majorBidi" w:cstheme="majorBidi"/>
          <w:sz w:val="18"/>
          <w:szCs w:val="18"/>
        </w:rPr>
        <w:t>Computer Engineering</w:t>
      </w:r>
      <w:r w:rsidRPr="00AB341A">
        <w:rPr>
          <w:rFonts w:ascii="Times New Roman" w:eastAsia="Times New Roman" w:hAnsi="Times New Roman" w:cs="Times New Roman"/>
          <w:i/>
          <w:sz w:val="18"/>
          <w:szCs w:val="18"/>
        </w:rPr>
        <w:t xml:space="preserve">, </w:t>
      </w:r>
      <w:r w:rsidRPr="00AB341A">
        <w:rPr>
          <w:rFonts w:asciiTheme="majorBidi" w:eastAsia="NimbusRomNo9L-ReguItal" w:hAnsiTheme="majorBidi" w:cstheme="majorBidi"/>
          <w:sz w:val="18"/>
          <w:szCs w:val="18"/>
        </w:rPr>
        <w:t>Karabuk University</w:t>
      </w:r>
      <w:r w:rsidRPr="00AB341A">
        <w:rPr>
          <w:rFonts w:ascii="Times New Roman" w:eastAsia="Times New Roman" w:hAnsi="Times New Roman" w:cs="Times New Roman"/>
          <w:i/>
          <w:sz w:val="18"/>
          <w:szCs w:val="18"/>
        </w:rPr>
        <w:t xml:space="preserve">, </w:t>
      </w:r>
      <w:r w:rsidRPr="00AB341A">
        <w:rPr>
          <w:rFonts w:asciiTheme="majorBidi" w:eastAsia="NimbusRomNo9L-ReguItal" w:hAnsiTheme="majorBidi" w:cstheme="majorBidi"/>
          <w:sz w:val="18"/>
          <w:szCs w:val="18"/>
        </w:rPr>
        <w:t>Karabuk</w:t>
      </w:r>
      <w:r w:rsidRPr="00AB341A">
        <w:rPr>
          <w:rFonts w:ascii="Times New Roman" w:eastAsia="Times New Roman" w:hAnsi="Times New Roman" w:cs="Times New Roman"/>
          <w:i/>
          <w:sz w:val="18"/>
          <w:szCs w:val="18"/>
        </w:rPr>
        <w:t xml:space="preserve">, </w:t>
      </w:r>
      <w:r w:rsidRPr="00AB341A">
        <w:rPr>
          <w:rFonts w:asciiTheme="majorBidi" w:eastAsia="NimbusRomNo9L-Regu" w:hAnsiTheme="majorBidi" w:cstheme="majorBidi"/>
          <w:sz w:val="18"/>
          <w:szCs w:val="18"/>
        </w:rPr>
        <w:t>Turkey</w:t>
      </w:r>
      <w:r>
        <w:rPr>
          <w:rFonts w:ascii="Times New Roman" w:eastAsia="Times New Roman" w:hAnsi="Times New Roman" w:cs="Times New Roman"/>
          <w:b/>
          <w:i/>
          <w:color w:val="FF0000"/>
          <w:sz w:val="18"/>
          <w:szCs w:val="18"/>
        </w:rPr>
        <w:t xml:space="preserve"> </w:t>
      </w:r>
    </w:p>
    <w:p w14:paraId="6C76CB3C" w14:textId="617ED9B2" w:rsidR="00F14B62" w:rsidRDefault="00B02F99">
      <w:pPr>
        <w:rPr>
          <w:rFonts w:ascii="Times New Roman" w:eastAsia="Times New Roman" w:hAnsi="Times New Roman" w:cs="Times New Roman"/>
          <w:b/>
          <w:sz w:val="20"/>
          <w:szCs w:val="20"/>
        </w:rPr>
      </w:pPr>
      <w:r w:rsidRPr="00B02F99">
        <w:rPr>
          <w:rFonts w:ascii="Times New Roman" w:eastAsia="Times New Roman" w:hAnsi="Times New Roman" w:cs="Times New Roman"/>
          <w:b/>
          <w:sz w:val="20"/>
          <w:szCs w:val="20"/>
        </w:rPr>
        <w:t xml:space="preserve">0000-0002-1119-1979 </w:t>
      </w:r>
    </w:p>
    <w:p w14:paraId="245F9D88" w14:textId="12E1A599" w:rsidR="00F14B62" w:rsidRDefault="00B02F99">
      <w:pPr>
        <w:spacing w:after="0"/>
        <w:rPr>
          <w:rFonts w:ascii="Times New Roman" w:eastAsia="Times New Roman" w:hAnsi="Times New Roman" w:cs="Times New Roman"/>
          <w:b/>
          <w:sz w:val="20"/>
          <w:szCs w:val="20"/>
          <w:u w:val="single"/>
        </w:rPr>
      </w:pPr>
      <w:r w:rsidRPr="00B02F99">
        <w:rPr>
          <w:rFonts w:ascii="Times New Roman" w:eastAsia="Times New Roman" w:hAnsi="Times New Roman" w:cs="Times New Roman"/>
          <w:b/>
          <w:sz w:val="20"/>
          <w:szCs w:val="20"/>
        </w:rPr>
        <w:t>Hakan KUTUCU</w:t>
      </w:r>
      <w:r>
        <w:rPr>
          <w:rFonts w:ascii="Times New Roman" w:eastAsia="Times New Roman" w:hAnsi="Times New Roman" w:cs="Times New Roman"/>
          <w:b/>
          <w:color w:val="FF0000"/>
          <w:sz w:val="20"/>
          <w:szCs w:val="20"/>
          <w:u w:val="single"/>
        </w:rPr>
        <w:t xml:space="preserve"> </w:t>
      </w:r>
    </w:p>
    <w:p w14:paraId="50267071" w14:textId="77777777" w:rsidR="00B02F99" w:rsidRDefault="00B02F99" w:rsidP="00B02F99">
      <w:pPr>
        <w:spacing w:after="0"/>
        <w:rPr>
          <w:rFonts w:ascii="Times New Roman" w:eastAsia="Times New Roman" w:hAnsi="Times New Roman" w:cs="Times New Roman"/>
          <w:b/>
          <w:sz w:val="20"/>
          <w:szCs w:val="20"/>
        </w:rPr>
      </w:pPr>
      <w:r w:rsidRPr="00AB341A">
        <w:rPr>
          <w:rFonts w:asciiTheme="majorBidi" w:eastAsia="NimbusRomNo9L-ReguItal" w:hAnsiTheme="majorBidi" w:cstheme="majorBidi"/>
          <w:sz w:val="18"/>
          <w:szCs w:val="18"/>
        </w:rPr>
        <w:t>Software Engineering</w:t>
      </w:r>
      <w:r>
        <w:rPr>
          <w:rFonts w:ascii="Times New Roman" w:eastAsia="Times New Roman" w:hAnsi="Times New Roman" w:cs="Times New Roman"/>
          <w:i/>
          <w:sz w:val="18"/>
          <w:szCs w:val="18"/>
        </w:rPr>
        <w:t xml:space="preserve">, </w:t>
      </w:r>
      <w:r w:rsidRPr="00AB341A">
        <w:rPr>
          <w:rFonts w:asciiTheme="majorBidi" w:eastAsia="NimbusRomNo9L-ReguItal" w:hAnsiTheme="majorBidi" w:cstheme="majorBidi"/>
          <w:sz w:val="18"/>
          <w:szCs w:val="18"/>
        </w:rPr>
        <w:t>Karabuk University</w:t>
      </w:r>
      <w:r w:rsidRPr="00AB341A">
        <w:rPr>
          <w:rFonts w:ascii="Times New Roman" w:eastAsia="Times New Roman" w:hAnsi="Times New Roman" w:cs="Times New Roman"/>
          <w:i/>
          <w:sz w:val="18"/>
          <w:szCs w:val="18"/>
        </w:rPr>
        <w:t xml:space="preserve">, </w:t>
      </w:r>
      <w:r w:rsidRPr="00AB341A">
        <w:rPr>
          <w:rFonts w:asciiTheme="majorBidi" w:eastAsia="NimbusRomNo9L-ReguItal" w:hAnsiTheme="majorBidi" w:cstheme="majorBidi"/>
          <w:sz w:val="18"/>
          <w:szCs w:val="18"/>
        </w:rPr>
        <w:t>Karabuk</w:t>
      </w:r>
      <w:r w:rsidRPr="00AB341A">
        <w:rPr>
          <w:rFonts w:ascii="Times New Roman" w:eastAsia="Times New Roman" w:hAnsi="Times New Roman" w:cs="Times New Roman"/>
          <w:i/>
          <w:sz w:val="18"/>
          <w:szCs w:val="18"/>
        </w:rPr>
        <w:t xml:space="preserve">, </w:t>
      </w:r>
      <w:r w:rsidRPr="00AB341A">
        <w:rPr>
          <w:rFonts w:asciiTheme="majorBidi" w:eastAsia="NimbusRomNo9L-Regu" w:hAnsiTheme="majorBidi" w:cstheme="majorBidi"/>
          <w:sz w:val="18"/>
          <w:szCs w:val="18"/>
        </w:rPr>
        <w:t>Turkey</w:t>
      </w:r>
      <w:r>
        <w:rPr>
          <w:rFonts w:ascii="Times New Roman" w:eastAsia="Times New Roman" w:hAnsi="Times New Roman" w:cs="Times New Roman"/>
          <w:b/>
          <w:i/>
          <w:color w:val="FF0000"/>
          <w:sz w:val="18"/>
          <w:szCs w:val="18"/>
        </w:rPr>
        <w:t xml:space="preserve"> </w:t>
      </w:r>
    </w:p>
    <w:p w14:paraId="2B0617AB" w14:textId="4C696BE3" w:rsidR="00F14B62" w:rsidRDefault="00B02F99" w:rsidP="00B02F99">
      <w:pPr>
        <w:rPr>
          <w:rFonts w:ascii="Times New Roman" w:eastAsia="Times New Roman" w:hAnsi="Times New Roman" w:cs="Times New Roman"/>
          <w:b/>
          <w:sz w:val="20"/>
          <w:szCs w:val="20"/>
        </w:rPr>
      </w:pPr>
      <w:r w:rsidRPr="00B02F99">
        <w:rPr>
          <w:rFonts w:ascii="Times New Roman" w:eastAsia="Times New Roman" w:hAnsi="Times New Roman" w:cs="Times New Roman"/>
          <w:b/>
          <w:bCs/>
          <w:sz w:val="20"/>
          <w:szCs w:val="20"/>
        </w:rPr>
        <w:t>0000-0001-7144-7246</w:t>
      </w:r>
    </w:p>
    <w:p w14:paraId="4C887BB7" w14:textId="77777777" w:rsidR="00F14B62" w:rsidRDefault="00F14B62">
      <w:pPr>
        <w:spacing w:after="0"/>
        <w:rPr>
          <w:rFonts w:ascii="Times New Roman" w:eastAsia="Times New Roman" w:hAnsi="Times New Roman" w:cs="Times New Roman"/>
          <w:b/>
          <w:sz w:val="20"/>
          <w:szCs w:val="20"/>
        </w:rPr>
      </w:pPr>
    </w:p>
    <w:tbl>
      <w:tblPr>
        <w:tblStyle w:val="a"/>
        <w:tblW w:w="10006" w:type="dxa"/>
        <w:tblBorders>
          <w:top w:val="nil"/>
          <w:left w:val="nil"/>
          <w:bottom w:val="nil"/>
          <w:right w:val="nil"/>
          <w:insideH w:val="nil"/>
          <w:insideV w:val="nil"/>
        </w:tblBorders>
        <w:tblLayout w:type="fixed"/>
        <w:tblLook w:val="0400" w:firstRow="0" w:lastRow="0" w:firstColumn="0" w:lastColumn="0" w:noHBand="0" w:noVBand="1"/>
      </w:tblPr>
      <w:tblGrid>
        <w:gridCol w:w="10006"/>
      </w:tblGrid>
      <w:tr w:rsidR="00F14B62" w14:paraId="46DA6926" w14:textId="77777777">
        <w:trPr>
          <w:trHeight w:val="2676"/>
        </w:trPr>
        <w:tc>
          <w:tcPr>
            <w:tcW w:w="10006" w:type="dxa"/>
            <w:shd w:val="clear" w:color="auto" w:fill="auto"/>
          </w:tcPr>
          <w:p w14:paraId="2AFEE91C" w14:textId="7385FE65" w:rsidR="00F14B62" w:rsidRDefault="00000000">
            <w:pPr>
              <w:shd w:val="clear" w:color="auto" w:fill="D9D9D9"/>
              <w:ind w:right="-21"/>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t xml:space="preserve">ABSTRACT </w:t>
            </w:r>
          </w:p>
          <w:p w14:paraId="1041918B" w14:textId="77777777" w:rsidR="00F14B62" w:rsidRDefault="00F14B62">
            <w:pPr>
              <w:shd w:val="clear" w:color="auto" w:fill="D9D9D9"/>
              <w:ind w:right="-21"/>
              <w:rPr>
                <w:b/>
                <w:sz w:val="20"/>
                <w:szCs w:val="20"/>
              </w:rPr>
            </w:pPr>
          </w:p>
          <w:p w14:paraId="3E794814" w14:textId="4AD9DA0F" w:rsidR="00F14B62" w:rsidRDefault="00B02F99">
            <w:pPr>
              <w:shd w:val="clear" w:color="auto" w:fill="D9D9D9"/>
              <w:jc w:val="both"/>
              <w:rPr>
                <w:rFonts w:ascii="Times New Roman" w:eastAsia="Times New Roman" w:hAnsi="Times New Roman" w:cs="Times New Roman"/>
                <w:sz w:val="20"/>
                <w:szCs w:val="20"/>
              </w:rPr>
            </w:pPr>
            <w:r w:rsidRPr="00B02F99">
              <w:rPr>
                <w:rFonts w:ascii="Times New Roman" w:eastAsia="Times New Roman" w:hAnsi="Times New Roman" w:cs="Times New Roman"/>
                <w:sz w:val="20"/>
                <w:szCs w:val="20"/>
              </w:rPr>
              <w:t>In the flied of seismic data collection, several factors influence the quality and accuracy of recorded signals. These factors include the nature of the data collection environment, including the speed of wave propagation and the resulting wave amplitudes. Noise, both from the instrumentation and the target of interest, It is a big challenge in signal fidelity. Additionally, the presence of false signals requesting rigorous data validation. Deploying sensors strategically to match their sensing capabilities is paramount. These considerations collectively shape the integrity and reliability of seismic data, crucial for object detection monitoring. This research delves into elucidating the prevalent factors responsible for signal distortion. It stems from an experimental investigation carried out across four distinct terrains – mud, soil, grass, and asphalt – on a farm setting. Within each of these environments, four distinct target types were identified: human, animal, motorbike, and car. Each target exhibited unique trajectories and movements tailored to its specific environment. This study closely monitored fundamental influences on seismic signal waves, revealing that the surface's elasticity resulted in wave amplitudes approximately as follows when compared to asphalt: (25% grass 90%, soil 40%, and muddy 65%). The variance in these values can be attributed to a multitude of factors that exert an influence on the signal that will explain in detail in this paper.</w:t>
            </w:r>
          </w:p>
          <w:p w14:paraId="6C653D47" w14:textId="77777777" w:rsidR="00B02F99" w:rsidRDefault="00B02F99">
            <w:pPr>
              <w:shd w:val="clear" w:color="auto" w:fill="D9D9D9"/>
              <w:jc w:val="both"/>
              <w:rPr>
                <w:rFonts w:ascii="Times New Roman" w:eastAsia="Times New Roman" w:hAnsi="Times New Roman" w:cs="Times New Roman"/>
                <w:sz w:val="20"/>
                <w:szCs w:val="20"/>
              </w:rPr>
            </w:pPr>
          </w:p>
          <w:p w14:paraId="51B4E20E" w14:textId="77777777" w:rsidR="00B02F99" w:rsidRDefault="00B02F99">
            <w:pPr>
              <w:shd w:val="clear" w:color="auto" w:fill="D9D9D9"/>
              <w:jc w:val="both"/>
              <w:rPr>
                <w:rFonts w:ascii="Times New Roman" w:eastAsia="Times New Roman" w:hAnsi="Times New Roman" w:cs="Times New Roman"/>
                <w:sz w:val="20"/>
                <w:szCs w:val="20"/>
              </w:rPr>
            </w:pPr>
          </w:p>
          <w:p w14:paraId="4DCF0526" w14:textId="77777777" w:rsidR="00F14B62" w:rsidRDefault="00F14B62">
            <w:pPr>
              <w:shd w:val="clear" w:color="auto" w:fill="D9D9D9"/>
              <w:jc w:val="both"/>
              <w:rPr>
                <w:rFonts w:ascii="Times New Roman" w:eastAsia="Times New Roman" w:hAnsi="Times New Roman" w:cs="Times New Roman"/>
                <w:sz w:val="20"/>
                <w:szCs w:val="20"/>
              </w:rPr>
            </w:pPr>
          </w:p>
          <w:p w14:paraId="1A057380" w14:textId="77777777" w:rsidR="00F14B62" w:rsidRDefault="00000000">
            <w:pPr>
              <w:shd w:val="clear" w:color="auto" w:fill="D9D9D9"/>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References:</w:t>
            </w:r>
            <w:r>
              <w:rPr>
                <w:rFonts w:ascii="Times New Roman" w:eastAsia="Times New Roman" w:hAnsi="Times New Roman" w:cs="Times New Roman"/>
                <w:sz w:val="20"/>
                <w:szCs w:val="20"/>
              </w:rPr>
              <w:t xml:space="preserve"> </w:t>
            </w:r>
          </w:p>
          <w:p w14:paraId="2AF761C9" w14:textId="77777777" w:rsidR="00C4650A" w:rsidRPr="00991993" w:rsidRDefault="00C4650A" w:rsidP="00C4650A">
            <w:pPr>
              <w:widowControl w:val="0"/>
              <w:autoSpaceDE w:val="0"/>
              <w:autoSpaceDN w:val="0"/>
              <w:adjustRightInd w:val="0"/>
              <w:spacing w:before="120"/>
              <w:ind w:left="640" w:hanging="640"/>
              <w:rPr>
                <w:rFonts w:ascii="Times New Roman" w:hAnsi="Times New Roman" w:cs="Times New Roman"/>
                <w:noProof/>
                <w:sz w:val="20"/>
              </w:rPr>
            </w:pPr>
            <w:r>
              <w:rPr>
                <w:rFonts w:ascii="Times New Roman" w:eastAsia="Times New Roman" w:hAnsi="Times New Roman" w:cs="Times New Roman"/>
                <w:highlight w:val="white"/>
              </w:rPr>
              <w:fldChar w:fldCharType="begin" w:fldLock="1"/>
            </w:r>
            <w:r>
              <w:rPr>
                <w:rFonts w:ascii="Times New Roman" w:eastAsia="Times New Roman" w:hAnsi="Times New Roman" w:cs="Times New Roman"/>
                <w:highlight w:val="white"/>
              </w:rPr>
              <w:instrText xml:space="preserve">ADDIN Mendeley Bibliography CSL_BIBLIOGRAPHY </w:instrText>
            </w:r>
            <w:r>
              <w:rPr>
                <w:rFonts w:ascii="Times New Roman" w:eastAsia="Times New Roman" w:hAnsi="Times New Roman" w:cs="Times New Roman"/>
                <w:highlight w:val="white"/>
              </w:rPr>
              <w:fldChar w:fldCharType="separate"/>
            </w:r>
            <w:r w:rsidRPr="00991993">
              <w:rPr>
                <w:rFonts w:ascii="Times New Roman" w:hAnsi="Times New Roman" w:cs="Times New Roman"/>
                <w:noProof/>
                <w:sz w:val="20"/>
              </w:rPr>
              <w:t>[1]</w:t>
            </w:r>
            <w:r w:rsidRPr="00991993">
              <w:rPr>
                <w:rFonts w:ascii="Times New Roman" w:hAnsi="Times New Roman" w:cs="Times New Roman"/>
                <w:noProof/>
                <w:sz w:val="20"/>
              </w:rPr>
              <w:tab/>
              <w:t xml:space="preserve">M. Mirshekari, S. Pan, P. Zhang, and H. Y. Noh, “Characterizing wave propagation to improve indoor step-level person localization using floor vibration,” in </w:t>
            </w:r>
            <w:r w:rsidRPr="00991993">
              <w:rPr>
                <w:rFonts w:ascii="Times New Roman" w:hAnsi="Times New Roman" w:cs="Times New Roman"/>
                <w:i/>
                <w:iCs/>
                <w:noProof/>
                <w:sz w:val="20"/>
              </w:rPr>
              <w:t>Sensors and smart structures technologies for civil, mechanical, and aerospace systems 2016</w:t>
            </w:r>
            <w:r w:rsidRPr="00991993">
              <w:rPr>
                <w:rFonts w:ascii="Times New Roman" w:hAnsi="Times New Roman" w:cs="Times New Roman"/>
                <w:noProof/>
                <w:sz w:val="20"/>
              </w:rPr>
              <w:t>, 2016, vol. 9803, pp. 30–40.</w:t>
            </w:r>
          </w:p>
          <w:p w14:paraId="6F6F2C91" w14:textId="77777777" w:rsidR="00C4650A" w:rsidRPr="00991993" w:rsidRDefault="00C4650A" w:rsidP="00C4650A">
            <w:pPr>
              <w:widowControl w:val="0"/>
              <w:autoSpaceDE w:val="0"/>
              <w:autoSpaceDN w:val="0"/>
              <w:adjustRightInd w:val="0"/>
              <w:spacing w:before="120"/>
              <w:ind w:left="640" w:hanging="640"/>
              <w:rPr>
                <w:rFonts w:ascii="Times New Roman" w:hAnsi="Times New Roman" w:cs="Times New Roman"/>
                <w:noProof/>
                <w:sz w:val="20"/>
              </w:rPr>
            </w:pPr>
            <w:r w:rsidRPr="00991993">
              <w:rPr>
                <w:rFonts w:ascii="Times New Roman" w:hAnsi="Times New Roman" w:cs="Times New Roman"/>
                <w:noProof/>
                <w:sz w:val="20"/>
              </w:rPr>
              <w:t>[2]</w:t>
            </w:r>
            <w:r w:rsidRPr="00991993">
              <w:rPr>
                <w:rFonts w:ascii="Times New Roman" w:hAnsi="Times New Roman" w:cs="Times New Roman"/>
                <w:noProof/>
                <w:sz w:val="20"/>
              </w:rPr>
              <w:tab/>
              <w:t xml:space="preserve">A. Brandt, </w:t>
            </w:r>
            <w:r w:rsidRPr="00991993">
              <w:rPr>
                <w:rFonts w:ascii="Times New Roman" w:hAnsi="Times New Roman" w:cs="Times New Roman"/>
                <w:i/>
                <w:iCs/>
                <w:noProof/>
                <w:sz w:val="20"/>
              </w:rPr>
              <w:t>Noise and vibration analysis: signal analysis and experimental procedures</w:t>
            </w:r>
            <w:r w:rsidRPr="00991993">
              <w:rPr>
                <w:rFonts w:ascii="Times New Roman" w:hAnsi="Times New Roman" w:cs="Times New Roman"/>
                <w:noProof/>
                <w:sz w:val="20"/>
              </w:rPr>
              <w:t>. John Wiley &amp; Sons, 2023.</w:t>
            </w:r>
          </w:p>
          <w:p w14:paraId="170D9AA2" w14:textId="77777777" w:rsidR="00C4650A" w:rsidRPr="00991993" w:rsidRDefault="00C4650A" w:rsidP="00C4650A">
            <w:pPr>
              <w:widowControl w:val="0"/>
              <w:autoSpaceDE w:val="0"/>
              <w:autoSpaceDN w:val="0"/>
              <w:adjustRightInd w:val="0"/>
              <w:spacing w:before="120"/>
              <w:ind w:left="640" w:hanging="640"/>
              <w:rPr>
                <w:rFonts w:ascii="Times New Roman" w:hAnsi="Times New Roman" w:cs="Times New Roman"/>
                <w:noProof/>
                <w:sz w:val="20"/>
              </w:rPr>
            </w:pPr>
            <w:r w:rsidRPr="00991993">
              <w:rPr>
                <w:rFonts w:ascii="Times New Roman" w:hAnsi="Times New Roman" w:cs="Times New Roman"/>
                <w:noProof/>
                <w:sz w:val="20"/>
              </w:rPr>
              <w:t>[3]</w:t>
            </w:r>
            <w:r w:rsidRPr="00991993">
              <w:rPr>
                <w:rFonts w:ascii="Times New Roman" w:hAnsi="Times New Roman" w:cs="Times New Roman"/>
                <w:noProof/>
                <w:sz w:val="20"/>
              </w:rPr>
              <w:tab/>
              <w:t xml:space="preserve">P. P. Fastykovsky, M. A. Glauberman, and Y. I. Lepikh, “Autonomous Seismic Sensor with a New Temporal Method of a Moving Person Detection,” in </w:t>
            </w:r>
            <w:r w:rsidRPr="00991993">
              <w:rPr>
                <w:rFonts w:ascii="Times New Roman" w:hAnsi="Times New Roman" w:cs="Times New Roman"/>
                <w:i/>
                <w:iCs/>
                <w:noProof/>
                <w:sz w:val="20"/>
              </w:rPr>
              <w:t>2021 IEEE 12th International Conference on Electronics and Information Technologies (ELIT)</w:t>
            </w:r>
            <w:r w:rsidRPr="00991993">
              <w:rPr>
                <w:rFonts w:ascii="Times New Roman" w:hAnsi="Times New Roman" w:cs="Times New Roman"/>
                <w:noProof/>
                <w:sz w:val="20"/>
              </w:rPr>
              <w:t>, 2021, pp. 14–17.</w:t>
            </w:r>
          </w:p>
          <w:p w14:paraId="7FF1F850" w14:textId="77777777" w:rsidR="00C4650A" w:rsidRPr="00991993" w:rsidRDefault="00C4650A" w:rsidP="00C4650A">
            <w:pPr>
              <w:widowControl w:val="0"/>
              <w:autoSpaceDE w:val="0"/>
              <w:autoSpaceDN w:val="0"/>
              <w:adjustRightInd w:val="0"/>
              <w:spacing w:before="120"/>
              <w:ind w:left="640" w:hanging="640"/>
              <w:rPr>
                <w:rFonts w:ascii="Times New Roman" w:hAnsi="Times New Roman" w:cs="Times New Roman"/>
                <w:noProof/>
                <w:sz w:val="20"/>
              </w:rPr>
            </w:pPr>
            <w:r w:rsidRPr="00991993">
              <w:rPr>
                <w:rFonts w:ascii="Times New Roman" w:hAnsi="Times New Roman" w:cs="Times New Roman"/>
                <w:noProof/>
                <w:sz w:val="20"/>
              </w:rPr>
              <w:t>[4]</w:t>
            </w:r>
            <w:r w:rsidRPr="00991993">
              <w:rPr>
                <w:rFonts w:ascii="Times New Roman" w:hAnsi="Times New Roman" w:cs="Times New Roman"/>
                <w:noProof/>
                <w:sz w:val="20"/>
              </w:rPr>
              <w:tab/>
              <w:t xml:space="preserve">J. Amutha, S. Sharma, and J. Nagar, “WSN strategies based on sensors, deployment, sensing models, coverage and energy efficiency: Review, approaches and open issues,” </w:t>
            </w:r>
            <w:r w:rsidRPr="00991993">
              <w:rPr>
                <w:rFonts w:ascii="Times New Roman" w:hAnsi="Times New Roman" w:cs="Times New Roman"/>
                <w:i/>
                <w:iCs/>
                <w:noProof/>
                <w:sz w:val="20"/>
              </w:rPr>
              <w:t>Wirel. Pers. Commun.</w:t>
            </w:r>
            <w:r w:rsidRPr="00991993">
              <w:rPr>
                <w:rFonts w:ascii="Times New Roman" w:hAnsi="Times New Roman" w:cs="Times New Roman"/>
                <w:noProof/>
                <w:sz w:val="20"/>
              </w:rPr>
              <w:t>, vol. 111, pp. 1089–1115, 2020.</w:t>
            </w:r>
          </w:p>
          <w:p w14:paraId="00D00F80" w14:textId="77777777" w:rsidR="00C4650A" w:rsidRPr="00991993" w:rsidRDefault="00C4650A" w:rsidP="00C4650A">
            <w:pPr>
              <w:widowControl w:val="0"/>
              <w:autoSpaceDE w:val="0"/>
              <w:autoSpaceDN w:val="0"/>
              <w:adjustRightInd w:val="0"/>
              <w:spacing w:before="120"/>
              <w:ind w:left="640" w:hanging="640"/>
              <w:rPr>
                <w:rFonts w:ascii="Times New Roman" w:hAnsi="Times New Roman" w:cs="Times New Roman"/>
                <w:noProof/>
                <w:sz w:val="20"/>
              </w:rPr>
            </w:pPr>
            <w:r w:rsidRPr="00991993">
              <w:rPr>
                <w:rFonts w:ascii="Times New Roman" w:hAnsi="Times New Roman" w:cs="Times New Roman"/>
                <w:noProof/>
                <w:sz w:val="20"/>
              </w:rPr>
              <w:t>[5]</w:t>
            </w:r>
            <w:r w:rsidRPr="00991993">
              <w:rPr>
                <w:rFonts w:ascii="Times New Roman" w:hAnsi="Times New Roman" w:cs="Times New Roman"/>
                <w:noProof/>
                <w:sz w:val="20"/>
              </w:rPr>
              <w:tab/>
              <w:t xml:space="preserve">K. Bin, J. Lin, X. Tong, X. Zhang, J. Wang, and S. Luo, “Moving target recognition with seismic sensing: A review,” </w:t>
            </w:r>
            <w:r w:rsidRPr="00991993">
              <w:rPr>
                <w:rFonts w:ascii="Times New Roman" w:hAnsi="Times New Roman" w:cs="Times New Roman"/>
                <w:i/>
                <w:iCs/>
                <w:noProof/>
                <w:sz w:val="20"/>
              </w:rPr>
              <w:t>Measurement</w:t>
            </w:r>
            <w:r w:rsidRPr="00991993">
              <w:rPr>
                <w:rFonts w:ascii="Times New Roman" w:hAnsi="Times New Roman" w:cs="Times New Roman"/>
                <w:noProof/>
                <w:sz w:val="20"/>
              </w:rPr>
              <w:t>, vol. 181, p. 109584, 2021.</w:t>
            </w:r>
          </w:p>
          <w:p w14:paraId="48EF4D7C" w14:textId="77777777" w:rsidR="00C4650A" w:rsidRPr="00991993" w:rsidRDefault="00C4650A" w:rsidP="00C4650A">
            <w:pPr>
              <w:widowControl w:val="0"/>
              <w:autoSpaceDE w:val="0"/>
              <w:autoSpaceDN w:val="0"/>
              <w:adjustRightInd w:val="0"/>
              <w:spacing w:before="120"/>
              <w:ind w:left="640" w:hanging="640"/>
              <w:rPr>
                <w:rFonts w:ascii="Times New Roman" w:hAnsi="Times New Roman" w:cs="Times New Roman"/>
                <w:noProof/>
                <w:sz w:val="20"/>
              </w:rPr>
            </w:pPr>
            <w:r w:rsidRPr="00991993">
              <w:rPr>
                <w:rFonts w:ascii="Times New Roman" w:hAnsi="Times New Roman" w:cs="Times New Roman"/>
                <w:noProof/>
                <w:sz w:val="20"/>
              </w:rPr>
              <w:t>[6]</w:t>
            </w:r>
            <w:r w:rsidRPr="00991993">
              <w:rPr>
                <w:rFonts w:ascii="Times New Roman" w:hAnsi="Times New Roman" w:cs="Times New Roman"/>
                <w:noProof/>
                <w:sz w:val="20"/>
              </w:rPr>
              <w:tab/>
              <w:t xml:space="preserve">N. Chuku and A. Nasipuri, “RSSI-Based localization schemes for wireless sensor networks using outlier detection,” </w:t>
            </w:r>
            <w:r w:rsidRPr="00991993">
              <w:rPr>
                <w:rFonts w:ascii="Times New Roman" w:hAnsi="Times New Roman" w:cs="Times New Roman"/>
                <w:i/>
                <w:iCs/>
                <w:noProof/>
                <w:sz w:val="20"/>
              </w:rPr>
              <w:t>J. Sens. Actuator Networks</w:t>
            </w:r>
            <w:r w:rsidRPr="00991993">
              <w:rPr>
                <w:rFonts w:ascii="Times New Roman" w:hAnsi="Times New Roman" w:cs="Times New Roman"/>
                <w:noProof/>
                <w:sz w:val="20"/>
              </w:rPr>
              <w:t>, vol. 10, no. 1, p. 10, 2021.</w:t>
            </w:r>
          </w:p>
          <w:p w14:paraId="1F7C596E" w14:textId="77777777" w:rsidR="00C4650A" w:rsidRPr="00991993" w:rsidRDefault="00C4650A" w:rsidP="00C4650A">
            <w:pPr>
              <w:widowControl w:val="0"/>
              <w:autoSpaceDE w:val="0"/>
              <w:autoSpaceDN w:val="0"/>
              <w:adjustRightInd w:val="0"/>
              <w:spacing w:before="120"/>
              <w:ind w:left="640" w:hanging="640"/>
              <w:rPr>
                <w:rFonts w:ascii="Times New Roman" w:hAnsi="Times New Roman" w:cs="Times New Roman"/>
                <w:noProof/>
                <w:sz w:val="20"/>
              </w:rPr>
            </w:pPr>
            <w:r w:rsidRPr="00991993">
              <w:rPr>
                <w:rFonts w:ascii="Times New Roman" w:hAnsi="Times New Roman" w:cs="Times New Roman"/>
                <w:noProof/>
                <w:sz w:val="20"/>
              </w:rPr>
              <w:t>[7]</w:t>
            </w:r>
            <w:r w:rsidRPr="00991993">
              <w:rPr>
                <w:rFonts w:ascii="Times New Roman" w:hAnsi="Times New Roman" w:cs="Times New Roman"/>
                <w:noProof/>
                <w:sz w:val="20"/>
              </w:rPr>
              <w:tab/>
              <w:t xml:space="preserve">B. Earl, “Adafruit 4-Channel ADC Breakouts,” </w:t>
            </w:r>
            <w:r w:rsidRPr="00991993">
              <w:rPr>
                <w:rFonts w:ascii="Times New Roman" w:hAnsi="Times New Roman" w:cs="Times New Roman"/>
                <w:i/>
                <w:iCs/>
                <w:noProof/>
                <w:sz w:val="20"/>
              </w:rPr>
              <w:t>Adafruid Ind.</w:t>
            </w:r>
            <w:r w:rsidRPr="00991993">
              <w:rPr>
                <w:rFonts w:ascii="Times New Roman" w:hAnsi="Times New Roman" w:cs="Times New Roman"/>
                <w:noProof/>
                <w:sz w:val="20"/>
              </w:rPr>
              <w:t>, 2019.</w:t>
            </w:r>
          </w:p>
          <w:p w14:paraId="007F8591" w14:textId="77777777" w:rsidR="00C4650A" w:rsidRPr="00991993" w:rsidRDefault="00C4650A" w:rsidP="00C4650A">
            <w:pPr>
              <w:widowControl w:val="0"/>
              <w:autoSpaceDE w:val="0"/>
              <w:autoSpaceDN w:val="0"/>
              <w:adjustRightInd w:val="0"/>
              <w:spacing w:before="120"/>
              <w:ind w:left="640" w:hanging="640"/>
              <w:rPr>
                <w:rFonts w:ascii="Times New Roman" w:hAnsi="Times New Roman" w:cs="Times New Roman"/>
                <w:noProof/>
                <w:sz w:val="20"/>
              </w:rPr>
            </w:pPr>
            <w:r w:rsidRPr="00991993">
              <w:rPr>
                <w:rFonts w:ascii="Times New Roman" w:hAnsi="Times New Roman" w:cs="Times New Roman"/>
                <w:noProof/>
                <w:sz w:val="20"/>
              </w:rPr>
              <w:t>[8]</w:t>
            </w:r>
            <w:r w:rsidRPr="00991993">
              <w:rPr>
                <w:rFonts w:ascii="Times New Roman" w:hAnsi="Times New Roman" w:cs="Times New Roman"/>
                <w:noProof/>
                <w:sz w:val="20"/>
              </w:rPr>
              <w:tab/>
              <w:t xml:space="preserve">Y. Zhao, L. Wang, and X. Yan, “The principle and simulation of moving-coil velocity detector,” in </w:t>
            </w:r>
            <w:r w:rsidRPr="00991993">
              <w:rPr>
                <w:rFonts w:ascii="Times New Roman" w:hAnsi="Times New Roman" w:cs="Times New Roman"/>
                <w:i/>
                <w:iCs/>
                <w:noProof/>
                <w:sz w:val="20"/>
              </w:rPr>
              <w:t>2nd International Conference on Electrical and Electronics: Techniques and Applications (EETA)</w:t>
            </w:r>
            <w:r w:rsidRPr="00991993">
              <w:rPr>
                <w:rFonts w:ascii="Times New Roman" w:hAnsi="Times New Roman" w:cs="Times New Roman"/>
                <w:noProof/>
                <w:sz w:val="20"/>
              </w:rPr>
              <w:t>, 2017, vol. 20, pp. 407–431.</w:t>
            </w:r>
          </w:p>
          <w:p w14:paraId="3733AC6C" w14:textId="77777777" w:rsidR="00C4650A" w:rsidRPr="00991993" w:rsidRDefault="00C4650A" w:rsidP="00C4650A">
            <w:pPr>
              <w:widowControl w:val="0"/>
              <w:autoSpaceDE w:val="0"/>
              <w:autoSpaceDN w:val="0"/>
              <w:adjustRightInd w:val="0"/>
              <w:spacing w:before="120"/>
              <w:ind w:left="640" w:hanging="640"/>
              <w:rPr>
                <w:rFonts w:ascii="Times New Roman" w:hAnsi="Times New Roman" w:cs="Times New Roman"/>
                <w:noProof/>
                <w:sz w:val="20"/>
              </w:rPr>
            </w:pPr>
            <w:r w:rsidRPr="00991993">
              <w:rPr>
                <w:rFonts w:ascii="Times New Roman" w:hAnsi="Times New Roman" w:cs="Times New Roman"/>
                <w:noProof/>
                <w:sz w:val="20"/>
              </w:rPr>
              <w:t>[9]</w:t>
            </w:r>
            <w:r w:rsidRPr="00991993">
              <w:rPr>
                <w:rFonts w:ascii="Times New Roman" w:hAnsi="Times New Roman" w:cs="Times New Roman"/>
                <w:noProof/>
                <w:sz w:val="20"/>
              </w:rPr>
              <w:tab/>
              <w:t xml:space="preserve">M. H. Md Khir, A. Kumar, and W. I. Wan Yusoff, “Accelerometer sensor specifications to predict hydrocarbon using passive seismic technique,” </w:t>
            </w:r>
            <w:r w:rsidRPr="00991993">
              <w:rPr>
                <w:rFonts w:ascii="Times New Roman" w:hAnsi="Times New Roman" w:cs="Times New Roman"/>
                <w:i/>
                <w:iCs/>
                <w:noProof/>
                <w:sz w:val="20"/>
              </w:rPr>
              <w:t>J. Sensors</w:t>
            </w:r>
            <w:r w:rsidRPr="00991993">
              <w:rPr>
                <w:rFonts w:ascii="Times New Roman" w:hAnsi="Times New Roman" w:cs="Times New Roman"/>
                <w:noProof/>
                <w:sz w:val="20"/>
              </w:rPr>
              <w:t>, vol. 2016, 2016.</w:t>
            </w:r>
          </w:p>
          <w:p w14:paraId="546A6D2C" w14:textId="77777777" w:rsidR="00C4650A" w:rsidRPr="00991993" w:rsidRDefault="00C4650A" w:rsidP="00C4650A">
            <w:pPr>
              <w:widowControl w:val="0"/>
              <w:autoSpaceDE w:val="0"/>
              <w:autoSpaceDN w:val="0"/>
              <w:adjustRightInd w:val="0"/>
              <w:spacing w:before="120"/>
              <w:ind w:left="640" w:hanging="640"/>
              <w:rPr>
                <w:rFonts w:ascii="Times New Roman" w:hAnsi="Times New Roman" w:cs="Times New Roman"/>
                <w:noProof/>
                <w:sz w:val="20"/>
              </w:rPr>
            </w:pPr>
            <w:r w:rsidRPr="00991993">
              <w:rPr>
                <w:rFonts w:ascii="Times New Roman" w:hAnsi="Times New Roman" w:cs="Times New Roman"/>
                <w:noProof/>
                <w:sz w:val="20"/>
              </w:rPr>
              <w:t>[10]</w:t>
            </w:r>
            <w:r w:rsidRPr="00991993">
              <w:rPr>
                <w:rFonts w:ascii="Times New Roman" w:hAnsi="Times New Roman" w:cs="Times New Roman"/>
                <w:noProof/>
                <w:sz w:val="20"/>
              </w:rPr>
              <w:tab/>
              <w:t xml:space="preserve">Y. Ben‐Zion and Y. Huang, “Dynamic rupture on an interface between a compliant fault zone layer and a stiffer </w:t>
            </w:r>
            <w:r w:rsidRPr="00991993">
              <w:rPr>
                <w:rFonts w:ascii="Times New Roman" w:hAnsi="Times New Roman" w:cs="Times New Roman"/>
                <w:noProof/>
                <w:sz w:val="20"/>
              </w:rPr>
              <w:lastRenderedPageBreak/>
              <w:t xml:space="preserve">surrounding solid,” </w:t>
            </w:r>
            <w:r w:rsidRPr="00991993">
              <w:rPr>
                <w:rFonts w:ascii="Times New Roman" w:hAnsi="Times New Roman" w:cs="Times New Roman"/>
                <w:i/>
                <w:iCs/>
                <w:noProof/>
                <w:sz w:val="20"/>
              </w:rPr>
              <w:t>J. Geophys. Res. Solid Earth</w:t>
            </w:r>
            <w:r w:rsidRPr="00991993">
              <w:rPr>
                <w:rFonts w:ascii="Times New Roman" w:hAnsi="Times New Roman" w:cs="Times New Roman"/>
                <w:noProof/>
                <w:sz w:val="20"/>
              </w:rPr>
              <w:t>, vol. 107, no. B2, p. ESE-6, 2002.</w:t>
            </w:r>
          </w:p>
          <w:p w14:paraId="11EB104C" w14:textId="77777777" w:rsidR="00C4650A" w:rsidRPr="00991993" w:rsidRDefault="00C4650A" w:rsidP="00C4650A">
            <w:pPr>
              <w:widowControl w:val="0"/>
              <w:autoSpaceDE w:val="0"/>
              <w:autoSpaceDN w:val="0"/>
              <w:adjustRightInd w:val="0"/>
              <w:spacing w:before="120"/>
              <w:ind w:left="640" w:hanging="640"/>
              <w:rPr>
                <w:rFonts w:ascii="Times New Roman" w:hAnsi="Times New Roman" w:cs="Times New Roman"/>
                <w:noProof/>
                <w:sz w:val="20"/>
              </w:rPr>
            </w:pPr>
            <w:r w:rsidRPr="00991993">
              <w:rPr>
                <w:rFonts w:ascii="Times New Roman" w:hAnsi="Times New Roman" w:cs="Times New Roman"/>
                <w:noProof/>
                <w:sz w:val="20"/>
              </w:rPr>
              <w:t>[11]</w:t>
            </w:r>
            <w:r w:rsidRPr="00991993">
              <w:rPr>
                <w:rFonts w:ascii="Times New Roman" w:hAnsi="Times New Roman" w:cs="Times New Roman"/>
                <w:noProof/>
                <w:sz w:val="20"/>
              </w:rPr>
              <w:tab/>
              <w:t xml:space="preserve">E. M. Dupont, C. A. Moore, E. G. Collins, and E. Coyle, “Frequency response method for terrain classification in autonomous ground vehicles,” </w:t>
            </w:r>
            <w:r w:rsidRPr="00991993">
              <w:rPr>
                <w:rFonts w:ascii="Times New Roman" w:hAnsi="Times New Roman" w:cs="Times New Roman"/>
                <w:i/>
                <w:iCs/>
                <w:noProof/>
                <w:sz w:val="20"/>
              </w:rPr>
              <w:t>Auton. Robots</w:t>
            </w:r>
            <w:r w:rsidRPr="00991993">
              <w:rPr>
                <w:rFonts w:ascii="Times New Roman" w:hAnsi="Times New Roman" w:cs="Times New Roman"/>
                <w:noProof/>
                <w:sz w:val="20"/>
              </w:rPr>
              <w:t>, vol. 24, pp. 337–347, 2008.</w:t>
            </w:r>
          </w:p>
          <w:p w14:paraId="01DCE8E3" w14:textId="77777777" w:rsidR="00C4650A" w:rsidRPr="00991993" w:rsidRDefault="00C4650A" w:rsidP="00C4650A">
            <w:pPr>
              <w:widowControl w:val="0"/>
              <w:autoSpaceDE w:val="0"/>
              <w:autoSpaceDN w:val="0"/>
              <w:adjustRightInd w:val="0"/>
              <w:spacing w:before="120"/>
              <w:ind w:left="640" w:hanging="640"/>
              <w:rPr>
                <w:rFonts w:ascii="Times New Roman" w:hAnsi="Times New Roman" w:cs="Times New Roman"/>
                <w:noProof/>
                <w:sz w:val="20"/>
              </w:rPr>
            </w:pPr>
            <w:r w:rsidRPr="00991993">
              <w:rPr>
                <w:rFonts w:ascii="Times New Roman" w:hAnsi="Times New Roman" w:cs="Times New Roman"/>
                <w:noProof/>
                <w:sz w:val="20"/>
              </w:rPr>
              <w:t>[12]</w:t>
            </w:r>
            <w:r w:rsidRPr="00991993">
              <w:rPr>
                <w:rFonts w:ascii="Times New Roman" w:hAnsi="Times New Roman" w:cs="Times New Roman"/>
                <w:noProof/>
                <w:sz w:val="20"/>
              </w:rPr>
              <w:tab/>
              <w:t xml:space="preserve">E. M. DuPont, E. Collins, E. J. Coyle, and R. G. Roberts, “Terrain classification using vibration sensors: theory and methods,” </w:t>
            </w:r>
            <w:r w:rsidRPr="00991993">
              <w:rPr>
                <w:rFonts w:ascii="Times New Roman" w:hAnsi="Times New Roman" w:cs="Times New Roman"/>
                <w:i/>
                <w:iCs/>
                <w:noProof/>
                <w:sz w:val="20"/>
              </w:rPr>
              <w:t>New Res. Mob. Robot.</w:t>
            </w:r>
            <w:r w:rsidRPr="00991993">
              <w:rPr>
                <w:rFonts w:ascii="Times New Roman" w:hAnsi="Times New Roman" w:cs="Times New Roman"/>
                <w:noProof/>
                <w:sz w:val="20"/>
              </w:rPr>
              <w:t>, pp. 1–41, 2008.</w:t>
            </w:r>
          </w:p>
          <w:p w14:paraId="12DF0590" w14:textId="77777777" w:rsidR="00C4650A" w:rsidRPr="00991993" w:rsidRDefault="00C4650A" w:rsidP="00C4650A">
            <w:pPr>
              <w:widowControl w:val="0"/>
              <w:autoSpaceDE w:val="0"/>
              <w:autoSpaceDN w:val="0"/>
              <w:adjustRightInd w:val="0"/>
              <w:spacing w:before="120"/>
              <w:ind w:left="640" w:hanging="640"/>
              <w:rPr>
                <w:rFonts w:ascii="Times New Roman" w:hAnsi="Times New Roman" w:cs="Times New Roman"/>
                <w:noProof/>
                <w:sz w:val="20"/>
              </w:rPr>
            </w:pPr>
            <w:r w:rsidRPr="00991993">
              <w:rPr>
                <w:rFonts w:ascii="Times New Roman" w:hAnsi="Times New Roman" w:cs="Times New Roman"/>
                <w:noProof/>
                <w:sz w:val="20"/>
              </w:rPr>
              <w:t>[13]</w:t>
            </w:r>
            <w:r w:rsidRPr="00991993">
              <w:rPr>
                <w:rFonts w:ascii="Times New Roman" w:hAnsi="Times New Roman" w:cs="Times New Roman"/>
                <w:noProof/>
                <w:sz w:val="20"/>
              </w:rPr>
              <w:tab/>
              <w:t xml:space="preserve">L. Li, X. G. Tuo, X. B. Mao, and M. Z. Liu, “The Design of a New Signal Handing Circuit of Seismic Geophone,” </w:t>
            </w:r>
            <w:r w:rsidRPr="00991993">
              <w:rPr>
                <w:rFonts w:ascii="Times New Roman" w:hAnsi="Times New Roman" w:cs="Times New Roman"/>
                <w:i/>
                <w:iCs/>
                <w:noProof/>
                <w:sz w:val="20"/>
              </w:rPr>
              <w:t>Adv. Mater. Res.</w:t>
            </w:r>
            <w:r w:rsidRPr="00991993">
              <w:rPr>
                <w:rFonts w:ascii="Times New Roman" w:hAnsi="Times New Roman" w:cs="Times New Roman"/>
                <w:noProof/>
                <w:sz w:val="20"/>
              </w:rPr>
              <w:t>, vol. 960, pp. 670–675, 2014.</w:t>
            </w:r>
          </w:p>
          <w:p w14:paraId="10E52887" w14:textId="77777777" w:rsidR="00C4650A" w:rsidRPr="00991993" w:rsidRDefault="00C4650A" w:rsidP="00C4650A">
            <w:pPr>
              <w:widowControl w:val="0"/>
              <w:autoSpaceDE w:val="0"/>
              <w:autoSpaceDN w:val="0"/>
              <w:adjustRightInd w:val="0"/>
              <w:spacing w:before="120"/>
              <w:ind w:left="640" w:hanging="640"/>
              <w:rPr>
                <w:rFonts w:ascii="Times New Roman" w:hAnsi="Times New Roman" w:cs="Times New Roman"/>
                <w:noProof/>
                <w:sz w:val="20"/>
              </w:rPr>
            </w:pPr>
            <w:r w:rsidRPr="00991993">
              <w:rPr>
                <w:rFonts w:ascii="Times New Roman" w:hAnsi="Times New Roman" w:cs="Times New Roman"/>
                <w:noProof/>
                <w:sz w:val="20"/>
              </w:rPr>
              <w:t>[14]</w:t>
            </w:r>
            <w:r w:rsidRPr="00991993">
              <w:rPr>
                <w:rFonts w:ascii="Times New Roman" w:hAnsi="Times New Roman" w:cs="Times New Roman"/>
                <w:noProof/>
                <w:sz w:val="20"/>
              </w:rPr>
              <w:tab/>
              <w:t xml:space="preserve">K. Xing, N. Wang, and W. Wang, “A Ground Moving Target Detection Method for Seismic and Sound Sensor Based on Evolutionary Neural Networks,” </w:t>
            </w:r>
            <w:r w:rsidRPr="00991993">
              <w:rPr>
                <w:rFonts w:ascii="Times New Roman" w:hAnsi="Times New Roman" w:cs="Times New Roman"/>
                <w:i/>
                <w:iCs/>
                <w:noProof/>
                <w:sz w:val="20"/>
              </w:rPr>
              <w:t>Appl. Sci.</w:t>
            </w:r>
            <w:r w:rsidRPr="00991993">
              <w:rPr>
                <w:rFonts w:ascii="Times New Roman" w:hAnsi="Times New Roman" w:cs="Times New Roman"/>
                <w:noProof/>
                <w:sz w:val="20"/>
              </w:rPr>
              <w:t>, vol. 12, no. 18, p. 9343, 2022.</w:t>
            </w:r>
          </w:p>
          <w:p w14:paraId="42508AE6" w14:textId="77777777" w:rsidR="00C4650A" w:rsidRPr="00991993" w:rsidRDefault="00C4650A" w:rsidP="00C4650A">
            <w:pPr>
              <w:widowControl w:val="0"/>
              <w:autoSpaceDE w:val="0"/>
              <w:autoSpaceDN w:val="0"/>
              <w:adjustRightInd w:val="0"/>
              <w:spacing w:before="120"/>
              <w:ind w:left="640" w:hanging="640"/>
              <w:rPr>
                <w:rFonts w:ascii="Times New Roman" w:hAnsi="Times New Roman" w:cs="Times New Roman"/>
                <w:noProof/>
                <w:sz w:val="20"/>
              </w:rPr>
            </w:pPr>
            <w:r w:rsidRPr="00991993">
              <w:rPr>
                <w:rFonts w:ascii="Times New Roman" w:hAnsi="Times New Roman" w:cs="Times New Roman"/>
                <w:noProof/>
                <w:sz w:val="20"/>
              </w:rPr>
              <w:t>[15]</w:t>
            </w:r>
            <w:r w:rsidRPr="00991993">
              <w:rPr>
                <w:rFonts w:ascii="Times New Roman" w:hAnsi="Times New Roman" w:cs="Times New Roman"/>
                <w:noProof/>
                <w:sz w:val="20"/>
              </w:rPr>
              <w:tab/>
              <w:t xml:space="preserve">D. S. Parihar, R. Ghosh, A. Akula, S. Kumar, and H. K. Sardana, “Seismic signal analysis for the characterisation of elephant movements in a forest environment,” </w:t>
            </w:r>
            <w:r w:rsidRPr="00991993">
              <w:rPr>
                <w:rFonts w:ascii="Times New Roman" w:hAnsi="Times New Roman" w:cs="Times New Roman"/>
                <w:i/>
                <w:iCs/>
                <w:noProof/>
                <w:sz w:val="20"/>
              </w:rPr>
              <w:t>Ecol. Inform.</w:t>
            </w:r>
            <w:r w:rsidRPr="00991993">
              <w:rPr>
                <w:rFonts w:ascii="Times New Roman" w:hAnsi="Times New Roman" w:cs="Times New Roman"/>
                <w:noProof/>
                <w:sz w:val="20"/>
              </w:rPr>
              <w:t>, vol. 64, p. 101329, 2021.</w:t>
            </w:r>
          </w:p>
          <w:p w14:paraId="26ED7AD0" w14:textId="77777777" w:rsidR="00C4650A" w:rsidRPr="00991993" w:rsidRDefault="00C4650A" w:rsidP="00C4650A">
            <w:pPr>
              <w:widowControl w:val="0"/>
              <w:autoSpaceDE w:val="0"/>
              <w:autoSpaceDN w:val="0"/>
              <w:adjustRightInd w:val="0"/>
              <w:spacing w:before="120"/>
              <w:ind w:left="640" w:hanging="640"/>
              <w:rPr>
                <w:rFonts w:ascii="Times New Roman" w:hAnsi="Times New Roman" w:cs="Times New Roman"/>
                <w:noProof/>
                <w:sz w:val="20"/>
              </w:rPr>
            </w:pPr>
            <w:r w:rsidRPr="00991993">
              <w:rPr>
                <w:rFonts w:ascii="Times New Roman" w:hAnsi="Times New Roman" w:cs="Times New Roman"/>
                <w:noProof/>
                <w:sz w:val="20"/>
              </w:rPr>
              <w:t>[16]</w:t>
            </w:r>
            <w:r w:rsidRPr="00991993">
              <w:rPr>
                <w:rFonts w:ascii="Times New Roman" w:hAnsi="Times New Roman" w:cs="Times New Roman"/>
                <w:noProof/>
                <w:sz w:val="20"/>
              </w:rPr>
              <w:tab/>
              <w:t xml:space="preserve">A. C. Nur’aidha, S. Maryanto, and D. R. Santoso, “Implementation of MEMS accelerometer for velocity-based seismic sensor,” in </w:t>
            </w:r>
            <w:r w:rsidRPr="00991993">
              <w:rPr>
                <w:rFonts w:ascii="Times New Roman" w:hAnsi="Times New Roman" w:cs="Times New Roman"/>
                <w:i/>
                <w:iCs/>
                <w:noProof/>
                <w:sz w:val="20"/>
              </w:rPr>
              <w:t>2018 5th International Conference on Electrical Engineering, Computer Science and Informatics (EECSI)</w:t>
            </w:r>
            <w:r w:rsidRPr="00991993">
              <w:rPr>
                <w:rFonts w:ascii="Times New Roman" w:hAnsi="Times New Roman" w:cs="Times New Roman"/>
                <w:noProof/>
                <w:sz w:val="20"/>
              </w:rPr>
              <w:t>, 2018, pp. 657–662.</w:t>
            </w:r>
          </w:p>
          <w:p w14:paraId="7F8D4E8E" w14:textId="77777777" w:rsidR="00C4650A" w:rsidRPr="00991993" w:rsidRDefault="00C4650A" w:rsidP="00C4650A">
            <w:pPr>
              <w:widowControl w:val="0"/>
              <w:autoSpaceDE w:val="0"/>
              <w:autoSpaceDN w:val="0"/>
              <w:adjustRightInd w:val="0"/>
              <w:spacing w:before="120"/>
              <w:ind w:left="640" w:hanging="640"/>
              <w:rPr>
                <w:rFonts w:ascii="Times New Roman" w:hAnsi="Times New Roman" w:cs="Times New Roman"/>
                <w:noProof/>
                <w:sz w:val="20"/>
              </w:rPr>
            </w:pPr>
            <w:r w:rsidRPr="00991993">
              <w:rPr>
                <w:rFonts w:ascii="Times New Roman" w:hAnsi="Times New Roman" w:cs="Times New Roman"/>
                <w:noProof/>
                <w:sz w:val="20"/>
              </w:rPr>
              <w:t>[17]</w:t>
            </w:r>
            <w:r w:rsidRPr="00991993">
              <w:rPr>
                <w:rFonts w:ascii="Times New Roman" w:hAnsi="Times New Roman" w:cs="Times New Roman"/>
                <w:noProof/>
                <w:sz w:val="20"/>
              </w:rPr>
              <w:tab/>
              <w:t xml:space="preserve">S. J. Sugumar, D. Jeevalakshmi, S. Shreyas, R. Vishnu, M. S. Suryakotikiran, and B. Kushalappa, “Analysis and Testing of Geophone for Different Soil Conditions for Elephant Intrusion Detection,” in </w:t>
            </w:r>
            <w:r w:rsidRPr="00991993">
              <w:rPr>
                <w:rFonts w:ascii="Times New Roman" w:hAnsi="Times New Roman" w:cs="Times New Roman"/>
                <w:i/>
                <w:iCs/>
                <w:noProof/>
                <w:sz w:val="20"/>
              </w:rPr>
              <w:t>Innovations in Electronics and Communication Engineering: Proceedings of the 9th ICIECE 2021</w:t>
            </w:r>
            <w:r w:rsidRPr="00991993">
              <w:rPr>
                <w:rFonts w:ascii="Times New Roman" w:hAnsi="Times New Roman" w:cs="Times New Roman"/>
                <w:noProof/>
                <w:sz w:val="20"/>
              </w:rPr>
              <w:t>, Springer, 2022, pp. 145–153.</w:t>
            </w:r>
          </w:p>
          <w:p w14:paraId="6B0BAB59" w14:textId="77777777" w:rsidR="00C4650A" w:rsidRPr="00991993" w:rsidRDefault="00C4650A" w:rsidP="00C4650A">
            <w:pPr>
              <w:widowControl w:val="0"/>
              <w:autoSpaceDE w:val="0"/>
              <w:autoSpaceDN w:val="0"/>
              <w:adjustRightInd w:val="0"/>
              <w:spacing w:before="120" w:after="0" w:line="240" w:lineRule="auto"/>
              <w:ind w:left="640" w:hanging="640"/>
              <w:rPr>
                <w:rFonts w:ascii="Times New Roman" w:hAnsi="Times New Roman" w:cs="Times New Roman"/>
                <w:noProof/>
                <w:sz w:val="20"/>
                <w:szCs w:val="20"/>
              </w:rPr>
            </w:pPr>
            <w:r w:rsidRPr="00991993">
              <w:rPr>
                <w:rFonts w:ascii="Times New Roman" w:hAnsi="Times New Roman" w:cs="Times New Roman"/>
                <w:noProof/>
                <w:sz w:val="20"/>
              </w:rPr>
              <w:t>[18]</w:t>
            </w:r>
            <w:r w:rsidRPr="00991993">
              <w:rPr>
                <w:rFonts w:ascii="Times New Roman" w:hAnsi="Times New Roman" w:cs="Times New Roman"/>
                <w:noProof/>
                <w:sz w:val="20"/>
              </w:rPr>
              <w:tab/>
              <w:t xml:space="preserve">I. G. A. Poornima and B. Paramasivan, “Anomaly detection in wireless sensor network using machine learning algorithm,” </w:t>
            </w:r>
            <w:r w:rsidRPr="00991993">
              <w:rPr>
                <w:rFonts w:ascii="Times New Roman" w:hAnsi="Times New Roman" w:cs="Times New Roman"/>
                <w:i/>
                <w:iCs/>
                <w:noProof/>
                <w:sz w:val="20"/>
              </w:rPr>
              <w:t>Comput. Commun.</w:t>
            </w:r>
            <w:r w:rsidRPr="00991993">
              <w:rPr>
                <w:rFonts w:ascii="Times New Roman" w:hAnsi="Times New Roman" w:cs="Times New Roman"/>
                <w:noProof/>
                <w:sz w:val="20"/>
              </w:rPr>
              <w:t>, vol. 151, pp. 331–337, 2020.</w:t>
            </w:r>
          </w:p>
          <w:p w14:paraId="39B968A6" w14:textId="77777777" w:rsidR="00C4650A" w:rsidRDefault="00C4650A" w:rsidP="00C4650A">
            <w:pPr>
              <w:spacing w:before="120"/>
              <w:jc w:val="both"/>
              <w:rPr>
                <w:rFonts w:ascii="Times New Roman" w:eastAsia="Times New Roman" w:hAnsi="Times New Roman" w:cs="Times New Roman"/>
                <w:highlight w:val="white"/>
              </w:rPr>
            </w:pPr>
            <w:r>
              <w:rPr>
                <w:rFonts w:ascii="Times New Roman" w:eastAsia="Times New Roman" w:hAnsi="Times New Roman" w:cs="Times New Roman"/>
                <w:highlight w:val="white"/>
              </w:rPr>
              <w:fldChar w:fldCharType="end"/>
            </w:r>
          </w:p>
          <w:p w14:paraId="0F40DFE7" w14:textId="150CE69A" w:rsidR="00F14B62" w:rsidRDefault="00F14B62" w:rsidP="00046864">
            <w:pPr>
              <w:shd w:val="clear" w:color="auto" w:fill="D9D9D9"/>
              <w:jc w:val="both"/>
              <w:rPr>
                <w:b/>
                <w:sz w:val="20"/>
                <w:szCs w:val="20"/>
              </w:rPr>
            </w:pPr>
          </w:p>
        </w:tc>
      </w:tr>
    </w:tbl>
    <w:p w14:paraId="4400B48A" w14:textId="196F7723" w:rsidR="00F14B62" w:rsidRDefault="00000000" w:rsidP="00046864">
      <w:pPr>
        <w:pStyle w:val="Heading1"/>
      </w:pPr>
      <w:r>
        <w:rPr>
          <w:sz w:val="20"/>
          <w:szCs w:val="20"/>
        </w:rPr>
        <w:lastRenderedPageBreak/>
        <w:t xml:space="preserve">Keywords: </w:t>
      </w:r>
      <w:r w:rsidR="00046864" w:rsidRPr="00046864">
        <w:rPr>
          <w:b w:val="0"/>
          <w:i/>
          <w:iCs/>
          <w:sz w:val="20"/>
          <w:szCs w:val="20"/>
        </w:rPr>
        <w:t>Deployment of sensors, Environments, Noisy, False Alarms</w:t>
      </w:r>
      <w:r w:rsidR="00046864">
        <w:rPr>
          <w:b w:val="0"/>
          <w:sz w:val="20"/>
          <w:szCs w:val="20"/>
        </w:rPr>
        <w:t>.</w:t>
      </w:r>
    </w:p>
    <w:sectPr w:rsidR="00F14B62">
      <w:headerReference w:type="even" r:id="rId6"/>
      <w:headerReference w:type="default" r:id="rId7"/>
      <w:footerReference w:type="even" r:id="rId8"/>
      <w:footerReference w:type="default" r:id="rId9"/>
      <w:headerReference w:type="first" r:id="rId10"/>
      <w:footerReference w:type="first" r:id="rId11"/>
      <w:pgSz w:w="11906" w:h="16838"/>
      <w:pgMar w:top="1418" w:right="1021" w:bottom="1135" w:left="1021" w:header="426"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D4213" w14:textId="77777777" w:rsidR="0078171F" w:rsidRDefault="0078171F">
      <w:pPr>
        <w:spacing w:after="0" w:line="240" w:lineRule="auto"/>
      </w:pPr>
      <w:r>
        <w:separator/>
      </w:r>
    </w:p>
  </w:endnote>
  <w:endnote w:type="continuationSeparator" w:id="0">
    <w:p w14:paraId="2DFED214" w14:textId="77777777" w:rsidR="0078171F" w:rsidRDefault="00781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imbusRomNo9L-Regu">
    <w:altName w:val="Yu Gothic"/>
    <w:panose1 w:val="00000000000000000000"/>
    <w:charset w:val="80"/>
    <w:family w:val="auto"/>
    <w:notTrueType/>
    <w:pitch w:val="default"/>
    <w:sig w:usb0="00000001" w:usb1="08070000" w:usb2="00000010" w:usb3="00000000" w:csb0="00020000" w:csb1="00000000"/>
  </w:font>
  <w:font w:name="NimbusRomNo9L-ReguItal">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Oxanium">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E0918" w14:textId="77777777" w:rsidR="00F14B62" w:rsidRDefault="00000000">
    <w:r>
      <w:rPr>
        <w:noProof/>
      </w:rPr>
      <mc:AlternateContent>
        <mc:Choice Requires="wps">
          <w:drawing>
            <wp:anchor distT="0" distB="0" distL="114300" distR="114300" simplePos="0" relativeHeight="251660288" behindDoc="0" locked="0" layoutInCell="1" hidden="0" allowOverlap="1" wp14:anchorId="1BC54406" wp14:editId="79CF6CD3">
              <wp:simplePos x="0" y="0"/>
              <wp:positionH relativeFrom="column">
                <wp:posOffset>2952750</wp:posOffset>
              </wp:positionH>
              <wp:positionV relativeFrom="paragraph">
                <wp:posOffset>0</wp:posOffset>
              </wp:positionV>
              <wp:extent cx="742950" cy="447675"/>
              <wp:effectExtent l="0" t="0" r="0" b="952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14:paraId="43ADF2C8" w14:textId="77777777" w:rsidR="006F0A13" w:rsidRPr="00BA518C" w:rsidRDefault="00000000">
                          <w:pPr>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anchor>
          </w:drawing>
        </mc:Choice>
        <mc:Fallback>
          <w:pict>
            <v:oval w14:anchorId="1BC54406" id="Oval 3" o:spid="_x0000_s1028" style="position:absolute;margin-left:232.5pt;margin-top:0;width:58.5pt;height:35.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" fillcolor="#00b0f0" stroked="f">
              <v:textbox>
                <w:txbxContent>
                  <w:p w14:paraId="43ADF2C8" w14:textId="77777777" w:rsidR="00000000" w:rsidRPr="00BA518C" w:rsidRDefault="00000000">
                    <w:pPr>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v:oval>
          </w:pict>
        </mc:Fallback>
      </mc:AlternateContent>
    </w:r>
  </w:p>
  <w:p w14:paraId="676FDCB8" w14:textId="77777777" w:rsidR="00F14B62" w:rsidRDefault="00F14B62">
    <w:pPr>
      <w:pBdr>
        <w:top w:val="nil"/>
        <w:left w:val="nil"/>
        <w:bottom w:val="nil"/>
        <w:right w:val="nil"/>
        <w:between w:val="nil"/>
      </w:pBdr>
      <w:tabs>
        <w:tab w:val="center" w:pos="4536"/>
        <w:tab w:val="right" w:pos="9072"/>
        <w:tab w:val="left" w:pos="642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148CA" w14:textId="77777777" w:rsidR="00F14B62" w:rsidRDefault="00000000">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D55C95">
      <w:rPr>
        <w:noProof/>
        <w:color w:val="000000"/>
      </w:rPr>
      <w:t>1</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109E3" w14:textId="77777777" w:rsidR="00F14B62" w:rsidRDefault="00F14B62">
    <w:pPr>
      <w:widowControl w:val="0"/>
      <w:pBdr>
        <w:top w:val="nil"/>
        <w:left w:val="nil"/>
        <w:bottom w:val="nil"/>
        <w:right w:val="nil"/>
        <w:between w:val="nil"/>
      </w:pBdr>
      <w:spacing w:after="0" w:line="276" w:lineRule="auto"/>
      <w:rPr>
        <w:color w:val="000000"/>
      </w:rPr>
    </w:pPr>
  </w:p>
  <w:tbl>
    <w:tblPr>
      <w:tblStyle w:val="a1"/>
      <w:tblW w:w="5711" w:type="dxa"/>
      <w:tblBorders>
        <w:top w:val="nil"/>
        <w:left w:val="nil"/>
        <w:bottom w:val="nil"/>
        <w:right w:val="nil"/>
        <w:insideH w:val="nil"/>
        <w:insideV w:val="nil"/>
      </w:tblBorders>
      <w:tblLayout w:type="fixed"/>
      <w:tblLook w:val="0400" w:firstRow="0" w:lastRow="0" w:firstColumn="0" w:lastColumn="0" w:noHBand="0" w:noVBand="1"/>
    </w:tblPr>
    <w:tblGrid>
      <w:gridCol w:w="5711"/>
    </w:tblGrid>
    <w:tr w:rsidR="00F14B62" w14:paraId="0988945C" w14:textId="77777777">
      <w:trPr>
        <w:trHeight w:val="70"/>
      </w:trPr>
      <w:tc>
        <w:tcPr>
          <w:tcW w:w="5711" w:type="dxa"/>
          <w:tcBorders>
            <w:top w:val="single" w:sz="4" w:space="0" w:color="000000"/>
          </w:tcBorders>
        </w:tcPr>
        <w:p w14:paraId="7BF53895" w14:textId="77777777" w:rsidR="00F14B62" w:rsidRDefault="00000000">
          <w:pPr>
            <w:ind w:left="106" w:hanging="106"/>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*Corresponding </w:t>
          </w:r>
          <w:r>
            <w:rPr>
              <w:rFonts w:ascii="Times New Roman" w:eastAsia="Times New Roman" w:hAnsi="Times New Roman" w:cs="Times New Roman"/>
              <w:color w:val="000000"/>
              <w:sz w:val="16"/>
              <w:szCs w:val="16"/>
            </w:rPr>
            <w:t xml:space="preserve">author’s </w:t>
          </w:r>
          <w:r>
            <w:rPr>
              <w:rFonts w:ascii="Times New Roman" w:eastAsia="Times New Roman" w:hAnsi="Times New Roman" w:cs="Times New Roman"/>
              <w:i/>
              <w:color w:val="000000"/>
              <w:sz w:val="16"/>
              <w:szCs w:val="16"/>
            </w:rPr>
            <w:t>e-mail address:kudrety@sakarya.edu.tr.</w:t>
          </w:r>
        </w:p>
      </w:tc>
    </w:tr>
    <w:tr w:rsidR="00F14B62" w14:paraId="1DC81F79" w14:textId="77777777">
      <w:trPr>
        <w:trHeight w:val="230"/>
      </w:trPr>
      <w:tc>
        <w:tcPr>
          <w:tcW w:w="5711" w:type="dxa"/>
        </w:tcPr>
        <w:p w14:paraId="57B03402" w14:textId="77777777" w:rsidR="00F14B62" w:rsidRDefault="00000000">
          <w:r>
            <w:rPr>
              <w:rFonts w:ascii="Times New Roman" w:eastAsia="Times New Roman" w:hAnsi="Times New Roman" w:cs="Times New Roman"/>
              <w:sz w:val="16"/>
              <w:szCs w:val="16"/>
            </w:rPr>
            <w:t xml:space="preserve"> </w:t>
          </w:r>
        </w:p>
      </w:tc>
    </w:tr>
  </w:tbl>
  <w:p w14:paraId="216C2A45" w14:textId="77777777" w:rsidR="00F14B62" w:rsidRDefault="00F14B62">
    <w:pPr>
      <w:spacing w:after="0"/>
      <w:jc w:val="both"/>
      <w:rPr>
        <w:rFonts w:ascii="Times New Roman" w:eastAsia="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89499" w14:textId="77777777" w:rsidR="0078171F" w:rsidRDefault="0078171F">
      <w:pPr>
        <w:spacing w:after="0" w:line="240" w:lineRule="auto"/>
      </w:pPr>
      <w:r>
        <w:separator/>
      </w:r>
    </w:p>
  </w:footnote>
  <w:footnote w:type="continuationSeparator" w:id="0">
    <w:p w14:paraId="15412197" w14:textId="77777777" w:rsidR="0078171F" w:rsidRDefault="00781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AC209" w14:textId="77777777" w:rsidR="00F14B62" w:rsidRDefault="00000000">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i/>
        <w:color w:val="000000"/>
      </w:rPr>
    </w:pPr>
    <w:r>
      <w:rPr>
        <w:noProof/>
        <w:color w:val="7F7F7F"/>
      </w:rPr>
      <mc:AlternateContent>
        <mc:Choice Requires="wps">
          <w:drawing>
            <wp:anchor distT="0" distB="0" distL="114300" distR="114300" simplePos="0" relativeHeight="251658240" behindDoc="0" locked="0" layoutInCell="0" hidden="0" allowOverlap="1" wp14:anchorId="58CFFE06" wp14:editId="3E512424">
              <wp:simplePos x="0" y="0"/>
              <wp:positionH relativeFrom="margin">
                <wp:align>left</wp:align>
              </wp:positionH>
              <wp:positionV relativeFrom="topMargin">
                <wp:align>center</wp:align>
              </wp:positionV>
              <wp:extent cx="6645910" cy="1460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wps:spPr>
                    <wps:txbx>
                      <w:txbxContent>
                        <w:p w14:paraId="1DC68A7E" w14:textId="77777777" w:rsidR="006F0A13" w:rsidRPr="00AF3867" w:rsidRDefault="00000000"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anchor>
          </w:drawing>
        </mc:Choice>
        <mc:Fallback>
          <w:pict>
            <v:shapetype w14:anchorId="58CFFE06" id="_x0000_t202" coordsize="21600,21600" o:spt="202" path="m,l,21600r21600,l21600,xe">
              <v:stroke joinstyle="miter"/>
              <v:path gradientshapeok="t" o:connecttype="rect"/>
            </v:shapetype>
            <v:shape id="Text Box 1" o:spid="_x0000_s1026" type="#_x0000_t202" style="position:absolute;left:0;text-align:left;margin-left:0;margin-top:0;width:523.3pt;height:11.5pt;z-index:251658240;visibility:visible;mso-wrap-style:square;mso-wrap-distance-left:9pt;mso-wrap-distance-top:0;mso-wrap-distance-right:9pt;mso-wrap-distance-bottom:0;mso-position-horizontal:left;mso-position-horizontal-relative:margin;mso-position-vertical:center;mso-position-vertical-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" o:allowincell="f" filled="f" stroked="f">
              <v:textbox style="mso-fit-shape-to-text:t" inset=",0,,0">
                <w:txbxContent>
                  <w:p w14:paraId="1DC68A7E" w14:textId="77777777" w:rsidR="00000000" w:rsidRPr="00AF3867" w:rsidRDefault="00000000"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rPr>
      <mc:AlternateContent>
        <mc:Choice Requires="wps">
          <w:drawing>
            <wp:anchor distT="0" distB="0" distL="114300" distR="114300" simplePos="0" relativeHeight="251659264" behindDoc="0" locked="0" layoutInCell="0" hidden="0" allowOverlap="1" wp14:anchorId="49E44B80" wp14:editId="56313FD8">
              <wp:simplePos x="0" y="0"/>
              <wp:positionH relativeFrom="page">
                <wp:align>left</wp:align>
              </wp:positionH>
              <wp:positionV relativeFrom="topMargin">
                <wp:align>center</wp:align>
              </wp:positionV>
              <wp:extent cx="457200" cy="1606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14:paraId="15098F08" w14:textId="77777777" w:rsidR="006F0A13" w:rsidRPr="00D47BAE" w:rsidRDefault="00000000">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anchor>
          </w:drawing>
        </mc:Choice>
        <mc:Fallback>
          <w:pict>
            <v:shape w14:anchorId="49E44B80" id="Text Box 2" o:spid="_x0000_s1027" type="#_x0000_t202" style="position:absolute;left:0;text-align:left;margin-left:0;margin-top:0;width:36pt;height:12.65pt;z-index:251659264;visibility:visible;mso-wrap-style:square;mso-wrap-distance-left:9pt;mso-wrap-distance-top:0;mso-wrap-distance-right:9pt;mso-wrap-distance-bottom:0;mso-position-horizontal:left;mso-position-horizontal-relative:page;mso-position-vertical:center;mso-position-vertical-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" o:allowincell="f" fillcolor="#00b0f0" stroked="f">
              <v:textbox style="mso-fit-shape-to-text:t" inset=",0,,0">
                <w:txbxContent>
                  <w:p w14:paraId="15098F08" w14:textId="77777777" w:rsidR="00000000" w:rsidRPr="00D47BAE" w:rsidRDefault="00000000">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9A900" w14:textId="77777777" w:rsidR="00F14B62" w:rsidRDefault="00F14B62">
    <w:pPr>
      <w:widowControl w:val="0"/>
      <w:pBdr>
        <w:top w:val="nil"/>
        <w:left w:val="nil"/>
        <w:bottom w:val="nil"/>
        <w:right w:val="nil"/>
        <w:between w:val="nil"/>
      </w:pBdr>
      <w:spacing w:after="0" w:line="276" w:lineRule="auto"/>
      <w:rPr>
        <w:color w:val="000000"/>
        <w:sz w:val="20"/>
        <w:szCs w:val="20"/>
      </w:rPr>
    </w:pPr>
  </w:p>
  <w:tbl>
    <w:tblPr>
      <w:tblStyle w:val="a0"/>
      <w:tblW w:w="9540" w:type="dxa"/>
      <w:tblBorders>
        <w:top w:val="nil"/>
        <w:left w:val="nil"/>
        <w:bottom w:val="nil"/>
        <w:right w:val="nil"/>
        <w:insideH w:val="nil"/>
        <w:insideV w:val="nil"/>
      </w:tblBorders>
      <w:tblLayout w:type="fixed"/>
      <w:tblLook w:val="0400" w:firstRow="0" w:lastRow="0" w:firstColumn="0" w:lastColumn="0" w:noHBand="0" w:noVBand="1"/>
    </w:tblPr>
    <w:tblGrid>
      <w:gridCol w:w="4912"/>
      <w:gridCol w:w="578"/>
      <w:gridCol w:w="2169"/>
      <w:gridCol w:w="1881"/>
    </w:tblGrid>
    <w:tr w:rsidR="00F14B62" w14:paraId="20AA2177" w14:textId="77777777">
      <w:trPr>
        <w:trHeight w:val="1128"/>
      </w:trPr>
      <w:tc>
        <w:tcPr>
          <w:tcW w:w="4912" w:type="dxa"/>
          <w:shd w:val="clear" w:color="auto" w:fill="auto"/>
          <w:vAlign w:val="center"/>
        </w:tcPr>
        <w:p w14:paraId="21C54223" w14:textId="77777777" w:rsidR="00F14B62" w:rsidRDefault="00000000">
          <w:pPr>
            <w:pBdr>
              <w:top w:val="nil"/>
              <w:left w:val="nil"/>
              <w:bottom w:val="nil"/>
              <w:right w:val="nil"/>
              <w:between w:val="nil"/>
            </w:pBdr>
            <w:tabs>
              <w:tab w:val="center" w:pos="4536"/>
              <w:tab w:val="right" w:pos="9072"/>
            </w:tabs>
            <w:rPr>
              <w:b/>
              <w:i/>
              <w:color w:val="000000"/>
              <w:sz w:val="28"/>
              <w:szCs w:val="28"/>
            </w:rPr>
          </w:pPr>
          <w:r>
            <w:rPr>
              <w:b/>
              <w:i/>
              <w:color w:val="000000"/>
              <w:sz w:val="28"/>
              <w:szCs w:val="28"/>
            </w:rPr>
            <w:t>2</w:t>
          </w:r>
          <w:r>
            <w:rPr>
              <w:b/>
              <w:i/>
              <w:color w:val="000000"/>
              <w:sz w:val="28"/>
              <w:szCs w:val="28"/>
              <w:vertAlign w:val="superscript"/>
            </w:rPr>
            <w:t xml:space="preserve">nd </w:t>
          </w:r>
          <w:r>
            <w:rPr>
              <w:b/>
              <w:i/>
              <w:color w:val="000000"/>
              <w:sz w:val="28"/>
              <w:szCs w:val="28"/>
            </w:rPr>
            <w:t>International Karatekin Science and Technology Conference</w:t>
          </w:r>
        </w:p>
      </w:tc>
      <w:tc>
        <w:tcPr>
          <w:tcW w:w="578" w:type="dxa"/>
          <w:shd w:val="clear" w:color="auto" w:fill="auto"/>
          <w:vAlign w:val="center"/>
        </w:tcPr>
        <w:p w14:paraId="27870A17" w14:textId="77777777" w:rsidR="00F14B62" w:rsidRDefault="00F14B62">
          <w:pPr>
            <w:jc w:val="right"/>
            <w:rPr>
              <w:rFonts w:ascii="Oxanium" w:eastAsia="Oxanium" w:hAnsi="Oxanium" w:cs="Oxanium"/>
              <w:color w:val="000000"/>
              <w:sz w:val="48"/>
              <w:szCs w:val="48"/>
              <w:highlight w:val="white"/>
            </w:rPr>
          </w:pPr>
        </w:p>
      </w:tc>
      <w:tc>
        <w:tcPr>
          <w:tcW w:w="2169" w:type="dxa"/>
          <w:shd w:val="clear" w:color="auto" w:fill="auto"/>
          <w:vAlign w:val="center"/>
        </w:tcPr>
        <w:p w14:paraId="029AD1E0" w14:textId="77777777" w:rsidR="00F14B62" w:rsidRDefault="00000000">
          <w:pPr>
            <w:jc w:val="center"/>
            <w:rPr>
              <w:sz w:val="60"/>
              <w:szCs w:val="60"/>
            </w:rPr>
          </w:pPr>
          <w:r>
            <w:rPr>
              <w:rFonts w:ascii="Oxanium" w:eastAsia="Oxanium" w:hAnsi="Oxanium" w:cs="Oxanium"/>
              <w:color w:val="000000"/>
              <w:sz w:val="48"/>
              <w:szCs w:val="48"/>
              <w:highlight w:val="white"/>
            </w:rPr>
            <w:t>IKSTC2</w:t>
          </w:r>
          <w:r>
            <w:rPr>
              <w:rFonts w:ascii="Oxanium" w:eastAsia="Oxanium" w:hAnsi="Oxanium" w:cs="Oxanium"/>
              <w:color w:val="000000"/>
              <w:sz w:val="48"/>
              <w:szCs w:val="48"/>
              <w:highlight w:val="white"/>
              <w:vertAlign w:val="superscript"/>
            </w:rPr>
            <w:t>nd</w:t>
          </w:r>
          <w:r>
            <w:rPr>
              <w:rFonts w:ascii="Oxanium" w:eastAsia="Oxanium" w:hAnsi="Oxanium" w:cs="Oxanium"/>
              <w:color w:val="000000"/>
              <w:sz w:val="48"/>
              <w:szCs w:val="48"/>
              <w:highlight w:val="white"/>
            </w:rPr>
            <w:t xml:space="preserve"> 2023</w:t>
          </w:r>
        </w:p>
      </w:tc>
      <w:tc>
        <w:tcPr>
          <w:tcW w:w="1881" w:type="dxa"/>
        </w:tcPr>
        <w:p w14:paraId="087236BA" w14:textId="77777777" w:rsidR="00F14B62" w:rsidRDefault="00000000">
          <w:pPr>
            <w:pBdr>
              <w:top w:val="nil"/>
              <w:left w:val="nil"/>
              <w:bottom w:val="nil"/>
              <w:right w:val="nil"/>
              <w:between w:val="nil"/>
            </w:pBdr>
            <w:tabs>
              <w:tab w:val="center" w:pos="4536"/>
              <w:tab w:val="right" w:pos="9072"/>
            </w:tabs>
            <w:rPr>
              <w:color w:val="000000"/>
            </w:rPr>
          </w:pPr>
          <w:r>
            <w:rPr>
              <w:noProof/>
              <w:color w:val="000000"/>
            </w:rPr>
            <w:drawing>
              <wp:inline distT="0" distB="0" distL="0" distR="0" wp14:anchorId="3A6B3336" wp14:editId="3D986E1E">
                <wp:extent cx="971171" cy="746439"/>
                <wp:effectExtent l="0" t="0" r="0" b="0"/>
                <wp:docPr id="4" name="image3.png" descr="logo"/>
                <wp:cNvGraphicFramePr/>
                <a:graphic xmlns:a="http://schemas.openxmlformats.org/drawingml/2006/main">
                  <a:graphicData uri="http://schemas.openxmlformats.org/drawingml/2006/picture">
                    <pic:pic xmlns:pic="http://schemas.openxmlformats.org/drawingml/2006/picture">
                      <pic:nvPicPr>
                        <pic:cNvPr id="0" name="image3.png" descr="logo"/>
                        <pic:cNvPicPr preferRelativeResize="0"/>
                      </pic:nvPicPr>
                      <pic:blipFill>
                        <a:blip r:embed="rId1"/>
                        <a:srcRect t="16207" b="6932"/>
                        <a:stretch>
                          <a:fillRect/>
                        </a:stretch>
                      </pic:blipFill>
                      <pic:spPr>
                        <a:xfrm>
                          <a:off x="0" y="0"/>
                          <a:ext cx="971171" cy="746439"/>
                        </a:xfrm>
                        <a:prstGeom prst="rect">
                          <a:avLst/>
                        </a:prstGeom>
                        <a:ln/>
                      </pic:spPr>
                    </pic:pic>
                  </a:graphicData>
                </a:graphic>
              </wp:inline>
            </w:drawing>
          </w:r>
        </w:p>
      </w:tc>
    </w:tr>
    <w:tr w:rsidR="00F14B62" w14:paraId="6F5CF1E0" w14:textId="77777777">
      <w:trPr>
        <w:trHeight w:val="296"/>
      </w:trPr>
      <w:tc>
        <w:tcPr>
          <w:tcW w:w="4912" w:type="dxa"/>
          <w:shd w:val="clear" w:color="auto" w:fill="auto"/>
        </w:tcPr>
        <w:p w14:paraId="39D29CED" w14:textId="77777777" w:rsidR="00F14B62" w:rsidRDefault="00000000">
          <w:pPr>
            <w:pBdr>
              <w:top w:val="nil"/>
              <w:left w:val="nil"/>
              <w:bottom w:val="nil"/>
              <w:right w:val="nil"/>
              <w:between w:val="nil"/>
            </w:pBdr>
            <w:tabs>
              <w:tab w:val="center" w:pos="4536"/>
              <w:tab w:val="right" w:pos="9072"/>
            </w:tabs>
            <w:rPr>
              <w:i/>
              <w:color w:val="000000"/>
              <w:sz w:val="24"/>
              <w:szCs w:val="24"/>
            </w:rPr>
          </w:pPr>
          <w:r>
            <w:rPr>
              <w:i/>
              <w:color w:val="000000"/>
              <w:sz w:val="24"/>
              <w:szCs w:val="24"/>
            </w:rPr>
            <w:t>December 21-22, 2023 – Çankırı, Turkiye</w:t>
          </w:r>
        </w:p>
      </w:tc>
      <w:tc>
        <w:tcPr>
          <w:tcW w:w="4628" w:type="dxa"/>
          <w:gridSpan w:val="3"/>
          <w:shd w:val="clear" w:color="auto" w:fill="auto"/>
        </w:tcPr>
        <w:p w14:paraId="5FDAFE5C" w14:textId="77777777" w:rsidR="00F14B62" w:rsidRDefault="00000000">
          <w:pPr>
            <w:jc w:val="center"/>
          </w:pPr>
          <w:hyperlink r:id="rId2">
            <w:r>
              <w:rPr>
                <w:color w:val="0000FF"/>
                <w:u w:val="single"/>
              </w:rPr>
              <w:t>https://ikstc.karatekin.edu.tr/</w:t>
            </w:r>
          </w:hyperlink>
        </w:p>
      </w:tc>
    </w:tr>
  </w:tbl>
  <w:p w14:paraId="5BB81223" w14:textId="77777777" w:rsidR="00F14B62" w:rsidRDefault="00F14B62">
    <w:pPr>
      <w:pBdr>
        <w:top w:val="nil"/>
        <w:left w:val="nil"/>
        <w:bottom w:val="single" w:sz="4" w:space="1" w:color="000000"/>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14ABF" w14:textId="77777777" w:rsidR="00F14B62" w:rsidRDefault="00000000">
    <w:pPr>
      <w:jc w:val="center"/>
      <w:rPr>
        <w:b/>
        <w:color w:val="5B9BD5"/>
        <w:sz w:val="20"/>
        <w:szCs w:val="20"/>
      </w:rPr>
    </w:pPr>
    <w:r>
      <w:rPr>
        <w:noProof/>
      </w:rPr>
      <w:drawing>
        <wp:inline distT="0" distB="0" distL="0" distR="0" wp14:anchorId="258EC1E8" wp14:editId="70B1A071">
          <wp:extent cx="464820" cy="464820"/>
          <wp:effectExtent l="0" t="0" r="0" b="0"/>
          <wp:docPr id="6" name="image5.png" descr="logo"/>
          <wp:cNvGraphicFramePr/>
          <a:graphic xmlns:a="http://schemas.openxmlformats.org/drawingml/2006/main">
            <a:graphicData uri="http://schemas.openxmlformats.org/drawingml/2006/picture">
              <pic:pic xmlns:pic="http://schemas.openxmlformats.org/drawingml/2006/picture">
                <pic:nvPicPr>
                  <pic:cNvPr id="0" name="image5.png" descr="logo"/>
                  <pic:cNvPicPr preferRelativeResize="0"/>
                </pic:nvPicPr>
                <pic:blipFill>
                  <a:blip r:embed="rId1"/>
                  <a:srcRect/>
                  <a:stretch>
                    <a:fillRect/>
                  </a:stretch>
                </pic:blipFill>
                <pic:spPr>
                  <a:xfrm>
                    <a:off x="0" y="0"/>
                    <a:ext cx="464820" cy="464820"/>
                  </a:xfrm>
                  <a:prstGeom prst="rect">
                    <a:avLst/>
                  </a:prstGeom>
                  <a:ln/>
                </pic:spPr>
              </pic:pic>
            </a:graphicData>
          </a:graphic>
        </wp:inline>
      </w:drawing>
    </w:r>
    <w:r>
      <w:rPr>
        <w:b/>
        <w:smallCaps/>
        <w:color w:val="5B9BD5"/>
        <w:sz w:val="18"/>
        <w:szCs w:val="18"/>
      </w:rPr>
      <w:t>PROCEEDINGS OF IKSTC 2022 - THE 1</w:t>
    </w:r>
    <w:r>
      <w:rPr>
        <w:b/>
        <w:smallCaps/>
        <w:color w:val="5B9BD5"/>
        <w:sz w:val="18"/>
        <w:szCs w:val="18"/>
        <w:vertAlign w:val="superscript"/>
      </w:rPr>
      <w:t>ST</w:t>
    </w:r>
    <w:r>
      <w:rPr>
        <w:b/>
        <w:smallCaps/>
        <w:color w:val="5B9BD5"/>
        <w:sz w:val="18"/>
        <w:szCs w:val="18"/>
      </w:rPr>
      <w:t xml:space="preserve"> INTERNATINAL KARATEKIN SCIENCE AND TECHNOLOGY CONFERENCE</w:t>
    </w:r>
    <w:r>
      <w:rPr>
        <w:noProof/>
      </w:rPr>
      <w:drawing>
        <wp:inline distT="0" distB="0" distL="0" distR="0" wp14:anchorId="696513F9" wp14:editId="65BC1A49">
          <wp:extent cx="340769" cy="294491"/>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r="80387"/>
                  <a:stretch>
                    <a:fillRect/>
                  </a:stretch>
                </pic:blipFill>
                <pic:spPr>
                  <a:xfrm>
                    <a:off x="0" y="0"/>
                    <a:ext cx="340769" cy="294491"/>
                  </a:xfrm>
                  <a:prstGeom prst="rect">
                    <a:avLst/>
                  </a:prstGeom>
                  <a:ln/>
                </pic:spPr>
              </pic:pic>
            </a:graphicData>
          </a:graphic>
        </wp:inline>
      </w:drawing>
    </w:r>
  </w:p>
  <w:p w14:paraId="098D414E" w14:textId="77777777" w:rsidR="00F14B62" w:rsidRDefault="00000000">
    <w:pPr>
      <w:ind w:left="6372"/>
      <w:rPr>
        <w:b/>
        <w:smallCaps/>
        <w:color w:val="7030A0"/>
        <w:sz w:val="16"/>
        <w:szCs w:val="16"/>
      </w:rPr>
    </w:pPr>
    <w:r>
      <w:rPr>
        <w:b/>
        <w:smallCaps/>
        <w:color w:val="7030A0"/>
        <w:sz w:val="14"/>
        <w:szCs w:val="14"/>
      </w:rPr>
      <w:t xml:space="preserve">             </w:t>
    </w:r>
    <w:r>
      <w:rPr>
        <w:b/>
        <w:smallCaps/>
        <w:color w:val="7030A0"/>
        <w:sz w:val="16"/>
        <w:szCs w:val="16"/>
      </w:rPr>
      <w:t>1-3 SEPTEMBER 2022, ÇANKIRI, TURKEY</w:t>
    </w:r>
  </w:p>
  <w:p w14:paraId="0B0EFE7F" w14:textId="77777777" w:rsidR="00F14B62" w:rsidRDefault="00F14B62">
    <w:pPr>
      <w:ind w:left="6372"/>
      <w:rPr>
        <w:b/>
        <w:smallCaps/>
        <w:color w:val="7030A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B62"/>
    <w:rsid w:val="00046864"/>
    <w:rsid w:val="001060B7"/>
    <w:rsid w:val="006F0A13"/>
    <w:rsid w:val="0078171F"/>
    <w:rsid w:val="00B02F99"/>
    <w:rsid w:val="00C4650A"/>
    <w:rsid w:val="00D55C95"/>
    <w:rsid w:val="00F14B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E5248"/>
  <w15:docId w15:val="{2C341D74-058F-40D2-9FE5-B84CB158F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spacing w:line="240" w:lineRule="auto"/>
      <w:outlineLvl w:val="3"/>
    </w:pPr>
    <w:rPr>
      <w:rFonts w:ascii="Times New Roman" w:eastAsia="Times New Roman" w:hAnsi="Times New Roman" w:cs="Times New Roman"/>
      <w:b/>
      <w:sz w:val="24"/>
      <w:szCs w:val="24"/>
    </w:rPr>
  </w:style>
  <w:style w:type="paragraph" w:styleId="Heading5">
    <w:name w:val="heading 5"/>
    <w:basedOn w:val="Normal"/>
    <w:next w:val="Normal"/>
    <w:uiPriority w:val="9"/>
    <w:semiHidden/>
    <w:unhideWhenUsed/>
    <w:qFormat/>
    <w:pPr>
      <w:spacing w:line="240" w:lineRule="auto"/>
      <w:outlineLvl w:val="4"/>
    </w:pPr>
    <w:rPr>
      <w:rFonts w:ascii="Times New Roman" w:eastAsia="Times New Roman" w:hAnsi="Times New Roman" w:cs="Times New Roman"/>
      <w:b/>
      <w:sz w:val="20"/>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https://ikstc.karatekin.edu.tr/"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Ahmed Shantaf</cp:lastModifiedBy>
  <cp:revision>3</cp:revision>
  <dcterms:created xsi:type="dcterms:W3CDTF">2023-11-20T17:47:00Z</dcterms:created>
  <dcterms:modified xsi:type="dcterms:W3CDTF">2023-11-20T19:17:00Z</dcterms:modified>
</cp:coreProperties>
</file>