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699" w:rsidRPr="009C2AC2" w:rsidRDefault="001F2567" w:rsidP="00C278F6">
      <w:pPr>
        <w:jc w:val="both"/>
        <w:rPr>
          <w:rFonts w:cs="Times New Roman"/>
        </w:rPr>
      </w:pPr>
      <w:r w:rsidRPr="009C2AC2">
        <w:rPr>
          <w:rFonts w:cs="Times New Roman"/>
        </w:rPr>
        <w:t>DAMLA SULAMA YÖNTEMİ İLE UYGULANAN FARKLI SULAMA SEVİYELERİNİN SULTANİ ÇEKİRDESİZ ÜZÜM ÇEŞİDİNDE VERİM VE BAZI KALİTE ÖZELLİKLERİNE ETKİSİ</w:t>
      </w:r>
    </w:p>
    <w:p w:rsidR="00C278F6" w:rsidRPr="009C2AC2" w:rsidRDefault="00C278F6" w:rsidP="00C278F6">
      <w:pPr>
        <w:jc w:val="both"/>
        <w:rPr>
          <w:rFonts w:cs="Times New Roman"/>
        </w:rPr>
      </w:pPr>
      <w:r w:rsidRPr="00F1335D">
        <w:rPr>
          <w:rFonts w:cs="Times New Roman"/>
          <w:b/>
        </w:rPr>
        <w:t>ÖZET:</w:t>
      </w:r>
      <w:r w:rsidRPr="009C2AC2">
        <w:rPr>
          <w:rFonts w:cs="Times New Roman"/>
        </w:rPr>
        <w:t xml:space="preserve"> Manisa şehzadeler ilçesi </w:t>
      </w:r>
      <w:proofErr w:type="spellStart"/>
      <w:r w:rsidRPr="009C2AC2">
        <w:rPr>
          <w:rFonts w:cs="Times New Roman"/>
        </w:rPr>
        <w:t>Güzelköy</w:t>
      </w:r>
      <w:proofErr w:type="spellEnd"/>
      <w:r w:rsidRPr="009C2AC2">
        <w:rPr>
          <w:rFonts w:cs="Times New Roman"/>
        </w:rPr>
        <w:t xml:space="preserve"> mahallesinde bulunan 10 dekar arazide 2017 ve 2019 yıllarında yapmış olduğumuz bu uygulamada sultani çekirdeksiz üzümde farklı sulama aralıklarının ve su seviyelerinin verim ve bazı kalite özellikleri üzerine etkileri incelenmiştir. Deneme 3 tekerrürlü ve 5 su </w:t>
      </w:r>
      <w:proofErr w:type="spellStart"/>
      <w:r w:rsidRPr="009C2AC2">
        <w:rPr>
          <w:rFonts w:cs="Times New Roman"/>
        </w:rPr>
        <w:t>kısıtı</w:t>
      </w:r>
      <w:proofErr w:type="spellEnd"/>
      <w:r w:rsidRPr="009C2AC2">
        <w:rPr>
          <w:rFonts w:cs="Times New Roman"/>
        </w:rPr>
        <w:t xml:space="preserve"> uygulamasına göre hazırlanmıştır.</w:t>
      </w:r>
      <w:r w:rsidR="00C1171C">
        <w:rPr>
          <w:rFonts w:cs="Times New Roman"/>
        </w:rPr>
        <w:t xml:space="preserve"> Araştırmada su ihtiyacının %0 , %25 , %50 ,</w:t>
      </w:r>
      <w:r w:rsidRPr="009C2AC2">
        <w:rPr>
          <w:rFonts w:cs="Times New Roman"/>
        </w:rPr>
        <w:t xml:space="preserve"> %75 ve %100’ünün karşılandığı 5 farklı sulama seviyesi ve sulama konusu uygulanmıştır. Su ihtiyacı ve iklim verileri hesaplanırken </w:t>
      </w:r>
      <w:proofErr w:type="spellStart"/>
      <w:r w:rsidRPr="009C2AC2">
        <w:rPr>
          <w:rFonts w:cs="Times New Roman"/>
        </w:rPr>
        <w:t>fieldclimate</w:t>
      </w:r>
      <w:proofErr w:type="spellEnd"/>
      <w:r w:rsidRPr="009C2AC2">
        <w:rPr>
          <w:rFonts w:cs="Times New Roman"/>
        </w:rPr>
        <w:t xml:space="preserve"> meteoroloji verilerinden yararlanılmıştır. Yapılan sulama uygulamalarında uygulanan su </w:t>
      </w:r>
      <w:proofErr w:type="spellStart"/>
      <w:r w:rsidRPr="009C2AC2">
        <w:rPr>
          <w:rFonts w:cs="Times New Roman"/>
        </w:rPr>
        <w:t>kısıtının</w:t>
      </w:r>
      <w:proofErr w:type="spellEnd"/>
      <w:r w:rsidRPr="009C2AC2">
        <w:rPr>
          <w:rFonts w:cs="Times New Roman"/>
        </w:rPr>
        <w:t xml:space="preserve"> salkım eni, salkım ağırlığı, 100 dane ağırlığı, hacim, </w:t>
      </w:r>
      <w:proofErr w:type="spellStart"/>
      <w:proofErr w:type="gramStart"/>
      <w:r w:rsidRPr="009C2AC2">
        <w:rPr>
          <w:rFonts w:cs="Times New Roman"/>
        </w:rPr>
        <w:t>teta</w:t>
      </w:r>
      <w:proofErr w:type="spellEnd"/>
      <w:r w:rsidRPr="009C2AC2">
        <w:rPr>
          <w:rFonts w:cs="Times New Roman"/>
        </w:rPr>
        <w:t xml:space="preserve"> , </w:t>
      </w:r>
      <w:proofErr w:type="spellStart"/>
      <w:r w:rsidRPr="009C2AC2">
        <w:rPr>
          <w:rFonts w:cs="Times New Roman"/>
        </w:rPr>
        <w:t>sçkm</w:t>
      </w:r>
      <w:proofErr w:type="spellEnd"/>
      <w:proofErr w:type="gramEnd"/>
      <w:r w:rsidRPr="009C2AC2">
        <w:rPr>
          <w:rFonts w:cs="Times New Roman"/>
        </w:rPr>
        <w:t xml:space="preserve"> ve </w:t>
      </w:r>
      <w:proofErr w:type="spellStart"/>
      <w:r w:rsidRPr="009C2AC2">
        <w:rPr>
          <w:rFonts w:cs="Times New Roman"/>
        </w:rPr>
        <w:t>ph</w:t>
      </w:r>
      <w:proofErr w:type="spellEnd"/>
      <w:r w:rsidRPr="009C2AC2">
        <w:rPr>
          <w:rFonts w:cs="Times New Roman"/>
        </w:rPr>
        <w:t xml:space="preserve"> özellikleri üzerine istatistiksel olarak önemli düzeyde etkileri görülmüştür.</w:t>
      </w:r>
    </w:p>
    <w:p w:rsidR="00C278F6" w:rsidRDefault="00C278F6" w:rsidP="00C278F6">
      <w:pPr>
        <w:jc w:val="both"/>
        <w:rPr>
          <w:rFonts w:cs="Times New Roman"/>
        </w:rPr>
      </w:pPr>
      <w:proofErr w:type="gramStart"/>
      <w:r w:rsidRPr="00F1335D">
        <w:rPr>
          <w:rFonts w:cs="Times New Roman"/>
          <w:b/>
        </w:rPr>
        <w:t>anahtar</w:t>
      </w:r>
      <w:proofErr w:type="gramEnd"/>
      <w:r w:rsidRPr="00F1335D">
        <w:rPr>
          <w:rFonts w:cs="Times New Roman"/>
          <w:b/>
        </w:rPr>
        <w:t xml:space="preserve"> kelime;</w:t>
      </w:r>
      <w:r w:rsidRPr="009C2AC2">
        <w:rPr>
          <w:rFonts w:cs="Times New Roman"/>
        </w:rPr>
        <w:t xml:space="preserve"> bağ, bağda sulama, damla sulama, su </w:t>
      </w:r>
      <w:proofErr w:type="spellStart"/>
      <w:r w:rsidRPr="009C2AC2">
        <w:rPr>
          <w:rFonts w:cs="Times New Roman"/>
        </w:rPr>
        <w:t>kısıtı</w:t>
      </w:r>
      <w:proofErr w:type="spellEnd"/>
      <w:r w:rsidRPr="009C2AC2">
        <w:rPr>
          <w:rFonts w:cs="Times New Roman"/>
        </w:rPr>
        <w:t>, sulama seviyesi</w:t>
      </w:r>
    </w:p>
    <w:p w:rsidR="009C2AC2" w:rsidRDefault="009C2AC2" w:rsidP="00E22826">
      <w:pPr>
        <w:rPr>
          <w:rFonts w:ascii="Roboto" w:eastAsia="Times New Roman" w:hAnsi="Roboto"/>
        </w:rPr>
      </w:pPr>
      <w:r w:rsidRPr="00F1335D">
        <w:rPr>
          <w:rFonts w:eastAsia="Times New Roman"/>
          <w:b/>
        </w:rPr>
        <w:t>ABSTRACT:</w:t>
      </w:r>
      <w:r w:rsidRPr="00E22826">
        <w:rPr>
          <w:rFonts w:eastAsia="Times New Roman"/>
        </w:rPr>
        <w:t xml:space="preserve"> </w:t>
      </w:r>
      <w:proofErr w:type="spellStart"/>
      <w:r w:rsidRPr="00E22826">
        <w:rPr>
          <w:rFonts w:eastAsia="Times New Roman"/>
        </w:rPr>
        <w:t>In</w:t>
      </w:r>
      <w:proofErr w:type="spellEnd"/>
      <w:r w:rsidRPr="00E22826">
        <w:rPr>
          <w:rFonts w:eastAsia="Times New Roman"/>
        </w:rPr>
        <w:t xml:space="preserve"> </w:t>
      </w:r>
      <w:proofErr w:type="spellStart"/>
      <w:r w:rsidRPr="00E22826">
        <w:rPr>
          <w:rFonts w:eastAsia="Times New Roman"/>
        </w:rPr>
        <w:t>this</w:t>
      </w:r>
      <w:proofErr w:type="spellEnd"/>
      <w:r w:rsidRPr="00E22826">
        <w:rPr>
          <w:rFonts w:eastAsia="Times New Roman"/>
        </w:rPr>
        <w:t xml:space="preserve"> </w:t>
      </w:r>
      <w:proofErr w:type="spellStart"/>
      <w:r w:rsidRPr="00E22826">
        <w:rPr>
          <w:rFonts w:eastAsia="Times New Roman"/>
        </w:rPr>
        <w:t>application</w:t>
      </w:r>
      <w:proofErr w:type="spellEnd"/>
      <w:r w:rsidRPr="00E22826">
        <w:rPr>
          <w:rFonts w:eastAsia="Times New Roman"/>
        </w:rPr>
        <w:t xml:space="preserve"> </w:t>
      </w:r>
      <w:proofErr w:type="spellStart"/>
      <w:r w:rsidRPr="00E22826">
        <w:rPr>
          <w:rFonts w:eastAsia="Times New Roman"/>
        </w:rPr>
        <w:t>we</w:t>
      </w:r>
      <w:proofErr w:type="spellEnd"/>
      <w:r w:rsidRPr="00E22826">
        <w:rPr>
          <w:rFonts w:eastAsia="Times New Roman"/>
        </w:rPr>
        <w:t xml:space="preserve"> </w:t>
      </w:r>
      <w:proofErr w:type="spellStart"/>
      <w:r w:rsidRPr="00E22826">
        <w:rPr>
          <w:rFonts w:eastAsia="Times New Roman"/>
        </w:rPr>
        <w:t>have</w:t>
      </w:r>
      <w:proofErr w:type="spellEnd"/>
      <w:r w:rsidRPr="00E22826">
        <w:rPr>
          <w:rFonts w:eastAsia="Times New Roman"/>
        </w:rPr>
        <w:t xml:space="preserve"> </w:t>
      </w:r>
      <w:proofErr w:type="spellStart"/>
      <w:r w:rsidRPr="00E22826">
        <w:rPr>
          <w:rFonts w:eastAsia="Times New Roman"/>
        </w:rPr>
        <w:t>made</w:t>
      </w:r>
      <w:proofErr w:type="spellEnd"/>
      <w:r w:rsidRPr="00E22826">
        <w:rPr>
          <w:rFonts w:eastAsia="Times New Roman"/>
        </w:rPr>
        <w:t xml:space="preserve"> in 10 </w:t>
      </w:r>
      <w:proofErr w:type="spellStart"/>
      <w:r w:rsidRPr="00E22826">
        <w:rPr>
          <w:rFonts w:eastAsia="Times New Roman"/>
        </w:rPr>
        <w:t>decares</w:t>
      </w:r>
      <w:proofErr w:type="spellEnd"/>
      <w:r w:rsidRPr="00E22826">
        <w:rPr>
          <w:rFonts w:eastAsia="Times New Roman"/>
        </w:rPr>
        <w:t xml:space="preserve"> of </w:t>
      </w:r>
      <w:proofErr w:type="spellStart"/>
      <w:r w:rsidRPr="00E22826">
        <w:rPr>
          <w:rFonts w:eastAsia="Times New Roman"/>
        </w:rPr>
        <w:t>land</w:t>
      </w:r>
      <w:proofErr w:type="spellEnd"/>
      <w:r w:rsidRPr="00E22826">
        <w:rPr>
          <w:rFonts w:eastAsia="Times New Roman"/>
        </w:rPr>
        <w:t xml:space="preserve"> in </w:t>
      </w:r>
      <w:proofErr w:type="spellStart"/>
      <w:r w:rsidRPr="00E22826">
        <w:rPr>
          <w:rFonts w:eastAsia="Times New Roman"/>
        </w:rPr>
        <w:t>Güzelköy</w:t>
      </w:r>
      <w:proofErr w:type="spellEnd"/>
      <w:r w:rsidRPr="00E22826">
        <w:rPr>
          <w:rFonts w:eastAsia="Times New Roman"/>
        </w:rPr>
        <w:t xml:space="preserve"> </w:t>
      </w:r>
      <w:proofErr w:type="spellStart"/>
      <w:r w:rsidRPr="00E22826">
        <w:rPr>
          <w:rFonts w:eastAsia="Times New Roman"/>
        </w:rPr>
        <w:t>district</w:t>
      </w:r>
      <w:proofErr w:type="spellEnd"/>
      <w:r w:rsidRPr="00E22826">
        <w:rPr>
          <w:rFonts w:eastAsia="Times New Roman"/>
        </w:rPr>
        <w:t xml:space="preserve"> of Şehzadeler </w:t>
      </w:r>
      <w:proofErr w:type="spellStart"/>
      <w:r w:rsidRPr="00E22826">
        <w:rPr>
          <w:rFonts w:eastAsia="Times New Roman"/>
        </w:rPr>
        <w:t>district</w:t>
      </w:r>
      <w:proofErr w:type="spellEnd"/>
      <w:r w:rsidRPr="00E22826">
        <w:rPr>
          <w:rFonts w:eastAsia="Times New Roman"/>
        </w:rPr>
        <w:t xml:space="preserve"> of Manisa in 2017 </w:t>
      </w:r>
      <w:proofErr w:type="spellStart"/>
      <w:r w:rsidRPr="00E22826">
        <w:rPr>
          <w:rFonts w:eastAsia="Times New Roman"/>
        </w:rPr>
        <w:t>and</w:t>
      </w:r>
      <w:proofErr w:type="spellEnd"/>
      <w:r w:rsidRPr="00E22826">
        <w:rPr>
          <w:rFonts w:eastAsia="Times New Roman"/>
        </w:rPr>
        <w:t xml:space="preserve"> 2019, </w:t>
      </w:r>
      <w:proofErr w:type="spellStart"/>
      <w:r w:rsidRPr="00E22826">
        <w:rPr>
          <w:rFonts w:eastAsia="Times New Roman"/>
        </w:rPr>
        <w:t>the</w:t>
      </w:r>
      <w:proofErr w:type="spellEnd"/>
      <w:r w:rsidRPr="00E22826">
        <w:rPr>
          <w:rFonts w:eastAsia="Times New Roman"/>
        </w:rPr>
        <w:t xml:space="preserve"> </w:t>
      </w:r>
      <w:proofErr w:type="spellStart"/>
      <w:r w:rsidRPr="00E22826">
        <w:rPr>
          <w:rFonts w:eastAsia="Times New Roman"/>
        </w:rPr>
        <w:t>effects</w:t>
      </w:r>
      <w:proofErr w:type="spellEnd"/>
      <w:r w:rsidRPr="00E22826">
        <w:rPr>
          <w:rFonts w:eastAsia="Times New Roman"/>
        </w:rPr>
        <w:t xml:space="preserve"> of </w:t>
      </w:r>
      <w:proofErr w:type="spellStart"/>
      <w:r w:rsidRPr="00E22826">
        <w:rPr>
          <w:rFonts w:eastAsia="Times New Roman"/>
        </w:rPr>
        <w:t>different</w:t>
      </w:r>
      <w:proofErr w:type="spellEnd"/>
      <w:r w:rsidRPr="00E22826">
        <w:rPr>
          <w:rFonts w:eastAsia="Times New Roman"/>
        </w:rPr>
        <w:t xml:space="preserve"> </w:t>
      </w:r>
      <w:proofErr w:type="spellStart"/>
      <w:r w:rsidRPr="00E22826">
        <w:rPr>
          <w:rFonts w:eastAsia="Times New Roman"/>
        </w:rPr>
        <w:t>irrigation</w:t>
      </w:r>
      <w:proofErr w:type="spellEnd"/>
      <w:r w:rsidRPr="00E22826">
        <w:rPr>
          <w:rFonts w:eastAsia="Times New Roman"/>
        </w:rPr>
        <w:t xml:space="preserve"> </w:t>
      </w:r>
      <w:proofErr w:type="spellStart"/>
      <w:r w:rsidRPr="00E22826">
        <w:rPr>
          <w:rFonts w:eastAsia="Times New Roman"/>
        </w:rPr>
        <w:t>intervals</w:t>
      </w:r>
      <w:proofErr w:type="spellEnd"/>
      <w:r w:rsidRPr="00E22826">
        <w:rPr>
          <w:rFonts w:eastAsia="Times New Roman"/>
        </w:rPr>
        <w:t xml:space="preserve"> </w:t>
      </w:r>
      <w:proofErr w:type="spellStart"/>
      <w:r w:rsidRPr="00E22826">
        <w:rPr>
          <w:rFonts w:eastAsia="Times New Roman"/>
        </w:rPr>
        <w:t>and</w:t>
      </w:r>
      <w:proofErr w:type="spellEnd"/>
      <w:r w:rsidRPr="00E22826">
        <w:rPr>
          <w:rFonts w:eastAsia="Times New Roman"/>
        </w:rPr>
        <w:t xml:space="preserve"> </w:t>
      </w:r>
      <w:proofErr w:type="spellStart"/>
      <w:r w:rsidRPr="00E22826">
        <w:rPr>
          <w:rFonts w:eastAsia="Times New Roman"/>
        </w:rPr>
        <w:t>water</w:t>
      </w:r>
      <w:proofErr w:type="spellEnd"/>
      <w:r w:rsidRPr="00E22826">
        <w:rPr>
          <w:rFonts w:eastAsia="Times New Roman"/>
        </w:rPr>
        <w:t xml:space="preserve"> </w:t>
      </w:r>
      <w:proofErr w:type="spellStart"/>
      <w:r w:rsidRPr="00E22826">
        <w:rPr>
          <w:rFonts w:eastAsia="Times New Roman"/>
        </w:rPr>
        <w:t>levels</w:t>
      </w:r>
      <w:proofErr w:type="spellEnd"/>
      <w:r w:rsidRPr="00E22826">
        <w:rPr>
          <w:rFonts w:eastAsia="Times New Roman"/>
        </w:rPr>
        <w:t xml:space="preserve"> on sultana </w:t>
      </w:r>
      <w:proofErr w:type="spellStart"/>
      <w:r w:rsidRPr="00E22826">
        <w:rPr>
          <w:rFonts w:eastAsia="Times New Roman"/>
        </w:rPr>
        <w:t>seedless</w:t>
      </w:r>
      <w:proofErr w:type="spellEnd"/>
      <w:r w:rsidRPr="00E22826">
        <w:rPr>
          <w:rFonts w:eastAsia="Times New Roman"/>
        </w:rPr>
        <w:t xml:space="preserve"> </w:t>
      </w:r>
      <w:proofErr w:type="spellStart"/>
      <w:r w:rsidRPr="00E22826">
        <w:rPr>
          <w:rFonts w:eastAsia="Times New Roman"/>
        </w:rPr>
        <w:t>grapes</w:t>
      </w:r>
      <w:proofErr w:type="spellEnd"/>
      <w:r w:rsidRPr="00E22826">
        <w:rPr>
          <w:rFonts w:eastAsia="Times New Roman"/>
        </w:rPr>
        <w:t xml:space="preserve"> on </w:t>
      </w:r>
      <w:proofErr w:type="spellStart"/>
      <w:r w:rsidRPr="00E22826">
        <w:rPr>
          <w:rFonts w:eastAsia="Times New Roman"/>
        </w:rPr>
        <w:t>yield</w:t>
      </w:r>
      <w:proofErr w:type="spellEnd"/>
      <w:r w:rsidRPr="00E22826">
        <w:rPr>
          <w:rFonts w:eastAsia="Times New Roman"/>
        </w:rPr>
        <w:t xml:space="preserve"> </w:t>
      </w:r>
      <w:proofErr w:type="spellStart"/>
      <w:r w:rsidRPr="00E22826">
        <w:rPr>
          <w:rFonts w:eastAsia="Times New Roman"/>
        </w:rPr>
        <w:t>and</w:t>
      </w:r>
      <w:proofErr w:type="spellEnd"/>
      <w:r w:rsidRPr="00E22826">
        <w:rPr>
          <w:rFonts w:eastAsia="Times New Roman"/>
        </w:rPr>
        <w:t xml:space="preserve"> </w:t>
      </w:r>
      <w:proofErr w:type="spellStart"/>
      <w:r w:rsidRPr="00E22826">
        <w:rPr>
          <w:rFonts w:eastAsia="Times New Roman"/>
        </w:rPr>
        <w:t>some</w:t>
      </w:r>
      <w:proofErr w:type="spellEnd"/>
      <w:r w:rsidRPr="00E22826">
        <w:rPr>
          <w:rFonts w:eastAsia="Times New Roman"/>
        </w:rPr>
        <w:t xml:space="preserve"> </w:t>
      </w:r>
      <w:proofErr w:type="spellStart"/>
      <w:r w:rsidRPr="00E22826">
        <w:rPr>
          <w:rFonts w:eastAsia="Times New Roman"/>
        </w:rPr>
        <w:t>quality</w:t>
      </w:r>
      <w:proofErr w:type="spellEnd"/>
      <w:r w:rsidRPr="00E22826">
        <w:rPr>
          <w:rFonts w:eastAsia="Times New Roman"/>
        </w:rPr>
        <w:t xml:space="preserve"> </w:t>
      </w:r>
      <w:proofErr w:type="spellStart"/>
      <w:r w:rsidRPr="00E22826">
        <w:rPr>
          <w:rFonts w:eastAsia="Times New Roman"/>
        </w:rPr>
        <w:t>characteristics</w:t>
      </w:r>
      <w:proofErr w:type="spellEnd"/>
      <w:r w:rsidRPr="00E22826">
        <w:rPr>
          <w:rFonts w:eastAsia="Times New Roman"/>
        </w:rPr>
        <w:t xml:space="preserve"> </w:t>
      </w:r>
      <w:proofErr w:type="spellStart"/>
      <w:r w:rsidRPr="00E22826">
        <w:rPr>
          <w:rFonts w:eastAsia="Times New Roman"/>
        </w:rPr>
        <w:t>were</w:t>
      </w:r>
      <w:proofErr w:type="spellEnd"/>
      <w:r w:rsidRPr="00E22826">
        <w:rPr>
          <w:rFonts w:eastAsia="Times New Roman"/>
        </w:rPr>
        <w:t xml:space="preserve"> </w:t>
      </w:r>
      <w:proofErr w:type="spellStart"/>
      <w:r w:rsidRPr="00E22826">
        <w:rPr>
          <w:rFonts w:eastAsia="Times New Roman"/>
        </w:rPr>
        <w:t>examined</w:t>
      </w:r>
      <w:proofErr w:type="spellEnd"/>
      <w:r w:rsidRPr="00E22826">
        <w:rPr>
          <w:rFonts w:eastAsia="Times New Roman"/>
        </w:rPr>
        <w:t xml:space="preserve">. </w:t>
      </w:r>
      <w:proofErr w:type="spellStart"/>
      <w:r w:rsidRPr="00E22826">
        <w:rPr>
          <w:rFonts w:eastAsia="Times New Roman"/>
        </w:rPr>
        <w:t>The</w:t>
      </w:r>
      <w:proofErr w:type="spellEnd"/>
      <w:r w:rsidRPr="00E22826">
        <w:rPr>
          <w:rFonts w:eastAsia="Times New Roman"/>
        </w:rPr>
        <w:t xml:space="preserve"> </w:t>
      </w:r>
      <w:proofErr w:type="spellStart"/>
      <w:r w:rsidRPr="00E22826">
        <w:rPr>
          <w:rFonts w:eastAsia="Times New Roman"/>
        </w:rPr>
        <w:t>trial</w:t>
      </w:r>
      <w:proofErr w:type="spellEnd"/>
      <w:r w:rsidRPr="00E22826">
        <w:rPr>
          <w:rFonts w:eastAsia="Times New Roman"/>
        </w:rPr>
        <w:t xml:space="preserve"> </w:t>
      </w:r>
      <w:proofErr w:type="spellStart"/>
      <w:r w:rsidRPr="00E22826">
        <w:rPr>
          <w:rFonts w:eastAsia="Times New Roman"/>
        </w:rPr>
        <w:t>was</w:t>
      </w:r>
      <w:proofErr w:type="spellEnd"/>
      <w:r w:rsidRPr="00E22826">
        <w:rPr>
          <w:rFonts w:eastAsia="Times New Roman"/>
        </w:rPr>
        <w:t xml:space="preserve"> </w:t>
      </w:r>
      <w:proofErr w:type="spellStart"/>
      <w:r w:rsidRPr="00E22826">
        <w:rPr>
          <w:rFonts w:eastAsia="Times New Roman"/>
        </w:rPr>
        <w:t>prepared</w:t>
      </w:r>
      <w:proofErr w:type="spellEnd"/>
      <w:r w:rsidRPr="00E22826">
        <w:rPr>
          <w:rFonts w:eastAsia="Times New Roman"/>
        </w:rPr>
        <w:t xml:space="preserve"> </w:t>
      </w:r>
      <w:proofErr w:type="spellStart"/>
      <w:r w:rsidRPr="00E22826">
        <w:rPr>
          <w:rFonts w:eastAsia="Times New Roman"/>
        </w:rPr>
        <w:t>according</w:t>
      </w:r>
      <w:proofErr w:type="spellEnd"/>
      <w:r w:rsidRPr="00E22826">
        <w:rPr>
          <w:rFonts w:eastAsia="Times New Roman"/>
        </w:rPr>
        <w:t xml:space="preserve"> </w:t>
      </w:r>
      <w:proofErr w:type="spellStart"/>
      <w:r w:rsidRPr="00E22826">
        <w:rPr>
          <w:rFonts w:eastAsia="Times New Roman"/>
        </w:rPr>
        <w:t>to</w:t>
      </w:r>
      <w:proofErr w:type="spellEnd"/>
      <w:r w:rsidRPr="00E22826">
        <w:rPr>
          <w:rFonts w:eastAsia="Times New Roman"/>
        </w:rPr>
        <w:t xml:space="preserve"> 3 </w:t>
      </w:r>
      <w:proofErr w:type="spellStart"/>
      <w:r w:rsidRPr="00E22826">
        <w:rPr>
          <w:rFonts w:eastAsia="Times New Roman"/>
        </w:rPr>
        <w:t>repetitions</w:t>
      </w:r>
      <w:proofErr w:type="spellEnd"/>
      <w:r w:rsidRPr="00E22826">
        <w:rPr>
          <w:rFonts w:eastAsia="Times New Roman"/>
        </w:rPr>
        <w:t xml:space="preserve"> </w:t>
      </w:r>
      <w:proofErr w:type="spellStart"/>
      <w:r w:rsidRPr="00E22826">
        <w:rPr>
          <w:rFonts w:eastAsia="Times New Roman"/>
        </w:rPr>
        <w:t>and</w:t>
      </w:r>
      <w:proofErr w:type="spellEnd"/>
      <w:r w:rsidRPr="00E22826">
        <w:rPr>
          <w:rFonts w:eastAsia="Times New Roman"/>
        </w:rPr>
        <w:t xml:space="preserve"> 5 </w:t>
      </w:r>
      <w:proofErr w:type="spellStart"/>
      <w:r w:rsidRPr="00E22826">
        <w:rPr>
          <w:rFonts w:eastAsia="Times New Roman"/>
        </w:rPr>
        <w:t>water</w:t>
      </w:r>
      <w:proofErr w:type="spellEnd"/>
      <w:r w:rsidRPr="00E22826">
        <w:rPr>
          <w:rFonts w:eastAsia="Times New Roman"/>
        </w:rPr>
        <w:t xml:space="preserve"> </w:t>
      </w:r>
      <w:proofErr w:type="spellStart"/>
      <w:r w:rsidRPr="00E22826">
        <w:rPr>
          <w:rFonts w:eastAsia="Times New Roman"/>
        </w:rPr>
        <w:t>constraints</w:t>
      </w:r>
      <w:proofErr w:type="spellEnd"/>
      <w:r w:rsidRPr="00E22826">
        <w:rPr>
          <w:rFonts w:eastAsia="Times New Roman"/>
        </w:rPr>
        <w:t xml:space="preserve">. </w:t>
      </w:r>
      <w:proofErr w:type="spellStart"/>
      <w:r w:rsidRPr="00E22826">
        <w:rPr>
          <w:rFonts w:eastAsia="Times New Roman"/>
        </w:rPr>
        <w:t>In</w:t>
      </w:r>
      <w:proofErr w:type="spellEnd"/>
      <w:r w:rsidRPr="00E22826">
        <w:rPr>
          <w:rFonts w:eastAsia="Times New Roman"/>
        </w:rPr>
        <w:t xml:space="preserve"> </w:t>
      </w:r>
      <w:proofErr w:type="spellStart"/>
      <w:r w:rsidRPr="00E22826">
        <w:rPr>
          <w:rFonts w:eastAsia="Times New Roman"/>
        </w:rPr>
        <w:t>the</w:t>
      </w:r>
      <w:proofErr w:type="spellEnd"/>
      <w:r w:rsidRPr="00E22826">
        <w:rPr>
          <w:rFonts w:eastAsia="Times New Roman"/>
        </w:rPr>
        <w:t xml:space="preserve"> </w:t>
      </w:r>
      <w:proofErr w:type="spellStart"/>
      <w:r w:rsidRPr="00E22826">
        <w:rPr>
          <w:rFonts w:eastAsia="Times New Roman"/>
        </w:rPr>
        <w:t>research</w:t>
      </w:r>
      <w:proofErr w:type="spellEnd"/>
      <w:r w:rsidRPr="00E22826">
        <w:rPr>
          <w:rFonts w:eastAsia="Times New Roman"/>
        </w:rPr>
        <w:t xml:space="preserve">, 5 </w:t>
      </w:r>
      <w:proofErr w:type="spellStart"/>
      <w:r w:rsidRPr="00E22826">
        <w:rPr>
          <w:rFonts w:eastAsia="Times New Roman"/>
        </w:rPr>
        <w:t>different</w:t>
      </w:r>
      <w:proofErr w:type="spellEnd"/>
      <w:r w:rsidRPr="00E22826">
        <w:rPr>
          <w:rFonts w:eastAsia="Times New Roman"/>
        </w:rPr>
        <w:t xml:space="preserve"> </w:t>
      </w:r>
      <w:proofErr w:type="spellStart"/>
      <w:r w:rsidRPr="00E22826">
        <w:rPr>
          <w:rFonts w:eastAsia="Times New Roman"/>
        </w:rPr>
        <w:t>irrigation</w:t>
      </w:r>
      <w:proofErr w:type="spellEnd"/>
      <w:r w:rsidRPr="00E22826">
        <w:rPr>
          <w:rFonts w:eastAsia="Times New Roman"/>
        </w:rPr>
        <w:t xml:space="preserve"> </w:t>
      </w:r>
      <w:proofErr w:type="spellStart"/>
      <w:r w:rsidRPr="00E22826">
        <w:rPr>
          <w:rFonts w:eastAsia="Times New Roman"/>
        </w:rPr>
        <w:t>levels</w:t>
      </w:r>
      <w:proofErr w:type="spellEnd"/>
      <w:r w:rsidRPr="00E22826">
        <w:rPr>
          <w:rFonts w:eastAsia="Times New Roman"/>
        </w:rPr>
        <w:t xml:space="preserve"> </w:t>
      </w:r>
      <w:proofErr w:type="spellStart"/>
      <w:r w:rsidRPr="00E22826">
        <w:rPr>
          <w:rFonts w:eastAsia="Times New Roman"/>
        </w:rPr>
        <w:t>and</w:t>
      </w:r>
      <w:proofErr w:type="spellEnd"/>
      <w:r w:rsidRPr="00E22826">
        <w:rPr>
          <w:rFonts w:eastAsia="Times New Roman"/>
        </w:rPr>
        <w:t xml:space="preserve"> </w:t>
      </w:r>
      <w:proofErr w:type="spellStart"/>
      <w:r w:rsidRPr="00E22826">
        <w:rPr>
          <w:rFonts w:eastAsia="Times New Roman"/>
        </w:rPr>
        <w:t>irrigation</w:t>
      </w:r>
      <w:proofErr w:type="spellEnd"/>
      <w:r w:rsidRPr="00E22826">
        <w:rPr>
          <w:rFonts w:eastAsia="Times New Roman"/>
        </w:rPr>
        <w:t xml:space="preserve"> </w:t>
      </w:r>
      <w:proofErr w:type="spellStart"/>
      <w:r w:rsidRPr="00E22826">
        <w:rPr>
          <w:rFonts w:eastAsia="Times New Roman"/>
        </w:rPr>
        <w:t>subjects</w:t>
      </w:r>
      <w:proofErr w:type="spellEnd"/>
      <w:r w:rsidRPr="00E22826">
        <w:rPr>
          <w:rFonts w:eastAsia="Times New Roman"/>
        </w:rPr>
        <w:t xml:space="preserve"> </w:t>
      </w:r>
      <w:proofErr w:type="spellStart"/>
      <w:r w:rsidRPr="00E22826">
        <w:rPr>
          <w:rFonts w:eastAsia="Times New Roman"/>
        </w:rPr>
        <w:t>were</w:t>
      </w:r>
      <w:proofErr w:type="spellEnd"/>
      <w:r w:rsidRPr="00E22826">
        <w:rPr>
          <w:rFonts w:eastAsia="Times New Roman"/>
        </w:rPr>
        <w:t xml:space="preserve"> </w:t>
      </w:r>
      <w:proofErr w:type="spellStart"/>
      <w:r w:rsidRPr="00E22826">
        <w:rPr>
          <w:rFonts w:eastAsia="Times New Roman"/>
        </w:rPr>
        <w:t>applied</w:t>
      </w:r>
      <w:proofErr w:type="spellEnd"/>
      <w:r w:rsidRPr="00E22826">
        <w:rPr>
          <w:rFonts w:eastAsia="Times New Roman"/>
        </w:rPr>
        <w:t xml:space="preserve"> in </w:t>
      </w:r>
      <w:proofErr w:type="spellStart"/>
      <w:r w:rsidRPr="00E22826">
        <w:rPr>
          <w:rFonts w:eastAsia="Times New Roman"/>
        </w:rPr>
        <w:t>which</w:t>
      </w:r>
      <w:proofErr w:type="spellEnd"/>
      <w:r w:rsidRPr="00E22826">
        <w:rPr>
          <w:rFonts w:eastAsia="Times New Roman"/>
        </w:rPr>
        <w:t xml:space="preserve"> 0%, 25%, 50%, 75% </w:t>
      </w:r>
      <w:proofErr w:type="spellStart"/>
      <w:r w:rsidRPr="00E22826">
        <w:rPr>
          <w:rFonts w:eastAsia="Times New Roman"/>
        </w:rPr>
        <w:t>and</w:t>
      </w:r>
      <w:proofErr w:type="spellEnd"/>
      <w:r w:rsidRPr="00E22826">
        <w:rPr>
          <w:rFonts w:eastAsia="Times New Roman"/>
        </w:rPr>
        <w:t xml:space="preserve"> 100% of </w:t>
      </w:r>
      <w:proofErr w:type="spellStart"/>
      <w:r w:rsidRPr="00E22826">
        <w:rPr>
          <w:rFonts w:eastAsia="Times New Roman"/>
        </w:rPr>
        <w:t>the</w:t>
      </w:r>
      <w:proofErr w:type="spellEnd"/>
      <w:r w:rsidRPr="00E22826">
        <w:rPr>
          <w:rFonts w:eastAsia="Times New Roman"/>
        </w:rPr>
        <w:t xml:space="preserve"> </w:t>
      </w:r>
      <w:proofErr w:type="spellStart"/>
      <w:r w:rsidRPr="00E22826">
        <w:rPr>
          <w:rFonts w:eastAsia="Times New Roman"/>
        </w:rPr>
        <w:t>water</w:t>
      </w:r>
      <w:proofErr w:type="spellEnd"/>
      <w:r w:rsidRPr="00E22826">
        <w:rPr>
          <w:rFonts w:eastAsia="Times New Roman"/>
        </w:rPr>
        <w:t xml:space="preserve"> </w:t>
      </w:r>
      <w:proofErr w:type="spellStart"/>
      <w:r w:rsidRPr="00E22826">
        <w:rPr>
          <w:rFonts w:eastAsia="Times New Roman"/>
        </w:rPr>
        <w:t>needs</w:t>
      </w:r>
      <w:proofErr w:type="spellEnd"/>
      <w:r w:rsidRPr="00E22826">
        <w:rPr>
          <w:rFonts w:eastAsia="Times New Roman"/>
        </w:rPr>
        <w:t xml:space="preserve"> </w:t>
      </w:r>
      <w:proofErr w:type="spellStart"/>
      <w:r w:rsidRPr="00E22826">
        <w:rPr>
          <w:rFonts w:eastAsia="Times New Roman"/>
        </w:rPr>
        <w:t>were</w:t>
      </w:r>
      <w:proofErr w:type="spellEnd"/>
      <w:r w:rsidRPr="00E22826">
        <w:rPr>
          <w:rFonts w:eastAsia="Times New Roman"/>
        </w:rPr>
        <w:t xml:space="preserve"> met. </w:t>
      </w:r>
      <w:proofErr w:type="spellStart"/>
      <w:r w:rsidRPr="00E22826">
        <w:rPr>
          <w:rFonts w:eastAsia="Times New Roman"/>
        </w:rPr>
        <w:t>Fieldclimate</w:t>
      </w:r>
      <w:proofErr w:type="spellEnd"/>
      <w:r w:rsidRPr="00E22826">
        <w:rPr>
          <w:rFonts w:eastAsia="Times New Roman"/>
        </w:rPr>
        <w:t xml:space="preserve"> </w:t>
      </w:r>
      <w:proofErr w:type="spellStart"/>
      <w:r w:rsidRPr="00E22826">
        <w:rPr>
          <w:rFonts w:eastAsia="Times New Roman"/>
        </w:rPr>
        <w:t>meteorology</w:t>
      </w:r>
      <w:proofErr w:type="spellEnd"/>
      <w:r w:rsidRPr="00E22826">
        <w:rPr>
          <w:rFonts w:eastAsia="Times New Roman"/>
        </w:rPr>
        <w:t xml:space="preserve"> </w:t>
      </w:r>
      <w:proofErr w:type="gramStart"/>
      <w:r w:rsidRPr="00E22826">
        <w:rPr>
          <w:rFonts w:eastAsia="Times New Roman"/>
        </w:rPr>
        <w:t>data</w:t>
      </w:r>
      <w:proofErr w:type="gramEnd"/>
      <w:r w:rsidRPr="00E22826">
        <w:rPr>
          <w:rFonts w:eastAsia="Times New Roman"/>
        </w:rPr>
        <w:t xml:space="preserve"> </w:t>
      </w:r>
      <w:proofErr w:type="spellStart"/>
      <w:r w:rsidRPr="00E22826">
        <w:rPr>
          <w:rFonts w:eastAsia="Times New Roman"/>
        </w:rPr>
        <w:t>were</w:t>
      </w:r>
      <w:proofErr w:type="spellEnd"/>
      <w:r w:rsidRPr="00E22826">
        <w:rPr>
          <w:rFonts w:eastAsia="Times New Roman"/>
        </w:rPr>
        <w:t xml:space="preserve"> </w:t>
      </w:r>
      <w:proofErr w:type="spellStart"/>
      <w:r w:rsidRPr="00E22826">
        <w:rPr>
          <w:rFonts w:eastAsia="Times New Roman"/>
        </w:rPr>
        <w:t>used</w:t>
      </w:r>
      <w:proofErr w:type="spellEnd"/>
      <w:r w:rsidRPr="00E22826">
        <w:rPr>
          <w:rFonts w:eastAsia="Times New Roman"/>
        </w:rPr>
        <w:t xml:space="preserve"> </w:t>
      </w:r>
      <w:proofErr w:type="spellStart"/>
      <w:r w:rsidRPr="00E22826">
        <w:rPr>
          <w:rFonts w:eastAsia="Times New Roman"/>
        </w:rPr>
        <w:t>when</w:t>
      </w:r>
      <w:proofErr w:type="spellEnd"/>
      <w:r w:rsidRPr="00E22826">
        <w:rPr>
          <w:rFonts w:eastAsia="Times New Roman"/>
        </w:rPr>
        <w:t xml:space="preserve"> </w:t>
      </w:r>
      <w:proofErr w:type="spellStart"/>
      <w:r w:rsidRPr="00E22826">
        <w:rPr>
          <w:rFonts w:eastAsia="Times New Roman"/>
        </w:rPr>
        <w:t>calculating</w:t>
      </w:r>
      <w:proofErr w:type="spellEnd"/>
      <w:r w:rsidRPr="00E22826">
        <w:rPr>
          <w:rFonts w:eastAsia="Times New Roman"/>
        </w:rPr>
        <w:t xml:space="preserve"> </w:t>
      </w:r>
      <w:proofErr w:type="spellStart"/>
      <w:r w:rsidRPr="00E22826">
        <w:rPr>
          <w:rFonts w:eastAsia="Times New Roman"/>
        </w:rPr>
        <w:t>water</w:t>
      </w:r>
      <w:proofErr w:type="spellEnd"/>
      <w:r w:rsidRPr="00E22826">
        <w:rPr>
          <w:rFonts w:eastAsia="Times New Roman"/>
        </w:rPr>
        <w:t xml:space="preserve"> </w:t>
      </w:r>
      <w:proofErr w:type="spellStart"/>
      <w:r w:rsidRPr="00E22826">
        <w:rPr>
          <w:rFonts w:eastAsia="Times New Roman"/>
        </w:rPr>
        <w:t>requirement</w:t>
      </w:r>
      <w:proofErr w:type="spellEnd"/>
      <w:r w:rsidRPr="00E22826">
        <w:rPr>
          <w:rFonts w:eastAsia="Times New Roman"/>
        </w:rPr>
        <w:t xml:space="preserve"> </w:t>
      </w:r>
      <w:proofErr w:type="spellStart"/>
      <w:r w:rsidRPr="00E22826">
        <w:rPr>
          <w:rFonts w:eastAsia="Times New Roman"/>
        </w:rPr>
        <w:t>and</w:t>
      </w:r>
      <w:proofErr w:type="spellEnd"/>
      <w:r w:rsidRPr="00E22826">
        <w:rPr>
          <w:rFonts w:eastAsia="Times New Roman"/>
        </w:rPr>
        <w:t xml:space="preserve"> </w:t>
      </w:r>
      <w:proofErr w:type="spellStart"/>
      <w:r w:rsidRPr="00E22826">
        <w:rPr>
          <w:rFonts w:eastAsia="Times New Roman"/>
        </w:rPr>
        <w:t>climate</w:t>
      </w:r>
      <w:proofErr w:type="spellEnd"/>
      <w:r w:rsidRPr="00E22826">
        <w:rPr>
          <w:rFonts w:eastAsia="Times New Roman"/>
        </w:rPr>
        <w:t xml:space="preserve"> data. </w:t>
      </w:r>
      <w:proofErr w:type="spellStart"/>
      <w:r w:rsidRPr="00E22826">
        <w:rPr>
          <w:rFonts w:eastAsia="Times New Roman"/>
        </w:rPr>
        <w:t>The</w:t>
      </w:r>
      <w:proofErr w:type="spellEnd"/>
      <w:r w:rsidRPr="00E22826">
        <w:rPr>
          <w:rFonts w:eastAsia="Times New Roman"/>
        </w:rPr>
        <w:t xml:space="preserve"> </w:t>
      </w:r>
      <w:proofErr w:type="spellStart"/>
      <w:r w:rsidRPr="00E22826">
        <w:rPr>
          <w:rFonts w:eastAsia="Times New Roman"/>
        </w:rPr>
        <w:t>water</w:t>
      </w:r>
      <w:proofErr w:type="spellEnd"/>
      <w:r w:rsidRPr="00E22826">
        <w:rPr>
          <w:rFonts w:eastAsia="Times New Roman"/>
        </w:rPr>
        <w:t xml:space="preserve"> </w:t>
      </w:r>
      <w:proofErr w:type="spellStart"/>
      <w:r w:rsidRPr="00E22826">
        <w:rPr>
          <w:rFonts w:eastAsia="Times New Roman"/>
        </w:rPr>
        <w:t>constraint</w:t>
      </w:r>
      <w:proofErr w:type="spellEnd"/>
      <w:r w:rsidRPr="00E22826">
        <w:rPr>
          <w:rFonts w:eastAsia="Times New Roman"/>
        </w:rPr>
        <w:t xml:space="preserve"> </w:t>
      </w:r>
      <w:proofErr w:type="spellStart"/>
      <w:r w:rsidRPr="00E22826">
        <w:rPr>
          <w:rFonts w:eastAsia="Times New Roman"/>
        </w:rPr>
        <w:t>applied</w:t>
      </w:r>
      <w:proofErr w:type="spellEnd"/>
      <w:r w:rsidRPr="00E22826">
        <w:rPr>
          <w:rFonts w:eastAsia="Times New Roman"/>
        </w:rPr>
        <w:t xml:space="preserve"> in </w:t>
      </w:r>
      <w:proofErr w:type="spellStart"/>
      <w:r w:rsidRPr="00E22826">
        <w:rPr>
          <w:rFonts w:eastAsia="Times New Roman"/>
        </w:rPr>
        <w:t>the</w:t>
      </w:r>
      <w:proofErr w:type="spellEnd"/>
      <w:r w:rsidRPr="00E22826">
        <w:rPr>
          <w:rFonts w:eastAsia="Times New Roman"/>
        </w:rPr>
        <w:t xml:space="preserve"> </w:t>
      </w:r>
      <w:proofErr w:type="spellStart"/>
      <w:r w:rsidRPr="00E22826">
        <w:rPr>
          <w:rFonts w:eastAsia="Times New Roman"/>
        </w:rPr>
        <w:t>irrigation</w:t>
      </w:r>
      <w:proofErr w:type="spellEnd"/>
      <w:r w:rsidRPr="00E22826">
        <w:rPr>
          <w:rFonts w:eastAsia="Times New Roman"/>
        </w:rPr>
        <w:t xml:space="preserve"> </w:t>
      </w:r>
      <w:proofErr w:type="spellStart"/>
      <w:r w:rsidRPr="00E22826">
        <w:rPr>
          <w:rFonts w:eastAsia="Times New Roman"/>
        </w:rPr>
        <w:t>applications</w:t>
      </w:r>
      <w:proofErr w:type="spellEnd"/>
      <w:r w:rsidRPr="00E22826">
        <w:rPr>
          <w:rFonts w:eastAsia="Times New Roman"/>
        </w:rPr>
        <w:t xml:space="preserve"> had </w:t>
      </w:r>
      <w:proofErr w:type="spellStart"/>
      <w:r w:rsidRPr="00E22826">
        <w:rPr>
          <w:rFonts w:eastAsia="Times New Roman"/>
        </w:rPr>
        <w:t>statistically</w:t>
      </w:r>
      <w:proofErr w:type="spellEnd"/>
      <w:r w:rsidRPr="00E22826">
        <w:rPr>
          <w:rFonts w:eastAsia="Times New Roman"/>
        </w:rPr>
        <w:t xml:space="preserve"> </w:t>
      </w:r>
      <w:proofErr w:type="spellStart"/>
      <w:r w:rsidRPr="00E22826">
        <w:rPr>
          <w:rFonts w:eastAsia="Times New Roman"/>
        </w:rPr>
        <w:t>significant</w:t>
      </w:r>
      <w:proofErr w:type="spellEnd"/>
      <w:r w:rsidRPr="00E22826">
        <w:rPr>
          <w:rFonts w:eastAsia="Times New Roman"/>
        </w:rPr>
        <w:t xml:space="preserve"> </w:t>
      </w:r>
      <w:proofErr w:type="spellStart"/>
      <w:r w:rsidRPr="00E22826">
        <w:rPr>
          <w:rFonts w:eastAsia="Times New Roman"/>
        </w:rPr>
        <w:t>effects</w:t>
      </w:r>
      <w:proofErr w:type="spellEnd"/>
      <w:r w:rsidRPr="00E22826">
        <w:rPr>
          <w:rFonts w:eastAsia="Times New Roman"/>
        </w:rPr>
        <w:t xml:space="preserve"> on </w:t>
      </w:r>
      <w:proofErr w:type="spellStart"/>
      <w:r w:rsidRPr="00E22826">
        <w:rPr>
          <w:rFonts w:eastAsia="Times New Roman"/>
        </w:rPr>
        <w:t>the</w:t>
      </w:r>
      <w:proofErr w:type="spellEnd"/>
      <w:r w:rsidRPr="00E22826">
        <w:rPr>
          <w:rFonts w:eastAsia="Times New Roman"/>
        </w:rPr>
        <w:t xml:space="preserve"> </w:t>
      </w:r>
      <w:proofErr w:type="spellStart"/>
      <w:r w:rsidRPr="00E22826">
        <w:rPr>
          <w:rFonts w:eastAsia="Times New Roman"/>
        </w:rPr>
        <w:t>width</w:t>
      </w:r>
      <w:proofErr w:type="spellEnd"/>
      <w:r w:rsidRPr="00E22826">
        <w:rPr>
          <w:rFonts w:eastAsia="Times New Roman"/>
        </w:rPr>
        <w:t xml:space="preserve"> of </w:t>
      </w:r>
      <w:proofErr w:type="spellStart"/>
      <w:r w:rsidRPr="00E22826">
        <w:rPr>
          <w:rFonts w:eastAsia="Times New Roman"/>
        </w:rPr>
        <w:t>the</w:t>
      </w:r>
      <w:proofErr w:type="spellEnd"/>
      <w:r w:rsidRPr="00E22826">
        <w:rPr>
          <w:rFonts w:eastAsia="Times New Roman"/>
        </w:rPr>
        <w:t xml:space="preserve"> </w:t>
      </w:r>
      <w:proofErr w:type="spellStart"/>
      <w:r w:rsidRPr="00E22826">
        <w:rPr>
          <w:rFonts w:eastAsia="Times New Roman"/>
        </w:rPr>
        <w:t>cluster</w:t>
      </w:r>
      <w:proofErr w:type="spellEnd"/>
      <w:r w:rsidRPr="00E22826">
        <w:rPr>
          <w:rFonts w:eastAsia="Times New Roman"/>
        </w:rPr>
        <w:t xml:space="preserve">, </w:t>
      </w:r>
      <w:proofErr w:type="spellStart"/>
      <w:r w:rsidRPr="00E22826">
        <w:rPr>
          <w:rFonts w:eastAsia="Times New Roman"/>
        </w:rPr>
        <w:t>the</w:t>
      </w:r>
      <w:proofErr w:type="spellEnd"/>
      <w:r w:rsidRPr="00E22826">
        <w:rPr>
          <w:rFonts w:eastAsia="Times New Roman"/>
        </w:rPr>
        <w:t xml:space="preserve"> </w:t>
      </w:r>
      <w:proofErr w:type="spellStart"/>
      <w:r w:rsidRPr="00E22826">
        <w:rPr>
          <w:rFonts w:eastAsia="Times New Roman"/>
        </w:rPr>
        <w:t>weight</w:t>
      </w:r>
      <w:proofErr w:type="spellEnd"/>
      <w:r w:rsidRPr="00E22826">
        <w:rPr>
          <w:rFonts w:eastAsia="Times New Roman"/>
        </w:rPr>
        <w:t xml:space="preserve"> of </w:t>
      </w:r>
      <w:proofErr w:type="spellStart"/>
      <w:r w:rsidRPr="00E22826">
        <w:rPr>
          <w:rFonts w:eastAsia="Times New Roman"/>
        </w:rPr>
        <w:t>the</w:t>
      </w:r>
      <w:proofErr w:type="spellEnd"/>
      <w:r w:rsidRPr="00E22826">
        <w:rPr>
          <w:rFonts w:eastAsia="Times New Roman"/>
        </w:rPr>
        <w:t xml:space="preserve"> </w:t>
      </w:r>
      <w:proofErr w:type="spellStart"/>
      <w:r w:rsidRPr="00E22826">
        <w:rPr>
          <w:rFonts w:eastAsia="Times New Roman"/>
        </w:rPr>
        <w:t>cluster</w:t>
      </w:r>
      <w:proofErr w:type="spellEnd"/>
      <w:r w:rsidRPr="00E22826">
        <w:rPr>
          <w:rFonts w:eastAsia="Times New Roman"/>
        </w:rPr>
        <w:t xml:space="preserve">, </w:t>
      </w:r>
      <w:proofErr w:type="spellStart"/>
      <w:r w:rsidRPr="00E22826">
        <w:rPr>
          <w:rFonts w:eastAsia="Times New Roman"/>
        </w:rPr>
        <w:t>the</w:t>
      </w:r>
      <w:proofErr w:type="spellEnd"/>
      <w:r w:rsidRPr="00E22826">
        <w:rPr>
          <w:rFonts w:eastAsia="Times New Roman"/>
        </w:rPr>
        <w:t xml:space="preserve"> </w:t>
      </w:r>
      <w:proofErr w:type="spellStart"/>
      <w:r w:rsidRPr="00E22826">
        <w:rPr>
          <w:rFonts w:eastAsia="Times New Roman"/>
        </w:rPr>
        <w:t>weight</w:t>
      </w:r>
      <w:proofErr w:type="spellEnd"/>
      <w:r w:rsidRPr="009C2AC2">
        <w:rPr>
          <w:rFonts w:ascii="Roboto" w:eastAsia="Times New Roman" w:hAnsi="Roboto"/>
        </w:rPr>
        <w:t xml:space="preserve"> of 100 </w:t>
      </w:r>
      <w:proofErr w:type="spellStart"/>
      <w:r w:rsidRPr="009C2AC2">
        <w:rPr>
          <w:rFonts w:ascii="Roboto" w:eastAsia="Times New Roman" w:hAnsi="Roboto"/>
        </w:rPr>
        <w:t>grain</w:t>
      </w:r>
      <w:proofErr w:type="spellEnd"/>
      <w:r w:rsidRPr="009C2AC2">
        <w:rPr>
          <w:rFonts w:ascii="Roboto" w:eastAsia="Times New Roman" w:hAnsi="Roboto"/>
        </w:rPr>
        <w:t xml:space="preserve">, </w:t>
      </w:r>
      <w:proofErr w:type="spellStart"/>
      <w:r w:rsidRPr="009C2AC2">
        <w:rPr>
          <w:rFonts w:ascii="Roboto" w:eastAsia="Times New Roman" w:hAnsi="Roboto"/>
        </w:rPr>
        <w:t>the</w:t>
      </w:r>
      <w:proofErr w:type="spellEnd"/>
      <w:r w:rsidRPr="009C2AC2">
        <w:rPr>
          <w:rFonts w:ascii="Roboto" w:eastAsia="Times New Roman" w:hAnsi="Roboto"/>
        </w:rPr>
        <w:t xml:space="preserve"> </w:t>
      </w:r>
      <w:proofErr w:type="spellStart"/>
      <w:r w:rsidRPr="009C2AC2">
        <w:rPr>
          <w:rFonts w:ascii="Roboto" w:eastAsia="Times New Roman" w:hAnsi="Roboto"/>
        </w:rPr>
        <w:t>volume</w:t>
      </w:r>
      <w:proofErr w:type="spellEnd"/>
      <w:r w:rsidRPr="009C2AC2">
        <w:rPr>
          <w:rFonts w:ascii="Roboto" w:eastAsia="Times New Roman" w:hAnsi="Roboto"/>
        </w:rPr>
        <w:t xml:space="preserve">, </w:t>
      </w:r>
      <w:proofErr w:type="spellStart"/>
      <w:r w:rsidRPr="009C2AC2">
        <w:rPr>
          <w:rFonts w:ascii="Roboto" w:eastAsia="Times New Roman" w:hAnsi="Roboto"/>
        </w:rPr>
        <w:t>theta</w:t>
      </w:r>
      <w:proofErr w:type="spellEnd"/>
      <w:r w:rsidRPr="009C2AC2">
        <w:rPr>
          <w:rFonts w:ascii="Roboto" w:eastAsia="Times New Roman" w:hAnsi="Roboto"/>
        </w:rPr>
        <w:t xml:space="preserve">, </w:t>
      </w:r>
      <w:proofErr w:type="spellStart"/>
      <w:r w:rsidRPr="009C2AC2">
        <w:rPr>
          <w:rFonts w:ascii="Roboto" w:eastAsia="Times New Roman" w:hAnsi="Roboto"/>
        </w:rPr>
        <w:t>the</w:t>
      </w:r>
      <w:proofErr w:type="spellEnd"/>
      <w:r w:rsidRPr="009C2AC2">
        <w:rPr>
          <w:rFonts w:ascii="Roboto" w:eastAsia="Times New Roman" w:hAnsi="Roboto"/>
        </w:rPr>
        <w:t xml:space="preserve"> </w:t>
      </w:r>
      <w:proofErr w:type="spellStart"/>
      <w:r w:rsidRPr="009C2AC2">
        <w:rPr>
          <w:rFonts w:ascii="Roboto" w:eastAsia="Times New Roman" w:hAnsi="Roboto"/>
        </w:rPr>
        <w:t>water</w:t>
      </w:r>
      <w:proofErr w:type="spellEnd"/>
      <w:r w:rsidRPr="009C2AC2">
        <w:rPr>
          <w:rFonts w:ascii="Roboto" w:eastAsia="Times New Roman" w:hAnsi="Roboto"/>
        </w:rPr>
        <w:t xml:space="preserve"> </w:t>
      </w:r>
      <w:proofErr w:type="spellStart"/>
      <w:r w:rsidRPr="009C2AC2">
        <w:rPr>
          <w:rFonts w:ascii="Roboto" w:eastAsia="Times New Roman" w:hAnsi="Roboto"/>
        </w:rPr>
        <w:t>and</w:t>
      </w:r>
      <w:proofErr w:type="spellEnd"/>
      <w:r w:rsidRPr="009C2AC2">
        <w:rPr>
          <w:rFonts w:ascii="Roboto" w:eastAsia="Times New Roman" w:hAnsi="Roboto"/>
        </w:rPr>
        <w:t xml:space="preserve"> </w:t>
      </w:r>
      <w:proofErr w:type="spellStart"/>
      <w:r w:rsidRPr="009C2AC2">
        <w:rPr>
          <w:rFonts w:ascii="Roboto" w:eastAsia="Times New Roman" w:hAnsi="Roboto"/>
        </w:rPr>
        <w:t>ph</w:t>
      </w:r>
      <w:proofErr w:type="spellEnd"/>
      <w:r w:rsidRPr="009C2AC2">
        <w:rPr>
          <w:rFonts w:ascii="Roboto" w:eastAsia="Times New Roman" w:hAnsi="Roboto"/>
        </w:rPr>
        <w:t>.</w:t>
      </w:r>
    </w:p>
    <w:p w:rsidR="009C2AC2" w:rsidRPr="00ED2B59" w:rsidRDefault="00E22826" w:rsidP="00ED2B59">
      <w:pPr>
        <w:rPr>
          <w:rFonts w:eastAsia="Times New Roman"/>
        </w:rPr>
      </w:pPr>
      <w:proofErr w:type="spellStart"/>
      <w:r w:rsidRPr="00F1335D">
        <w:rPr>
          <w:b/>
        </w:rPr>
        <w:t>keyword</w:t>
      </w:r>
      <w:proofErr w:type="spellEnd"/>
      <w:r w:rsidRPr="00F1335D">
        <w:rPr>
          <w:rFonts w:eastAsia="Times New Roman"/>
          <w:b/>
        </w:rPr>
        <w:t>;</w:t>
      </w:r>
      <w:r w:rsidRPr="00E22826">
        <w:rPr>
          <w:rFonts w:eastAsia="Times New Roman"/>
        </w:rPr>
        <w:t xml:space="preserve"> </w:t>
      </w:r>
      <w:proofErr w:type="spellStart"/>
      <w:r w:rsidRPr="00E22826">
        <w:rPr>
          <w:rFonts w:eastAsia="Times New Roman"/>
        </w:rPr>
        <w:t>vineyard</w:t>
      </w:r>
      <w:proofErr w:type="spellEnd"/>
      <w:r w:rsidRPr="00E22826">
        <w:rPr>
          <w:rFonts w:eastAsia="Times New Roman"/>
        </w:rPr>
        <w:t xml:space="preserve">, </w:t>
      </w:r>
      <w:proofErr w:type="spellStart"/>
      <w:r w:rsidRPr="00E22826">
        <w:rPr>
          <w:rFonts w:eastAsia="Times New Roman"/>
        </w:rPr>
        <w:t>vineyard</w:t>
      </w:r>
      <w:proofErr w:type="spellEnd"/>
      <w:r w:rsidRPr="00E22826">
        <w:rPr>
          <w:rFonts w:eastAsia="Times New Roman"/>
        </w:rPr>
        <w:t xml:space="preserve"> </w:t>
      </w:r>
      <w:proofErr w:type="spellStart"/>
      <w:r w:rsidRPr="00E22826">
        <w:rPr>
          <w:rFonts w:eastAsia="Times New Roman"/>
        </w:rPr>
        <w:t>irrigation</w:t>
      </w:r>
      <w:proofErr w:type="spellEnd"/>
      <w:r w:rsidRPr="00E22826">
        <w:rPr>
          <w:rFonts w:eastAsia="Times New Roman"/>
        </w:rPr>
        <w:t xml:space="preserve">, </w:t>
      </w:r>
      <w:proofErr w:type="spellStart"/>
      <w:r w:rsidRPr="00E22826">
        <w:rPr>
          <w:rFonts w:eastAsia="Times New Roman"/>
        </w:rPr>
        <w:t>drip</w:t>
      </w:r>
      <w:proofErr w:type="spellEnd"/>
      <w:r w:rsidRPr="00E22826">
        <w:rPr>
          <w:rFonts w:eastAsia="Times New Roman"/>
        </w:rPr>
        <w:t xml:space="preserve"> </w:t>
      </w:r>
      <w:proofErr w:type="spellStart"/>
      <w:r w:rsidRPr="00E22826">
        <w:rPr>
          <w:rFonts w:eastAsia="Times New Roman"/>
        </w:rPr>
        <w:t>irrigation</w:t>
      </w:r>
      <w:proofErr w:type="spellEnd"/>
      <w:r w:rsidRPr="00E22826">
        <w:rPr>
          <w:rFonts w:eastAsia="Times New Roman"/>
        </w:rPr>
        <w:t xml:space="preserve">, </w:t>
      </w:r>
      <w:proofErr w:type="spellStart"/>
      <w:r w:rsidRPr="00E22826">
        <w:rPr>
          <w:rFonts w:eastAsia="Times New Roman"/>
        </w:rPr>
        <w:t>water</w:t>
      </w:r>
      <w:proofErr w:type="spellEnd"/>
      <w:r w:rsidRPr="00E22826">
        <w:rPr>
          <w:rFonts w:eastAsia="Times New Roman"/>
        </w:rPr>
        <w:t xml:space="preserve"> </w:t>
      </w:r>
      <w:proofErr w:type="spellStart"/>
      <w:r w:rsidRPr="00E22826">
        <w:rPr>
          <w:rFonts w:eastAsia="Times New Roman"/>
        </w:rPr>
        <w:t>constraint</w:t>
      </w:r>
      <w:proofErr w:type="spellEnd"/>
      <w:r w:rsidRPr="00E22826">
        <w:rPr>
          <w:rFonts w:eastAsia="Times New Roman"/>
        </w:rPr>
        <w:t xml:space="preserve">, </w:t>
      </w:r>
      <w:proofErr w:type="spellStart"/>
      <w:r w:rsidRPr="00E22826">
        <w:rPr>
          <w:rFonts w:eastAsia="Times New Roman"/>
        </w:rPr>
        <w:t>irrigation</w:t>
      </w:r>
      <w:proofErr w:type="spellEnd"/>
      <w:r w:rsidRPr="00E22826">
        <w:rPr>
          <w:rFonts w:eastAsia="Times New Roman"/>
        </w:rPr>
        <w:t xml:space="preserve"> </w:t>
      </w:r>
      <w:proofErr w:type="spellStart"/>
      <w:r w:rsidRPr="00E22826">
        <w:rPr>
          <w:rFonts w:eastAsia="Times New Roman"/>
        </w:rPr>
        <w:t>level</w:t>
      </w:r>
      <w:proofErr w:type="spellEnd"/>
    </w:p>
    <w:p w:rsidR="00F0332E" w:rsidRPr="00F1335D" w:rsidRDefault="009C2AC2" w:rsidP="00C278F6">
      <w:pPr>
        <w:jc w:val="both"/>
        <w:rPr>
          <w:rFonts w:cs="Times New Roman"/>
          <w:b/>
        </w:rPr>
      </w:pPr>
      <w:r w:rsidRPr="00F1335D">
        <w:rPr>
          <w:rFonts w:cs="Times New Roman"/>
          <w:b/>
        </w:rPr>
        <w:t>GİRİŞ:</w:t>
      </w:r>
    </w:p>
    <w:p w:rsidR="009C2AC2" w:rsidRPr="009C2AC2" w:rsidRDefault="009C2AC2" w:rsidP="00C278F6">
      <w:pPr>
        <w:jc w:val="both"/>
        <w:rPr>
          <w:rFonts w:cs="Times New Roman"/>
        </w:rPr>
      </w:pPr>
      <w:r w:rsidRPr="009C2AC2">
        <w:rPr>
          <w:rFonts w:cs="Times New Roman"/>
        </w:rPr>
        <w:t>Dünyada başlıca Çekirdeksiz kuru üzüm  büyük üreticileri Türkiye ,</w:t>
      </w:r>
      <w:proofErr w:type="spellStart"/>
      <w:r w:rsidRPr="009C2AC2">
        <w:rPr>
          <w:rFonts w:cs="Times New Roman"/>
        </w:rPr>
        <w:t>ABD,Çin</w:t>
      </w:r>
      <w:proofErr w:type="spellEnd"/>
      <w:r w:rsidRPr="009C2AC2">
        <w:rPr>
          <w:rFonts w:cs="Times New Roman"/>
        </w:rPr>
        <w:t xml:space="preserve"> ve Hindistan '</w:t>
      </w:r>
      <w:proofErr w:type="spellStart"/>
      <w:proofErr w:type="gramStart"/>
      <w:r w:rsidRPr="009C2AC2">
        <w:rPr>
          <w:rFonts w:cs="Times New Roman"/>
        </w:rPr>
        <w:t>dır</w:t>
      </w:r>
      <w:proofErr w:type="spellEnd"/>
      <w:proofErr w:type="gramEnd"/>
      <w:r w:rsidRPr="009C2AC2">
        <w:rPr>
          <w:rFonts w:cs="Times New Roman"/>
        </w:rPr>
        <w:t xml:space="preserve">. Dünyada çekirdeksiz kuru üzüm </w:t>
      </w:r>
      <w:proofErr w:type="gramStart"/>
      <w:r w:rsidRPr="009C2AC2">
        <w:rPr>
          <w:rFonts w:cs="Times New Roman"/>
        </w:rPr>
        <w:t>rekoltesi</w:t>
      </w:r>
      <w:proofErr w:type="gramEnd"/>
      <w:r w:rsidRPr="009C2AC2">
        <w:rPr>
          <w:rFonts w:cs="Times New Roman"/>
        </w:rPr>
        <w:t xml:space="preserve"> 1.100.000 – 1.200.000 ton civarında olduğu ve Çekirdeksiz kuru üzüm üretiminde iklim koşullarına bağlı olarak zaman zaman büyük azalmalar veya artışlar yaşanabilmektedir. Türkiye, ABD, Çin, Hindistan, gibi kuzey yarım küre üretici ülkelerinin hasat dönemi Ağustos ve Eylül aylarıdır.</w:t>
      </w:r>
    </w:p>
    <w:p w:rsidR="009C2AC2" w:rsidRPr="009C2AC2" w:rsidRDefault="009C2AC2" w:rsidP="009C2AC2">
      <w:pPr>
        <w:jc w:val="both"/>
        <w:rPr>
          <w:rFonts w:cs="Times New Roman"/>
        </w:rPr>
      </w:pPr>
      <w:r w:rsidRPr="009C2AC2">
        <w:rPr>
          <w:rFonts w:cs="Times New Roman"/>
        </w:rPr>
        <w:t xml:space="preserve">Türkiye'de </w:t>
      </w:r>
      <w:proofErr w:type="gramStart"/>
      <w:r w:rsidRPr="009C2AC2">
        <w:rPr>
          <w:rFonts w:cs="Times New Roman"/>
        </w:rPr>
        <w:t>özellikle  çekirdeksiz</w:t>
      </w:r>
      <w:proofErr w:type="gramEnd"/>
      <w:r w:rsidRPr="009C2AC2">
        <w:rPr>
          <w:rFonts w:cs="Times New Roman"/>
        </w:rPr>
        <w:t xml:space="preserve"> üzümden elde edilen kuru üzümler dünya çapında ünlüdür. Ülkemiz çekirdeksiz kuru üzüm üretimine bölgeler bazında bakıldığında, Türkiye’de en geniş alanda yetiştiricilik yapılan bölge Ege Bölgesidir. Ülke bağ alanlarının yarısına yakını bu bölgede yer almaktadır Ege Bölgesi’nde yer alan üç şehrimizin üretimin büyük çoğunluğunu gerçekleştirdiği görülmektedir: Manisa, İzmir ve Denizli. 2018 yılı Türkiye İstatistik Kurumu (TÜİK) verilerine göre kurutmalık olarak değerlendirilen 1.046.345 tonluk çekirdeksiz yaş üzümün 1.044.902 tonluk kısmı, diğer bir deyişle neredeyse tamamı bu üç şehrimizde üretilmiştir. Yine aynı veriler ışığında, Manisa %87’lik oranıyla zirvede yer almaktadır. Kurutmalığa ayrılan çekirdeksiz yaş üzüm üretim verimine bakıldığında ise zirvede İzmir yer almakta, sonra sırasıyla Manisa ve Denizli </w:t>
      </w:r>
      <w:proofErr w:type="spellStart"/>
      <w:proofErr w:type="gramStart"/>
      <w:r w:rsidRPr="009C2AC2">
        <w:rPr>
          <w:rFonts w:cs="Times New Roman"/>
        </w:rPr>
        <w:t>gelmektedir.Manisa</w:t>
      </w:r>
      <w:proofErr w:type="spellEnd"/>
      <w:proofErr w:type="gramEnd"/>
      <w:r w:rsidRPr="009C2AC2">
        <w:rPr>
          <w:rFonts w:cs="Times New Roman"/>
        </w:rPr>
        <w:t xml:space="preserve"> ilinde ise çekirdekli üzüm üretimi Alaşehir ilçesi ,çekirdeksiz üzüm üretimini </w:t>
      </w:r>
      <w:proofErr w:type="spellStart"/>
      <w:r w:rsidRPr="009C2AC2">
        <w:rPr>
          <w:rFonts w:cs="Times New Roman"/>
        </w:rPr>
        <w:t>Salihli,Saruhanlı</w:t>
      </w:r>
      <w:proofErr w:type="spellEnd"/>
      <w:r w:rsidRPr="009C2AC2">
        <w:rPr>
          <w:rFonts w:cs="Times New Roman"/>
        </w:rPr>
        <w:t xml:space="preserve"> ve Manisa merkez ağırlıklı olarak yürütmektedir. </w:t>
      </w:r>
    </w:p>
    <w:p w:rsidR="009C2AC2" w:rsidRPr="009C2AC2" w:rsidRDefault="009C2AC2" w:rsidP="009C2AC2">
      <w:pPr>
        <w:jc w:val="both"/>
        <w:rPr>
          <w:rFonts w:cs="Times New Roman"/>
        </w:rPr>
      </w:pPr>
      <w:r w:rsidRPr="009C2AC2">
        <w:rPr>
          <w:rFonts w:cs="Times New Roman"/>
        </w:rPr>
        <w:tab/>
        <w:t xml:space="preserve">Bağ alanlarının yerleşim birimlerine göre dağılımı, toplam kuru üzüm üretimi ve verimi Tablo da görüldüğü üzere 2016/17 sezonu kapsamında yer almaktadır. 2016/17, İzmir Ticaret Borsası </w:t>
      </w:r>
      <w:r w:rsidRPr="009C2AC2">
        <w:rPr>
          <w:rFonts w:cs="Times New Roman"/>
        </w:rPr>
        <w:lastRenderedPageBreak/>
        <w:t xml:space="preserve">tarafından çekirdeksiz kuru üzüm </w:t>
      </w:r>
      <w:proofErr w:type="gramStart"/>
      <w:r w:rsidRPr="009C2AC2">
        <w:rPr>
          <w:rFonts w:cs="Times New Roman"/>
        </w:rPr>
        <w:t>rekolte</w:t>
      </w:r>
      <w:proofErr w:type="gramEnd"/>
      <w:r w:rsidRPr="009C2AC2">
        <w:rPr>
          <w:rFonts w:cs="Times New Roman"/>
        </w:rPr>
        <w:t xml:space="preserve"> tahmin raporunun yayımlanmış olduğu son sezondur. Tablo incelendiğinde, ilçeler arasında önemli verim farklılıkları bulunduğu göze çarpmaktadır.  Sarıgöl, Alaşehir ve Buldan’da üretim ağırlıkla sofralık olarak yapılmaktadır.</w:t>
      </w:r>
    </w:p>
    <w:p w:rsidR="009C2AC2" w:rsidRPr="009C2AC2" w:rsidRDefault="009C2AC2" w:rsidP="009C2AC2">
      <w:pPr>
        <w:jc w:val="both"/>
        <w:rPr>
          <w:rFonts w:cs="Times New Roman"/>
        </w:rPr>
      </w:pPr>
      <w:r w:rsidRPr="009C2AC2">
        <w:rPr>
          <w:rFonts w:cs="Times New Roman"/>
          <w:b/>
        </w:rPr>
        <w:t>2016/2017 Yılı Ege Bölgesi Çekirdeksiz Kuru Üzüm Rekolte Tahmini</w:t>
      </w:r>
    </w:p>
    <w:tbl>
      <w:tblPr>
        <w:tblW w:w="0" w:type="auto"/>
        <w:tblInd w:w="55" w:type="dxa"/>
        <w:tblCellMar>
          <w:left w:w="70" w:type="dxa"/>
          <w:right w:w="70" w:type="dxa"/>
        </w:tblCellMar>
        <w:tblLook w:val="04A0" w:firstRow="1" w:lastRow="0" w:firstColumn="1" w:lastColumn="0" w:noHBand="0" w:noVBand="1"/>
      </w:tblPr>
      <w:tblGrid>
        <w:gridCol w:w="2051"/>
        <w:gridCol w:w="1911"/>
        <w:gridCol w:w="661"/>
        <w:gridCol w:w="661"/>
        <w:gridCol w:w="414"/>
        <w:gridCol w:w="413"/>
        <w:gridCol w:w="413"/>
      </w:tblGrid>
      <w:tr w:rsidR="009C2AC2" w:rsidRPr="009C2AC2" w:rsidTr="0098151F">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Bağ Alanları (Dekar)</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Verim(kg/da)</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Üretim(Ton)</w:t>
            </w:r>
          </w:p>
        </w:tc>
      </w:tr>
      <w:tr w:rsidR="009C2AC2" w:rsidRPr="009C2AC2" w:rsidTr="0098151F">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Alaşehir(Manisa)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 xml:space="preserve">185,500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478</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57,635</w:t>
            </w:r>
          </w:p>
        </w:tc>
      </w:tr>
      <w:tr w:rsidR="009C2AC2" w:rsidRPr="009C2AC2" w:rsidTr="0098151F">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Salihli(Manisa)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 xml:space="preserve">113,350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460</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49,534</w:t>
            </w:r>
          </w:p>
        </w:tc>
      </w:tr>
      <w:tr w:rsidR="009C2AC2" w:rsidRPr="009C2AC2" w:rsidTr="0098151F">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Saruhanlı(Manisa)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 xml:space="preserve">90,700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425</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38,548</w:t>
            </w:r>
          </w:p>
        </w:tc>
      </w:tr>
      <w:tr w:rsidR="009C2AC2" w:rsidRPr="009C2AC2" w:rsidTr="0098151F">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Manisa(Merkez)</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 xml:space="preserve">93,500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352</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32,912</w:t>
            </w:r>
          </w:p>
        </w:tc>
      </w:tr>
      <w:tr w:rsidR="009C2AC2" w:rsidRPr="009C2AC2" w:rsidTr="0098151F">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Turgutlu(Manisa)</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 xml:space="preserve">77,500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395</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30,613</w:t>
            </w:r>
          </w:p>
        </w:tc>
      </w:tr>
      <w:tr w:rsidR="009C2AC2" w:rsidRPr="009C2AC2" w:rsidTr="0098151F">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Sarıgöl(Manisa)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 xml:space="preserve">87,663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497</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323,963</w:t>
            </w:r>
          </w:p>
        </w:tc>
      </w:tr>
      <w:tr w:rsidR="009C2AC2" w:rsidRPr="009C2AC2" w:rsidTr="0098151F">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Ahmetli(Manisa)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 xml:space="preserve">50,000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411</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20,531</w:t>
            </w:r>
          </w:p>
        </w:tc>
      </w:tr>
      <w:tr w:rsidR="009C2AC2" w:rsidRPr="009C2AC2" w:rsidTr="0098151F">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Çal(Denizli)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 xml:space="preserve">116,500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175</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14,244</w:t>
            </w:r>
          </w:p>
        </w:tc>
      </w:tr>
      <w:tr w:rsidR="009C2AC2" w:rsidRPr="009C2AC2" w:rsidTr="0098151F">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Menemen(İzmir)</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 xml:space="preserve">30,450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359</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10,932</w:t>
            </w:r>
          </w:p>
        </w:tc>
      </w:tr>
      <w:tr w:rsidR="009C2AC2" w:rsidRPr="009C2AC2" w:rsidTr="0098151F">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Gölmarmara(Manisa)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 xml:space="preserve">23,200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462</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10,718</w:t>
            </w:r>
          </w:p>
        </w:tc>
      </w:tr>
      <w:tr w:rsidR="009C2AC2" w:rsidRPr="009C2AC2" w:rsidTr="0098151F">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Kemalpaşa(Manisa)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 xml:space="preserve">28,750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300</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8,625</w:t>
            </w:r>
          </w:p>
        </w:tc>
      </w:tr>
      <w:tr w:rsidR="009C2AC2" w:rsidRPr="009C2AC2" w:rsidTr="0098151F">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Akhisar(Manisa)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 xml:space="preserve">18,600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220</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4,092</w:t>
            </w:r>
          </w:p>
        </w:tc>
      </w:tr>
      <w:tr w:rsidR="009C2AC2" w:rsidRPr="009C2AC2" w:rsidTr="0098151F">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Buldan(Denizli)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 xml:space="preserve">31,700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641</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4,064</w:t>
            </w:r>
          </w:p>
        </w:tc>
      </w:tr>
      <w:tr w:rsidR="009C2AC2" w:rsidRPr="009C2AC2" w:rsidTr="0098151F">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AC2" w:rsidRPr="009C2AC2" w:rsidRDefault="00F74D47" w:rsidP="009C2AC2">
            <w:pPr>
              <w:jc w:val="both"/>
              <w:rPr>
                <w:rFonts w:cs="Times New Roman"/>
              </w:rPr>
            </w:pPr>
            <w:r w:rsidRPr="009C2AC2">
              <w:rPr>
                <w:rFonts w:cs="Times New Roman"/>
              </w:rPr>
              <w:t>Honaz Çivril</w:t>
            </w:r>
            <w:r w:rsidR="009C2AC2" w:rsidRPr="009C2AC2">
              <w:rPr>
                <w:rFonts w:cs="Times New Roman"/>
              </w:rPr>
              <w:t>(Denizli)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 xml:space="preserve">39,187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400</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3,135</w:t>
            </w:r>
          </w:p>
        </w:tc>
      </w:tr>
      <w:tr w:rsidR="009C2AC2" w:rsidRPr="009C2AC2" w:rsidTr="0098151F">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Torbalı(İzmir)</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 xml:space="preserve">7,900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300</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2,370</w:t>
            </w:r>
          </w:p>
        </w:tc>
      </w:tr>
      <w:tr w:rsidR="009C2AC2" w:rsidRPr="009C2AC2" w:rsidTr="0098151F">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Bekilli(Denizli)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 xml:space="preserve">9,940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175</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1,218</w:t>
            </w:r>
          </w:p>
        </w:tc>
      </w:tr>
      <w:tr w:rsidR="009C2AC2" w:rsidRPr="009C2AC2" w:rsidTr="0098151F">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Toplam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 xml:space="preserve">1.004,400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9C2AC2" w:rsidRPr="009C2AC2" w:rsidRDefault="009C2AC2" w:rsidP="009C2AC2">
            <w:pPr>
              <w:jc w:val="both"/>
              <w:rPr>
                <w:rFonts w:cs="Times New Roman"/>
              </w:rPr>
            </w:pPr>
            <w:r w:rsidRPr="009C2AC2">
              <w:rPr>
                <w:rFonts w:cs="Times New Roman"/>
              </w:rPr>
              <w:t>313,134</w:t>
            </w:r>
          </w:p>
        </w:tc>
      </w:tr>
      <w:tr w:rsidR="009C2AC2" w:rsidRPr="009C2AC2" w:rsidTr="0098151F">
        <w:trPr>
          <w:trHeight w:val="315"/>
        </w:trPr>
        <w:tc>
          <w:tcPr>
            <w:tcW w:w="0" w:type="auto"/>
            <w:gridSpan w:val="2"/>
            <w:tcBorders>
              <w:top w:val="single" w:sz="4" w:space="0" w:color="auto"/>
              <w:left w:val="nil"/>
              <w:bottom w:val="nil"/>
              <w:right w:val="nil"/>
            </w:tcBorders>
            <w:shd w:val="clear" w:color="auto" w:fill="auto"/>
            <w:noWrap/>
            <w:vAlign w:val="bottom"/>
            <w:hideMark/>
          </w:tcPr>
          <w:p w:rsidR="009C2AC2" w:rsidRPr="009C2AC2" w:rsidRDefault="00F74D47" w:rsidP="009C2AC2">
            <w:pPr>
              <w:jc w:val="both"/>
              <w:rPr>
                <w:rFonts w:cs="Times New Roman"/>
              </w:rPr>
            </w:pPr>
            <w:r w:rsidRPr="009C2AC2">
              <w:rPr>
                <w:rFonts w:cs="Times New Roman"/>
              </w:rPr>
              <w:t>Kaynak: İzmir</w:t>
            </w:r>
            <w:r w:rsidR="009C2AC2" w:rsidRPr="009C2AC2">
              <w:rPr>
                <w:rFonts w:cs="Times New Roman"/>
              </w:rPr>
              <w:t xml:space="preserve"> Ticaret Borsası</w:t>
            </w:r>
          </w:p>
        </w:tc>
        <w:tc>
          <w:tcPr>
            <w:tcW w:w="0" w:type="auto"/>
            <w:tcBorders>
              <w:top w:val="nil"/>
              <w:left w:val="nil"/>
              <w:bottom w:val="nil"/>
              <w:right w:val="nil"/>
            </w:tcBorders>
            <w:shd w:val="clear" w:color="auto" w:fill="auto"/>
            <w:noWrap/>
            <w:vAlign w:val="bottom"/>
            <w:hideMark/>
          </w:tcPr>
          <w:p w:rsidR="009C2AC2" w:rsidRPr="009C2AC2" w:rsidRDefault="009C2AC2" w:rsidP="009C2AC2">
            <w:pPr>
              <w:jc w:val="both"/>
              <w:rPr>
                <w:rFonts w:cs="Times New Roman"/>
              </w:rPr>
            </w:pPr>
          </w:p>
        </w:tc>
        <w:tc>
          <w:tcPr>
            <w:tcW w:w="0" w:type="auto"/>
            <w:tcBorders>
              <w:top w:val="nil"/>
              <w:left w:val="nil"/>
              <w:bottom w:val="nil"/>
              <w:right w:val="nil"/>
            </w:tcBorders>
            <w:shd w:val="clear" w:color="auto" w:fill="auto"/>
            <w:noWrap/>
            <w:vAlign w:val="bottom"/>
            <w:hideMark/>
          </w:tcPr>
          <w:p w:rsidR="009C2AC2" w:rsidRPr="009C2AC2" w:rsidRDefault="009C2AC2" w:rsidP="009C2AC2">
            <w:pPr>
              <w:jc w:val="both"/>
              <w:rPr>
                <w:rFonts w:cs="Times New Roman"/>
              </w:rPr>
            </w:pPr>
          </w:p>
        </w:tc>
        <w:tc>
          <w:tcPr>
            <w:tcW w:w="0" w:type="auto"/>
            <w:tcBorders>
              <w:top w:val="nil"/>
              <w:left w:val="nil"/>
              <w:bottom w:val="nil"/>
              <w:right w:val="nil"/>
            </w:tcBorders>
            <w:shd w:val="clear" w:color="auto" w:fill="auto"/>
            <w:noWrap/>
            <w:vAlign w:val="bottom"/>
            <w:hideMark/>
          </w:tcPr>
          <w:p w:rsidR="009C2AC2" w:rsidRPr="009C2AC2" w:rsidRDefault="009C2AC2" w:rsidP="009C2AC2">
            <w:pPr>
              <w:jc w:val="both"/>
              <w:rPr>
                <w:rFonts w:cs="Times New Roman"/>
              </w:rPr>
            </w:pPr>
          </w:p>
        </w:tc>
        <w:tc>
          <w:tcPr>
            <w:tcW w:w="0" w:type="auto"/>
            <w:tcBorders>
              <w:top w:val="nil"/>
              <w:left w:val="nil"/>
              <w:bottom w:val="nil"/>
              <w:right w:val="nil"/>
            </w:tcBorders>
            <w:shd w:val="clear" w:color="auto" w:fill="auto"/>
            <w:noWrap/>
            <w:vAlign w:val="bottom"/>
            <w:hideMark/>
          </w:tcPr>
          <w:p w:rsidR="009C2AC2" w:rsidRPr="009C2AC2" w:rsidRDefault="009C2AC2" w:rsidP="009C2AC2">
            <w:pPr>
              <w:jc w:val="both"/>
              <w:rPr>
                <w:rFonts w:cs="Times New Roman"/>
              </w:rPr>
            </w:pPr>
          </w:p>
        </w:tc>
        <w:tc>
          <w:tcPr>
            <w:tcW w:w="0" w:type="auto"/>
            <w:tcBorders>
              <w:top w:val="nil"/>
              <w:left w:val="nil"/>
              <w:bottom w:val="nil"/>
              <w:right w:val="nil"/>
            </w:tcBorders>
            <w:shd w:val="clear" w:color="auto" w:fill="auto"/>
            <w:noWrap/>
            <w:vAlign w:val="bottom"/>
            <w:hideMark/>
          </w:tcPr>
          <w:p w:rsidR="009C2AC2" w:rsidRPr="009C2AC2" w:rsidRDefault="009C2AC2" w:rsidP="009C2AC2">
            <w:pPr>
              <w:jc w:val="both"/>
              <w:rPr>
                <w:rFonts w:cs="Times New Roman"/>
              </w:rPr>
            </w:pPr>
          </w:p>
        </w:tc>
      </w:tr>
    </w:tbl>
    <w:p w:rsidR="009C2AC2" w:rsidRDefault="00ED2B59" w:rsidP="009C2AC2">
      <w:pPr>
        <w:jc w:val="both"/>
        <w:rPr>
          <w:rFonts w:cs="Times New Roman"/>
        </w:rPr>
      </w:pPr>
      <w:r>
        <w:rPr>
          <w:rFonts w:cs="Times New Roman"/>
        </w:rPr>
        <w:tab/>
      </w:r>
      <w:r w:rsidR="009C2AC2" w:rsidRPr="009C2AC2">
        <w:rPr>
          <w:rFonts w:cs="Times New Roman"/>
        </w:rPr>
        <w:t xml:space="preserve"> Türkiye genelinde 2019'da 4,2 milyon ton yaş üzüm ve 300 bin tonun üzerinde </w:t>
      </w:r>
      <w:proofErr w:type="gramStart"/>
      <w:r w:rsidR="009C2AC2" w:rsidRPr="009C2AC2">
        <w:rPr>
          <w:rFonts w:cs="Times New Roman"/>
        </w:rPr>
        <w:t>rekolte</w:t>
      </w:r>
      <w:proofErr w:type="gramEnd"/>
      <w:r w:rsidR="009C2AC2" w:rsidRPr="009C2AC2">
        <w:rPr>
          <w:rFonts w:cs="Times New Roman"/>
        </w:rPr>
        <w:t xml:space="preserve"> beklenilmektedir.(</w:t>
      </w:r>
      <w:r w:rsidR="00F74D47" w:rsidRPr="009C2AC2">
        <w:rPr>
          <w:rFonts w:cs="Times New Roman"/>
        </w:rPr>
        <w:t>T.C. Tarım</w:t>
      </w:r>
      <w:r w:rsidR="009C2AC2" w:rsidRPr="009C2AC2">
        <w:rPr>
          <w:rFonts w:cs="Times New Roman"/>
        </w:rPr>
        <w:t xml:space="preserve"> ve Orman Bakanlığı 22.8.2019 açıklaması)</w:t>
      </w:r>
    </w:p>
    <w:p w:rsidR="009C2AC2" w:rsidRPr="009C2AC2" w:rsidRDefault="009C2AC2" w:rsidP="009C2AC2">
      <w:pPr>
        <w:jc w:val="both"/>
        <w:rPr>
          <w:rFonts w:cs="Times New Roman"/>
          <w:b/>
        </w:rPr>
      </w:pPr>
      <w:r w:rsidRPr="009C2AC2">
        <w:rPr>
          <w:rFonts w:cs="Times New Roman"/>
          <w:b/>
        </w:rPr>
        <w:t>Türkiye'nin Dünya Bağcılığındaki Yeri</w:t>
      </w:r>
    </w:p>
    <w:p w:rsidR="009C2AC2" w:rsidRDefault="009C2AC2" w:rsidP="009C2AC2">
      <w:pPr>
        <w:jc w:val="both"/>
        <w:rPr>
          <w:rFonts w:cs="Times New Roman"/>
        </w:rPr>
      </w:pPr>
      <w:r w:rsidRPr="009C2AC2">
        <w:rPr>
          <w:rFonts w:cs="Times New Roman"/>
        </w:rPr>
        <w:tab/>
        <w:t>Türkiye, bağ alanı ve üzüm üretiminde dünyanın önemli ülkeleri arasında yer almaktadır. İklim koşullarının ve yetiştirme şartlarının uygunluğu nedeniyle bağcılık ülke genelinde birçok üreticinin geçim kaynağı oluşturmaktadır.</w:t>
      </w:r>
    </w:p>
    <w:p w:rsidR="009C2AC2" w:rsidRPr="009C2AC2" w:rsidRDefault="009C2AC2" w:rsidP="009C2AC2">
      <w:pPr>
        <w:jc w:val="both"/>
        <w:rPr>
          <w:rFonts w:cs="Times New Roman"/>
        </w:rPr>
      </w:pPr>
    </w:p>
    <w:p w:rsidR="009C2AC2" w:rsidRPr="009C2AC2" w:rsidRDefault="009C2AC2" w:rsidP="009C2AC2">
      <w:pPr>
        <w:jc w:val="both"/>
        <w:rPr>
          <w:rFonts w:cs="Times New Roman"/>
        </w:rPr>
      </w:pPr>
      <w:r w:rsidRPr="009C2AC2">
        <w:rPr>
          <w:rFonts w:cs="Times New Roman"/>
        </w:rPr>
        <w:t>Dünya üzüm verileri (Bin Ton)</w:t>
      </w:r>
    </w:p>
    <w:p w:rsidR="009C2AC2" w:rsidRPr="009C2AC2" w:rsidRDefault="009C2AC2" w:rsidP="009C2AC2">
      <w:pPr>
        <w:jc w:val="both"/>
        <w:rPr>
          <w:rFonts w:cs="Times New Roman"/>
        </w:rPr>
      </w:pPr>
      <w:r w:rsidRPr="009C2AC2">
        <w:rPr>
          <w:rFonts w:cs="Times New Roman"/>
          <w:noProof/>
        </w:rPr>
        <w:drawing>
          <wp:inline distT="0" distB="0" distL="0" distR="0">
            <wp:extent cx="5819775" cy="1685925"/>
            <wp:effectExtent l="19050" t="0" r="9525"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5819775" cy="1685925"/>
                    </a:xfrm>
                    <a:prstGeom prst="rect">
                      <a:avLst/>
                    </a:prstGeom>
                    <a:noFill/>
                    <a:ln w="9525">
                      <a:noFill/>
                      <a:miter lim="800000"/>
                      <a:headEnd/>
                      <a:tailEnd/>
                    </a:ln>
                  </pic:spPr>
                </pic:pic>
              </a:graphicData>
            </a:graphic>
          </wp:inline>
        </w:drawing>
      </w:r>
    </w:p>
    <w:p w:rsidR="009C2AC2" w:rsidRPr="009C2AC2" w:rsidRDefault="009C2AC2" w:rsidP="009C2AC2">
      <w:pPr>
        <w:jc w:val="both"/>
        <w:rPr>
          <w:rFonts w:cs="Times New Roman"/>
        </w:rPr>
      </w:pPr>
      <w:r w:rsidRPr="009C2AC2">
        <w:rPr>
          <w:rFonts w:cs="Times New Roman"/>
        </w:rPr>
        <w:tab/>
        <w:t xml:space="preserve">Yukarıdaki tabloya bakarak Dünya sofralık üzüm üretiminin 2018/19 üretim sezonunda özellikle Çin ve Türkiye’deki mevsimsel koşulların etkisiyle olarak 1,2 milyon ton azalarak 22,2 milyon ton olarak gerçekleşeceği tahmin edilmektedir. </w:t>
      </w:r>
    </w:p>
    <w:p w:rsidR="009C2AC2" w:rsidRPr="009C2AC2" w:rsidRDefault="009C2AC2" w:rsidP="009C2AC2">
      <w:pPr>
        <w:jc w:val="both"/>
        <w:rPr>
          <w:rFonts w:cs="Times New Roman"/>
        </w:rPr>
      </w:pPr>
      <w:r w:rsidRPr="009C2AC2">
        <w:rPr>
          <w:rFonts w:cs="Times New Roman"/>
        </w:rPr>
        <w:tab/>
        <w:t>Fransa ve İspanya şaraplık üzüm üretimi ile ön plana çıkarken, İtalya sofralık ve şaraplık, ABD ve Çin sofralık, kurutmalık ve şaraplık ve Türkiye ise hem sofralık hem de kurutmalık üzüm üretimi ile öne çıkmaktadır. Arjantin, Şili ve Güney Afrika Cumhuriyeti Güney yarım kürede bağcılığın gelişmiş olduğu ülkelerdir ve buralarda da sofralık, şaraplık ve kurutmalık amaçlı üretim sırasıyla önem taşımaktadır.</w:t>
      </w:r>
    </w:p>
    <w:p w:rsidR="009C2AC2" w:rsidRPr="009C2AC2" w:rsidRDefault="009C2AC2" w:rsidP="009C2AC2">
      <w:pPr>
        <w:jc w:val="both"/>
        <w:rPr>
          <w:rFonts w:cs="Times New Roman"/>
        </w:rPr>
      </w:pPr>
      <w:r w:rsidRPr="009C2AC2">
        <w:rPr>
          <w:rFonts w:cs="Times New Roman"/>
        </w:rPr>
        <w:tab/>
        <w:t xml:space="preserve">Ülkemizde üretilen üzümlerin yaklaşık % 35'i kurutmalık, % 30'u sofralık, % 30'u pekmez, </w:t>
      </w:r>
      <w:proofErr w:type="gramStart"/>
      <w:r w:rsidRPr="009C2AC2">
        <w:rPr>
          <w:rFonts w:cs="Times New Roman"/>
        </w:rPr>
        <w:t>pestil</w:t>
      </w:r>
      <w:proofErr w:type="gramEnd"/>
      <w:r w:rsidRPr="009C2AC2">
        <w:rPr>
          <w:rFonts w:cs="Times New Roman"/>
        </w:rPr>
        <w:t xml:space="preserve">, sucuk, şıra yapımında ve % 5'i de şaraplık olarak değerlendirilmektedir. Bugün Türkiye’de ihracata yönelik üzüm üretimi bakımından ilk sırayı çekirdeksiz üzüm </w:t>
      </w:r>
      <w:r w:rsidR="00F74D47" w:rsidRPr="009C2AC2">
        <w:rPr>
          <w:rFonts w:cs="Times New Roman"/>
        </w:rPr>
        <w:t>almaktadır. Üzümün</w:t>
      </w:r>
      <w:r w:rsidRPr="009C2AC2">
        <w:rPr>
          <w:rFonts w:cs="Times New Roman"/>
        </w:rPr>
        <w:t xml:space="preserve"> ürünlerinden pekmez, sucuk, reçel, köfter, bastık, samsa, </w:t>
      </w:r>
      <w:proofErr w:type="gramStart"/>
      <w:r w:rsidRPr="009C2AC2">
        <w:rPr>
          <w:rFonts w:cs="Times New Roman"/>
        </w:rPr>
        <w:t>pestil</w:t>
      </w:r>
      <w:proofErr w:type="gramEnd"/>
      <w:r w:rsidRPr="009C2AC2">
        <w:rPr>
          <w:rFonts w:cs="Times New Roman"/>
        </w:rPr>
        <w:t xml:space="preserve"> vb. yoğun olarak iç pazarda tüketilmektedir.</w:t>
      </w:r>
    </w:p>
    <w:p w:rsidR="009C2AC2" w:rsidRDefault="009C2AC2" w:rsidP="009C2AC2">
      <w:pPr>
        <w:jc w:val="both"/>
        <w:rPr>
          <w:rFonts w:cs="Times New Roman"/>
        </w:rPr>
      </w:pPr>
      <w:r w:rsidRPr="009C2AC2">
        <w:rPr>
          <w:rFonts w:cs="Times New Roman"/>
        </w:rPr>
        <w:tab/>
        <w:t xml:space="preserve">Dünyamızda ve özellikle Türkiye de küresel ısınma ve çeşitli iklimsel olaylara bağlı olarak yaşanan </w:t>
      </w:r>
      <w:proofErr w:type="spellStart"/>
      <w:r w:rsidRPr="009C2AC2">
        <w:rPr>
          <w:rFonts w:cs="Times New Roman"/>
        </w:rPr>
        <w:t>kuraklılar</w:t>
      </w:r>
      <w:proofErr w:type="spellEnd"/>
      <w:r w:rsidRPr="009C2AC2">
        <w:rPr>
          <w:rFonts w:cs="Times New Roman"/>
        </w:rPr>
        <w:t xml:space="preserve"> mevcut su kullanım yöntemini daha da önemli hala </w:t>
      </w:r>
      <w:r w:rsidR="00F74D47" w:rsidRPr="009C2AC2">
        <w:rPr>
          <w:rFonts w:cs="Times New Roman"/>
        </w:rPr>
        <w:t>getirmektedir. Mevcut</w:t>
      </w:r>
      <w:r w:rsidRPr="009C2AC2">
        <w:rPr>
          <w:rFonts w:cs="Times New Roman"/>
        </w:rPr>
        <w:t xml:space="preserve"> su kaynaklarının kontrol altına alınması ve kontrollü bir şekilde kullanılması özellikle bağcılıkta sulama yapan üreticiler için  büyük önem </w:t>
      </w:r>
      <w:proofErr w:type="spellStart"/>
      <w:proofErr w:type="gramStart"/>
      <w:r w:rsidRPr="009C2AC2">
        <w:rPr>
          <w:rFonts w:cs="Times New Roman"/>
        </w:rPr>
        <w:t>göstermektedir.Bu</w:t>
      </w:r>
      <w:proofErr w:type="spellEnd"/>
      <w:proofErr w:type="gramEnd"/>
      <w:r w:rsidRPr="009C2AC2">
        <w:rPr>
          <w:rFonts w:cs="Times New Roman"/>
        </w:rPr>
        <w:t xml:space="preserve"> durumda damla sulama yönteminin </w:t>
      </w:r>
      <w:proofErr w:type="spellStart"/>
      <w:r w:rsidRPr="009C2AC2">
        <w:rPr>
          <w:rFonts w:cs="Times New Roman"/>
        </w:rPr>
        <w:t>verim,kalite</w:t>
      </w:r>
      <w:proofErr w:type="spellEnd"/>
      <w:r w:rsidRPr="009C2AC2">
        <w:rPr>
          <w:rFonts w:cs="Times New Roman"/>
        </w:rPr>
        <w:t xml:space="preserve"> ve su randımanı gibi sulamada belirleyici faktörler üzerine etkilerinin araştırılması ve bu yöntem ile uygun  sulama şeklinin belirlenmesi büyük önem taşımaktadır. Böylelikle sulama suyu daha etkin ve kontrollü bir şekilde kullanılmış olur</w:t>
      </w:r>
      <w:r w:rsidR="00ED2B59">
        <w:rPr>
          <w:rFonts w:cs="Times New Roman"/>
        </w:rPr>
        <w:t>.</w:t>
      </w:r>
      <w:r w:rsidR="008C3E8F">
        <w:rPr>
          <w:rFonts w:cs="Times New Roman"/>
        </w:rPr>
        <w:t xml:space="preserve">  Yapılan bu çalışma ile Manisa koşullarındaki bağlarda sulamanın verim ve bazı kalite özellikleri üzerine etkileri ölçülerek uygun sulama planlamasının belirlenmesi hedeflenmiştir.</w:t>
      </w:r>
    </w:p>
    <w:p w:rsidR="009E7854" w:rsidRPr="00F1335D" w:rsidRDefault="00D355A6" w:rsidP="009C2AC2">
      <w:pPr>
        <w:jc w:val="both"/>
        <w:rPr>
          <w:rFonts w:cs="Times New Roman"/>
          <w:b/>
        </w:rPr>
      </w:pPr>
      <w:r w:rsidRPr="00F1335D">
        <w:rPr>
          <w:rFonts w:cs="Times New Roman"/>
          <w:b/>
        </w:rPr>
        <w:t>MATERYAL VE METOT:</w:t>
      </w:r>
      <w:r w:rsidR="009E7854" w:rsidRPr="00F1335D">
        <w:rPr>
          <w:rFonts w:cs="Times New Roman"/>
          <w:b/>
        </w:rPr>
        <w:t xml:space="preserve"> </w:t>
      </w:r>
      <w:r w:rsidR="009E7854" w:rsidRPr="00F1335D">
        <w:rPr>
          <w:rFonts w:cs="Times New Roman"/>
          <w:b/>
        </w:rPr>
        <w:tab/>
      </w:r>
    </w:p>
    <w:p w:rsidR="009E7854" w:rsidRDefault="009E7854" w:rsidP="00630276">
      <w:pPr>
        <w:autoSpaceDE w:val="0"/>
        <w:autoSpaceDN w:val="0"/>
        <w:adjustRightInd w:val="0"/>
        <w:spacing w:after="0" w:line="240" w:lineRule="auto"/>
        <w:rPr>
          <w:rFonts w:cs="GillSans"/>
        </w:rPr>
      </w:pPr>
      <w:r w:rsidRPr="00F1335D">
        <w:rPr>
          <w:rFonts w:cs="Times New Roman"/>
        </w:rPr>
        <w:tab/>
        <w:t xml:space="preserve">Manisa şehzadeler ilçesi </w:t>
      </w:r>
      <w:proofErr w:type="spellStart"/>
      <w:r w:rsidRPr="00F1335D">
        <w:rPr>
          <w:rFonts w:cs="Times New Roman"/>
        </w:rPr>
        <w:t>Güzelköy</w:t>
      </w:r>
      <w:proofErr w:type="spellEnd"/>
      <w:r w:rsidRPr="00F1335D">
        <w:rPr>
          <w:rFonts w:cs="Times New Roman"/>
        </w:rPr>
        <w:t xml:space="preserve"> mahallesinde bulunan 10 dekar arazide sıra arası 3,00m ve </w:t>
      </w:r>
      <w:proofErr w:type="spellStart"/>
      <w:r w:rsidRPr="00F1335D">
        <w:rPr>
          <w:rFonts w:cs="Times New Roman"/>
        </w:rPr>
        <w:t>omcalar</w:t>
      </w:r>
      <w:proofErr w:type="spellEnd"/>
      <w:r w:rsidRPr="00F1335D">
        <w:rPr>
          <w:rFonts w:cs="Times New Roman"/>
        </w:rPr>
        <w:t xml:space="preserve"> </w:t>
      </w:r>
      <w:proofErr w:type="gramStart"/>
      <w:r w:rsidRPr="00F1335D">
        <w:rPr>
          <w:rFonts w:cs="Times New Roman"/>
        </w:rPr>
        <w:t>arası  1</w:t>
      </w:r>
      <w:proofErr w:type="gramEnd"/>
      <w:r w:rsidRPr="00F1335D">
        <w:rPr>
          <w:rFonts w:cs="Times New Roman"/>
        </w:rPr>
        <w:t>,80m olarak tesis edilmiş</w:t>
      </w:r>
      <w:r w:rsidR="00E83437" w:rsidRPr="00F1335D">
        <w:rPr>
          <w:rFonts w:cs="Times New Roman"/>
        </w:rPr>
        <w:t xml:space="preserve"> ve V tipi terbiye sistemi uygulanmış</w:t>
      </w:r>
      <w:r w:rsidRPr="00F1335D">
        <w:rPr>
          <w:rFonts w:cs="Times New Roman"/>
        </w:rPr>
        <w:t xml:space="preserve"> bir bağda deneme gerçekleştirildi. Denemenin kurulduğu bölgedeki </w:t>
      </w:r>
      <w:r w:rsidRPr="00F1335D">
        <w:rPr>
          <w:color w:val="000000"/>
        </w:rPr>
        <w:t>y</w:t>
      </w:r>
      <w:r w:rsidRPr="00F1335D">
        <w:rPr>
          <w:rFonts w:ascii="Calibri" w:eastAsia="Times New Roman" w:hAnsi="Calibri" w:cs="Times New Roman"/>
          <w:color w:val="000000"/>
        </w:rPr>
        <w:t xml:space="preserve">ıllık ortalama sıcaklık 15,7 °C olup, aylık sıcaklık ortalamaları açısından en soğuk ay 4,2 °C ile Ocak, en sıcak ay 27,6 °C ile Temmuz’dur. Yıllık </w:t>
      </w:r>
      <w:r w:rsidR="00C319C7" w:rsidRPr="00F1335D">
        <w:rPr>
          <w:color w:val="000000"/>
        </w:rPr>
        <w:t>toplam</w:t>
      </w:r>
      <w:r w:rsidRPr="00F1335D">
        <w:rPr>
          <w:rFonts w:ascii="Calibri" w:eastAsia="Times New Roman" w:hAnsi="Calibri" w:cs="Times New Roman"/>
          <w:color w:val="000000"/>
        </w:rPr>
        <w:t xml:space="preserve"> yağış miktarı 650,7 mm gerçekleşmiştir. Yıllık ortalama nispi nem % 63,4 olup, bu değer en düşük Temmuz ayında % 49,1, en yüksek Ocak ayında ise % 75,9 olarak gerçekleşmektedir (Anonim 2017).</w:t>
      </w:r>
      <w:r w:rsidR="00630276" w:rsidRPr="00F1335D">
        <w:rPr>
          <w:rFonts w:cs="GillSans"/>
        </w:rPr>
        <w:t xml:space="preserve"> Gediz ovasında görülen toprak türleri; </w:t>
      </w:r>
      <w:proofErr w:type="spellStart"/>
      <w:r w:rsidR="00630276" w:rsidRPr="00F1335D">
        <w:rPr>
          <w:rFonts w:cs="GillSans"/>
        </w:rPr>
        <w:t>aluviyal</w:t>
      </w:r>
      <w:proofErr w:type="spellEnd"/>
      <w:r w:rsidR="00630276" w:rsidRPr="00F1335D">
        <w:rPr>
          <w:rFonts w:cs="GillSans"/>
        </w:rPr>
        <w:t xml:space="preserve"> </w:t>
      </w:r>
      <w:proofErr w:type="spellStart"/>
      <w:proofErr w:type="gramStart"/>
      <w:r w:rsidR="00630276" w:rsidRPr="00F1335D">
        <w:rPr>
          <w:rFonts w:cs="GillSans"/>
        </w:rPr>
        <w:t>topraklar,kireçsiz</w:t>
      </w:r>
      <w:proofErr w:type="spellEnd"/>
      <w:proofErr w:type="gramEnd"/>
      <w:r w:rsidR="00630276" w:rsidRPr="00F1335D">
        <w:rPr>
          <w:rFonts w:cs="GillSans"/>
        </w:rPr>
        <w:t xml:space="preserve"> kahverengi </w:t>
      </w:r>
      <w:r w:rsidR="00E83437" w:rsidRPr="00F1335D">
        <w:rPr>
          <w:rFonts w:cs="GillSans"/>
        </w:rPr>
        <w:t xml:space="preserve"> </w:t>
      </w:r>
      <w:r w:rsidR="00630276" w:rsidRPr="00F1335D">
        <w:rPr>
          <w:rFonts w:cs="GillSans"/>
        </w:rPr>
        <w:t xml:space="preserve">orman toprakları, </w:t>
      </w:r>
      <w:proofErr w:type="spellStart"/>
      <w:r w:rsidR="00630276" w:rsidRPr="00F1335D">
        <w:rPr>
          <w:rFonts w:cs="GillSans"/>
        </w:rPr>
        <w:lastRenderedPageBreak/>
        <w:t>koaluviyal</w:t>
      </w:r>
      <w:proofErr w:type="spellEnd"/>
      <w:r w:rsidR="00630276" w:rsidRPr="00F1335D">
        <w:rPr>
          <w:rFonts w:cs="GillSans"/>
        </w:rPr>
        <w:t xml:space="preserve"> </w:t>
      </w:r>
      <w:r w:rsidR="00F74D47" w:rsidRPr="00F1335D">
        <w:rPr>
          <w:rFonts w:cs="GillSans"/>
        </w:rPr>
        <w:t>topraklar, kırmızı</w:t>
      </w:r>
      <w:r w:rsidR="00630276" w:rsidRPr="00F1335D">
        <w:rPr>
          <w:rFonts w:cs="GillSans"/>
        </w:rPr>
        <w:t xml:space="preserve"> kahverengi Akdeniz toprakları, </w:t>
      </w:r>
      <w:proofErr w:type="spellStart"/>
      <w:r w:rsidR="00630276" w:rsidRPr="00F1335D">
        <w:rPr>
          <w:rFonts w:cs="GillSans"/>
        </w:rPr>
        <w:t>ütoseller</w:t>
      </w:r>
      <w:proofErr w:type="spellEnd"/>
      <w:r w:rsidR="00630276" w:rsidRPr="00F1335D">
        <w:rPr>
          <w:rFonts w:cs="GillSans"/>
        </w:rPr>
        <w:t xml:space="preserve">, taşlık ve kayalık topraklar ve </w:t>
      </w:r>
      <w:proofErr w:type="spellStart"/>
      <w:r w:rsidR="00630276" w:rsidRPr="00F1335D">
        <w:rPr>
          <w:rFonts w:cs="GillSans"/>
        </w:rPr>
        <w:t>regosellerdir</w:t>
      </w:r>
      <w:proofErr w:type="spellEnd"/>
      <w:r w:rsidR="00630276" w:rsidRPr="00F1335D">
        <w:rPr>
          <w:rFonts w:cs="GillSans"/>
        </w:rPr>
        <w:t xml:space="preserve"> (Anonim, 2006).</w:t>
      </w:r>
      <w:r w:rsidR="00281F36" w:rsidRPr="00F1335D">
        <w:rPr>
          <w:rFonts w:cs="GillSans"/>
        </w:rPr>
        <w:t xml:space="preserve"> Denemede üzüm çeşidi olarak sultani çekirdeksiz üzüm seçilmiştir.</w:t>
      </w:r>
    </w:p>
    <w:p w:rsidR="00F1335D" w:rsidRPr="00F1335D" w:rsidRDefault="00F1335D" w:rsidP="00630276">
      <w:pPr>
        <w:autoSpaceDE w:val="0"/>
        <w:autoSpaceDN w:val="0"/>
        <w:adjustRightInd w:val="0"/>
        <w:spacing w:after="0" w:line="240" w:lineRule="auto"/>
        <w:rPr>
          <w:rFonts w:ascii="Calibri" w:eastAsia="Times New Roman" w:hAnsi="Calibri" w:cs="GillSans"/>
        </w:rPr>
      </w:pPr>
    </w:p>
    <w:p w:rsidR="009E7854" w:rsidRPr="00F1335D" w:rsidRDefault="00E83437" w:rsidP="009C2AC2">
      <w:pPr>
        <w:jc w:val="both"/>
        <w:rPr>
          <w:rFonts w:cs="Times New Roman"/>
          <w:b/>
        </w:rPr>
      </w:pPr>
      <w:r w:rsidRPr="00F1335D">
        <w:rPr>
          <w:rFonts w:cs="Times New Roman"/>
        </w:rPr>
        <w:t xml:space="preserve">  </w:t>
      </w:r>
      <w:r w:rsidRPr="00F1335D">
        <w:rPr>
          <w:rFonts w:cs="Times New Roman"/>
          <w:b/>
        </w:rPr>
        <w:t xml:space="preserve">Verim ve Kalite </w:t>
      </w:r>
      <w:proofErr w:type="gramStart"/>
      <w:r w:rsidRPr="00F1335D">
        <w:rPr>
          <w:rFonts w:cs="Times New Roman"/>
          <w:b/>
        </w:rPr>
        <w:t>parametreleri  ölçüm</w:t>
      </w:r>
      <w:proofErr w:type="gramEnd"/>
      <w:r w:rsidRPr="00F1335D">
        <w:rPr>
          <w:rFonts w:cs="Times New Roman"/>
          <w:b/>
        </w:rPr>
        <w:t xml:space="preserve"> yöntemleri;</w:t>
      </w:r>
    </w:p>
    <w:p w:rsidR="00BE4B0C" w:rsidRPr="00F1335D" w:rsidRDefault="00BE4B0C" w:rsidP="00FB0B34">
      <w:pPr>
        <w:spacing w:afterLines="60" w:after="144"/>
        <w:jc w:val="both"/>
        <w:rPr>
          <w:color w:val="000000"/>
        </w:rPr>
      </w:pPr>
      <w:r w:rsidRPr="00F1335D">
        <w:rPr>
          <w:rFonts w:ascii="Calibri" w:eastAsia="Times New Roman" w:hAnsi="Calibri" w:cs="Times New Roman"/>
          <w:b/>
          <w:color w:val="000000"/>
        </w:rPr>
        <w:t>100 Tane ağırlığı (g):</w:t>
      </w:r>
      <w:r w:rsidRPr="00F1335D">
        <w:rPr>
          <w:rFonts w:ascii="Calibri" w:eastAsia="Times New Roman" w:hAnsi="Calibri" w:cs="Times New Roman"/>
          <w:color w:val="000000"/>
        </w:rPr>
        <w:t xml:space="preserve"> Her uygulamayı temsilen alınan 100 tane örnekler</w:t>
      </w:r>
      <w:r w:rsidRPr="00F1335D">
        <w:rPr>
          <w:color w:val="000000"/>
        </w:rPr>
        <w:t>inin tartımı ile belirlenmiştir.</w:t>
      </w:r>
      <w:r w:rsidRPr="00F1335D">
        <w:rPr>
          <w:rFonts w:ascii="Calibri" w:eastAsia="Times New Roman" w:hAnsi="Calibri" w:cs="Times New Roman"/>
          <w:color w:val="000000"/>
        </w:rPr>
        <w:t xml:space="preserve"> (Amerine ve </w:t>
      </w:r>
      <w:proofErr w:type="spellStart"/>
      <w:r w:rsidRPr="00F1335D">
        <w:rPr>
          <w:rFonts w:ascii="Calibri" w:eastAsia="Times New Roman" w:hAnsi="Calibri" w:cs="Times New Roman"/>
          <w:color w:val="000000"/>
        </w:rPr>
        <w:t>Cruise</w:t>
      </w:r>
      <w:proofErr w:type="spellEnd"/>
      <w:r w:rsidRPr="00F1335D">
        <w:rPr>
          <w:rFonts w:ascii="Calibri" w:eastAsia="Times New Roman" w:hAnsi="Calibri" w:cs="Times New Roman"/>
          <w:color w:val="000000"/>
        </w:rPr>
        <w:t>, 1960).</w:t>
      </w:r>
    </w:p>
    <w:p w:rsidR="003C6FB9" w:rsidRPr="00F1335D" w:rsidRDefault="003C6FB9" w:rsidP="00FB0B34">
      <w:pPr>
        <w:spacing w:afterLines="60" w:after="144"/>
        <w:jc w:val="both"/>
        <w:rPr>
          <w:rFonts w:ascii="Calibri" w:eastAsia="Times New Roman" w:hAnsi="Calibri" w:cs="Times New Roman"/>
          <w:color w:val="000000"/>
          <w:spacing w:val="-5"/>
        </w:rPr>
      </w:pPr>
      <w:r w:rsidRPr="00F1335D">
        <w:rPr>
          <w:rFonts w:ascii="Calibri" w:eastAsia="Times New Roman" w:hAnsi="Calibri" w:cs="Times New Roman"/>
          <w:b/>
          <w:color w:val="000000"/>
          <w:spacing w:val="-5"/>
        </w:rPr>
        <w:t>Suda Çözünebilir Kuru Madde (%):</w:t>
      </w:r>
      <w:r w:rsidRPr="00F1335D">
        <w:rPr>
          <w:rFonts w:ascii="Calibri" w:eastAsia="Times New Roman" w:hAnsi="Calibri" w:cs="Times New Roman"/>
          <w:i/>
          <w:color w:val="000000"/>
          <w:spacing w:val="-5"/>
        </w:rPr>
        <w:t xml:space="preserve"> </w:t>
      </w:r>
      <w:r w:rsidRPr="00F1335D">
        <w:rPr>
          <w:rFonts w:ascii="Calibri" w:eastAsia="Times New Roman" w:hAnsi="Calibri" w:cs="Times New Roman"/>
          <w:color w:val="000000"/>
          <w:spacing w:val="-5"/>
        </w:rPr>
        <w:t xml:space="preserve">El tipi </w:t>
      </w:r>
      <w:proofErr w:type="spellStart"/>
      <w:r w:rsidRPr="00F1335D">
        <w:rPr>
          <w:rFonts w:ascii="Calibri" w:eastAsia="Times New Roman" w:hAnsi="Calibri" w:cs="Times New Roman"/>
          <w:color w:val="000000"/>
          <w:spacing w:val="-5"/>
        </w:rPr>
        <w:t>refraktrometres</w:t>
      </w:r>
      <w:r w:rsidRPr="00F1335D">
        <w:rPr>
          <w:color w:val="000000"/>
          <w:spacing w:val="-5"/>
        </w:rPr>
        <w:t>iyle</w:t>
      </w:r>
      <w:proofErr w:type="spellEnd"/>
      <w:r w:rsidRPr="00F1335D">
        <w:rPr>
          <w:color w:val="000000"/>
          <w:spacing w:val="-5"/>
        </w:rPr>
        <w:t xml:space="preserve"> üzüm şırasında okunmuştur.</w:t>
      </w:r>
    </w:p>
    <w:p w:rsidR="003C6FB9" w:rsidRPr="00F1335D" w:rsidRDefault="003C6FB9" w:rsidP="00FB0B34">
      <w:pPr>
        <w:spacing w:afterLines="60" w:after="144"/>
        <w:jc w:val="both"/>
        <w:rPr>
          <w:rFonts w:ascii="Calibri" w:eastAsia="Times New Roman" w:hAnsi="Calibri" w:cs="Times New Roman"/>
          <w:color w:val="000000"/>
          <w:spacing w:val="-5"/>
        </w:rPr>
      </w:pPr>
      <w:r w:rsidRPr="00F1335D">
        <w:rPr>
          <w:rFonts w:ascii="Calibri" w:eastAsia="Times New Roman" w:hAnsi="Calibri" w:cs="Times New Roman"/>
          <w:b/>
          <w:color w:val="000000"/>
          <w:spacing w:val="-5"/>
        </w:rPr>
        <w:t>Titre Edilebilir Asit (g/L):</w:t>
      </w:r>
      <w:r w:rsidRPr="00F1335D">
        <w:rPr>
          <w:rFonts w:ascii="Calibri" w:eastAsia="Times New Roman" w:hAnsi="Calibri" w:cs="Times New Roman"/>
          <w:color w:val="000000"/>
        </w:rPr>
        <w:t xml:space="preserve"> </w:t>
      </w:r>
      <w:r w:rsidRPr="00F1335D">
        <w:rPr>
          <w:rFonts w:ascii="Calibri" w:eastAsia="Times New Roman" w:hAnsi="Calibri" w:cs="Times New Roman"/>
          <w:color w:val="000000"/>
          <w:spacing w:val="-5"/>
        </w:rPr>
        <w:t xml:space="preserve">10 ml üzüm suyu üzerine 10 ml saf su konularak ve </w:t>
      </w:r>
      <w:proofErr w:type="spellStart"/>
      <w:r w:rsidRPr="00F1335D">
        <w:rPr>
          <w:rFonts w:ascii="Calibri" w:eastAsia="Times New Roman" w:hAnsi="Calibri" w:cs="Times New Roman"/>
          <w:color w:val="000000"/>
          <w:spacing w:val="-5"/>
        </w:rPr>
        <w:t>pH’si</w:t>
      </w:r>
      <w:proofErr w:type="spellEnd"/>
      <w:r w:rsidRPr="00F1335D">
        <w:rPr>
          <w:rFonts w:ascii="Calibri" w:eastAsia="Times New Roman" w:hAnsi="Calibri" w:cs="Times New Roman"/>
          <w:color w:val="000000"/>
          <w:spacing w:val="-5"/>
        </w:rPr>
        <w:t xml:space="preserve"> 8,2 oluncaya kadar 0,1 N </w:t>
      </w:r>
      <w:proofErr w:type="spellStart"/>
      <w:r w:rsidRPr="00F1335D">
        <w:rPr>
          <w:rFonts w:ascii="Calibri" w:eastAsia="Times New Roman" w:hAnsi="Calibri" w:cs="Times New Roman"/>
          <w:color w:val="000000"/>
          <w:spacing w:val="-5"/>
        </w:rPr>
        <w:t>NaOH</w:t>
      </w:r>
      <w:proofErr w:type="spellEnd"/>
      <w:r w:rsidRPr="00F1335D">
        <w:rPr>
          <w:rFonts w:ascii="Calibri" w:eastAsia="Times New Roman" w:hAnsi="Calibri" w:cs="Times New Roman"/>
          <w:color w:val="000000"/>
          <w:spacing w:val="-5"/>
        </w:rPr>
        <w:t xml:space="preserve"> ile ti</w:t>
      </w:r>
      <w:r w:rsidRPr="00F1335D">
        <w:rPr>
          <w:color w:val="000000"/>
          <w:spacing w:val="-5"/>
        </w:rPr>
        <w:t>tre etmek suretiyle belirlenmiştir</w:t>
      </w:r>
      <w:r w:rsidRPr="00F1335D">
        <w:rPr>
          <w:rFonts w:ascii="Calibri" w:eastAsia="Times New Roman" w:hAnsi="Calibri" w:cs="Times New Roman"/>
          <w:color w:val="000000"/>
          <w:spacing w:val="-5"/>
        </w:rPr>
        <w:t xml:space="preserve">, sonuçlar tartarik asit cinsinden </w:t>
      </w:r>
      <w:r w:rsidRPr="00F1335D">
        <w:rPr>
          <w:color w:val="000000"/>
          <w:spacing w:val="-5"/>
        </w:rPr>
        <w:t>litrede gram olarak verilmiştir.</w:t>
      </w:r>
      <w:r w:rsidRPr="00F1335D">
        <w:rPr>
          <w:rFonts w:ascii="Calibri" w:eastAsia="Times New Roman" w:hAnsi="Calibri" w:cs="Times New Roman"/>
          <w:color w:val="000000"/>
          <w:spacing w:val="-5"/>
        </w:rPr>
        <w:t xml:space="preserve"> (</w:t>
      </w:r>
      <w:proofErr w:type="spellStart"/>
      <w:r w:rsidRPr="00F1335D">
        <w:rPr>
          <w:rFonts w:ascii="Calibri" w:eastAsia="Times New Roman" w:hAnsi="Calibri" w:cs="Times New Roman"/>
          <w:color w:val="000000"/>
          <w:spacing w:val="-5"/>
        </w:rPr>
        <w:t>Ough</w:t>
      </w:r>
      <w:proofErr w:type="spellEnd"/>
      <w:r w:rsidRPr="00F1335D">
        <w:rPr>
          <w:rFonts w:ascii="Calibri" w:eastAsia="Times New Roman" w:hAnsi="Calibri" w:cs="Times New Roman"/>
          <w:color w:val="000000"/>
          <w:spacing w:val="-5"/>
        </w:rPr>
        <w:t xml:space="preserve"> ve Amerine, 1988).</w:t>
      </w:r>
    </w:p>
    <w:p w:rsidR="003C6FB9" w:rsidRPr="00F1335D" w:rsidRDefault="003C6FB9" w:rsidP="00FB0B34">
      <w:pPr>
        <w:spacing w:afterLines="60" w:after="144"/>
        <w:jc w:val="both"/>
        <w:rPr>
          <w:rFonts w:ascii="Calibri" w:eastAsia="Times New Roman" w:hAnsi="Calibri" w:cs="Times New Roman"/>
          <w:color w:val="000000"/>
        </w:rPr>
      </w:pPr>
      <w:r w:rsidRPr="00F1335D">
        <w:rPr>
          <w:rFonts w:ascii="Calibri" w:eastAsia="Times New Roman" w:hAnsi="Calibri" w:cs="Times New Roman"/>
          <w:b/>
          <w:color w:val="000000"/>
          <w:spacing w:val="-5"/>
        </w:rPr>
        <w:t>Olgunluk indisi (% SÇKM / %Titre Edilebilir Asit):</w:t>
      </w:r>
      <w:r w:rsidRPr="00F1335D">
        <w:rPr>
          <w:color w:val="000000"/>
          <w:shd w:val="clear" w:color="auto" w:fill="FFFFFF"/>
        </w:rPr>
        <w:t xml:space="preserve"> Ölçülen</w:t>
      </w:r>
      <w:r w:rsidRPr="00F1335D">
        <w:rPr>
          <w:rFonts w:ascii="Calibri" w:eastAsia="Times New Roman" w:hAnsi="Calibri" w:cs="Times New Roman"/>
          <w:color w:val="000000"/>
          <w:shd w:val="clear" w:color="auto" w:fill="FFFFFF"/>
        </w:rPr>
        <w:t xml:space="preserve"> suda çözünebilir kur</w:t>
      </w:r>
      <w:r w:rsidRPr="00F1335D">
        <w:rPr>
          <w:color w:val="000000"/>
          <w:shd w:val="clear" w:color="auto" w:fill="FFFFFF"/>
        </w:rPr>
        <w:t>u madde miktarının, hesaplanan</w:t>
      </w:r>
      <w:r w:rsidRPr="00F1335D">
        <w:rPr>
          <w:rFonts w:ascii="Calibri" w:eastAsia="Times New Roman" w:hAnsi="Calibri" w:cs="Times New Roman"/>
          <w:color w:val="000000"/>
          <w:shd w:val="clear" w:color="auto" w:fill="FFFFFF"/>
        </w:rPr>
        <w:t xml:space="preserve"> % titre edilebilir asit miktarına oranlanmasıyla </w:t>
      </w:r>
      <w:r w:rsidRPr="00F1335D">
        <w:rPr>
          <w:color w:val="000000"/>
          <w:shd w:val="clear" w:color="auto" w:fill="FFFFFF"/>
        </w:rPr>
        <w:t>belirlenmiştir</w:t>
      </w:r>
      <w:r w:rsidRPr="00F1335D">
        <w:rPr>
          <w:rFonts w:ascii="Calibri" w:eastAsia="Times New Roman" w:hAnsi="Calibri" w:cs="Times New Roman"/>
          <w:color w:val="000000"/>
          <w:shd w:val="clear" w:color="auto" w:fill="FFFFFF"/>
        </w:rPr>
        <w:t xml:space="preserve">. </w:t>
      </w:r>
    </w:p>
    <w:p w:rsidR="003C6FB9" w:rsidRPr="00F1335D" w:rsidRDefault="003C6FB9" w:rsidP="003C6FB9">
      <w:pPr>
        <w:jc w:val="both"/>
        <w:rPr>
          <w:rFonts w:ascii="Calibri" w:eastAsia="Times New Roman" w:hAnsi="Calibri" w:cs="Times New Roman"/>
          <w:b/>
          <w:bCs/>
          <w:color w:val="000000"/>
        </w:rPr>
      </w:pPr>
      <w:proofErr w:type="spellStart"/>
      <w:r w:rsidRPr="00F1335D">
        <w:rPr>
          <w:rFonts w:ascii="Calibri" w:eastAsia="Times New Roman" w:hAnsi="Calibri" w:cs="Times New Roman"/>
          <w:b/>
          <w:color w:val="000000"/>
          <w:spacing w:val="-5"/>
        </w:rPr>
        <w:t>pH</w:t>
      </w:r>
      <w:proofErr w:type="spellEnd"/>
      <w:r w:rsidRPr="00F1335D">
        <w:rPr>
          <w:rFonts w:ascii="Calibri" w:eastAsia="Times New Roman" w:hAnsi="Calibri" w:cs="Times New Roman"/>
          <w:b/>
          <w:color w:val="000000"/>
          <w:spacing w:val="-5"/>
        </w:rPr>
        <w:t>:</w:t>
      </w:r>
      <w:r w:rsidRPr="00F1335D">
        <w:rPr>
          <w:rFonts w:ascii="Calibri" w:eastAsia="Times New Roman" w:hAnsi="Calibri" w:cs="Times New Roman"/>
          <w:color w:val="000000"/>
        </w:rPr>
        <w:t xml:space="preserve"> </w:t>
      </w:r>
      <w:r w:rsidRPr="00F1335D">
        <w:rPr>
          <w:rFonts w:ascii="Calibri" w:eastAsia="Times New Roman" w:hAnsi="Calibri" w:cs="Times New Roman"/>
          <w:color w:val="000000"/>
          <w:spacing w:val="-5"/>
        </w:rPr>
        <w:t xml:space="preserve">Yaş üzüm örneklerinin parçalanıp süzülmesi ile elde edilen şıranın </w:t>
      </w:r>
      <w:proofErr w:type="spellStart"/>
      <w:r w:rsidRPr="00F1335D">
        <w:rPr>
          <w:rFonts w:ascii="Calibri" w:eastAsia="Times New Roman" w:hAnsi="Calibri" w:cs="Times New Roman"/>
          <w:color w:val="000000"/>
          <w:spacing w:val="-5"/>
        </w:rPr>
        <w:t>pH’si</w:t>
      </w:r>
      <w:proofErr w:type="spellEnd"/>
      <w:r w:rsidRPr="00F1335D">
        <w:rPr>
          <w:rFonts w:ascii="Calibri" w:eastAsia="Times New Roman" w:hAnsi="Calibri" w:cs="Times New Roman"/>
          <w:color w:val="000000"/>
          <w:spacing w:val="-5"/>
        </w:rPr>
        <w:t xml:space="preserve"> doğrudan cam elektrotlu </w:t>
      </w:r>
      <w:proofErr w:type="spellStart"/>
      <w:r w:rsidRPr="00F1335D">
        <w:rPr>
          <w:rFonts w:ascii="Calibri" w:eastAsia="Times New Roman" w:hAnsi="Calibri" w:cs="Times New Roman"/>
          <w:color w:val="000000"/>
          <w:spacing w:val="-5"/>
        </w:rPr>
        <w:t>pH</w:t>
      </w:r>
      <w:proofErr w:type="spellEnd"/>
      <w:r w:rsidRPr="00F1335D">
        <w:rPr>
          <w:rFonts w:ascii="Calibri" w:eastAsia="Times New Roman" w:hAnsi="Calibri" w:cs="Times New Roman"/>
          <w:color w:val="000000"/>
          <w:spacing w:val="-5"/>
        </w:rPr>
        <w:t>-me</w:t>
      </w:r>
      <w:r w:rsidRPr="00F1335D">
        <w:rPr>
          <w:color w:val="000000"/>
          <w:spacing w:val="-5"/>
        </w:rPr>
        <w:t>tre kullanılarak belirlenmiştir.</w:t>
      </w:r>
      <w:r w:rsidRPr="00F1335D">
        <w:rPr>
          <w:rFonts w:ascii="Calibri" w:eastAsia="Times New Roman" w:hAnsi="Calibri" w:cs="Times New Roman"/>
          <w:color w:val="000000"/>
          <w:spacing w:val="-5"/>
        </w:rPr>
        <w:t xml:space="preserve"> (</w:t>
      </w:r>
      <w:proofErr w:type="spellStart"/>
      <w:r w:rsidRPr="00F1335D">
        <w:rPr>
          <w:rFonts w:ascii="Calibri" w:eastAsia="Times New Roman" w:hAnsi="Calibri" w:cs="Times New Roman"/>
          <w:color w:val="000000"/>
          <w:spacing w:val="-5"/>
        </w:rPr>
        <w:t>Ough</w:t>
      </w:r>
      <w:proofErr w:type="spellEnd"/>
      <w:r w:rsidRPr="00F1335D">
        <w:rPr>
          <w:rFonts w:ascii="Calibri" w:eastAsia="Times New Roman" w:hAnsi="Calibri" w:cs="Times New Roman"/>
          <w:color w:val="000000"/>
          <w:spacing w:val="-5"/>
        </w:rPr>
        <w:t xml:space="preserve"> ve Amerine, 1988).</w:t>
      </w:r>
    </w:p>
    <w:p w:rsidR="00E31CA1" w:rsidRPr="00F1335D" w:rsidRDefault="00E31CA1" w:rsidP="00FB0B34">
      <w:pPr>
        <w:spacing w:afterLines="60" w:after="144"/>
        <w:jc w:val="both"/>
        <w:rPr>
          <w:rFonts w:ascii="Calibri" w:eastAsia="Times New Roman" w:hAnsi="Calibri" w:cs="Times New Roman"/>
          <w:color w:val="000000"/>
          <w:spacing w:val="-5"/>
        </w:rPr>
      </w:pPr>
      <w:r w:rsidRPr="00F1335D">
        <w:rPr>
          <w:rFonts w:ascii="Calibri" w:eastAsia="Times New Roman" w:hAnsi="Calibri" w:cs="Times New Roman"/>
          <w:b/>
          <w:color w:val="000000"/>
          <w:spacing w:val="-5"/>
        </w:rPr>
        <w:t>Salkım Ağırlığı (g):</w:t>
      </w:r>
      <w:r w:rsidRPr="00F1335D">
        <w:rPr>
          <w:rFonts w:ascii="Calibri" w:eastAsia="Times New Roman" w:hAnsi="Calibri" w:cs="Times New Roman"/>
          <w:color w:val="000000"/>
          <w:spacing w:val="-5"/>
        </w:rPr>
        <w:t xml:space="preserve"> Omca başına verimin salkım sayısı</w:t>
      </w:r>
      <w:r w:rsidRPr="00F1335D">
        <w:rPr>
          <w:color w:val="000000"/>
          <w:spacing w:val="-5"/>
        </w:rPr>
        <w:t>na bölünmesiyle elde edilmiştir</w:t>
      </w:r>
      <w:r w:rsidRPr="00F1335D">
        <w:rPr>
          <w:rFonts w:ascii="Calibri" w:eastAsia="Times New Roman" w:hAnsi="Calibri" w:cs="Times New Roman"/>
          <w:color w:val="000000"/>
          <w:spacing w:val="-5"/>
        </w:rPr>
        <w:t>.</w:t>
      </w:r>
    </w:p>
    <w:p w:rsidR="00E31CA1" w:rsidRPr="00F1335D" w:rsidRDefault="00E31CA1" w:rsidP="00FB0B34">
      <w:pPr>
        <w:spacing w:afterLines="60" w:after="144"/>
        <w:jc w:val="both"/>
        <w:rPr>
          <w:rFonts w:ascii="Calibri" w:eastAsia="Times New Roman" w:hAnsi="Calibri" w:cs="Times New Roman"/>
          <w:color w:val="000000"/>
          <w:spacing w:val="-5"/>
        </w:rPr>
      </w:pPr>
      <w:r w:rsidRPr="00F1335D">
        <w:rPr>
          <w:rFonts w:ascii="Calibri" w:eastAsia="Times New Roman" w:hAnsi="Calibri" w:cs="Times New Roman"/>
          <w:b/>
          <w:color w:val="000000"/>
          <w:spacing w:val="-5"/>
        </w:rPr>
        <w:t>Salkım iriliği (en-boy):</w:t>
      </w:r>
      <w:r w:rsidRPr="00F1335D">
        <w:rPr>
          <w:rFonts w:ascii="Calibri" w:eastAsia="Times New Roman" w:hAnsi="Calibri" w:cs="Times New Roman"/>
          <w:color w:val="000000"/>
          <w:spacing w:val="-5"/>
        </w:rPr>
        <w:t xml:space="preserve"> Tanelerin tam iriliklerine ulaştıkları hasada yakın bir tarihte cetvel yardımıyla salkımın dallanmaya başladığı üst noktasından en son tanenin ucuna kadar olan mesafe salkım boyu, salkımların en geniş iki noktası arasındaki mesafe de salkım eni </w:t>
      </w:r>
      <w:r w:rsidRPr="00F1335D">
        <w:rPr>
          <w:color w:val="000000"/>
          <w:spacing w:val="-5"/>
        </w:rPr>
        <w:t>olarak cm cinsinden ölçülmüştür</w:t>
      </w:r>
      <w:r w:rsidRPr="00F1335D">
        <w:rPr>
          <w:rFonts w:ascii="Calibri" w:eastAsia="Times New Roman" w:hAnsi="Calibri" w:cs="Times New Roman"/>
          <w:color w:val="000000"/>
          <w:spacing w:val="-5"/>
        </w:rPr>
        <w:t>.</w:t>
      </w:r>
    </w:p>
    <w:p w:rsidR="00EB3CE4" w:rsidRPr="00F1335D" w:rsidRDefault="00E31CA1" w:rsidP="00E31CA1">
      <w:pPr>
        <w:jc w:val="both"/>
        <w:rPr>
          <w:color w:val="000000"/>
        </w:rPr>
      </w:pPr>
      <w:r w:rsidRPr="00F1335D">
        <w:rPr>
          <w:rFonts w:ascii="Calibri" w:eastAsia="Times New Roman" w:hAnsi="Calibri" w:cs="Times New Roman"/>
          <w:b/>
          <w:color w:val="000000"/>
          <w:spacing w:val="-5"/>
        </w:rPr>
        <w:t>Salkım sıklığı:</w:t>
      </w:r>
      <w:r w:rsidRPr="00F1335D">
        <w:rPr>
          <w:rFonts w:ascii="Calibri" w:eastAsia="Times New Roman" w:hAnsi="Calibri" w:cs="Times New Roman"/>
          <w:color w:val="000000"/>
          <w:spacing w:val="-5"/>
        </w:rPr>
        <w:t xml:space="preserve"> </w:t>
      </w:r>
      <w:r w:rsidRPr="00F1335D">
        <w:rPr>
          <w:rFonts w:ascii="Calibri" w:eastAsia="Times New Roman" w:hAnsi="Calibri" w:cs="Times New Roman"/>
          <w:color w:val="000000"/>
        </w:rPr>
        <w:t xml:space="preserve">OIV 204 standartlarına göre yapılan 1, 3, 5, 7, 9 arasında değişen puanlama ile (1: çok seyrek salkım; 3: Seyrek, 5: Orta, 7: Sık, 9: </w:t>
      </w:r>
      <w:r w:rsidRPr="00F1335D">
        <w:rPr>
          <w:color w:val="000000"/>
        </w:rPr>
        <w:t>Çok sık) belirlenmiştir</w:t>
      </w:r>
    </w:p>
    <w:p w:rsidR="00EB3CE4" w:rsidRPr="00F1335D" w:rsidRDefault="00F1335D" w:rsidP="00EB3CE4">
      <w:pPr>
        <w:jc w:val="both"/>
        <w:rPr>
          <w:rFonts w:ascii="Calibri" w:eastAsia="Times New Roman" w:hAnsi="Calibri" w:cs="Times New Roman"/>
          <w:color w:val="000000"/>
        </w:rPr>
      </w:pPr>
      <w:r w:rsidRPr="00F1335D">
        <w:rPr>
          <w:b/>
          <w:color w:val="000000"/>
        </w:rPr>
        <w:t xml:space="preserve">100 </w:t>
      </w:r>
      <w:r w:rsidR="00063784">
        <w:rPr>
          <w:rFonts w:ascii="Calibri" w:eastAsia="Times New Roman" w:hAnsi="Calibri" w:cs="Times New Roman"/>
          <w:b/>
          <w:color w:val="000000"/>
        </w:rPr>
        <w:t xml:space="preserve">Tane </w:t>
      </w:r>
      <w:r w:rsidR="00EB3CE4" w:rsidRPr="00F1335D">
        <w:rPr>
          <w:rFonts w:ascii="Calibri" w:eastAsia="Times New Roman" w:hAnsi="Calibri" w:cs="Times New Roman"/>
          <w:b/>
          <w:color w:val="000000"/>
        </w:rPr>
        <w:t>ağırlığı:</w:t>
      </w:r>
      <w:r w:rsidR="00063784">
        <w:rPr>
          <w:rFonts w:ascii="Calibri" w:eastAsia="Times New Roman" w:hAnsi="Calibri" w:cs="Times New Roman"/>
          <w:b/>
          <w:color w:val="000000"/>
        </w:rPr>
        <w:t xml:space="preserve"> </w:t>
      </w:r>
      <w:r w:rsidR="00063784">
        <w:rPr>
          <w:rFonts w:ascii="Calibri" w:eastAsia="Times New Roman" w:hAnsi="Calibri" w:cs="Times New Roman"/>
          <w:color w:val="000000"/>
        </w:rPr>
        <w:t>H</w:t>
      </w:r>
      <w:r w:rsidR="00EB3CE4" w:rsidRPr="00F1335D">
        <w:rPr>
          <w:rFonts w:ascii="Calibri" w:eastAsia="Times New Roman" w:hAnsi="Calibri" w:cs="Times New Roman"/>
          <w:color w:val="000000"/>
        </w:rPr>
        <w:t xml:space="preserve">er uygulamaya ait salkımların değişik kısımlarından alınan </w:t>
      </w:r>
      <w:r w:rsidR="00C1171C">
        <w:rPr>
          <w:color w:val="000000"/>
        </w:rPr>
        <w:t xml:space="preserve">100 </w:t>
      </w:r>
      <w:r w:rsidR="002F0EEC" w:rsidRPr="00F1335D">
        <w:rPr>
          <w:color w:val="000000"/>
        </w:rPr>
        <w:t>tanede belirlenmiştir.</w:t>
      </w:r>
      <w:r w:rsidR="00EB3CE4" w:rsidRPr="00F1335D">
        <w:rPr>
          <w:rFonts w:ascii="Calibri" w:eastAsia="Times New Roman" w:hAnsi="Calibri" w:cs="Times New Roman"/>
          <w:color w:val="000000"/>
        </w:rPr>
        <w:t xml:space="preserve"> </w:t>
      </w:r>
    </w:p>
    <w:p w:rsidR="00E31CA1" w:rsidRDefault="00EB3CE4" w:rsidP="00FB0B34">
      <w:pPr>
        <w:spacing w:afterLines="60" w:after="144"/>
        <w:jc w:val="both"/>
        <w:rPr>
          <w:color w:val="000000"/>
          <w:spacing w:val="-5"/>
        </w:rPr>
      </w:pPr>
      <w:r w:rsidRPr="00F1335D">
        <w:rPr>
          <w:rFonts w:ascii="Calibri" w:eastAsia="Times New Roman" w:hAnsi="Calibri" w:cs="Times New Roman"/>
          <w:b/>
          <w:color w:val="000000"/>
          <w:spacing w:val="-5"/>
        </w:rPr>
        <w:t>Tane iriliği (en-boy):</w:t>
      </w:r>
      <w:r w:rsidRPr="00F1335D">
        <w:rPr>
          <w:rFonts w:ascii="Calibri" w:eastAsia="Times New Roman" w:hAnsi="Calibri" w:cs="Times New Roman"/>
          <w:color w:val="000000"/>
          <w:spacing w:val="-5"/>
        </w:rPr>
        <w:t xml:space="preserve"> </w:t>
      </w:r>
      <w:r w:rsidRPr="00F1335D">
        <w:rPr>
          <w:color w:val="000000"/>
          <w:spacing w:val="-5"/>
        </w:rPr>
        <w:t xml:space="preserve">Her uygulamadan alınan </w:t>
      </w:r>
      <w:r w:rsidRPr="00F1335D">
        <w:rPr>
          <w:rFonts w:ascii="Calibri" w:eastAsia="Times New Roman" w:hAnsi="Calibri" w:cs="Times New Roman"/>
          <w:color w:val="000000"/>
          <w:spacing w:val="-5"/>
        </w:rPr>
        <w:t>50 adet tanenin eni ve boyu ayrı ayrı, dijital kumpasla (0,</w:t>
      </w:r>
      <w:r w:rsidRPr="00F1335D">
        <w:rPr>
          <w:color w:val="000000"/>
          <w:spacing w:val="-5"/>
        </w:rPr>
        <w:t>01 mm hassaslıkta) ölçülmüştür.</w:t>
      </w:r>
      <w:r w:rsidRPr="00F1335D">
        <w:rPr>
          <w:rFonts w:ascii="Calibri" w:eastAsia="Times New Roman" w:hAnsi="Calibri" w:cs="Times New Roman"/>
          <w:color w:val="000000"/>
          <w:spacing w:val="-5"/>
        </w:rPr>
        <w:t>(Tangolar ve ark</w:t>
      </w:r>
      <w:proofErr w:type="gramStart"/>
      <w:r w:rsidRPr="00F1335D">
        <w:rPr>
          <w:rFonts w:ascii="Calibri" w:eastAsia="Times New Roman" w:hAnsi="Calibri" w:cs="Times New Roman"/>
          <w:color w:val="000000"/>
          <w:spacing w:val="-5"/>
        </w:rPr>
        <w:t>.,</w:t>
      </w:r>
      <w:proofErr w:type="gramEnd"/>
      <w:r w:rsidRPr="00F1335D">
        <w:rPr>
          <w:rFonts w:ascii="Calibri" w:eastAsia="Times New Roman" w:hAnsi="Calibri" w:cs="Times New Roman"/>
          <w:color w:val="000000"/>
          <w:spacing w:val="-5"/>
        </w:rPr>
        <w:t xml:space="preserve"> 2005).</w:t>
      </w:r>
    </w:p>
    <w:p w:rsidR="00C1171C" w:rsidRDefault="00C1171C" w:rsidP="00FB0B34">
      <w:pPr>
        <w:spacing w:afterLines="60" w:after="144"/>
        <w:jc w:val="both"/>
      </w:pPr>
      <w:r>
        <w:rPr>
          <w:color w:val="000000"/>
          <w:spacing w:val="-5"/>
        </w:rPr>
        <w:t xml:space="preserve">Yapılan sulama uygulamalarında kalite ve verim parametrelerinin ölçümleri sonucunda </w:t>
      </w:r>
      <w:r>
        <w:t>Sulama</w:t>
      </w:r>
      <w:r w:rsidRPr="0084441B">
        <w:t xml:space="preserve"> Konusunun</w:t>
      </w:r>
      <w:r>
        <w:t xml:space="preserve"> salkım ağırlığı ve salkım eni,</w:t>
      </w:r>
      <w:r w:rsidRPr="0084441B">
        <w:t xml:space="preserve"> 100 dane Ağırlığı (P=0.000), Hacim (P=0.000), </w:t>
      </w:r>
      <w:proofErr w:type="spellStart"/>
      <w:r w:rsidRPr="0084441B">
        <w:t>pH</w:t>
      </w:r>
      <w:proofErr w:type="spellEnd"/>
      <w:r w:rsidRPr="0084441B">
        <w:t xml:space="preserve"> (P=0.000),</w:t>
      </w:r>
      <w:r>
        <w:t xml:space="preserve"> </w:t>
      </w:r>
      <w:proofErr w:type="spellStart"/>
      <w:r>
        <w:t>Teta</w:t>
      </w:r>
      <w:proofErr w:type="spellEnd"/>
      <w:r>
        <w:t xml:space="preserve"> (P=0.000), </w:t>
      </w:r>
      <w:proofErr w:type="spellStart"/>
      <w:r>
        <w:t>sçkm</w:t>
      </w:r>
      <w:proofErr w:type="spellEnd"/>
      <w:r>
        <w:t xml:space="preserve"> (P=0.003) </w:t>
      </w:r>
      <w:r w:rsidRPr="000E3456">
        <w:t xml:space="preserve">özellikleri üzerine istatistiksel olarak önemli düzeyde etkisi olduğu görülmüştür. Buna karşın Salkım </w:t>
      </w:r>
      <w:proofErr w:type="spellStart"/>
      <w:r w:rsidRPr="000E3456">
        <w:t>Boy’u</w:t>
      </w:r>
      <w:proofErr w:type="spellEnd"/>
      <w:r w:rsidRPr="000E3456">
        <w:t xml:space="preserve"> (P=0.386), L (P=0.922), a (P=0.675) ve b (P=0.318) özellikleri üzerine istatistiksel olarak önemli düzeyde etkisi olmadığı belirlenmiştir.</w:t>
      </w:r>
    </w:p>
    <w:p w:rsidR="00F65FDA" w:rsidRDefault="00F65FDA" w:rsidP="00FB0B34">
      <w:pPr>
        <w:spacing w:afterLines="60" w:after="144"/>
        <w:jc w:val="both"/>
        <w:rPr>
          <w:b/>
          <w:color w:val="000000"/>
          <w:spacing w:val="-5"/>
        </w:rPr>
      </w:pPr>
      <w:r>
        <w:rPr>
          <w:b/>
          <w:color w:val="000000"/>
          <w:spacing w:val="-5"/>
        </w:rPr>
        <w:t>Elde Edilen Bulgular</w:t>
      </w:r>
      <w:r w:rsidR="00355561">
        <w:rPr>
          <w:b/>
          <w:color w:val="000000"/>
          <w:spacing w:val="-5"/>
        </w:rPr>
        <w:t>ın istatistiksel sonuçları ve değerlendirilmesi</w:t>
      </w:r>
      <w:r>
        <w:rPr>
          <w:b/>
          <w:color w:val="000000"/>
          <w:spacing w:val="-5"/>
        </w:rPr>
        <w:t xml:space="preserve"> </w:t>
      </w:r>
    </w:p>
    <w:p w:rsidR="00EC45AD" w:rsidRDefault="002B24AD" w:rsidP="00FB0B34">
      <w:pPr>
        <w:spacing w:afterLines="60" w:after="144"/>
        <w:jc w:val="both"/>
        <w:rPr>
          <w:color w:val="000000"/>
          <w:spacing w:val="-5"/>
        </w:rPr>
      </w:pPr>
      <w:r>
        <w:rPr>
          <w:color w:val="000000"/>
          <w:spacing w:val="-5"/>
        </w:rPr>
        <w:t xml:space="preserve">Su uygulamasında ilk sulama torak su tutma kapasitesinin %40'ı tüketildiğinde başlanmıştır. Mevsim yağışlarının etkili olması sebebiyle 2017 yılında ilk sulama 10.06.2017 tarihinde yapılmıştır ve son sulama 28.07.2017 tarihinde yapılmıştır. 2019 yılında ise ilk sulama 12.06.2019 tarihinde yapılmıştır ve son sulama 30.07.2019 tarihinde yapılmıştır. Su </w:t>
      </w:r>
      <w:proofErr w:type="spellStart"/>
      <w:r>
        <w:rPr>
          <w:color w:val="000000"/>
          <w:spacing w:val="-5"/>
        </w:rPr>
        <w:t>kısıtı</w:t>
      </w:r>
      <w:proofErr w:type="spellEnd"/>
      <w:r>
        <w:rPr>
          <w:color w:val="000000"/>
          <w:spacing w:val="-5"/>
        </w:rPr>
        <w:t xml:space="preserve"> uygulamalarında kalite ve verim özellikleri üzerindeki etkileri incelendiğinde </w:t>
      </w:r>
      <w:r w:rsidR="00104597">
        <w:rPr>
          <w:color w:val="000000"/>
          <w:spacing w:val="-5"/>
        </w:rPr>
        <w:t xml:space="preserve">salkım </w:t>
      </w:r>
      <w:proofErr w:type="gramStart"/>
      <w:r w:rsidR="00104597">
        <w:rPr>
          <w:color w:val="000000"/>
          <w:spacing w:val="-5"/>
        </w:rPr>
        <w:t>ağırlığı  ve</w:t>
      </w:r>
      <w:proofErr w:type="gramEnd"/>
      <w:r w:rsidR="00104597">
        <w:rPr>
          <w:color w:val="000000"/>
          <w:spacing w:val="-5"/>
        </w:rPr>
        <w:t xml:space="preserve"> salkım eninin sulama suyu miktarı artıkça artış gösterdiği  gözlemlenmiştir. Salkım boyu üzerinde sulama suyu miktarının artışının önemli düzeyde bir etkisi gözlemlenmemiştir.</w:t>
      </w:r>
    </w:p>
    <w:p w:rsidR="00104597" w:rsidRDefault="00104597" w:rsidP="00FB0B34">
      <w:pPr>
        <w:spacing w:afterLines="60" w:after="144"/>
        <w:jc w:val="both"/>
        <w:rPr>
          <w:color w:val="000000"/>
          <w:spacing w:val="-5"/>
        </w:rPr>
      </w:pPr>
      <w:r>
        <w:rPr>
          <w:color w:val="000000"/>
          <w:spacing w:val="-5"/>
        </w:rPr>
        <w:t>Tablo</w:t>
      </w:r>
      <w:r w:rsidR="0098151F">
        <w:rPr>
          <w:color w:val="000000"/>
          <w:spacing w:val="-5"/>
        </w:rPr>
        <w:t>-1</w:t>
      </w:r>
      <w:r>
        <w:rPr>
          <w:color w:val="000000"/>
          <w:spacing w:val="-5"/>
        </w:rPr>
        <w:t xml:space="preserve"> d</w:t>
      </w:r>
      <w:r w:rsidR="0098151F">
        <w:rPr>
          <w:color w:val="000000"/>
          <w:spacing w:val="-5"/>
        </w:rPr>
        <w:t>e</w:t>
      </w:r>
      <w:r>
        <w:rPr>
          <w:color w:val="000000"/>
          <w:spacing w:val="-5"/>
        </w:rPr>
        <w:t xml:space="preserve"> salkım eni, salkım ağırlığı ve salkım boyunun istatistiksel sonuçları verilmiştir.</w:t>
      </w:r>
    </w:p>
    <w:p w:rsidR="00104597" w:rsidRDefault="00104597" w:rsidP="00FB0B34">
      <w:pPr>
        <w:spacing w:afterLines="60" w:after="144"/>
        <w:jc w:val="both"/>
        <w:rPr>
          <w:color w:val="000000"/>
          <w:spacing w:val="-5"/>
        </w:rPr>
      </w:pPr>
    </w:p>
    <w:p w:rsidR="00104597" w:rsidRPr="00F65FDA" w:rsidRDefault="00104597" w:rsidP="00FB0B34">
      <w:pPr>
        <w:spacing w:afterLines="60" w:after="144"/>
        <w:jc w:val="both"/>
        <w:rPr>
          <w:color w:val="000000"/>
          <w:spacing w:val="-5"/>
        </w:rPr>
      </w:pPr>
    </w:p>
    <w:tbl>
      <w:tblPr>
        <w:tblW w:w="0" w:type="auto"/>
        <w:tblCellMar>
          <w:left w:w="60" w:type="dxa"/>
          <w:right w:w="60" w:type="dxa"/>
        </w:tblCellMar>
        <w:tblLook w:val="0000" w:firstRow="0" w:lastRow="0" w:firstColumn="0" w:lastColumn="0" w:noHBand="0" w:noVBand="0"/>
      </w:tblPr>
      <w:tblGrid>
        <w:gridCol w:w="1392"/>
        <w:gridCol w:w="818"/>
        <w:gridCol w:w="598"/>
        <w:gridCol w:w="889"/>
        <w:gridCol w:w="841"/>
        <w:gridCol w:w="1116"/>
        <w:gridCol w:w="1025"/>
        <w:gridCol w:w="1074"/>
        <w:gridCol w:w="887"/>
      </w:tblGrid>
      <w:tr w:rsidR="00F65FDA" w:rsidRPr="00DC6BCC" w:rsidTr="0098151F">
        <w:tc>
          <w:tcPr>
            <w:tcW w:w="1392" w:type="dxa"/>
            <w:tcBorders>
              <w:left w:val="none" w:sz="0" w:space="0" w:color="000000"/>
              <w:bottom w:val="single" w:sz="6" w:space="0" w:color="383838"/>
              <w:right w:val="single" w:sz="4" w:space="0" w:color="auto"/>
            </w:tcBorders>
            <w:shd w:val="clear" w:color="auto" w:fill="FEFEFE"/>
            <w:tcMar>
              <w:top w:w="15" w:type="dxa"/>
              <w:left w:w="30" w:type="dxa"/>
              <w:right w:w="30" w:type="dxa"/>
            </w:tcMar>
            <w:vAlign w:val="center"/>
          </w:tcPr>
          <w:p w:rsidR="00F65FDA" w:rsidRPr="00DC6BCC" w:rsidRDefault="00F65FDA" w:rsidP="0098151F">
            <w:pPr>
              <w:autoSpaceDE w:val="0"/>
              <w:autoSpaceDN w:val="0"/>
              <w:adjustRightInd w:val="0"/>
              <w:spacing w:after="0" w:line="240" w:lineRule="auto"/>
              <w:jc w:val="center"/>
              <w:rPr>
                <w:rFonts w:ascii="segoe ui" w:eastAsia="Times New Roman" w:hAnsi="segoe ui" w:cs="segoe ui"/>
                <w:b/>
                <w:bCs/>
                <w:color w:val="000000"/>
                <w:sz w:val="19"/>
                <w:szCs w:val="19"/>
              </w:rPr>
            </w:pPr>
            <w:r>
              <w:rPr>
                <w:rFonts w:ascii="segoe ui" w:eastAsia="Times New Roman" w:hAnsi="segoe ui" w:cs="segoe ui"/>
                <w:b/>
                <w:bCs/>
                <w:color w:val="000000"/>
                <w:sz w:val="19"/>
                <w:szCs w:val="19"/>
              </w:rPr>
              <w:t>Özellik</w:t>
            </w:r>
          </w:p>
        </w:tc>
        <w:tc>
          <w:tcPr>
            <w:tcW w:w="818" w:type="dxa"/>
            <w:tcBorders>
              <w:left w:val="single" w:sz="4" w:space="0" w:color="auto"/>
              <w:bottom w:val="single" w:sz="6" w:space="0" w:color="383838"/>
              <w:right w:val="single" w:sz="4" w:space="0" w:color="auto"/>
            </w:tcBorders>
            <w:shd w:val="clear" w:color="auto" w:fill="FEFEFE"/>
            <w:tcMar>
              <w:top w:w="15" w:type="dxa"/>
              <w:left w:w="30" w:type="dxa"/>
              <w:right w:w="30" w:type="dxa"/>
            </w:tcMar>
            <w:vAlign w:val="center"/>
          </w:tcPr>
          <w:p w:rsidR="00F65FDA" w:rsidRPr="00DC6BCC" w:rsidRDefault="00F65FDA" w:rsidP="0098151F">
            <w:pPr>
              <w:autoSpaceDE w:val="0"/>
              <w:autoSpaceDN w:val="0"/>
              <w:adjustRightInd w:val="0"/>
              <w:spacing w:after="0" w:line="240" w:lineRule="auto"/>
              <w:jc w:val="center"/>
              <w:rPr>
                <w:rFonts w:ascii="segoe ui" w:eastAsia="Times New Roman" w:hAnsi="segoe ui" w:cs="segoe ui"/>
                <w:b/>
                <w:bCs/>
                <w:color w:val="000000"/>
                <w:sz w:val="19"/>
                <w:szCs w:val="19"/>
              </w:rPr>
            </w:pPr>
            <w:r w:rsidRPr="00DC6BCC">
              <w:rPr>
                <w:rFonts w:ascii="segoe ui" w:eastAsia="Times New Roman" w:hAnsi="segoe ui" w:cs="segoe ui"/>
                <w:b/>
                <w:bCs/>
                <w:color w:val="000000"/>
                <w:sz w:val="19"/>
                <w:szCs w:val="19"/>
              </w:rPr>
              <w:t>Sulama</w:t>
            </w:r>
            <w:r w:rsidRPr="00DC6BCC">
              <w:rPr>
                <w:rFonts w:ascii="segoe ui" w:eastAsia="Times New Roman" w:hAnsi="segoe ui" w:cs="segoe ui"/>
                <w:b/>
                <w:bCs/>
                <w:color w:val="000000"/>
                <w:sz w:val="19"/>
                <w:szCs w:val="19"/>
              </w:rPr>
              <w:br/>
              <w:t>Konusu</w:t>
            </w:r>
          </w:p>
        </w:tc>
        <w:tc>
          <w:tcPr>
            <w:tcW w:w="598" w:type="dxa"/>
            <w:tcBorders>
              <w:left w:val="single" w:sz="4" w:space="0" w:color="auto"/>
              <w:bottom w:val="single" w:sz="6" w:space="0" w:color="383838"/>
              <w:right w:val="single" w:sz="4" w:space="0" w:color="auto"/>
            </w:tcBorders>
            <w:shd w:val="clear" w:color="auto" w:fill="FEFEFE"/>
            <w:tcMar>
              <w:top w:w="15" w:type="dxa"/>
              <w:left w:w="30" w:type="dxa"/>
              <w:right w:w="30" w:type="dxa"/>
            </w:tcMar>
            <w:vAlign w:val="center"/>
          </w:tcPr>
          <w:p w:rsidR="00F65FDA" w:rsidRPr="00DC6BCC" w:rsidRDefault="00F65FDA" w:rsidP="0098151F">
            <w:pPr>
              <w:autoSpaceDE w:val="0"/>
              <w:autoSpaceDN w:val="0"/>
              <w:adjustRightInd w:val="0"/>
              <w:spacing w:after="0" w:line="240" w:lineRule="auto"/>
              <w:jc w:val="center"/>
              <w:rPr>
                <w:rFonts w:ascii="segoe ui" w:eastAsia="Times New Roman" w:hAnsi="segoe ui" w:cs="segoe ui"/>
                <w:b/>
                <w:bCs/>
                <w:color w:val="000000"/>
                <w:sz w:val="19"/>
                <w:szCs w:val="19"/>
              </w:rPr>
            </w:pPr>
            <w:proofErr w:type="gramStart"/>
            <w:r>
              <w:rPr>
                <w:rFonts w:ascii="segoe ui" w:eastAsia="Times New Roman" w:hAnsi="segoe ui" w:cs="segoe ui"/>
                <w:b/>
                <w:bCs/>
                <w:color w:val="000000"/>
                <w:sz w:val="19"/>
                <w:szCs w:val="19"/>
              </w:rPr>
              <w:t>n</w:t>
            </w:r>
            <w:proofErr w:type="gramEnd"/>
          </w:p>
        </w:tc>
        <w:tc>
          <w:tcPr>
            <w:tcW w:w="889" w:type="dxa"/>
            <w:tcBorders>
              <w:left w:val="single" w:sz="4" w:space="0" w:color="auto"/>
              <w:bottom w:val="single" w:sz="6" w:space="0" w:color="383838"/>
              <w:right w:val="single" w:sz="4" w:space="0" w:color="auto"/>
            </w:tcBorders>
            <w:shd w:val="clear" w:color="auto" w:fill="FEFEFE"/>
            <w:tcMar>
              <w:top w:w="15" w:type="dxa"/>
              <w:left w:w="30" w:type="dxa"/>
              <w:right w:w="30" w:type="dxa"/>
            </w:tcMar>
            <w:vAlign w:val="center"/>
          </w:tcPr>
          <w:p w:rsidR="00F65FDA" w:rsidRPr="00DC6BCC" w:rsidRDefault="00F65FDA" w:rsidP="0098151F">
            <w:pPr>
              <w:autoSpaceDE w:val="0"/>
              <w:autoSpaceDN w:val="0"/>
              <w:adjustRightInd w:val="0"/>
              <w:spacing w:after="0" w:line="240" w:lineRule="auto"/>
              <w:jc w:val="center"/>
              <w:rPr>
                <w:rFonts w:ascii="segoe ui" w:eastAsia="Times New Roman" w:hAnsi="segoe ui" w:cs="segoe ui"/>
                <w:b/>
                <w:bCs/>
                <w:color w:val="000000"/>
                <w:sz w:val="19"/>
                <w:szCs w:val="19"/>
              </w:rPr>
            </w:pPr>
            <w:r>
              <w:rPr>
                <w:rFonts w:ascii="segoe ui" w:eastAsia="Times New Roman" w:hAnsi="segoe ui" w:cs="segoe ui"/>
                <w:b/>
                <w:bCs/>
                <w:color w:val="000000"/>
                <w:sz w:val="19"/>
                <w:szCs w:val="19"/>
              </w:rPr>
              <w:t>Ortalama</w:t>
            </w:r>
          </w:p>
        </w:tc>
        <w:tc>
          <w:tcPr>
            <w:tcW w:w="841" w:type="dxa"/>
            <w:tcBorders>
              <w:left w:val="single" w:sz="4" w:space="0" w:color="auto"/>
              <w:bottom w:val="single" w:sz="6" w:space="0" w:color="383838"/>
              <w:right w:val="single" w:sz="4" w:space="0" w:color="auto"/>
            </w:tcBorders>
            <w:shd w:val="clear" w:color="auto" w:fill="FEFEFE"/>
            <w:tcMar>
              <w:top w:w="15" w:type="dxa"/>
              <w:left w:w="30" w:type="dxa"/>
              <w:right w:w="30" w:type="dxa"/>
            </w:tcMar>
            <w:vAlign w:val="center"/>
          </w:tcPr>
          <w:p w:rsidR="00F65FDA" w:rsidRPr="00DC6BCC" w:rsidRDefault="00F65FDA" w:rsidP="0098151F">
            <w:pPr>
              <w:autoSpaceDE w:val="0"/>
              <w:autoSpaceDN w:val="0"/>
              <w:adjustRightInd w:val="0"/>
              <w:spacing w:after="0" w:line="240" w:lineRule="auto"/>
              <w:jc w:val="center"/>
              <w:rPr>
                <w:rFonts w:ascii="segoe ui" w:eastAsia="Times New Roman" w:hAnsi="segoe ui" w:cs="segoe ui"/>
                <w:b/>
                <w:bCs/>
                <w:color w:val="000000"/>
                <w:sz w:val="19"/>
                <w:szCs w:val="19"/>
              </w:rPr>
            </w:pPr>
            <w:proofErr w:type="spellStart"/>
            <w:r>
              <w:rPr>
                <w:rFonts w:ascii="segoe ui" w:eastAsia="Times New Roman" w:hAnsi="segoe ui" w:cs="segoe ui"/>
                <w:b/>
                <w:bCs/>
                <w:color w:val="000000"/>
                <w:sz w:val="19"/>
                <w:szCs w:val="19"/>
              </w:rPr>
              <w:t>Std</w:t>
            </w:r>
            <w:proofErr w:type="spellEnd"/>
            <w:r>
              <w:rPr>
                <w:rFonts w:ascii="segoe ui" w:eastAsia="Times New Roman" w:hAnsi="segoe ui" w:cs="segoe ui"/>
                <w:b/>
                <w:bCs/>
                <w:color w:val="000000"/>
                <w:sz w:val="19"/>
                <w:szCs w:val="19"/>
              </w:rPr>
              <w:t>. Hata</w:t>
            </w:r>
          </w:p>
        </w:tc>
        <w:tc>
          <w:tcPr>
            <w:tcW w:w="1116" w:type="dxa"/>
            <w:tcBorders>
              <w:left w:val="single" w:sz="4" w:space="0" w:color="auto"/>
              <w:bottom w:val="single" w:sz="6" w:space="0" w:color="383838"/>
              <w:right w:val="single" w:sz="4" w:space="0" w:color="auto"/>
            </w:tcBorders>
            <w:shd w:val="clear" w:color="auto" w:fill="FEFEFE"/>
            <w:tcMar>
              <w:top w:w="15" w:type="dxa"/>
              <w:left w:w="30" w:type="dxa"/>
              <w:right w:w="30" w:type="dxa"/>
            </w:tcMar>
            <w:vAlign w:val="center"/>
          </w:tcPr>
          <w:p w:rsidR="00F65FDA" w:rsidRPr="00DC6BCC" w:rsidRDefault="00F65FDA" w:rsidP="0098151F">
            <w:pPr>
              <w:autoSpaceDE w:val="0"/>
              <w:autoSpaceDN w:val="0"/>
              <w:adjustRightInd w:val="0"/>
              <w:spacing w:after="0" w:line="240" w:lineRule="auto"/>
              <w:jc w:val="center"/>
              <w:rPr>
                <w:rFonts w:ascii="segoe ui" w:eastAsia="Times New Roman" w:hAnsi="segoe ui" w:cs="segoe ui"/>
                <w:b/>
                <w:bCs/>
                <w:color w:val="000000"/>
                <w:sz w:val="19"/>
                <w:szCs w:val="19"/>
              </w:rPr>
            </w:pPr>
            <w:proofErr w:type="spellStart"/>
            <w:r w:rsidRPr="00DC6BCC">
              <w:rPr>
                <w:rFonts w:ascii="segoe ui" w:eastAsia="Times New Roman" w:hAnsi="segoe ui" w:cs="segoe ui"/>
                <w:b/>
                <w:bCs/>
                <w:color w:val="000000"/>
                <w:sz w:val="19"/>
                <w:szCs w:val="19"/>
              </w:rPr>
              <w:t>St</w:t>
            </w:r>
            <w:r>
              <w:rPr>
                <w:rFonts w:ascii="segoe ui" w:eastAsia="Times New Roman" w:hAnsi="segoe ui" w:cs="segoe ui"/>
                <w:b/>
                <w:bCs/>
                <w:color w:val="000000"/>
                <w:sz w:val="19"/>
                <w:szCs w:val="19"/>
              </w:rPr>
              <w:t>d</w:t>
            </w:r>
            <w:proofErr w:type="spellEnd"/>
            <w:r>
              <w:rPr>
                <w:rFonts w:ascii="segoe ui" w:eastAsia="Times New Roman" w:hAnsi="segoe ui" w:cs="segoe ui"/>
                <w:b/>
                <w:bCs/>
                <w:color w:val="000000"/>
                <w:sz w:val="19"/>
                <w:szCs w:val="19"/>
              </w:rPr>
              <w:t>. Sapma</w:t>
            </w:r>
          </w:p>
        </w:tc>
        <w:tc>
          <w:tcPr>
            <w:tcW w:w="1025" w:type="dxa"/>
            <w:tcBorders>
              <w:left w:val="single" w:sz="4" w:space="0" w:color="auto"/>
              <w:bottom w:val="single" w:sz="6" w:space="0" w:color="383838"/>
              <w:right w:val="single" w:sz="4" w:space="0" w:color="auto"/>
            </w:tcBorders>
            <w:shd w:val="clear" w:color="auto" w:fill="FEFEFE"/>
            <w:tcMar>
              <w:top w:w="15" w:type="dxa"/>
              <w:left w:w="30" w:type="dxa"/>
              <w:right w:w="30" w:type="dxa"/>
            </w:tcMar>
            <w:vAlign w:val="center"/>
          </w:tcPr>
          <w:p w:rsidR="00F65FDA" w:rsidRPr="00DC6BCC" w:rsidRDefault="00F65FDA" w:rsidP="0098151F">
            <w:pPr>
              <w:autoSpaceDE w:val="0"/>
              <w:autoSpaceDN w:val="0"/>
              <w:adjustRightInd w:val="0"/>
              <w:spacing w:after="0" w:line="240" w:lineRule="auto"/>
              <w:jc w:val="center"/>
              <w:rPr>
                <w:rFonts w:ascii="segoe ui" w:eastAsia="Times New Roman" w:hAnsi="segoe ui" w:cs="segoe ui"/>
                <w:b/>
                <w:bCs/>
                <w:color w:val="000000"/>
                <w:sz w:val="19"/>
                <w:szCs w:val="19"/>
              </w:rPr>
            </w:pPr>
            <w:r w:rsidRPr="00DC6BCC">
              <w:rPr>
                <w:rFonts w:ascii="segoe ui" w:eastAsia="Times New Roman" w:hAnsi="segoe ui" w:cs="segoe ui"/>
                <w:b/>
                <w:bCs/>
                <w:color w:val="000000"/>
                <w:sz w:val="19"/>
                <w:szCs w:val="19"/>
              </w:rPr>
              <w:t>Minimum</w:t>
            </w:r>
          </w:p>
        </w:tc>
        <w:tc>
          <w:tcPr>
            <w:tcW w:w="1074" w:type="dxa"/>
            <w:tcBorders>
              <w:left w:val="single" w:sz="4" w:space="0" w:color="auto"/>
              <w:bottom w:val="single" w:sz="6" w:space="0" w:color="383838"/>
              <w:right w:val="single" w:sz="4" w:space="0" w:color="auto"/>
            </w:tcBorders>
            <w:shd w:val="clear" w:color="auto" w:fill="FEFEFE"/>
            <w:tcMar>
              <w:top w:w="15" w:type="dxa"/>
              <w:left w:w="30" w:type="dxa"/>
              <w:right w:w="30" w:type="dxa"/>
            </w:tcMar>
            <w:vAlign w:val="center"/>
          </w:tcPr>
          <w:p w:rsidR="00F65FDA" w:rsidRPr="00DC6BCC" w:rsidRDefault="00F65FDA" w:rsidP="0098151F">
            <w:pPr>
              <w:autoSpaceDE w:val="0"/>
              <w:autoSpaceDN w:val="0"/>
              <w:adjustRightInd w:val="0"/>
              <w:spacing w:after="0" w:line="240" w:lineRule="auto"/>
              <w:jc w:val="center"/>
              <w:rPr>
                <w:rFonts w:ascii="segoe ui" w:eastAsia="Times New Roman" w:hAnsi="segoe ui" w:cs="segoe ui"/>
                <w:b/>
                <w:bCs/>
                <w:color w:val="000000"/>
                <w:sz w:val="19"/>
                <w:szCs w:val="19"/>
              </w:rPr>
            </w:pPr>
            <w:r w:rsidRPr="00DC6BCC">
              <w:rPr>
                <w:rFonts w:ascii="segoe ui" w:eastAsia="Times New Roman" w:hAnsi="segoe ui" w:cs="segoe ui"/>
                <w:b/>
                <w:bCs/>
                <w:color w:val="000000"/>
                <w:sz w:val="19"/>
                <w:szCs w:val="19"/>
              </w:rPr>
              <w:t>Ma</w:t>
            </w:r>
            <w:r>
              <w:rPr>
                <w:rFonts w:ascii="segoe ui" w:eastAsia="Times New Roman" w:hAnsi="segoe ui" w:cs="segoe ui"/>
                <w:b/>
                <w:bCs/>
                <w:color w:val="000000"/>
                <w:sz w:val="19"/>
                <w:szCs w:val="19"/>
              </w:rPr>
              <w:t>ks</w:t>
            </w:r>
            <w:r w:rsidRPr="00DC6BCC">
              <w:rPr>
                <w:rFonts w:ascii="segoe ui" w:eastAsia="Times New Roman" w:hAnsi="segoe ui" w:cs="segoe ui"/>
                <w:b/>
                <w:bCs/>
                <w:color w:val="000000"/>
                <w:sz w:val="19"/>
                <w:szCs w:val="19"/>
              </w:rPr>
              <w:t>imum</w:t>
            </w:r>
          </w:p>
        </w:tc>
        <w:tc>
          <w:tcPr>
            <w:tcW w:w="887" w:type="dxa"/>
            <w:tcBorders>
              <w:top w:val="none" w:sz="0" w:space="0" w:color="000000"/>
              <w:left w:val="single" w:sz="4" w:space="0" w:color="auto"/>
              <w:bottom w:val="single" w:sz="6" w:space="0" w:color="383838"/>
              <w:right w:val="none" w:sz="0" w:space="0" w:color="000000"/>
            </w:tcBorders>
            <w:shd w:val="clear" w:color="auto" w:fill="FEFEFE"/>
            <w:vAlign w:val="center"/>
          </w:tcPr>
          <w:p w:rsidR="00F65FDA" w:rsidRPr="00DC6BCC" w:rsidRDefault="00F65FDA" w:rsidP="0098151F">
            <w:pPr>
              <w:autoSpaceDE w:val="0"/>
              <w:autoSpaceDN w:val="0"/>
              <w:adjustRightInd w:val="0"/>
              <w:spacing w:after="0" w:line="240" w:lineRule="auto"/>
              <w:jc w:val="center"/>
              <w:rPr>
                <w:rFonts w:ascii="segoe ui" w:eastAsia="Times New Roman" w:hAnsi="segoe ui" w:cs="segoe ui"/>
                <w:b/>
                <w:bCs/>
                <w:color w:val="000000"/>
                <w:sz w:val="19"/>
                <w:szCs w:val="19"/>
              </w:rPr>
            </w:pPr>
            <w:r>
              <w:rPr>
                <w:rFonts w:ascii="segoe ui" w:eastAsia="Times New Roman" w:hAnsi="segoe ui" w:cs="segoe ui"/>
                <w:b/>
                <w:bCs/>
                <w:color w:val="000000"/>
                <w:sz w:val="19"/>
                <w:szCs w:val="19"/>
              </w:rPr>
              <w:t>P</w:t>
            </w:r>
          </w:p>
        </w:tc>
      </w:tr>
      <w:tr w:rsidR="00F65FDA" w:rsidRPr="00DC6BCC" w:rsidTr="0098151F">
        <w:tc>
          <w:tcPr>
            <w:tcW w:w="1392" w:type="dxa"/>
            <w:tcBorders>
              <w:top w:val="nil"/>
              <w:left w:val="nil"/>
              <w:bottom w:val="nil"/>
              <w:right w:val="single" w:sz="4" w:space="0" w:color="auto"/>
            </w:tcBorders>
            <w:shd w:val="clear" w:color="auto" w:fill="FEFEFE"/>
            <w:tcMar>
              <w:top w:w="15" w:type="dxa"/>
              <w:left w:w="30" w:type="dxa"/>
              <w:right w:w="30" w:type="dxa"/>
            </w:tcMar>
            <w:vAlign w:val="center"/>
          </w:tcPr>
          <w:p w:rsidR="00F65FDA" w:rsidRPr="00DC6BCC" w:rsidRDefault="00F65FDA" w:rsidP="0098151F">
            <w:pPr>
              <w:autoSpaceDE w:val="0"/>
              <w:autoSpaceDN w:val="0"/>
              <w:adjustRightInd w:val="0"/>
              <w:spacing w:after="0" w:line="240" w:lineRule="auto"/>
              <w:jc w:val="center"/>
              <w:rPr>
                <w:rFonts w:ascii="segoe ui" w:eastAsia="Times New Roman" w:hAnsi="segoe ui" w:cs="segoe ui"/>
                <w:color w:val="000000"/>
                <w:sz w:val="18"/>
                <w:szCs w:val="18"/>
              </w:rPr>
            </w:pPr>
            <w:proofErr w:type="gramStart"/>
            <w:r w:rsidRPr="00DC6BCC">
              <w:rPr>
                <w:rFonts w:ascii="segoe ui" w:eastAsia="Times New Roman" w:hAnsi="segoe ui" w:cs="segoe ui"/>
                <w:color w:val="000000"/>
                <w:sz w:val="18"/>
                <w:szCs w:val="18"/>
              </w:rPr>
              <w:t>salkım</w:t>
            </w:r>
            <w:proofErr w:type="gramEnd"/>
            <w:r w:rsidRPr="00DC6BCC">
              <w:rPr>
                <w:rFonts w:ascii="segoe ui" w:eastAsia="Times New Roman" w:hAnsi="segoe ui" w:cs="segoe ui"/>
                <w:color w:val="000000"/>
                <w:sz w:val="18"/>
                <w:szCs w:val="18"/>
              </w:rPr>
              <w:t>  ağırlığı</w:t>
            </w:r>
          </w:p>
        </w:tc>
        <w:tc>
          <w:tcPr>
            <w:tcW w:w="818"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  0</w:t>
            </w:r>
          </w:p>
        </w:tc>
        <w:tc>
          <w:tcPr>
            <w:tcW w:w="598"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w:t>
            </w:r>
          </w:p>
        </w:tc>
        <w:tc>
          <w:tcPr>
            <w:tcW w:w="889"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480,39</w:t>
            </w:r>
            <w:r>
              <w:rPr>
                <w:rFonts w:ascii="segoe ui" w:eastAsia="Times New Roman" w:hAnsi="segoe ui" w:cs="segoe ui"/>
                <w:color w:val="000000"/>
                <w:sz w:val="18"/>
                <w:szCs w:val="18"/>
              </w:rPr>
              <w:t xml:space="preserve"> d</w:t>
            </w:r>
          </w:p>
        </w:tc>
        <w:tc>
          <w:tcPr>
            <w:tcW w:w="841"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11,11</w:t>
            </w:r>
          </w:p>
        </w:tc>
        <w:tc>
          <w:tcPr>
            <w:tcW w:w="1116"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19,25</w:t>
            </w:r>
          </w:p>
        </w:tc>
        <w:tc>
          <w:tcPr>
            <w:tcW w:w="1025"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462,30</w:t>
            </w:r>
          </w:p>
        </w:tc>
        <w:tc>
          <w:tcPr>
            <w:tcW w:w="1074"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500,62</w:t>
            </w:r>
          </w:p>
        </w:tc>
        <w:tc>
          <w:tcPr>
            <w:tcW w:w="887" w:type="dxa"/>
            <w:vMerge w:val="restart"/>
            <w:tcBorders>
              <w:top w:val="nil"/>
              <w:left w:val="single" w:sz="4" w:space="0" w:color="auto"/>
              <w:right w:val="nil"/>
            </w:tcBorders>
            <w:shd w:val="clear" w:color="auto" w:fill="FEFEFE"/>
            <w:vAlign w:val="center"/>
          </w:tcPr>
          <w:p w:rsidR="00F65FDA" w:rsidRPr="00DC6BCC" w:rsidRDefault="00F65FDA" w:rsidP="0098151F">
            <w:pPr>
              <w:autoSpaceDE w:val="0"/>
              <w:autoSpaceDN w:val="0"/>
              <w:adjustRightInd w:val="0"/>
              <w:spacing w:after="0" w:line="240" w:lineRule="auto"/>
              <w:jc w:val="center"/>
              <w:rPr>
                <w:rFonts w:ascii="segoe ui" w:eastAsia="Times New Roman" w:hAnsi="segoe ui" w:cs="segoe ui"/>
                <w:color w:val="000000"/>
                <w:sz w:val="18"/>
                <w:szCs w:val="18"/>
              </w:rPr>
            </w:pPr>
            <w:r>
              <w:rPr>
                <w:rFonts w:ascii="segoe ui" w:eastAsia="Times New Roman" w:hAnsi="segoe ui" w:cs="segoe ui"/>
                <w:color w:val="000000"/>
                <w:sz w:val="18"/>
                <w:szCs w:val="18"/>
              </w:rPr>
              <w:t>0.000</w:t>
            </w:r>
          </w:p>
        </w:tc>
      </w:tr>
      <w:tr w:rsidR="00F65FDA" w:rsidRPr="00DC6BCC" w:rsidTr="0098151F">
        <w:tc>
          <w:tcPr>
            <w:tcW w:w="1392" w:type="dxa"/>
            <w:tcBorders>
              <w:top w:val="nil"/>
              <w:left w:val="nil"/>
              <w:bottom w:val="nil"/>
              <w:right w:val="single" w:sz="4" w:space="0" w:color="auto"/>
            </w:tcBorders>
            <w:shd w:val="clear" w:color="auto" w:fill="FEFEFE"/>
            <w:tcMar>
              <w:left w:w="30" w:type="dxa"/>
              <w:right w:w="30" w:type="dxa"/>
            </w:tcMar>
            <w:vAlign w:val="center"/>
          </w:tcPr>
          <w:p w:rsidR="00F65FDA" w:rsidRPr="00DC6BCC" w:rsidRDefault="00F65FDA" w:rsidP="0098151F">
            <w:pPr>
              <w:autoSpaceDE w:val="0"/>
              <w:autoSpaceDN w:val="0"/>
              <w:adjustRightInd w:val="0"/>
              <w:spacing w:after="0" w:line="240" w:lineRule="auto"/>
              <w:jc w:val="center"/>
              <w:rPr>
                <w:rFonts w:ascii="segoe ui" w:eastAsia="Times New Roman" w:hAnsi="segoe ui" w:cs="segoe ui"/>
                <w:color w:val="000000"/>
                <w:sz w:val="18"/>
                <w:szCs w:val="18"/>
              </w:rPr>
            </w:pPr>
          </w:p>
        </w:tc>
        <w:tc>
          <w:tcPr>
            <w:tcW w:w="818"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25</w:t>
            </w:r>
          </w:p>
        </w:tc>
        <w:tc>
          <w:tcPr>
            <w:tcW w:w="598"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w:t>
            </w:r>
          </w:p>
        </w:tc>
        <w:tc>
          <w:tcPr>
            <w:tcW w:w="889"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562,23</w:t>
            </w:r>
            <w:r>
              <w:rPr>
                <w:rFonts w:ascii="segoe ui" w:eastAsia="Times New Roman" w:hAnsi="segoe ui" w:cs="segoe ui"/>
                <w:color w:val="000000"/>
                <w:sz w:val="18"/>
                <w:szCs w:val="18"/>
              </w:rPr>
              <w:t xml:space="preserve"> c</w:t>
            </w:r>
          </w:p>
        </w:tc>
        <w:tc>
          <w:tcPr>
            <w:tcW w:w="841"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9,21</w:t>
            </w:r>
          </w:p>
        </w:tc>
        <w:tc>
          <w:tcPr>
            <w:tcW w:w="1116"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15,95</w:t>
            </w:r>
          </w:p>
        </w:tc>
        <w:tc>
          <w:tcPr>
            <w:tcW w:w="1025"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550,10</w:t>
            </w:r>
          </w:p>
        </w:tc>
        <w:tc>
          <w:tcPr>
            <w:tcW w:w="1074"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580,30</w:t>
            </w:r>
          </w:p>
        </w:tc>
        <w:tc>
          <w:tcPr>
            <w:tcW w:w="887" w:type="dxa"/>
            <w:vMerge/>
            <w:tcBorders>
              <w:left w:val="single" w:sz="4" w:space="0" w:color="auto"/>
              <w:right w:val="nil"/>
            </w:tcBorders>
            <w:shd w:val="clear" w:color="auto" w:fill="FEFEFE"/>
            <w:vAlign w:val="center"/>
          </w:tcPr>
          <w:p w:rsidR="00F65FDA" w:rsidRPr="00DC6BCC" w:rsidRDefault="00F65FDA" w:rsidP="0098151F">
            <w:pPr>
              <w:autoSpaceDE w:val="0"/>
              <w:autoSpaceDN w:val="0"/>
              <w:adjustRightInd w:val="0"/>
              <w:spacing w:after="0" w:line="240" w:lineRule="auto"/>
              <w:jc w:val="center"/>
              <w:rPr>
                <w:rFonts w:ascii="segoe ui" w:eastAsia="Times New Roman" w:hAnsi="segoe ui" w:cs="segoe ui"/>
                <w:color w:val="000000"/>
                <w:sz w:val="18"/>
                <w:szCs w:val="18"/>
              </w:rPr>
            </w:pPr>
          </w:p>
        </w:tc>
      </w:tr>
      <w:tr w:rsidR="00F65FDA" w:rsidRPr="00DC6BCC" w:rsidTr="0098151F">
        <w:tc>
          <w:tcPr>
            <w:tcW w:w="1392" w:type="dxa"/>
            <w:tcBorders>
              <w:top w:val="nil"/>
              <w:left w:val="nil"/>
              <w:bottom w:val="nil"/>
              <w:right w:val="single" w:sz="4" w:space="0" w:color="auto"/>
            </w:tcBorders>
            <w:shd w:val="clear" w:color="auto" w:fill="FEFEFE"/>
            <w:tcMar>
              <w:left w:w="30" w:type="dxa"/>
              <w:right w:w="30" w:type="dxa"/>
            </w:tcMar>
            <w:vAlign w:val="center"/>
          </w:tcPr>
          <w:p w:rsidR="00F65FDA" w:rsidRPr="00DC6BCC" w:rsidRDefault="00F65FDA" w:rsidP="0098151F">
            <w:pPr>
              <w:autoSpaceDE w:val="0"/>
              <w:autoSpaceDN w:val="0"/>
              <w:adjustRightInd w:val="0"/>
              <w:spacing w:after="0" w:line="240" w:lineRule="auto"/>
              <w:jc w:val="center"/>
              <w:rPr>
                <w:rFonts w:ascii="segoe ui" w:eastAsia="Times New Roman" w:hAnsi="segoe ui" w:cs="segoe ui"/>
                <w:color w:val="000000"/>
                <w:sz w:val="18"/>
                <w:szCs w:val="18"/>
              </w:rPr>
            </w:pPr>
          </w:p>
        </w:tc>
        <w:tc>
          <w:tcPr>
            <w:tcW w:w="818"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50</w:t>
            </w:r>
          </w:p>
        </w:tc>
        <w:tc>
          <w:tcPr>
            <w:tcW w:w="598"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w:t>
            </w:r>
          </w:p>
        </w:tc>
        <w:tc>
          <w:tcPr>
            <w:tcW w:w="889"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660,10</w:t>
            </w:r>
            <w:r>
              <w:rPr>
                <w:rFonts w:ascii="segoe ui" w:eastAsia="Times New Roman" w:hAnsi="segoe ui" w:cs="segoe ui"/>
                <w:color w:val="000000"/>
                <w:sz w:val="18"/>
                <w:szCs w:val="18"/>
              </w:rPr>
              <w:t xml:space="preserve"> b</w:t>
            </w:r>
          </w:p>
        </w:tc>
        <w:tc>
          <w:tcPr>
            <w:tcW w:w="841"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5,10</w:t>
            </w:r>
          </w:p>
        </w:tc>
        <w:tc>
          <w:tcPr>
            <w:tcW w:w="1116"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8,84</w:t>
            </w:r>
          </w:p>
        </w:tc>
        <w:tc>
          <w:tcPr>
            <w:tcW w:w="1025"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653,80</w:t>
            </w:r>
          </w:p>
        </w:tc>
        <w:tc>
          <w:tcPr>
            <w:tcW w:w="1074"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670,20</w:t>
            </w:r>
          </w:p>
        </w:tc>
        <w:tc>
          <w:tcPr>
            <w:tcW w:w="887" w:type="dxa"/>
            <w:vMerge/>
            <w:tcBorders>
              <w:left w:val="single" w:sz="4" w:space="0" w:color="auto"/>
              <w:right w:val="nil"/>
            </w:tcBorders>
            <w:shd w:val="clear" w:color="auto" w:fill="FEFEFE"/>
            <w:vAlign w:val="center"/>
          </w:tcPr>
          <w:p w:rsidR="00F65FDA" w:rsidRPr="00DC6BCC" w:rsidRDefault="00F65FDA" w:rsidP="0098151F">
            <w:pPr>
              <w:autoSpaceDE w:val="0"/>
              <w:autoSpaceDN w:val="0"/>
              <w:adjustRightInd w:val="0"/>
              <w:spacing w:after="0" w:line="240" w:lineRule="auto"/>
              <w:jc w:val="center"/>
              <w:rPr>
                <w:rFonts w:ascii="segoe ui" w:eastAsia="Times New Roman" w:hAnsi="segoe ui" w:cs="segoe ui"/>
                <w:color w:val="000000"/>
                <w:sz w:val="18"/>
                <w:szCs w:val="18"/>
              </w:rPr>
            </w:pPr>
          </w:p>
        </w:tc>
      </w:tr>
      <w:tr w:rsidR="00F65FDA" w:rsidRPr="00DC6BCC" w:rsidTr="0098151F">
        <w:tc>
          <w:tcPr>
            <w:tcW w:w="1392" w:type="dxa"/>
            <w:tcBorders>
              <w:top w:val="nil"/>
              <w:left w:val="nil"/>
              <w:right w:val="single" w:sz="4" w:space="0" w:color="auto"/>
            </w:tcBorders>
            <w:shd w:val="clear" w:color="auto" w:fill="FEFEFE"/>
            <w:tcMar>
              <w:left w:w="30" w:type="dxa"/>
              <w:right w:w="30" w:type="dxa"/>
            </w:tcMar>
            <w:vAlign w:val="center"/>
          </w:tcPr>
          <w:p w:rsidR="00F65FDA" w:rsidRPr="00DC6BCC" w:rsidRDefault="00F65FDA" w:rsidP="0098151F">
            <w:pPr>
              <w:autoSpaceDE w:val="0"/>
              <w:autoSpaceDN w:val="0"/>
              <w:adjustRightInd w:val="0"/>
              <w:spacing w:after="0" w:line="240" w:lineRule="auto"/>
              <w:jc w:val="center"/>
              <w:rPr>
                <w:rFonts w:ascii="segoe ui" w:eastAsia="Times New Roman" w:hAnsi="segoe ui" w:cs="segoe ui"/>
                <w:color w:val="000000"/>
                <w:sz w:val="18"/>
                <w:szCs w:val="18"/>
              </w:rPr>
            </w:pPr>
          </w:p>
        </w:tc>
        <w:tc>
          <w:tcPr>
            <w:tcW w:w="818" w:type="dxa"/>
            <w:tcBorders>
              <w:top w:val="nil"/>
              <w:left w:val="single" w:sz="4" w:space="0" w:color="auto"/>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75</w:t>
            </w:r>
          </w:p>
        </w:tc>
        <w:tc>
          <w:tcPr>
            <w:tcW w:w="598" w:type="dxa"/>
            <w:tcBorders>
              <w:top w:val="nil"/>
              <w:left w:val="single" w:sz="4" w:space="0" w:color="auto"/>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w:t>
            </w:r>
          </w:p>
        </w:tc>
        <w:tc>
          <w:tcPr>
            <w:tcW w:w="889" w:type="dxa"/>
            <w:tcBorders>
              <w:top w:val="nil"/>
              <w:left w:val="single" w:sz="4" w:space="0" w:color="auto"/>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862,17</w:t>
            </w:r>
            <w:r>
              <w:rPr>
                <w:rFonts w:ascii="segoe ui" w:eastAsia="Times New Roman" w:hAnsi="segoe ui" w:cs="segoe ui"/>
                <w:color w:val="000000"/>
                <w:sz w:val="18"/>
                <w:szCs w:val="18"/>
              </w:rPr>
              <w:t xml:space="preserve"> a</w:t>
            </w:r>
          </w:p>
        </w:tc>
        <w:tc>
          <w:tcPr>
            <w:tcW w:w="841" w:type="dxa"/>
            <w:tcBorders>
              <w:top w:val="nil"/>
              <w:left w:val="single" w:sz="4" w:space="0" w:color="auto"/>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5,98</w:t>
            </w:r>
          </w:p>
        </w:tc>
        <w:tc>
          <w:tcPr>
            <w:tcW w:w="1116" w:type="dxa"/>
            <w:tcBorders>
              <w:top w:val="nil"/>
              <w:left w:val="single" w:sz="4" w:space="0" w:color="auto"/>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10,36</w:t>
            </w:r>
          </w:p>
        </w:tc>
        <w:tc>
          <w:tcPr>
            <w:tcW w:w="1025" w:type="dxa"/>
            <w:tcBorders>
              <w:top w:val="nil"/>
              <w:left w:val="single" w:sz="4" w:space="0" w:color="auto"/>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850,60</w:t>
            </w:r>
          </w:p>
        </w:tc>
        <w:tc>
          <w:tcPr>
            <w:tcW w:w="1074" w:type="dxa"/>
            <w:tcBorders>
              <w:top w:val="nil"/>
              <w:left w:val="single" w:sz="4" w:space="0" w:color="auto"/>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870,60</w:t>
            </w:r>
          </w:p>
        </w:tc>
        <w:tc>
          <w:tcPr>
            <w:tcW w:w="887" w:type="dxa"/>
            <w:vMerge/>
            <w:tcBorders>
              <w:left w:val="single" w:sz="4" w:space="0" w:color="auto"/>
              <w:right w:val="nil"/>
            </w:tcBorders>
            <w:shd w:val="clear" w:color="auto" w:fill="FEFEFE"/>
            <w:vAlign w:val="center"/>
          </w:tcPr>
          <w:p w:rsidR="00F65FDA" w:rsidRPr="00DC6BCC" w:rsidRDefault="00F65FDA" w:rsidP="0098151F">
            <w:pPr>
              <w:autoSpaceDE w:val="0"/>
              <w:autoSpaceDN w:val="0"/>
              <w:adjustRightInd w:val="0"/>
              <w:spacing w:after="0" w:line="240" w:lineRule="auto"/>
              <w:jc w:val="center"/>
              <w:rPr>
                <w:rFonts w:ascii="segoe ui" w:eastAsia="Times New Roman" w:hAnsi="segoe ui" w:cs="segoe ui"/>
                <w:color w:val="000000"/>
                <w:sz w:val="18"/>
                <w:szCs w:val="18"/>
              </w:rPr>
            </w:pPr>
          </w:p>
        </w:tc>
      </w:tr>
      <w:tr w:rsidR="00F65FDA" w:rsidRPr="00DC6BCC" w:rsidTr="0098151F">
        <w:tc>
          <w:tcPr>
            <w:tcW w:w="1392" w:type="dxa"/>
            <w:tcBorders>
              <w:top w:val="nil"/>
              <w:left w:val="nil"/>
              <w:bottom w:val="single" w:sz="4" w:space="0" w:color="auto"/>
              <w:right w:val="single" w:sz="4" w:space="0" w:color="auto"/>
            </w:tcBorders>
            <w:shd w:val="clear" w:color="auto" w:fill="FEFEFE"/>
            <w:tcMar>
              <w:left w:w="30" w:type="dxa"/>
              <w:right w:w="30" w:type="dxa"/>
            </w:tcMar>
            <w:vAlign w:val="center"/>
          </w:tcPr>
          <w:p w:rsidR="00F65FDA" w:rsidRPr="00DC6BCC" w:rsidRDefault="00F65FDA" w:rsidP="0098151F">
            <w:pPr>
              <w:autoSpaceDE w:val="0"/>
              <w:autoSpaceDN w:val="0"/>
              <w:adjustRightInd w:val="0"/>
              <w:spacing w:after="0" w:line="240" w:lineRule="auto"/>
              <w:jc w:val="center"/>
              <w:rPr>
                <w:rFonts w:ascii="segoe ui" w:eastAsia="Times New Roman" w:hAnsi="segoe ui" w:cs="segoe ui"/>
                <w:color w:val="000000"/>
                <w:sz w:val="18"/>
                <w:szCs w:val="18"/>
              </w:rPr>
            </w:pPr>
          </w:p>
        </w:tc>
        <w:tc>
          <w:tcPr>
            <w:tcW w:w="818"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100</w:t>
            </w:r>
          </w:p>
        </w:tc>
        <w:tc>
          <w:tcPr>
            <w:tcW w:w="598"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w:t>
            </w:r>
          </w:p>
        </w:tc>
        <w:tc>
          <w:tcPr>
            <w:tcW w:w="889"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893,45</w:t>
            </w:r>
            <w:r>
              <w:rPr>
                <w:rFonts w:ascii="segoe ui" w:eastAsia="Times New Roman" w:hAnsi="segoe ui" w:cs="segoe ui"/>
                <w:color w:val="000000"/>
                <w:sz w:val="18"/>
                <w:szCs w:val="18"/>
              </w:rPr>
              <w:t xml:space="preserve"> a</w:t>
            </w:r>
          </w:p>
        </w:tc>
        <w:tc>
          <w:tcPr>
            <w:tcW w:w="841"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8,74</w:t>
            </w:r>
          </w:p>
        </w:tc>
        <w:tc>
          <w:tcPr>
            <w:tcW w:w="1116"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15,15</w:t>
            </w:r>
          </w:p>
        </w:tc>
        <w:tc>
          <w:tcPr>
            <w:tcW w:w="1025"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876,12</w:t>
            </w:r>
          </w:p>
        </w:tc>
        <w:tc>
          <w:tcPr>
            <w:tcW w:w="1074"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904,14</w:t>
            </w:r>
          </w:p>
        </w:tc>
        <w:tc>
          <w:tcPr>
            <w:tcW w:w="887" w:type="dxa"/>
            <w:vMerge/>
            <w:tcBorders>
              <w:left w:val="single" w:sz="4" w:space="0" w:color="auto"/>
              <w:bottom w:val="single" w:sz="4" w:space="0" w:color="auto"/>
              <w:right w:val="nil"/>
            </w:tcBorders>
            <w:shd w:val="clear" w:color="auto" w:fill="FEFEFE"/>
            <w:vAlign w:val="center"/>
          </w:tcPr>
          <w:p w:rsidR="00F65FDA" w:rsidRPr="00DC6BCC" w:rsidRDefault="00F65FDA" w:rsidP="0098151F">
            <w:pPr>
              <w:autoSpaceDE w:val="0"/>
              <w:autoSpaceDN w:val="0"/>
              <w:adjustRightInd w:val="0"/>
              <w:spacing w:after="0" w:line="240" w:lineRule="auto"/>
              <w:jc w:val="center"/>
              <w:rPr>
                <w:rFonts w:ascii="segoe ui" w:eastAsia="Times New Roman" w:hAnsi="segoe ui" w:cs="segoe ui"/>
                <w:color w:val="000000"/>
                <w:sz w:val="18"/>
                <w:szCs w:val="18"/>
              </w:rPr>
            </w:pPr>
          </w:p>
        </w:tc>
      </w:tr>
      <w:tr w:rsidR="00F65FDA" w:rsidRPr="00DC6BCC" w:rsidTr="0098151F">
        <w:tc>
          <w:tcPr>
            <w:tcW w:w="1392" w:type="dxa"/>
            <w:tcBorders>
              <w:top w:val="nil"/>
              <w:left w:val="nil"/>
              <w:bottom w:val="nil"/>
              <w:right w:val="single" w:sz="4" w:space="0" w:color="auto"/>
            </w:tcBorders>
            <w:shd w:val="clear" w:color="auto" w:fill="FEFEFE"/>
            <w:tcMar>
              <w:top w:w="15" w:type="dxa"/>
              <w:left w:w="30" w:type="dxa"/>
              <w:right w:w="30" w:type="dxa"/>
            </w:tcMar>
            <w:vAlign w:val="center"/>
          </w:tcPr>
          <w:p w:rsidR="00F65FDA" w:rsidRPr="00DC6BCC" w:rsidRDefault="00F65FDA" w:rsidP="0098151F">
            <w:pPr>
              <w:autoSpaceDE w:val="0"/>
              <w:autoSpaceDN w:val="0"/>
              <w:adjustRightInd w:val="0"/>
              <w:spacing w:after="0" w:line="240" w:lineRule="auto"/>
              <w:jc w:val="center"/>
              <w:rPr>
                <w:rFonts w:ascii="segoe ui" w:eastAsia="Times New Roman" w:hAnsi="segoe ui" w:cs="segoe ui"/>
                <w:color w:val="000000"/>
                <w:sz w:val="18"/>
                <w:szCs w:val="18"/>
              </w:rPr>
            </w:pPr>
            <w:proofErr w:type="gramStart"/>
            <w:r w:rsidRPr="00DC6BCC">
              <w:rPr>
                <w:rFonts w:ascii="segoe ui" w:eastAsia="Times New Roman" w:hAnsi="segoe ui" w:cs="segoe ui"/>
                <w:color w:val="000000"/>
                <w:sz w:val="18"/>
                <w:szCs w:val="18"/>
              </w:rPr>
              <w:t>salkım</w:t>
            </w:r>
            <w:proofErr w:type="gramEnd"/>
            <w:r w:rsidRPr="00DC6BCC">
              <w:rPr>
                <w:rFonts w:ascii="segoe ui" w:eastAsia="Times New Roman" w:hAnsi="segoe ui" w:cs="segoe ui"/>
                <w:color w:val="000000"/>
                <w:sz w:val="18"/>
                <w:szCs w:val="18"/>
              </w:rPr>
              <w:t xml:space="preserve"> en</w:t>
            </w:r>
          </w:p>
        </w:tc>
        <w:tc>
          <w:tcPr>
            <w:tcW w:w="818"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  0</w:t>
            </w:r>
          </w:p>
        </w:tc>
        <w:tc>
          <w:tcPr>
            <w:tcW w:w="598"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w:t>
            </w:r>
          </w:p>
        </w:tc>
        <w:tc>
          <w:tcPr>
            <w:tcW w:w="889"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10,33</w:t>
            </w:r>
            <w:r>
              <w:rPr>
                <w:rFonts w:ascii="segoe ui" w:eastAsia="Times New Roman" w:hAnsi="segoe ui" w:cs="segoe ui"/>
                <w:color w:val="000000"/>
                <w:sz w:val="18"/>
                <w:szCs w:val="18"/>
              </w:rPr>
              <w:t xml:space="preserve"> c</w:t>
            </w:r>
          </w:p>
        </w:tc>
        <w:tc>
          <w:tcPr>
            <w:tcW w:w="841"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0,33</w:t>
            </w:r>
          </w:p>
        </w:tc>
        <w:tc>
          <w:tcPr>
            <w:tcW w:w="1116"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0,58</w:t>
            </w:r>
          </w:p>
        </w:tc>
        <w:tc>
          <w:tcPr>
            <w:tcW w:w="1025"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10,00</w:t>
            </w:r>
          </w:p>
        </w:tc>
        <w:tc>
          <w:tcPr>
            <w:tcW w:w="1074"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11,00</w:t>
            </w:r>
          </w:p>
        </w:tc>
        <w:tc>
          <w:tcPr>
            <w:tcW w:w="887" w:type="dxa"/>
            <w:vMerge w:val="restart"/>
            <w:tcBorders>
              <w:top w:val="nil"/>
              <w:left w:val="single" w:sz="4" w:space="0" w:color="auto"/>
              <w:right w:val="nil"/>
            </w:tcBorders>
            <w:shd w:val="clear" w:color="auto" w:fill="FEFEFE"/>
            <w:vAlign w:val="center"/>
          </w:tcPr>
          <w:p w:rsidR="00F65FDA" w:rsidRPr="00DC6BCC" w:rsidRDefault="00F65FDA" w:rsidP="0098151F">
            <w:pPr>
              <w:autoSpaceDE w:val="0"/>
              <w:autoSpaceDN w:val="0"/>
              <w:adjustRightInd w:val="0"/>
              <w:spacing w:after="0" w:line="240" w:lineRule="auto"/>
              <w:jc w:val="center"/>
              <w:rPr>
                <w:rFonts w:ascii="segoe ui" w:eastAsia="Times New Roman" w:hAnsi="segoe ui" w:cs="segoe ui"/>
                <w:color w:val="000000"/>
                <w:sz w:val="18"/>
                <w:szCs w:val="18"/>
              </w:rPr>
            </w:pPr>
            <w:r>
              <w:rPr>
                <w:rFonts w:ascii="segoe ui" w:eastAsia="Times New Roman" w:hAnsi="segoe ui" w:cs="segoe ui"/>
                <w:color w:val="000000"/>
                <w:sz w:val="18"/>
                <w:szCs w:val="18"/>
              </w:rPr>
              <w:t>0.000</w:t>
            </w:r>
          </w:p>
        </w:tc>
      </w:tr>
      <w:tr w:rsidR="00F65FDA" w:rsidRPr="00DC6BCC" w:rsidTr="0098151F">
        <w:tc>
          <w:tcPr>
            <w:tcW w:w="1392" w:type="dxa"/>
            <w:tcBorders>
              <w:top w:val="nil"/>
              <w:left w:val="nil"/>
              <w:bottom w:val="nil"/>
              <w:right w:val="single" w:sz="4" w:space="0" w:color="auto"/>
            </w:tcBorders>
            <w:shd w:val="clear" w:color="auto" w:fill="FEFEFE"/>
            <w:tcMar>
              <w:left w:w="30" w:type="dxa"/>
              <w:right w:w="30" w:type="dxa"/>
            </w:tcMar>
            <w:vAlign w:val="center"/>
          </w:tcPr>
          <w:p w:rsidR="00F65FDA" w:rsidRPr="00DC6BCC" w:rsidRDefault="00F65FDA" w:rsidP="0098151F">
            <w:pPr>
              <w:autoSpaceDE w:val="0"/>
              <w:autoSpaceDN w:val="0"/>
              <w:adjustRightInd w:val="0"/>
              <w:spacing w:after="0" w:line="240" w:lineRule="auto"/>
              <w:jc w:val="center"/>
              <w:rPr>
                <w:rFonts w:ascii="segoe ui" w:eastAsia="Times New Roman" w:hAnsi="segoe ui" w:cs="segoe ui"/>
                <w:color w:val="000000"/>
                <w:sz w:val="18"/>
                <w:szCs w:val="18"/>
              </w:rPr>
            </w:pPr>
          </w:p>
        </w:tc>
        <w:tc>
          <w:tcPr>
            <w:tcW w:w="818"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25</w:t>
            </w:r>
          </w:p>
        </w:tc>
        <w:tc>
          <w:tcPr>
            <w:tcW w:w="598"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w:t>
            </w:r>
          </w:p>
        </w:tc>
        <w:tc>
          <w:tcPr>
            <w:tcW w:w="889"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11,67</w:t>
            </w:r>
            <w:r>
              <w:rPr>
                <w:rFonts w:ascii="segoe ui" w:eastAsia="Times New Roman" w:hAnsi="segoe ui" w:cs="segoe ui"/>
                <w:color w:val="000000"/>
                <w:sz w:val="18"/>
                <w:szCs w:val="18"/>
              </w:rPr>
              <w:t xml:space="preserve"> c</w:t>
            </w:r>
          </w:p>
        </w:tc>
        <w:tc>
          <w:tcPr>
            <w:tcW w:w="841"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0,67</w:t>
            </w:r>
          </w:p>
        </w:tc>
        <w:tc>
          <w:tcPr>
            <w:tcW w:w="1116"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1,15</w:t>
            </w:r>
          </w:p>
        </w:tc>
        <w:tc>
          <w:tcPr>
            <w:tcW w:w="1025"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11,00</w:t>
            </w:r>
          </w:p>
        </w:tc>
        <w:tc>
          <w:tcPr>
            <w:tcW w:w="1074"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13,00</w:t>
            </w:r>
          </w:p>
        </w:tc>
        <w:tc>
          <w:tcPr>
            <w:tcW w:w="887" w:type="dxa"/>
            <w:vMerge/>
            <w:tcBorders>
              <w:left w:val="single" w:sz="4" w:space="0" w:color="auto"/>
              <w:right w:val="nil"/>
            </w:tcBorders>
            <w:shd w:val="clear" w:color="auto" w:fill="FEFEFE"/>
            <w:vAlign w:val="center"/>
          </w:tcPr>
          <w:p w:rsidR="00F65FDA" w:rsidRPr="00DC6BCC" w:rsidRDefault="00F65FDA" w:rsidP="0098151F">
            <w:pPr>
              <w:autoSpaceDE w:val="0"/>
              <w:autoSpaceDN w:val="0"/>
              <w:adjustRightInd w:val="0"/>
              <w:spacing w:after="0" w:line="240" w:lineRule="auto"/>
              <w:jc w:val="center"/>
              <w:rPr>
                <w:rFonts w:ascii="segoe ui" w:eastAsia="Times New Roman" w:hAnsi="segoe ui" w:cs="segoe ui"/>
                <w:color w:val="000000"/>
                <w:sz w:val="18"/>
                <w:szCs w:val="18"/>
              </w:rPr>
            </w:pPr>
          </w:p>
        </w:tc>
      </w:tr>
      <w:tr w:rsidR="00F65FDA" w:rsidRPr="00DC6BCC" w:rsidTr="0098151F">
        <w:tc>
          <w:tcPr>
            <w:tcW w:w="1392" w:type="dxa"/>
            <w:tcBorders>
              <w:top w:val="nil"/>
              <w:left w:val="nil"/>
              <w:bottom w:val="nil"/>
              <w:right w:val="single" w:sz="4" w:space="0" w:color="auto"/>
            </w:tcBorders>
            <w:shd w:val="clear" w:color="auto" w:fill="FEFEFE"/>
            <w:tcMar>
              <w:left w:w="30" w:type="dxa"/>
              <w:right w:w="30" w:type="dxa"/>
            </w:tcMar>
            <w:vAlign w:val="center"/>
          </w:tcPr>
          <w:p w:rsidR="00F65FDA" w:rsidRPr="00DC6BCC" w:rsidRDefault="00F65FDA" w:rsidP="0098151F">
            <w:pPr>
              <w:autoSpaceDE w:val="0"/>
              <w:autoSpaceDN w:val="0"/>
              <w:adjustRightInd w:val="0"/>
              <w:spacing w:after="0" w:line="240" w:lineRule="auto"/>
              <w:jc w:val="center"/>
              <w:rPr>
                <w:rFonts w:ascii="segoe ui" w:eastAsia="Times New Roman" w:hAnsi="segoe ui" w:cs="segoe ui"/>
                <w:color w:val="000000"/>
                <w:sz w:val="18"/>
                <w:szCs w:val="18"/>
              </w:rPr>
            </w:pPr>
          </w:p>
        </w:tc>
        <w:tc>
          <w:tcPr>
            <w:tcW w:w="818"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50</w:t>
            </w:r>
          </w:p>
        </w:tc>
        <w:tc>
          <w:tcPr>
            <w:tcW w:w="598"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w:t>
            </w:r>
          </w:p>
        </w:tc>
        <w:tc>
          <w:tcPr>
            <w:tcW w:w="889"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13,67</w:t>
            </w:r>
            <w:r>
              <w:rPr>
                <w:rFonts w:ascii="segoe ui" w:eastAsia="Times New Roman" w:hAnsi="segoe ui" w:cs="segoe ui"/>
                <w:color w:val="000000"/>
                <w:sz w:val="18"/>
                <w:szCs w:val="18"/>
              </w:rPr>
              <w:t xml:space="preserve"> b</w:t>
            </w:r>
          </w:p>
        </w:tc>
        <w:tc>
          <w:tcPr>
            <w:tcW w:w="841"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0,33</w:t>
            </w:r>
          </w:p>
        </w:tc>
        <w:tc>
          <w:tcPr>
            <w:tcW w:w="1116"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0,58</w:t>
            </w:r>
          </w:p>
        </w:tc>
        <w:tc>
          <w:tcPr>
            <w:tcW w:w="1025"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13,00</w:t>
            </w:r>
          </w:p>
        </w:tc>
        <w:tc>
          <w:tcPr>
            <w:tcW w:w="1074"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14,00</w:t>
            </w:r>
          </w:p>
        </w:tc>
        <w:tc>
          <w:tcPr>
            <w:tcW w:w="887" w:type="dxa"/>
            <w:vMerge/>
            <w:tcBorders>
              <w:left w:val="single" w:sz="4" w:space="0" w:color="auto"/>
              <w:right w:val="nil"/>
            </w:tcBorders>
            <w:shd w:val="clear" w:color="auto" w:fill="FEFEFE"/>
            <w:vAlign w:val="center"/>
          </w:tcPr>
          <w:p w:rsidR="00F65FDA" w:rsidRPr="00DC6BCC" w:rsidRDefault="00F65FDA" w:rsidP="0098151F">
            <w:pPr>
              <w:autoSpaceDE w:val="0"/>
              <w:autoSpaceDN w:val="0"/>
              <w:adjustRightInd w:val="0"/>
              <w:spacing w:after="0" w:line="240" w:lineRule="auto"/>
              <w:jc w:val="center"/>
              <w:rPr>
                <w:rFonts w:ascii="segoe ui" w:eastAsia="Times New Roman" w:hAnsi="segoe ui" w:cs="segoe ui"/>
                <w:color w:val="000000"/>
                <w:sz w:val="18"/>
                <w:szCs w:val="18"/>
              </w:rPr>
            </w:pPr>
          </w:p>
        </w:tc>
      </w:tr>
      <w:tr w:rsidR="00F65FDA" w:rsidRPr="00DC6BCC" w:rsidTr="0098151F">
        <w:tc>
          <w:tcPr>
            <w:tcW w:w="1392" w:type="dxa"/>
            <w:tcBorders>
              <w:top w:val="nil"/>
              <w:left w:val="nil"/>
              <w:right w:val="single" w:sz="4" w:space="0" w:color="auto"/>
            </w:tcBorders>
            <w:shd w:val="clear" w:color="auto" w:fill="FEFEFE"/>
            <w:tcMar>
              <w:left w:w="30" w:type="dxa"/>
              <w:right w:w="30" w:type="dxa"/>
            </w:tcMar>
            <w:vAlign w:val="center"/>
          </w:tcPr>
          <w:p w:rsidR="00F65FDA" w:rsidRPr="00DC6BCC" w:rsidRDefault="00F65FDA" w:rsidP="0098151F">
            <w:pPr>
              <w:autoSpaceDE w:val="0"/>
              <w:autoSpaceDN w:val="0"/>
              <w:adjustRightInd w:val="0"/>
              <w:spacing w:after="0" w:line="240" w:lineRule="auto"/>
              <w:jc w:val="center"/>
              <w:rPr>
                <w:rFonts w:ascii="segoe ui" w:eastAsia="Times New Roman" w:hAnsi="segoe ui" w:cs="segoe ui"/>
                <w:color w:val="000000"/>
                <w:sz w:val="18"/>
                <w:szCs w:val="18"/>
              </w:rPr>
            </w:pPr>
          </w:p>
        </w:tc>
        <w:tc>
          <w:tcPr>
            <w:tcW w:w="818" w:type="dxa"/>
            <w:tcBorders>
              <w:top w:val="nil"/>
              <w:left w:val="single" w:sz="4" w:space="0" w:color="auto"/>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75</w:t>
            </w:r>
          </w:p>
        </w:tc>
        <w:tc>
          <w:tcPr>
            <w:tcW w:w="598" w:type="dxa"/>
            <w:tcBorders>
              <w:top w:val="nil"/>
              <w:left w:val="single" w:sz="4" w:space="0" w:color="auto"/>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w:t>
            </w:r>
          </w:p>
        </w:tc>
        <w:tc>
          <w:tcPr>
            <w:tcW w:w="889" w:type="dxa"/>
            <w:tcBorders>
              <w:top w:val="nil"/>
              <w:left w:val="single" w:sz="4" w:space="0" w:color="auto"/>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14,67</w:t>
            </w:r>
            <w:r>
              <w:rPr>
                <w:rFonts w:ascii="segoe ui" w:eastAsia="Times New Roman" w:hAnsi="segoe ui" w:cs="segoe ui"/>
                <w:color w:val="000000"/>
                <w:sz w:val="18"/>
                <w:szCs w:val="18"/>
              </w:rPr>
              <w:t xml:space="preserve"> ab</w:t>
            </w:r>
          </w:p>
        </w:tc>
        <w:tc>
          <w:tcPr>
            <w:tcW w:w="841" w:type="dxa"/>
            <w:tcBorders>
              <w:top w:val="nil"/>
              <w:left w:val="single" w:sz="4" w:space="0" w:color="auto"/>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0,33</w:t>
            </w:r>
          </w:p>
        </w:tc>
        <w:tc>
          <w:tcPr>
            <w:tcW w:w="1116" w:type="dxa"/>
            <w:tcBorders>
              <w:top w:val="nil"/>
              <w:left w:val="single" w:sz="4" w:space="0" w:color="auto"/>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0,58</w:t>
            </w:r>
          </w:p>
        </w:tc>
        <w:tc>
          <w:tcPr>
            <w:tcW w:w="1025" w:type="dxa"/>
            <w:tcBorders>
              <w:top w:val="nil"/>
              <w:left w:val="single" w:sz="4" w:space="0" w:color="auto"/>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14,00</w:t>
            </w:r>
          </w:p>
        </w:tc>
        <w:tc>
          <w:tcPr>
            <w:tcW w:w="1074" w:type="dxa"/>
            <w:tcBorders>
              <w:top w:val="nil"/>
              <w:left w:val="single" w:sz="4" w:space="0" w:color="auto"/>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15,00</w:t>
            </w:r>
          </w:p>
        </w:tc>
        <w:tc>
          <w:tcPr>
            <w:tcW w:w="887" w:type="dxa"/>
            <w:vMerge/>
            <w:tcBorders>
              <w:left w:val="single" w:sz="4" w:space="0" w:color="auto"/>
              <w:right w:val="nil"/>
            </w:tcBorders>
            <w:shd w:val="clear" w:color="auto" w:fill="FEFEFE"/>
            <w:vAlign w:val="center"/>
          </w:tcPr>
          <w:p w:rsidR="00F65FDA" w:rsidRPr="00DC6BCC" w:rsidRDefault="00F65FDA" w:rsidP="0098151F">
            <w:pPr>
              <w:autoSpaceDE w:val="0"/>
              <w:autoSpaceDN w:val="0"/>
              <w:adjustRightInd w:val="0"/>
              <w:spacing w:after="0" w:line="240" w:lineRule="auto"/>
              <w:jc w:val="center"/>
              <w:rPr>
                <w:rFonts w:ascii="segoe ui" w:eastAsia="Times New Roman" w:hAnsi="segoe ui" w:cs="segoe ui"/>
                <w:color w:val="000000"/>
                <w:sz w:val="18"/>
                <w:szCs w:val="18"/>
              </w:rPr>
            </w:pPr>
          </w:p>
        </w:tc>
      </w:tr>
      <w:tr w:rsidR="00F65FDA" w:rsidRPr="00DC6BCC" w:rsidTr="0098151F">
        <w:tc>
          <w:tcPr>
            <w:tcW w:w="1392" w:type="dxa"/>
            <w:tcBorders>
              <w:top w:val="nil"/>
              <w:left w:val="nil"/>
              <w:bottom w:val="single" w:sz="4" w:space="0" w:color="auto"/>
              <w:right w:val="single" w:sz="4" w:space="0" w:color="auto"/>
            </w:tcBorders>
            <w:shd w:val="clear" w:color="auto" w:fill="FEFEFE"/>
            <w:tcMar>
              <w:left w:w="30" w:type="dxa"/>
              <w:right w:w="30" w:type="dxa"/>
            </w:tcMar>
            <w:vAlign w:val="center"/>
          </w:tcPr>
          <w:p w:rsidR="00F65FDA" w:rsidRPr="00DC6BCC" w:rsidRDefault="00F65FDA" w:rsidP="0098151F">
            <w:pPr>
              <w:autoSpaceDE w:val="0"/>
              <w:autoSpaceDN w:val="0"/>
              <w:adjustRightInd w:val="0"/>
              <w:spacing w:after="0" w:line="240" w:lineRule="auto"/>
              <w:jc w:val="center"/>
              <w:rPr>
                <w:rFonts w:ascii="segoe ui" w:eastAsia="Times New Roman" w:hAnsi="segoe ui" w:cs="segoe ui"/>
                <w:color w:val="000000"/>
                <w:sz w:val="18"/>
                <w:szCs w:val="18"/>
              </w:rPr>
            </w:pPr>
          </w:p>
        </w:tc>
        <w:tc>
          <w:tcPr>
            <w:tcW w:w="818"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100</w:t>
            </w:r>
          </w:p>
        </w:tc>
        <w:tc>
          <w:tcPr>
            <w:tcW w:w="598"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w:t>
            </w:r>
          </w:p>
        </w:tc>
        <w:tc>
          <w:tcPr>
            <w:tcW w:w="889"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15,67</w:t>
            </w:r>
            <w:r>
              <w:rPr>
                <w:rFonts w:ascii="segoe ui" w:eastAsia="Times New Roman" w:hAnsi="segoe ui" w:cs="segoe ui"/>
                <w:color w:val="000000"/>
                <w:sz w:val="18"/>
                <w:szCs w:val="18"/>
              </w:rPr>
              <w:t xml:space="preserve"> a</w:t>
            </w:r>
          </w:p>
        </w:tc>
        <w:tc>
          <w:tcPr>
            <w:tcW w:w="841"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0,33</w:t>
            </w:r>
          </w:p>
        </w:tc>
        <w:tc>
          <w:tcPr>
            <w:tcW w:w="1116"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0,58</w:t>
            </w:r>
          </w:p>
        </w:tc>
        <w:tc>
          <w:tcPr>
            <w:tcW w:w="1025"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15,00</w:t>
            </w:r>
          </w:p>
        </w:tc>
        <w:tc>
          <w:tcPr>
            <w:tcW w:w="1074"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16,00</w:t>
            </w:r>
          </w:p>
        </w:tc>
        <w:tc>
          <w:tcPr>
            <w:tcW w:w="887" w:type="dxa"/>
            <w:vMerge/>
            <w:tcBorders>
              <w:left w:val="single" w:sz="4" w:space="0" w:color="auto"/>
              <w:bottom w:val="single" w:sz="4" w:space="0" w:color="auto"/>
              <w:right w:val="nil"/>
            </w:tcBorders>
            <w:shd w:val="clear" w:color="auto" w:fill="FEFEFE"/>
            <w:vAlign w:val="center"/>
          </w:tcPr>
          <w:p w:rsidR="00F65FDA" w:rsidRPr="00DC6BCC" w:rsidRDefault="00F65FDA" w:rsidP="0098151F">
            <w:pPr>
              <w:autoSpaceDE w:val="0"/>
              <w:autoSpaceDN w:val="0"/>
              <w:adjustRightInd w:val="0"/>
              <w:spacing w:after="0" w:line="240" w:lineRule="auto"/>
              <w:jc w:val="center"/>
              <w:rPr>
                <w:rFonts w:ascii="segoe ui" w:eastAsia="Times New Roman" w:hAnsi="segoe ui" w:cs="segoe ui"/>
                <w:color w:val="000000"/>
                <w:sz w:val="18"/>
                <w:szCs w:val="18"/>
              </w:rPr>
            </w:pPr>
          </w:p>
        </w:tc>
      </w:tr>
      <w:tr w:rsidR="00F65FDA" w:rsidRPr="00DC6BCC" w:rsidTr="0098151F">
        <w:tc>
          <w:tcPr>
            <w:tcW w:w="1392" w:type="dxa"/>
            <w:tcBorders>
              <w:top w:val="single" w:sz="4" w:space="0" w:color="auto"/>
              <w:left w:val="nil"/>
              <w:bottom w:val="nil"/>
              <w:right w:val="single" w:sz="4" w:space="0" w:color="auto"/>
            </w:tcBorders>
            <w:shd w:val="clear" w:color="auto" w:fill="FEFEFE"/>
            <w:tcMar>
              <w:top w:w="15" w:type="dxa"/>
              <w:left w:w="30" w:type="dxa"/>
              <w:right w:w="30" w:type="dxa"/>
            </w:tcMar>
            <w:vAlign w:val="center"/>
          </w:tcPr>
          <w:p w:rsidR="00F65FDA" w:rsidRPr="00DC6BCC" w:rsidRDefault="00F65FDA" w:rsidP="0098151F">
            <w:pPr>
              <w:autoSpaceDE w:val="0"/>
              <w:autoSpaceDN w:val="0"/>
              <w:adjustRightInd w:val="0"/>
              <w:spacing w:after="0" w:line="240" w:lineRule="auto"/>
              <w:jc w:val="center"/>
              <w:rPr>
                <w:rFonts w:ascii="segoe ui" w:eastAsia="Times New Roman" w:hAnsi="segoe ui" w:cs="segoe ui"/>
                <w:color w:val="000000"/>
                <w:sz w:val="18"/>
                <w:szCs w:val="18"/>
              </w:rPr>
            </w:pPr>
            <w:proofErr w:type="gramStart"/>
            <w:r w:rsidRPr="00DC6BCC">
              <w:rPr>
                <w:rFonts w:ascii="segoe ui" w:eastAsia="Times New Roman" w:hAnsi="segoe ui" w:cs="segoe ui"/>
                <w:color w:val="000000"/>
                <w:sz w:val="18"/>
                <w:szCs w:val="18"/>
              </w:rPr>
              <w:t>salkım</w:t>
            </w:r>
            <w:proofErr w:type="gramEnd"/>
            <w:r w:rsidRPr="00DC6BCC">
              <w:rPr>
                <w:rFonts w:ascii="segoe ui" w:eastAsia="Times New Roman" w:hAnsi="segoe ui" w:cs="segoe ui"/>
                <w:color w:val="000000"/>
                <w:sz w:val="18"/>
                <w:szCs w:val="18"/>
              </w:rPr>
              <w:t xml:space="preserve"> boy</w:t>
            </w:r>
          </w:p>
        </w:tc>
        <w:tc>
          <w:tcPr>
            <w:tcW w:w="818" w:type="dxa"/>
            <w:tcBorders>
              <w:top w:val="single" w:sz="4" w:space="0" w:color="auto"/>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  0</w:t>
            </w:r>
          </w:p>
        </w:tc>
        <w:tc>
          <w:tcPr>
            <w:tcW w:w="598" w:type="dxa"/>
            <w:tcBorders>
              <w:top w:val="single" w:sz="4" w:space="0" w:color="auto"/>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w:t>
            </w:r>
          </w:p>
        </w:tc>
        <w:tc>
          <w:tcPr>
            <w:tcW w:w="889" w:type="dxa"/>
            <w:tcBorders>
              <w:top w:val="single" w:sz="4" w:space="0" w:color="auto"/>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19,50</w:t>
            </w:r>
          </w:p>
        </w:tc>
        <w:tc>
          <w:tcPr>
            <w:tcW w:w="841" w:type="dxa"/>
            <w:tcBorders>
              <w:top w:val="single" w:sz="4" w:space="0" w:color="auto"/>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2,25</w:t>
            </w:r>
          </w:p>
        </w:tc>
        <w:tc>
          <w:tcPr>
            <w:tcW w:w="1116" w:type="dxa"/>
            <w:tcBorders>
              <w:top w:val="single" w:sz="4" w:space="0" w:color="auto"/>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3,91</w:t>
            </w:r>
          </w:p>
        </w:tc>
        <w:tc>
          <w:tcPr>
            <w:tcW w:w="1025" w:type="dxa"/>
            <w:tcBorders>
              <w:top w:val="single" w:sz="4" w:space="0" w:color="auto"/>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15,00</w:t>
            </w:r>
          </w:p>
        </w:tc>
        <w:tc>
          <w:tcPr>
            <w:tcW w:w="1074" w:type="dxa"/>
            <w:tcBorders>
              <w:top w:val="single" w:sz="4" w:space="0" w:color="auto"/>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22,00</w:t>
            </w:r>
          </w:p>
        </w:tc>
        <w:tc>
          <w:tcPr>
            <w:tcW w:w="887" w:type="dxa"/>
            <w:vMerge w:val="restart"/>
            <w:tcBorders>
              <w:top w:val="single" w:sz="4" w:space="0" w:color="auto"/>
              <w:left w:val="single" w:sz="4" w:space="0" w:color="auto"/>
              <w:right w:val="nil"/>
            </w:tcBorders>
            <w:shd w:val="clear" w:color="auto" w:fill="FEFEFE"/>
            <w:vAlign w:val="center"/>
          </w:tcPr>
          <w:p w:rsidR="00F65FDA" w:rsidRPr="00DC6BCC" w:rsidRDefault="00F65FDA" w:rsidP="0098151F">
            <w:pPr>
              <w:autoSpaceDE w:val="0"/>
              <w:autoSpaceDN w:val="0"/>
              <w:adjustRightInd w:val="0"/>
              <w:spacing w:after="0" w:line="240" w:lineRule="auto"/>
              <w:jc w:val="center"/>
              <w:rPr>
                <w:rFonts w:ascii="segoe ui" w:eastAsia="Times New Roman" w:hAnsi="segoe ui" w:cs="segoe ui"/>
                <w:color w:val="000000"/>
                <w:sz w:val="18"/>
                <w:szCs w:val="18"/>
              </w:rPr>
            </w:pPr>
            <w:r>
              <w:rPr>
                <w:rFonts w:ascii="segoe ui" w:eastAsia="Times New Roman" w:hAnsi="segoe ui" w:cs="segoe ui"/>
                <w:color w:val="000000"/>
                <w:sz w:val="18"/>
                <w:szCs w:val="18"/>
              </w:rPr>
              <w:t>0.386</w:t>
            </w:r>
          </w:p>
        </w:tc>
      </w:tr>
      <w:tr w:rsidR="00F65FDA" w:rsidRPr="00DC6BCC" w:rsidTr="0098151F">
        <w:tc>
          <w:tcPr>
            <w:tcW w:w="1392" w:type="dxa"/>
            <w:tcBorders>
              <w:top w:val="nil"/>
              <w:left w:val="nil"/>
              <w:bottom w:val="nil"/>
              <w:right w:val="single" w:sz="4" w:space="0" w:color="auto"/>
            </w:tcBorders>
            <w:shd w:val="clear" w:color="auto" w:fill="FEFEFE"/>
            <w:tcMar>
              <w:left w:w="30" w:type="dxa"/>
              <w:right w:w="30" w:type="dxa"/>
            </w:tcMar>
            <w:vAlign w:val="center"/>
          </w:tcPr>
          <w:p w:rsidR="00F65FDA" w:rsidRPr="00DC6BCC" w:rsidRDefault="00F65FDA" w:rsidP="0098151F">
            <w:pPr>
              <w:autoSpaceDE w:val="0"/>
              <w:autoSpaceDN w:val="0"/>
              <w:adjustRightInd w:val="0"/>
              <w:spacing w:after="0" w:line="240" w:lineRule="auto"/>
              <w:jc w:val="center"/>
              <w:rPr>
                <w:rFonts w:ascii="segoe ui" w:eastAsia="Times New Roman" w:hAnsi="segoe ui" w:cs="segoe ui"/>
                <w:color w:val="000000"/>
                <w:sz w:val="18"/>
                <w:szCs w:val="18"/>
              </w:rPr>
            </w:pPr>
          </w:p>
        </w:tc>
        <w:tc>
          <w:tcPr>
            <w:tcW w:w="818"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25</w:t>
            </w:r>
          </w:p>
        </w:tc>
        <w:tc>
          <w:tcPr>
            <w:tcW w:w="598"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w:t>
            </w:r>
          </w:p>
        </w:tc>
        <w:tc>
          <w:tcPr>
            <w:tcW w:w="889"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19,33</w:t>
            </w:r>
          </w:p>
        </w:tc>
        <w:tc>
          <w:tcPr>
            <w:tcW w:w="841"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1,33</w:t>
            </w:r>
          </w:p>
        </w:tc>
        <w:tc>
          <w:tcPr>
            <w:tcW w:w="1116"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2,31</w:t>
            </w:r>
          </w:p>
        </w:tc>
        <w:tc>
          <w:tcPr>
            <w:tcW w:w="1025"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18,00</w:t>
            </w:r>
          </w:p>
        </w:tc>
        <w:tc>
          <w:tcPr>
            <w:tcW w:w="1074"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22,00</w:t>
            </w:r>
          </w:p>
        </w:tc>
        <w:tc>
          <w:tcPr>
            <w:tcW w:w="887" w:type="dxa"/>
            <w:vMerge/>
            <w:tcBorders>
              <w:left w:val="single" w:sz="4" w:space="0" w:color="auto"/>
              <w:right w:val="nil"/>
            </w:tcBorders>
            <w:shd w:val="clear" w:color="auto" w:fill="FEFEFE"/>
            <w:vAlign w:val="center"/>
          </w:tcPr>
          <w:p w:rsidR="00F65FDA" w:rsidRPr="00DC6BCC" w:rsidRDefault="00F65FDA" w:rsidP="0098151F">
            <w:pPr>
              <w:autoSpaceDE w:val="0"/>
              <w:autoSpaceDN w:val="0"/>
              <w:adjustRightInd w:val="0"/>
              <w:spacing w:after="0" w:line="240" w:lineRule="auto"/>
              <w:jc w:val="center"/>
              <w:rPr>
                <w:rFonts w:ascii="segoe ui" w:eastAsia="Times New Roman" w:hAnsi="segoe ui" w:cs="segoe ui"/>
                <w:color w:val="000000"/>
                <w:sz w:val="18"/>
                <w:szCs w:val="18"/>
              </w:rPr>
            </w:pPr>
          </w:p>
        </w:tc>
      </w:tr>
      <w:tr w:rsidR="00F65FDA" w:rsidRPr="00DC6BCC" w:rsidTr="0098151F">
        <w:tc>
          <w:tcPr>
            <w:tcW w:w="1392" w:type="dxa"/>
            <w:tcBorders>
              <w:top w:val="nil"/>
              <w:left w:val="nil"/>
              <w:bottom w:val="nil"/>
              <w:right w:val="single" w:sz="4" w:space="0" w:color="auto"/>
            </w:tcBorders>
            <w:shd w:val="clear" w:color="auto" w:fill="FEFEFE"/>
            <w:tcMar>
              <w:left w:w="30" w:type="dxa"/>
              <w:right w:w="30" w:type="dxa"/>
            </w:tcMar>
            <w:vAlign w:val="center"/>
          </w:tcPr>
          <w:p w:rsidR="00F65FDA" w:rsidRPr="00DC6BCC" w:rsidRDefault="00F65FDA" w:rsidP="0098151F">
            <w:pPr>
              <w:autoSpaceDE w:val="0"/>
              <w:autoSpaceDN w:val="0"/>
              <w:adjustRightInd w:val="0"/>
              <w:spacing w:after="0" w:line="240" w:lineRule="auto"/>
              <w:jc w:val="center"/>
              <w:rPr>
                <w:rFonts w:ascii="segoe ui" w:eastAsia="Times New Roman" w:hAnsi="segoe ui" w:cs="segoe ui"/>
                <w:color w:val="000000"/>
                <w:sz w:val="18"/>
                <w:szCs w:val="18"/>
              </w:rPr>
            </w:pPr>
          </w:p>
        </w:tc>
        <w:tc>
          <w:tcPr>
            <w:tcW w:w="818"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50</w:t>
            </w:r>
          </w:p>
        </w:tc>
        <w:tc>
          <w:tcPr>
            <w:tcW w:w="598"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w:t>
            </w:r>
          </w:p>
        </w:tc>
        <w:tc>
          <w:tcPr>
            <w:tcW w:w="889"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21,33</w:t>
            </w:r>
          </w:p>
        </w:tc>
        <w:tc>
          <w:tcPr>
            <w:tcW w:w="841"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0,88</w:t>
            </w:r>
          </w:p>
        </w:tc>
        <w:tc>
          <w:tcPr>
            <w:tcW w:w="1116"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1,53</w:t>
            </w:r>
          </w:p>
        </w:tc>
        <w:tc>
          <w:tcPr>
            <w:tcW w:w="1025"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20,00</w:t>
            </w:r>
          </w:p>
        </w:tc>
        <w:tc>
          <w:tcPr>
            <w:tcW w:w="1074" w:type="dxa"/>
            <w:tcBorders>
              <w:top w:val="nil"/>
              <w:left w:val="single" w:sz="4" w:space="0" w:color="auto"/>
              <w:bottom w:val="nil"/>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23,00</w:t>
            </w:r>
          </w:p>
        </w:tc>
        <w:tc>
          <w:tcPr>
            <w:tcW w:w="887" w:type="dxa"/>
            <w:vMerge/>
            <w:tcBorders>
              <w:left w:val="single" w:sz="4" w:space="0" w:color="auto"/>
              <w:right w:val="nil"/>
            </w:tcBorders>
            <w:shd w:val="clear" w:color="auto" w:fill="FEFEFE"/>
            <w:vAlign w:val="center"/>
          </w:tcPr>
          <w:p w:rsidR="00F65FDA" w:rsidRPr="00DC6BCC" w:rsidRDefault="00F65FDA" w:rsidP="0098151F">
            <w:pPr>
              <w:autoSpaceDE w:val="0"/>
              <w:autoSpaceDN w:val="0"/>
              <w:adjustRightInd w:val="0"/>
              <w:spacing w:after="0" w:line="240" w:lineRule="auto"/>
              <w:jc w:val="center"/>
              <w:rPr>
                <w:rFonts w:ascii="segoe ui" w:eastAsia="Times New Roman" w:hAnsi="segoe ui" w:cs="segoe ui"/>
                <w:color w:val="000000"/>
                <w:sz w:val="18"/>
                <w:szCs w:val="18"/>
              </w:rPr>
            </w:pPr>
          </w:p>
        </w:tc>
      </w:tr>
      <w:tr w:rsidR="00F65FDA" w:rsidRPr="00DC6BCC" w:rsidTr="0098151F">
        <w:tc>
          <w:tcPr>
            <w:tcW w:w="1392" w:type="dxa"/>
            <w:tcBorders>
              <w:top w:val="nil"/>
              <w:left w:val="nil"/>
              <w:right w:val="single" w:sz="4" w:space="0" w:color="auto"/>
            </w:tcBorders>
            <w:shd w:val="clear" w:color="auto" w:fill="FEFEFE"/>
            <w:tcMar>
              <w:left w:w="30" w:type="dxa"/>
              <w:right w:w="30" w:type="dxa"/>
            </w:tcMar>
            <w:vAlign w:val="center"/>
          </w:tcPr>
          <w:p w:rsidR="00F65FDA" w:rsidRPr="00DC6BCC" w:rsidRDefault="00F65FDA" w:rsidP="0098151F">
            <w:pPr>
              <w:autoSpaceDE w:val="0"/>
              <w:autoSpaceDN w:val="0"/>
              <w:adjustRightInd w:val="0"/>
              <w:spacing w:after="0" w:line="240" w:lineRule="auto"/>
              <w:jc w:val="center"/>
              <w:rPr>
                <w:rFonts w:ascii="segoe ui" w:eastAsia="Times New Roman" w:hAnsi="segoe ui" w:cs="segoe ui"/>
                <w:color w:val="000000"/>
                <w:sz w:val="18"/>
                <w:szCs w:val="18"/>
              </w:rPr>
            </w:pPr>
          </w:p>
        </w:tc>
        <w:tc>
          <w:tcPr>
            <w:tcW w:w="818" w:type="dxa"/>
            <w:tcBorders>
              <w:top w:val="nil"/>
              <w:left w:val="single" w:sz="4" w:space="0" w:color="auto"/>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75</w:t>
            </w:r>
          </w:p>
        </w:tc>
        <w:tc>
          <w:tcPr>
            <w:tcW w:w="598" w:type="dxa"/>
            <w:tcBorders>
              <w:top w:val="nil"/>
              <w:left w:val="single" w:sz="4" w:space="0" w:color="auto"/>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w:t>
            </w:r>
          </w:p>
        </w:tc>
        <w:tc>
          <w:tcPr>
            <w:tcW w:w="889" w:type="dxa"/>
            <w:tcBorders>
              <w:top w:val="nil"/>
              <w:left w:val="single" w:sz="4" w:space="0" w:color="auto"/>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22,67</w:t>
            </w:r>
          </w:p>
        </w:tc>
        <w:tc>
          <w:tcPr>
            <w:tcW w:w="841" w:type="dxa"/>
            <w:tcBorders>
              <w:top w:val="nil"/>
              <w:left w:val="single" w:sz="4" w:space="0" w:color="auto"/>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1,45</w:t>
            </w:r>
          </w:p>
        </w:tc>
        <w:tc>
          <w:tcPr>
            <w:tcW w:w="1116" w:type="dxa"/>
            <w:tcBorders>
              <w:top w:val="nil"/>
              <w:left w:val="single" w:sz="4" w:space="0" w:color="auto"/>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2,52</w:t>
            </w:r>
          </w:p>
        </w:tc>
        <w:tc>
          <w:tcPr>
            <w:tcW w:w="1025" w:type="dxa"/>
            <w:tcBorders>
              <w:top w:val="nil"/>
              <w:left w:val="single" w:sz="4" w:space="0" w:color="auto"/>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20,00</w:t>
            </w:r>
          </w:p>
        </w:tc>
        <w:tc>
          <w:tcPr>
            <w:tcW w:w="1074" w:type="dxa"/>
            <w:tcBorders>
              <w:top w:val="nil"/>
              <w:left w:val="single" w:sz="4" w:space="0" w:color="auto"/>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25,00</w:t>
            </w:r>
          </w:p>
        </w:tc>
        <w:tc>
          <w:tcPr>
            <w:tcW w:w="887" w:type="dxa"/>
            <w:vMerge/>
            <w:tcBorders>
              <w:left w:val="single" w:sz="4" w:space="0" w:color="auto"/>
              <w:right w:val="nil"/>
            </w:tcBorders>
            <w:shd w:val="clear" w:color="auto" w:fill="FEFEFE"/>
            <w:vAlign w:val="center"/>
          </w:tcPr>
          <w:p w:rsidR="00F65FDA" w:rsidRPr="00DC6BCC" w:rsidRDefault="00F65FDA" w:rsidP="0098151F">
            <w:pPr>
              <w:autoSpaceDE w:val="0"/>
              <w:autoSpaceDN w:val="0"/>
              <w:adjustRightInd w:val="0"/>
              <w:spacing w:after="0" w:line="240" w:lineRule="auto"/>
              <w:jc w:val="center"/>
              <w:rPr>
                <w:rFonts w:ascii="segoe ui" w:eastAsia="Times New Roman" w:hAnsi="segoe ui" w:cs="segoe ui"/>
                <w:color w:val="000000"/>
                <w:sz w:val="18"/>
                <w:szCs w:val="18"/>
              </w:rPr>
            </w:pPr>
          </w:p>
        </w:tc>
      </w:tr>
      <w:tr w:rsidR="00F65FDA" w:rsidRPr="00DC6BCC" w:rsidTr="0098151F">
        <w:tc>
          <w:tcPr>
            <w:tcW w:w="1392" w:type="dxa"/>
            <w:tcBorders>
              <w:top w:val="nil"/>
              <w:left w:val="nil"/>
              <w:bottom w:val="single" w:sz="4" w:space="0" w:color="auto"/>
              <w:right w:val="single" w:sz="4" w:space="0" w:color="auto"/>
            </w:tcBorders>
            <w:shd w:val="clear" w:color="auto" w:fill="FEFEFE"/>
            <w:tcMar>
              <w:left w:w="30" w:type="dxa"/>
              <w:right w:w="30" w:type="dxa"/>
            </w:tcMar>
            <w:vAlign w:val="center"/>
          </w:tcPr>
          <w:p w:rsidR="00F65FDA" w:rsidRPr="00DC6BCC" w:rsidRDefault="00F65FDA" w:rsidP="0098151F">
            <w:pPr>
              <w:autoSpaceDE w:val="0"/>
              <w:autoSpaceDN w:val="0"/>
              <w:adjustRightInd w:val="0"/>
              <w:spacing w:after="0" w:line="240" w:lineRule="auto"/>
              <w:jc w:val="center"/>
              <w:rPr>
                <w:rFonts w:ascii="segoe ui" w:eastAsia="Times New Roman" w:hAnsi="segoe ui" w:cs="segoe ui"/>
                <w:color w:val="000000"/>
                <w:sz w:val="18"/>
                <w:szCs w:val="18"/>
              </w:rPr>
            </w:pPr>
          </w:p>
        </w:tc>
        <w:tc>
          <w:tcPr>
            <w:tcW w:w="818"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100</w:t>
            </w:r>
          </w:p>
        </w:tc>
        <w:tc>
          <w:tcPr>
            <w:tcW w:w="598"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w:t>
            </w:r>
          </w:p>
        </w:tc>
        <w:tc>
          <w:tcPr>
            <w:tcW w:w="889"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23,00</w:t>
            </w:r>
          </w:p>
        </w:tc>
        <w:tc>
          <w:tcPr>
            <w:tcW w:w="841"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1,73</w:t>
            </w:r>
          </w:p>
        </w:tc>
        <w:tc>
          <w:tcPr>
            <w:tcW w:w="1116"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3,00</w:t>
            </w:r>
          </w:p>
        </w:tc>
        <w:tc>
          <w:tcPr>
            <w:tcW w:w="1025"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20,00</w:t>
            </w:r>
          </w:p>
        </w:tc>
        <w:tc>
          <w:tcPr>
            <w:tcW w:w="1074"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F65FDA" w:rsidRPr="00DC6BCC" w:rsidRDefault="00F65FDA"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26,00</w:t>
            </w:r>
          </w:p>
        </w:tc>
        <w:tc>
          <w:tcPr>
            <w:tcW w:w="887" w:type="dxa"/>
            <w:vMerge/>
            <w:tcBorders>
              <w:left w:val="single" w:sz="4" w:space="0" w:color="auto"/>
              <w:bottom w:val="single" w:sz="4" w:space="0" w:color="auto"/>
              <w:right w:val="nil"/>
            </w:tcBorders>
            <w:shd w:val="clear" w:color="auto" w:fill="FEFEFE"/>
            <w:vAlign w:val="center"/>
          </w:tcPr>
          <w:p w:rsidR="00F65FDA" w:rsidRPr="00DC6BCC" w:rsidRDefault="00F65FDA" w:rsidP="0098151F">
            <w:pPr>
              <w:autoSpaceDE w:val="0"/>
              <w:autoSpaceDN w:val="0"/>
              <w:adjustRightInd w:val="0"/>
              <w:spacing w:after="0" w:line="240" w:lineRule="auto"/>
              <w:jc w:val="center"/>
              <w:rPr>
                <w:rFonts w:ascii="segoe ui" w:eastAsia="Times New Roman" w:hAnsi="segoe ui" w:cs="segoe ui"/>
                <w:color w:val="000000"/>
                <w:sz w:val="18"/>
                <w:szCs w:val="18"/>
              </w:rPr>
            </w:pPr>
          </w:p>
        </w:tc>
      </w:tr>
    </w:tbl>
    <w:p w:rsidR="00F65FDA" w:rsidRDefault="00104597" w:rsidP="00FB0B34">
      <w:pPr>
        <w:spacing w:afterLines="60" w:after="144"/>
        <w:jc w:val="both"/>
      </w:pPr>
      <w:r w:rsidRPr="008121F8">
        <w:t>Farklı harflerle gösterilen ortalamalar arasındaki farklar önemlidir (P≤0.05).</w:t>
      </w:r>
    </w:p>
    <w:p w:rsidR="00104597" w:rsidRDefault="00104597" w:rsidP="00FB0B34">
      <w:pPr>
        <w:spacing w:afterLines="60" w:after="144"/>
        <w:jc w:val="both"/>
      </w:pPr>
      <w:r>
        <w:t xml:space="preserve">Sulama konusunda sulama suyu miktarının üzüm dane ağırlığı ve hacmi üzerinde önemli etkileri olduğu gözlemlenmiştir. </w:t>
      </w:r>
      <w:proofErr w:type="gramStart"/>
      <w:r>
        <w:t>sulama</w:t>
      </w:r>
      <w:proofErr w:type="gramEnd"/>
      <w:r>
        <w:t xml:space="preserve"> suyu miktarı arttıkça dane ağırlığı ve dane hacminde de artış görülmüştür. </w:t>
      </w:r>
    </w:p>
    <w:p w:rsidR="00104597" w:rsidRDefault="0098151F" w:rsidP="00FB0B34">
      <w:pPr>
        <w:spacing w:afterLines="60" w:after="144"/>
        <w:jc w:val="both"/>
        <w:rPr>
          <w:b/>
          <w:color w:val="000000"/>
          <w:spacing w:val="-5"/>
        </w:rPr>
      </w:pPr>
      <w:r>
        <w:t>Tablo - 2 de 100 dane ağırlığı ve hacim özelliklerinin istatistiksel sonuçları verilmiştir.</w:t>
      </w:r>
    </w:p>
    <w:tbl>
      <w:tblPr>
        <w:tblpPr w:leftFromText="141" w:rightFromText="141" w:vertAnchor="text" w:tblpY="1"/>
        <w:tblOverlap w:val="never"/>
        <w:tblW w:w="0" w:type="auto"/>
        <w:tblCellMar>
          <w:left w:w="60" w:type="dxa"/>
          <w:right w:w="60" w:type="dxa"/>
        </w:tblCellMar>
        <w:tblLook w:val="0000" w:firstRow="0" w:lastRow="0" w:firstColumn="0" w:lastColumn="0" w:noHBand="0" w:noVBand="0"/>
      </w:tblPr>
      <w:tblGrid>
        <w:gridCol w:w="1392"/>
        <w:gridCol w:w="818"/>
        <w:gridCol w:w="598"/>
        <w:gridCol w:w="889"/>
        <w:gridCol w:w="841"/>
        <w:gridCol w:w="1116"/>
        <w:gridCol w:w="1025"/>
        <w:gridCol w:w="1074"/>
        <w:gridCol w:w="887"/>
      </w:tblGrid>
      <w:tr w:rsidR="00104597" w:rsidRPr="00DC6BCC" w:rsidTr="0098151F">
        <w:tc>
          <w:tcPr>
            <w:tcW w:w="1392" w:type="dxa"/>
            <w:tcBorders>
              <w:left w:val="none" w:sz="0" w:space="0" w:color="000000"/>
              <w:bottom w:val="single" w:sz="6" w:space="0" w:color="383838"/>
              <w:right w:val="single" w:sz="4" w:space="0" w:color="auto"/>
            </w:tcBorders>
            <w:shd w:val="clear" w:color="auto" w:fill="FEFEFE"/>
            <w:tcMar>
              <w:top w:w="15" w:type="dxa"/>
              <w:left w:w="30" w:type="dxa"/>
              <w:right w:w="30" w:type="dxa"/>
            </w:tcMar>
            <w:vAlign w:val="center"/>
          </w:tcPr>
          <w:p w:rsidR="00104597" w:rsidRPr="00DC6BCC" w:rsidRDefault="00104597" w:rsidP="0098151F">
            <w:pPr>
              <w:autoSpaceDE w:val="0"/>
              <w:autoSpaceDN w:val="0"/>
              <w:adjustRightInd w:val="0"/>
              <w:spacing w:after="0" w:line="240" w:lineRule="auto"/>
              <w:jc w:val="center"/>
              <w:rPr>
                <w:rFonts w:ascii="segoe ui" w:eastAsia="Times New Roman" w:hAnsi="segoe ui" w:cs="segoe ui"/>
                <w:b/>
                <w:bCs/>
                <w:color w:val="000000"/>
                <w:sz w:val="19"/>
                <w:szCs w:val="19"/>
              </w:rPr>
            </w:pPr>
            <w:r>
              <w:rPr>
                <w:rFonts w:ascii="segoe ui" w:eastAsia="Times New Roman" w:hAnsi="segoe ui" w:cs="segoe ui"/>
                <w:b/>
                <w:bCs/>
                <w:color w:val="000000"/>
                <w:sz w:val="19"/>
                <w:szCs w:val="19"/>
              </w:rPr>
              <w:t>Özellik</w:t>
            </w:r>
          </w:p>
        </w:tc>
        <w:tc>
          <w:tcPr>
            <w:tcW w:w="818" w:type="dxa"/>
            <w:tcBorders>
              <w:left w:val="single" w:sz="4" w:space="0" w:color="auto"/>
              <w:bottom w:val="single" w:sz="6" w:space="0" w:color="383838"/>
              <w:right w:val="single" w:sz="4" w:space="0" w:color="auto"/>
            </w:tcBorders>
            <w:shd w:val="clear" w:color="auto" w:fill="FEFEFE"/>
            <w:tcMar>
              <w:top w:w="15" w:type="dxa"/>
              <w:left w:w="30" w:type="dxa"/>
              <w:right w:w="30" w:type="dxa"/>
            </w:tcMar>
            <w:vAlign w:val="center"/>
          </w:tcPr>
          <w:p w:rsidR="00104597" w:rsidRPr="00DC6BCC" w:rsidRDefault="00104597" w:rsidP="0098151F">
            <w:pPr>
              <w:autoSpaceDE w:val="0"/>
              <w:autoSpaceDN w:val="0"/>
              <w:adjustRightInd w:val="0"/>
              <w:spacing w:after="0" w:line="240" w:lineRule="auto"/>
              <w:jc w:val="center"/>
              <w:rPr>
                <w:rFonts w:ascii="segoe ui" w:eastAsia="Times New Roman" w:hAnsi="segoe ui" w:cs="segoe ui"/>
                <w:b/>
                <w:bCs/>
                <w:color w:val="000000"/>
                <w:sz w:val="19"/>
                <w:szCs w:val="19"/>
              </w:rPr>
            </w:pPr>
            <w:r w:rsidRPr="00DC6BCC">
              <w:rPr>
                <w:rFonts w:ascii="segoe ui" w:eastAsia="Times New Roman" w:hAnsi="segoe ui" w:cs="segoe ui"/>
                <w:b/>
                <w:bCs/>
                <w:color w:val="000000"/>
                <w:sz w:val="19"/>
                <w:szCs w:val="19"/>
              </w:rPr>
              <w:t>Sulama</w:t>
            </w:r>
            <w:r w:rsidRPr="00DC6BCC">
              <w:rPr>
                <w:rFonts w:ascii="segoe ui" w:eastAsia="Times New Roman" w:hAnsi="segoe ui" w:cs="segoe ui"/>
                <w:b/>
                <w:bCs/>
                <w:color w:val="000000"/>
                <w:sz w:val="19"/>
                <w:szCs w:val="19"/>
              </w:rPr>
              <w:br/>
              <w:t>Konusu</w:t>
            </w:r>
          </w:p>
        </w:tc>
        <w:tc>
          <w:tcPr>
            <w:tcW w:w="598" w:type="dxa"/>
            <w:tcBorders>
              <w:left w:val="single" w:sz="4" w:space="0" w:color="auto"/>
              <w:bottom w:val="single" w:sz="6" w:space="0" w:color="383838"/>
              <w:right w:val="single" w:sz="4" w:space="0" w:color="auto"/>
            </w:tcBorders>
            <w:shd w:val="clear" w:color="auto" w:fill="FEFEFE"/>
            <w:tcMar>
              <w:top w:w="15" w:type="dxa"/>
              <w:left w:w="30" w:type="dxa"/>
              <w:right w:w="30" w:type="dxa"/>
            </w:tcMar>
            <w:vAlign w:val="center"/>
          </w:tcPr>
          <w:p w:rsidR="00104597" w:rsidRPr="00DC6BCC" w:rsidRDefault="00104597" w:rsidP="0098151F">
            <w:pPr>
              <w:autoSpaceDE w:val="0"/>
              <w:autoSpaceDN w:val="0"/>
              <w:adjustRightInd w:val="0"/>
              <w:spacing w:after="0" w:line="240" w:lineRule="auto"/>
              <w:jc w:val="center"/>
              <w:rPr>
                <w:rFonts w:ascii="segoe ui" w:eastAsia="Times New Roman" w:hAnsi="segoe ui" w:cs="segoe ui"/>
                <w:b/>
                <w:bCs/>
                <w:color w:val="000000"/>
                <w:sz w:val="19"/>
                <w:szCs w:val="19"/>
              </w:rPr>
            </w:pPr>
            <w:proofErr w:type="gramStart"/>
            <w:r>
              <w:rPr>
                <w:rFonts w:ascii="segoe ui" w:eastAsia="Times New Roman" w:hAnsi="segoe ui" w:cs="segoe ui"/>
                <w:b/>
                <w:bCs/>
                <w:color w:val="000000"/>
                <w:sz w:val="19"/>
                <w:szCs w:val="19"/>
              </w:rPr>
              <w:t>n</w:t>
            </w:r>
            <w:proofErr w:type="gramEnd"/>
          </w:p>
        </w:tc>
        <w:tc>
          <w:tcPr>
            <w:tcW w:w="889" w:type="dxa"/>
            <w:tcBorders>
              <w:left w:val="single" w:sz="4" w:space="0" w:color="auto"/>
              <w:bottom w:val="single" w:sz="6" w:space="0" w:color="383838"/>
              <w:right w:val="single" w:sz="4" w:space="0" w:color="auto"/>
            </w:tcBorders>
            <w:shd w:val="clear" w:color="auto" w:fill="FEFEFE"/>
            <w:tcMar>
              <w:top w:w="15" w:type="dxa"/>
              <w:left w:w="30" w:type="dxa"/>
              <w:right w:w="30" w:type="dxa"/>
            </w:tcMar>
            <w:vAlign w:val="center"/>
          </w:tcPr>
          <w:p w:rsidR="00104597" w:rsidRPr="00DC6BCC" w:rsidRDefault="00104597" w:rsidP="0098151F">
            <w:pPr>
              <w:autoSpaceDE w:val="0"/>
              <w:autoSpaceDN w:val="0"/>
              <w:adjustRightInd w:val="0"/>
              <w:spacing w:after="0" w:line="240" w:lineRule="auto"/>
              <w:jc w:val="center"/>
              <w:rPr>
                <w:rFonts w:ascii="segoe ui" w:eastAsia="Times New Roman" w:hAnsi="segoe ui" w:cs="segoe ui"/>
                <w:b/>
                <w:bCs/>
                <w:color w:val="000000"/>
                <w:sz w:val="19"/>
                <w:szCs w:val="19"/>
              </w:rPr>
            </w:pPr>
            <w:r>
              <w:rPr>
                <w:rFonts w:ascii="segoe ui" w:eastAsia="Times New Roman" w:hAnsi="segoe ui" w:cs="segoe ui"/>
                <w:b/>
                <w:bCs/>
                <w:color w:val="000000"/>
                <w:sz w:val="19"/>
                <w:szCs w:val="19"/>
              </w:rPr>
              <w:t>Ortalama</w:t>
            </w:r>
          </w:p>
        </w:tc>
        <w:tc>
          <w:tcPr>
            <w:tcW w:w="841" w:type="dxa"/>
            <w:tcBorders>
              <w:left w:val="single" w:sz="4" w:space="0" w:color="auto"/>
              <w:bottom w:val="single" w:sz="6" w:space="0" w:color="383838"/>
              <w:right w:val="single" w:sz="4" w:space="0" w:color="auto"/>
            </w:tcBorders>
            <w:shd w:val="clear" w:color="auto" w:fill="FEFEFE"/>
            <w:tcMar>
              <w:top w:w="15" w:type="dxa"/>
              <w:left w:w="30" w:type="dxa"/>
              <w:right w:w="30" w:type="dxa"/>
            </w:tcMar>
            <w:vAlign w:val="center"/>
          </w:tcPr>
          <w:p w:rsidR="00104597" w:rsidRPr="00DC6BCC" w:rsidRDefault="00104597" w:rsidP="0098151F">
            <w:pPr>
              <w:autoSpaceDE w:val="0"/>
              <w:autoSpaceDN w:val="0"/>
              <w:adjustRightInd w:val="0"/>
              <w:spacing w:after="0" w:line="240" w:lineRule="auto"/>
              <w:jc w:val="center"/>
              <w:rPr>
                <w:rFonts w:ascii="segoe ui" w:eastAsia="Times New Roman" w:hAnsi="segoe ui" w:cs="segoe ui"/>
                <w:b/>
                <w:bCs/>
                <w:color w:val="000000"/>
                <w:sz w:val="19"/>
                <w:szCs w:val="19"/>
              </w:rPr>
            </w:pPr>
            <w:proofErr w:type="spellStart"/>
            <w:r>
              <w:rPr>
                <w:rFonts w:ascii="segoe ui" w:eastAsia="Times New Roman" w:hAnsi="segoe ui" w:cs="segoe ui"/>
                <w:b/>
                <w:bCs/>
                <w:color w:val="000000"/>
                <w:sz w:val="19"/>
                <w:szCs w:val="19"/>
              </w:rPr>
              <w:t>Std</w:t>
            </w:r>
            <w:proofErr w:type="spellEnd"/>
            <w:r>
              <w:rPr>
                <w:rFonts w:ascii="segoe ui" w:eastAsia="Times New Roman" w:hAnsi="segoe ui" w:cs="segoe ui"/>
                <w:b/>
                <w:bCs/>
                <w:color w:val="000000"/>
                <w:sz w:val="19"/>
                <w:szCs w:val="19"/>
              </w:rPr>
              <w:t>. Hata</w:t>
            </w:r>
          </w:p>
        </w:tc>
        <w:tc>
          <w:tcPr>
            <w:tcW w:w="1116" w:type="dxa"/>
            <w:tcBorders>
              <w:left w:val="single" w:sz="4" w:space="0" w:color="auto"/>
              <w:bottom w:val="single" w:sz="6" w:space="0" w:color="383838"/>
              <w:right w:val="single" w:sz="4" w:space="0" w:color="auto"/>
            </w:tcBorders>
            <w:shd w:val="clear" w:color="auto" w:fill="FEFEFE"/>
            <w:tcMar>
              <w:top w:w="15" w:type="dxa"/>
              <w:left w:w="30" w:type="dxa"/>
              <w:right w:w="30" w:type="dxa"/>
            </w:tcMar>
            <w:vAlign w:val="center"/>
          </w:tcPr>
          <w:p w:rsidR="00104597" w:rsidRPr="00DC6BCC" w:rsidRDefault="00104597" w:rsidP="0098151F">
            <w:pPr>
              <w:autoSpaceDE w:val="0"/>
              <w:autoSpaceDN w:val="0"/>
              <w:adjustRightInd w:val="0"/>
              <w:spacing w:after="0" w:line="240" w:lineRule="auto"/>
              <w:jc w:val="center"/>
              <w:rPr>
                <w:rFonts w:ascii="segoe ui" w:eastAsia="Times New Roman" w:hAnsi="segoe ui" w:cs="segoe ui"/>
                <w:b/>
                <w:bCs/>
                <w:color w:val="000000"/>
                <w:sz w:val="19"/>
                <w:szCs w:val="19"/>
              </w:rPr>
            </w:pPr>
            <w:proofErr w:type="spellStart"/>
            <w:r w:rsidRPr="00DC6BCC">
              <w:rPr>
                <w:rFonts w:ascii="segoe ui" w:eastAsia="Times New Roman" w:hAnsi="segoe ui" w:cs="segoe ui"/>
                <w:b/>
                <w:bCs/>
                <w:color w:val="000000"/>
                <w:sz w:val="19"/>
                <w:szCs w:val="19"/>
              </w:rPr>
              <w:t>St</w:t>
            </w:r>
            <w:r>
              <w:rPr>
                <w:rFonts w:ascii="segoe ui" w:eastAsia="Times New Roman" w:hAnsi="segoe ui" w:cs="segoe ui"/>
                <w:b/>
                <w:bCs/>
                <w:color w:val="000000"/>
                <w:sz w:val="19"/>
                <w:szCs w:val="19"/>
              </w:rPr>
              <w:t>d</w:t>
            </w:r>
            <w:proofErr w:type="spellEnd"/>
            <w:r>
              <w:rPr>
                <w:rFonts w:ascii="segoe ui" w:eastAsia="Times New Roman" w:hAnsi="segoe ui" w:cs="segoe ui"/>
                <w:b/>
                <w:bCs/>
                <w:color w:val="000000"/>
                <w:sz w:val="19"/>
                <w:szCs w:val="19"/>
              </w:rPr>
              <w:t>. Sapma</w:t>
            </w:r>
          </w:p>
        </w:tc>
        <w:tc>
          <w:tcPr>
            <w:tcW w:w="1025" w:type="dxa"/>
            <w:tcBorders>
              <w:left w:val="single" w:sz="4" w:space="0" w:color="auto"/>
              <w:bottom w:val="single" w:sz="6" w:space="0" w:color="383838"/>
              <w:right w:val="single" w:sz="4" w:space="0" w:color="auto"/>
            </w:tcBorders>
            <w:shd w:val="clear" w:color="auto" w:fill="FEFEFE"/>
            <w:tcMar>
              <w:top w:w="15" w:type="dxa"/>
              <w:left w:w="30" w:type="dxa"/>
              <w:right w:w="30" w:type="dxa"/>
            </w:tcMar>
            <w:vAlign w:val="center"/>
          </w:tcPr>
          <w:p w:rsidR="00104597" w:rsidRPr="00DC6BCC" w:rsidRDefault="00104597" w:rsidP="0098151F">
            <w:pPr>
              <w:autoSpaceDE w:val="0"/>
              <w:autoSpaceDN w:val="0"/>
              <w:adjustRightInd w:val="0"/>
              <w:spacing w:after="0" w:line="240" w:lineRule="auto"/>
              <w:jc w:val="center"/>
              <w:rPr>
                <w:rFonts w:ascii="segoe ui" w:eastAsia="Times New Roman" w:hAnsi="segoe ui" w:cs="segoe ui"/>
                <w:b/>
                <w:bCs/>
                <w:color w:val="000000"/>
                <w:sz w:val="19"/>
                <w:szCs w:val="19"/>
              </w:rPr>
            </w:pPr>
            <w:r w:rsidRPr="00DC6BCC">
              <w:rPr>
                <w:rFonts w:ascii="segoe ui" w:eastAsia="Times New Roman" w:hAnsi="segoe ui" w:cs="segoe ui"/>
                <w:b/>
                <w:bCs/>
                <w:color w:val="000000"/>
                <w:sz w:val="19"/>
                <w:szCs w:val="19"/>
              </w:rPr>
              <w:t>Minimum</w:t>
            </w:r>
          </w:p>
        </w:tc>
        <w:tc>
          <w:tcPr>
            <w:tcW w:w="1074" w:type="dxa"/>
            <w:tcBorders>
              <w:left w:val="single" w:sz="4" w:space="0" w:color="auto"/>
              <w:bottom w:val="single" w:sz="6" w:space="0" w:color="383838"/>
              <w:right w:val="single" w:sz="4" w:space="0" w:color="auto"/>
            </w:tcBorders>
            <w:shd w:val="clear" w:color="auto" w:fill="FEFEFE"/>
            <w:tcMar>
              <w:top w:w="15" w:type="dxa"/>
              <w:left w:w="30" w:type="dxa"/>
              <w:right w:w="30" w:type="dxa"/>
            </w:tcMar>
            <w:vAlign w:val="center"/>
          </w:tcPr>
          <w:p w:rsidR="00104597" w:rsidRPr="00DC6BCC" w:rsidRDefault="00104597" w:rsidP="0098151F">
            <w:pPr>
              <w:autoSpaceDE w:val="0"/>
              <w:autoSpaceDN w:val="0"/>
              <w:adjustRightInd w:val="0"/>
              <w:spacing w:after="0" w:line="240" w:lineRule="auto"/>
              <w:jc w:val="center"/>
              <w:rPr>
                <w:rFonts w:ascii="segoe ui" w:eastAsia="Times New Roman" w:hAnsi="segoe ui" w:cs="segoe ui"/>
                <w:b/>
                <w:bCs/>
                <w:color w:val="000000"/>
                <w:sz w:val="19"/>
                <w:szCs w:val="19"/>
              </w:rPr>
            </w:pPr>
            <w:r w:rsidRPr="00DC6BCC">
              <w:rPr>
                <w:rFonts w:ascii="segoe ui" w:eastAsia="Times New Roman" w:hAnsi="segoe ui" w:cs="segoe ui"/>
                <w:b/>
                <w:bCs/>
                <w:color w:val="000000"/>
                <w:sz w:val="19"/>
                <w:szCs w:val="19"/>
              </w:rPr>
              <w:t>Ma</w:t>
            </w:r>
            <w:r>
              <w:rPr>
                <w:rFonts w:ascii="segoe ui" w:eastAsia="Times New Roman" w:hAnsi="segoe ui" w:cs="segoe ui"/>
                <w:b/>
                <w:bCs/>
                <w:color w:val="000000"/>
                <w:sz w:val="19"/>
                <w:szCs w:val="19"/>
              </w:rPr>
              <w:t>ks</w:t>
            </w:r>
            <w:r w:rsidRPr="00DC6BCC">
              <w:rPr>
                <w:rFonts w:ascii="segoe ui" w:eastAsia="Times New Roman" w:hAnsi="segoe ui" w:cs="segoe ui"/>
                <w:b/>
                <w:bCs/>
                <w:color w:val="000000"/>
                <w:sz w:val="19"/>
                <w:szCs w:val="19"/>
              </w:rPr>
              <w:t>imum</w:t>
            </w:r>
          </w:p>
        </w:tc>
        <w:tc>
          <w:tcPr>
            <w:tcW w:w="887" w:type="dxa"/>
            <w:tcBorders>
              <w:top w:val="none" w:sz="0" w:space="0" w:color="000000"/>
              <w:left w:val="single" w:sz="4" w:space="0" w:color="auto"/>
              <w:bottom w:val="single" w:sz="6" w:space="0" w:color="383838"/>
              <w:right w:val="none" w:sz="0" w:space="0" w:color="000000"/>
            </w:tcBorders>
            <w:shd w:val="clear" w:color="auto" w:fill="FEFEFE"/>
            <w:vAlign w:val="center"/>
          </w:tcPr>
          <w:p w:rsidR="00104597" w:rsidRPr="00DC6BCC" w:rsidRDefault="00104597" w:rsidP="0098151F">
            <w:pPr>
              <w:autoSpaceDE w:val="0"/>
              <w:autoSpaceDN w:val="0"/>
              <w:adjustRightInd w:val="0"/>
              <w:spacing w:after="0" w:line="240" w:lineRule="auto"/>
              <w:jc w:val="center"/>
              <w:rPr>
                <w:rFonts w:ascii="segoe ui" w:eastAsia="Times New Roman" w:hAnsi="segoe ui" w:cs="segoe ui"/>
                <w:b/>
                <w:bCs/>
                <w:color w:val="000000"/>
                <w:sz w:val="19"/>
                <w:szCs w:val="19"/>
              </w:rPr>
            </w:pPr>
            <w:r>
              <w:rPr>
                <w:rFonts w:ascii="segoe ui" w:eastAsia="Times New Roman" w:hAnsi="segoe ui" w:cs="segoe ui"/>
                <w:b/>
                <w:bCs/>
                <w:color w:val="000000"/>
                <w:sz w:val="19"/>
                <w:szCs w:val="19"/>
              </w:rPr>
              <w:t>P</w:t>
            </w:r>
          </w:p>
        </w:tc>
      </w:tr>
      <w:tr w:rsidR="00104597" w:rsidRPr="00DC6BCC" w:rsidTr="0098151F">
        <w:tc>
          <w:tcPr>
            <w:tcW w:w="1392" w:type="dxa"/>
            <w:tcBorders>
              <w:top w:val="single" w:sz="4" w:space="0" w:color="auto"/>
              <w:left w:val="nil"/>
              <w:bottom w:val="nil"/>
              <w:right w:val="single" w:sz="4" w:space="0" w:color="auto"/>
            </w:tcBorders>
            <w:shd w:val="clear" w:color="auto" w:fill="FEFEFE"/>
            <w:tcMar>
              <w:top w:w="15" w:type="dxa"/>
              <w:left w:w="30" w:type="dxa"/>
              <w:right w:w="30" w:type="dxa"/>
            </w:tcMar>
            <w:vAlign w:val="center"/>
          </w:tcPr>
          <w:p w:rsidR="00104597" w:rsidRPr="00DC6BCC" w:rsidRDefault="00104597" w:rsidP="0098151F">
            <w:pPr>
              <w:autoSpaceDE w:val="0"/>
              <w:autoSpaceDN w:val="0"/>
              <w:adjustRightInd w:val="0"/>
              <w:spacing w:after="0" w:line="240" w:lineRule="auto"/>
              <w:jc w:val="center"/>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100 dane ağırlığı</w:t>
            </w:r>
          </w:p>
        </w:tc>
        <w:tc>
          <w:tcPr>
            <w:tcW w:w="818" w:type="dxa"/>
            <w:tcBorders>
              <w:top w:val="single" w:sz="4" w:space="0" w:color="auto"/>
              <w:left w:val="single" w:sz="4" w:space="0" w:color="auto"/>
              <w:bottom w:val="nil"/>
              <w:right w:val="single" w:sz="4" w:space="0" w:color="auto"/>
            </w:tcBorders>
            <w:shd w:val="clear" w:color="auto" w:fill="FEFEFE"/>
            <w:tcMar>
              <w:top w:w="15" w:type="dxa"/>
              <w:left w:w="30" w:type="dxa"/>
              <w:right w:w="30" w:type="dxa"/>
            </w:tcMar>
          </w:tcPr>
          <w:p w:rsidR="00104597" w:rsidRPr="00DC6BCC" w:rsidRDefault="00104597" w:rsidP="0098151F">
            <w:pPr>
              <w:autoSpaceDE w:val="0"/>
              <w:autoSpaceDN w:val="0"/>
              <w:adjustRightInd w:val="0"/>
              <w:spacing w:after="0" w:line="240" w:lineRule="auto"/>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  0</w:t>
            </w:r>
          </w:p>
        </w:tc>
        <w:tc>
          <w:tcPr>
            <w:tcW w:w="598" w:type="dxa"/>
            <w:tcBorders>
              <w:top w:val="single" w:sz="4" w:space="0" w:color="auto"/>
              <w:left w:val="single" w:sz="4" w:space="0" w:color="auto"/>
              <w:bottom w:val="nil"/>
              <w:right w:val="single" w:sz="4" w:space="0" w:color="auto"/>
            </w:tcBorders>
            <w:shd w:val="clear" w:color="auto" w:fill="FEFEFE"/>
            <w:tcMar>
              <w:top w:w="15" w:type="dxa"/>
              <w:left w:w="30" w:type="dxa"/>
              <w:right w:w="30" w:type="dxa"/>
            </w:tcMar>
          </w:tcPr>
          <w:p w:rsidR="00104597" w:rsidRPr="00DC6BCC"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w:t>
            </w:r>
          </w:p>
        </w:tc>
        <w:tc>
          <w:tcPr>
            <w:tcW w:w="889" w:type="dxa"/>
            <w:tcBorders>
              <w:top w:val="single" w:sz="4" w:space="0" w:color="auto"/>
              <w:left w:val="single" w:sz="4" w:space="0" w:color="auto"/>
              <w:bottom w:val="nil"/>
              <w:right w:val="single" w:sz="4" w:space="0" w:color="auto"/>
            </w:tcBorders>
            <w:shd w:val="clear" w:color="auto" w:fill="FEFEFE"/>
            <w:tcMar>
              <w:top w:w="15" w:type="dxa"/>
              <w:left w:w="30" w:type="dxa"/>
              <w:right w:w="30" w:type="dxa"/>
            </w:tcMar>
          </w:tcPr>
          <w:p w:rsidR="00104597" w:rsidRPr="00DC6BCC"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174,44</w:t>
            </w:r>
            <w:r>
              <w:rPr>
                <w:rFonts w:ascii="segoe ui" w:eastAsia="Times New Roman" w:hAnsi="segoe ui" w:cs="segoe ui"/>
                <w:color w:val="000000"/>
                <w:sz w:val="18"/>
                <w:szCs w:val="18"/>
              </w:rPr>
              <w:t xml:space="preserve"> d</w:t>
            </w:r>
          </w:p>
        </w:tc>
        <w:tc>
          <w:tcPr>
            <w:tcW w:w="841" w:type="dxa"/>
            <w:tcBorders>
              <w:top w:val="single" w:sz="4" w:space="0" w:color="auto"/>
              <w:left w:val="single" w:sz="4" w:space="0" w:color="auto"/>
              <w:bottom w:val="nil"/>
              <w:right w:val="single" w:sz="4" w:space="0" w:color="auto"/>
            </w:tcBorders>
            <w:shd w:val="clear" w:color="auto" w:fill="FEFEFE"/>
            <w:tcMar>
              <w:top w:w="15" w:type="dxa"/>
              <w:left w:w="30" w:type="dxa"/>
              <w:right w:w="30" w:type="dxa"/>
            </w:tcMar>
          </w:tcPr>
          <w:p w:rsidR="00104597" w:rsidRPr="00DC6BCC"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2,88</w:t>
            </w:r>
          </w:p>
        </w:tc>
        <w:tc>
          <w:tcPr>
            <w:tcW w:w="1116" w:type="dxa"/>
            <w:tcBorders>
              <w:top w:val="single" w:sz="4" w:space="0" w:color="auto"/>
              <w:left w:val="single" w:sz="4" w:space="0" w:color="auto"/>
              <w:bottom w:val="nil"/>
              <w:right w:val="single" w:sz="4" w:space="0" w:color="auto"/>
            </w:tcBorders>
            <w:shd w:val="clear" w:color="auto" w:fill="FEFEFE"/>
            <w:tcMar>
              <w:top w:w="15" w:type="dxa"/>
              <w:left w:w="30" w:type="dxa"/>
              <w:right w:w="30" w:type="dxa"/>
            </w:tcMar>
          </w:tcPr>
          <w:p w:rsidR="00104597" w:rsidRPr="00DC6BCC"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4,99</w:t>
            </w:r>
          </w:p>
        </w:tc>
        <w:tc>
          <w:tcPr>
            <w:tcW w:w="1025" w:type="dxa"/>
            <w:tcBorders>
              <w:top w:val="single" w:sz="4" w:space="0" w:color="auto"/>
              <w:left w:val="single" w:sz="4" w:space="0" w:color="auto"/>
              <w:bottom w:val="nil"/>
              <w:right w:val="single" w:sz="4" w:space="0" w:color="auto"/>
            </w:tcBorders>
            <w:shd w:val="clear" w:color="auto" w:fill="FEFEFE"/>
            <w:tcMar>
              <w:top w:w="15" w:type="dxa"/>
              <w:left w:w="30" w:type="dxa"/>
              <w:right w:w="30" w:type="dxa"/>
            </w:tcMar>
          </w:tcPr>
          <w:p w:rsidR="00104597" w:rsidRPr="00DC6BCC"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169,51</w:t>
            </w:r>
          </w:p>
        </w:tc>
        <w:tc>
          <w:tcPr>
            <w:tcW w:w="1074" w:type="dxa"/>
            <w:tcBorders>
              <w:top w:val="single" w:sz="4" w:space="0" w:color="auto"/>
              <w:left w:val="single" w:sz="4" w:space="0" w:color="auto"/>
              <w:bottom w:val="nil"/>
              <w:right w:val="single" w:sz="4" w:space="0" w:color="auto"/>
            </w:tcBorders>
            <w:shd w:val="clear" w:color="auto" w:fill="FEFEFE"/>
            <w:tcMar>
              <w:top w:w="15" w:type="dxa"/>
              <w:left w:w="30" w:type="dxa"/>
              <w:right w:w="30" w:type="dxa"/>
            </w:tcMar>
          </w:tcPr>
          <w:p w:rsidR="00104597" w:rsidRPr="00DC6BCC"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179,49</w:t>
            </w:r>
          </w:p>
        </w:tc>
        <w:tc>
          <w:tcPr>
            <w:tcW w:w="887" w:type="dxa"/>
            <w:vMerge w:val="restart"/>
            <w:tcBorders>
              <w:top w:val="single" w:sz="4" w:space="0" w:color="auto"/>
              <w:left w:val="single" w:sz="4" w:space="0" w:color="auto"/>
              <w:right w:val="nil"/>
            </w:tcBorders>
            <w:shd w:val="clear" w:color="auto" w:fill="FEFEFE"/>
            <w:vAlign w:val="center"/>
          </w:tcPr>
          <w:p w:rsidR="00104597" w:rsidRPr="00DC6BCC" w:rsidRDefault="00104597" w:rsidP="0098151F">
            <w:pPr>
              <w:autoSpaceDE w:val="0"/>
              <w:autoSpaceDN w:val="0"/>
              <w:adjustRightInd w:val="0"/>
              <w:spacing w:after="0" w:line="240" w:lineRule="auto"/>
              <w:jc w:val="center"/>
              <w:rPr>
                <w:rFonts w:ascii="segoe ui" w:eastAsia="Times New Roman" w:hAnsi="segoe ui" w:cs="segoe ui"/>
                <w:color w:val="000000"/>
                <w:sz w:val="18"/>
                <w:szCs w:val="18"/>
              </w:rPr>
            </w:pPr>
            <w:r>
              <w:rPr>
                <w:rFonts w:ascii="segoe ui" w:eastAsia="Times New Roman" w:hAnsi="segoe ui" w:cs="segoe ui"/>
                <w:color w:val="000000"/>
                <w:sz w:val="18"/>
                <w:szCs w:val="18"/>
              </w:rPr>
              <w:t>0.000</w:t>
            </w:r>
          </w:p>
        </w:tc>
      </w:tr>
      <w:tr w:rsidR="00104597" w:rsidRPr="00DC6BCC" w:rsidTr="0098151F">
        <w:tc>
          <w:tcPr>
            <w:tcW w:w="1392" w:type="dxa"/>
            <w:tcBorders>
              <w:top w:val="nil"/>
              <w:left w:val="nil"/>
              <w:bottom w:val="nil"/>
              <w:right w:val="single" w:sz="4" w:space="0" w:color="auto"/>
            </w:tcBorders>
            <w:shd w:val="clear" w:color="auto" w:fill="FEFEFE"/>
            <w:tcMar>
              <w:left w:w="30" w:type="dxa"/>
              <w:right w:w="30" w:type="dxa"/>
            </w:tcMar>
            <w:vAlign w:val="center"/>
          </w:tcPr>
          <w:p w:rsidR="00104597" w:rsidRPr="00DC6BCC" w:rsidRDefault="00104597" w:rsidP="0098151F">
            <w:pPr>
              <w:autoSpaceDE w:val="0"/>
              <w:autoSpaceDN w:val="0"/>
              <w:adjustRightInd w:val="0"/>
              <w:spacing w:after="0" w:line="240" w:lineRule="auto"/>
              <w:jc w:val="center"/>
              <w:rPr>
                <w:rFonts w:ascii="segoe ui" w:eastAsia="Times New Roman" w:hAnsi="segoe ui" w:cs="segoe ui"/>
                <w:color w:val="000000"/>
                <w:sz w:val="18"/>
                <w:szCs w:val="18"/>
              </w:rPr>
            </w:pPr>
          </w:p>
        </w:tc>
        <w:tc>
          <w:tcPr>
            <w:tcW w:w="818" w:type="dxa"/>
            <w:tcBorders>
              <w:top w:val="nil"/>
              <w:left w:val="single" w:sz="4" w:space="0" w:color="auto"/>
              <w:bottom w:val="nil"/>
              <w:right w:val="single" w:sz="4" w:space="0" w:color="auto"/>
            </w:tcBorders>
            <w:shd w:val="clear" w:color="auto" w:fill="FEFEFE"/>
            <w:tcMar>
              <w:top w:w="15" w:type="dxa"/>
              <w:left w:w="30" w:type="dxa"/>
              <w:right w:w="30" w:type="dxa"/>
            </w:tcMar>
          </w:tcPr>
          <w:p w:rsidR="00104597" w:rsidRPr="00DC6BCC" w:rsidRDefault="00104597" w:rsidP="0098151F">
            <w:pPr>
              <w:autoSpaceDE w:val="0"/>
              <w:autoSpaceDN w:val="0"/>
              <w:adjustRightInd w:val="0"/>
              <w:spacing w:after="0" w:line="240" w:lineRule="auto"/>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25</w:t>
            </w:r>
          </w:p>
        </w:tc>
        <w:tc>
          <w:tcPr>
            <w:tcW w:w="598" w:type="dxa"/>
            <w:tcBorders>
              <w:top w:val="nil"/>
              <w:left w:val="single" w:sz="4" w:space="0" w:color="auto"/>
              <w:bottom w:val="nil"/>
              <w:right w:val="single" w:sz="4" w:space="0" w:color="auto"/>
            </w:tcBorders>
            <w:shd w:val="clear" w:color="auto" w:fill="FEFEFE"/>
            <w:tcMar>
              <w:top w:w="15" w:type="dxa"/>
              <w:left w:w="30" w:type="dxa"/>
              <w:right w:w="30" w:type="dxa"/>
            </w:tcMar>
          </w:tcPr>
          <w:p w:rsidR="00104597" w:rsidRPr="00DC6BCC"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w:t>
            </w:r>
          </w:p>
        </w:tc>
        <w:tc>
          <w:tcPr>
            <w:tcW w:w="889" w:type="dxa"/>
            <w:tcBorders>
              <w:top w:val="nil"/>
              <w:left w:val="single" w:sz="4" w:space="0" w:color="auto"/>
              <w:bottom w:val="nil"/>
              <w:right w:val="single" w:sz="4" w:space="0" w:color="auto"/>
            </w:tcBorders>
            <w:shd w:val="clear" w:color="auto" w:fill="FEFEFE"/>
            <w:tcMar>
              <w:top w:w="15" w:type="dxa"/>
              <w:left w:w="30" w:type="dxa"/>
              <w:right w:w="30" w:type="dxa"/>
            </w:tcMar>
          </w:tcPr>
          <w:p w:rsidR="00104597" w:rsidRPr="00DC6BCC"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190,25</w:t>
            </w:r>
            <w:r>
              <w:rPr>
                <w:rFonts w:ascii="segoe ui" w:eastAsia="Times New Roman" w:hAnsi="segoe ui" w:cs="segoe ui"/>
                <w:color w:val="000000"/>
                <w:sz w:val="18"/>
                <w:szCs w:val="18"/>
              </w:rPr>
              <w:t xml:space="preserve"> cd</w:t>
            </w:r>
          </w:p>
        </w:tc>
        <w:tc>
          <w:tcPr>
            <w:tcW w:w="841" w:type="dxa"/>
            <w:tcBorders>
              <w:top w:val="nil"/>
              <w:left w:val="single" w:sz="4" w:space="0" w:color="auto"/>
              <w:bottom w:val="nil"/>
              <w:right w:val="single" w:sz="4" w:space="0" w:color="auto"/>
            </w:tcBorders>
            <w:shd w:val="clear" w:color="auto" w:fill="FEFEFE"/>
            <w:tcMar>
              <w:top w:w="15" w:type="dxa"/>
              <w:left w:w="30" w:type="dxa"/>
              <w:right w:w="30" w:type="dxa"/>
            </w:tcMar>
          </w:tcPr>
          <w:p w:rsidR="00104597" w:rsidRPr="00DC6BCC"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3,88</w:t>
            </w:r>
          </w:p>
        </w:tc>
        <w:tc>
          <w:tcPr>
            <w:tcW w:w="1116" w:type="dxa"/>
            <w:tcBorders>
              <w:top w:val="nil"/>
              <w:left w:val="single" w:sz="4" w:space="0" w:color="auto"/>
              <w:bottom w:val="nil"/>
              <w:right w:val="single" w:sz="4" w:space="0" w:color="auto"/>
            </w:tcBorders>
            <w:shd w:val="clear" w:color="auto" w:fill="FEFEFE"/>
            <w:tcMar>
              <w:top w:w="15" w:type="dxa"/>
              <w:left w:w="30" w:type="dxa"/>
              <w:right w:w="30" w:type="dxa"/>
            </w:tcMar>
          </w:tcPr>
          <w:p w:rsidR="00104597" w:rsidRPr="00DC6BCC"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6,72</w:t>
            </w:r>
          </w:p>
        </w:tc>
        <w:tc>
          <w:tcPr>
            <w:tcW w:w="1025" w:type="dxa"/>
            <w:tcBorders>
              <w:top w:val="nil"/>
              <w:left w:val="single" w:sz="4" w:space="0" w:color="auto"/>
              <w:bottom w:val="nil"/>
              <w:right w:val="single" w:sz="4" w:space="0" w:color="auto"/>
            </w:tcBorders>
            <w:shd w:val="clear" w:color="auto" w:fill="FEFEFE"/>
            <w:tcMar>
              <w:top w:w="15" w:type="dxa"/>
              <w:left w:w="30" w:type="dxa"/>
              <w:right w:w="30" w:type="dxa"/>
            </w:tcMar>
          </w:tcPr>
          <w:p w:rsidR="00104597" w:rsidRPr="00DC6BCC"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184,01</w:t>
            </w:r>
          </w:p>
        </w:tc>
        <w:tc>
          <w:tcPr>
            <w:tcW w:w="1074" w:type="dxa"/>
            <w:tcBorders>
              <w:top w:val="nil"/>
              <w:left w:val="single" w:sz="4" w:space="0" w:color="auto"/>
              <w:bottom w:val="nil"/>
              <w:right w:val="single" w:sz="4" w:space="0" w:color="auto"/>
            </w:tcBorders>
            <w:shd w:val="clear" w:color="auto" w:fill="FEFEFE"/>
            <w:tcMar>
              <w:top w:w="15" w:type="dxa"/>
              <w:left w:w="30" w:type="dxa"/>
              <w:right w:w="30" w:type="dxa"/>
            </w:tcMar>
          </w:tcPr>
          <w:p w:rsidR="00104597" w:rsidRPr="00DC6BCC"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197,36</w:t>
            </w:r>
          </w:p>
        </w:tc>
        <w:tc>
          <w:tcPr>
            <w:tcW w:w="887" w:type="dxa"/>
            <w:vMerge/>
            <w:tcBorders>
              <w:left w:val="single" w:sz="4" w:space="0" w:color="auto"/>
              <w:right w:val="nil"/>
            </w:tcBorders>
            <w:shd w:val="clear" w:color="auto" w:fill="FEFEFE"/>
            <w:vAlign w:val="center"/>
          </w:tcPr>
          <w:p w:rsidR="00104597" w:rsidRPr="00DC6BCC" w:rsidRDefault="00104597" w:rsidP="0098151F">
            <w:pPr>
              <w:autoSpaceDE w:val="0"/>
              <w:autoSpaceDN w:val="0"/>
              <w:adjustRightInd w:val="0"/>
              <w:spacing w:after="0" w:line="240" w:lineRule="auto"/>
              <w:jc w:val="center"/>
              <w:rPr>
                <w:rFonts w:ascii="segoe ui" w:eastAsia="Times New Roman" w:hAnsi="segoe ui" w:cs="segoe ui"/>
                <w:color w:val="000000"/>
                <w:sz w:val="18"/>
                <w:szCs w:val="18"/>
              </w:rPr>
            </w:pPr>
          </w:p>
        </w:tc>
      </w:tr>
      <w:tr w:rsidR="00104597" w:rsidRPr="00DC6BCC" w:rsidTr="0098151F">
        <w:tc>
          <w:tcPr>
            <w:tcW w:w="1392" w:type="dxa"/>
            <w:tcBorders>
              <w:top w:val="nil"/>
              <w:left w:val="nil"/>
              <w:bottom w:val="nil"/>
              <w:right w:val="single" w:sz="4" w:space="0" w:color="auto"/>
            </w:tcBorders>
            <w:shd w:val="clear" w:color="auto" w:fill="FEFEFE"/>
            <w:tcMar>
              <w:left w:w="30" w:type="dxa"/>
              <w:right w:w="30" w:type="dxa"/>
            </w:tcMar>
            <w:vAlign w:val="center"/>
          </w:tcPr>
          <w:p w:rsidR="00104597" w:rsidRPr="00DC6BCC" w:rsidRDefault="00104597" w:rsidP="0098151F">
            <w:pPr>
              <w:autoSpaceDE w:val="0"/>
              <w:autoSpaceDN w:val="0"/>
              <w:adjustRightInd w:val="0"/>
              <w:spacing w:after="0" w:line="240" w:lineRule="auto"/>
              <w:jc w:val="center"/>
              <w:rPr>
                <w:rFonts w:ascii="segoe ui" w:eastAsia="Times New Roman" w:hAnsi="segoe ui" w:cs="segoe ui"/>
                <w:color w:val="000000"/>
                <w:sz w:val="18"/>
                <w:szCs w:val="18"/>
              </w:rPr>
            </w:pPr>
          </w:p>
        </w:tc>
        <w:tc>
          <w:tcPr>
            <w:tcW w:w="818" w:type="dxa"/>
            <w:tcBorders>
              <w:top w:val="nil"/>
              <w:left w:val="single" w:sz="4" w:space="0" w:color="auto"/>
              <w:bottom w:val="nil"/>
              <w:right w:val="single" w:sz="4" w:space="0" w:color="auto"/>
            </w:tcBorders>
            <w:shd w:val="clear" w:color="auto" w:fill="FEFEFE"/>
            <w:tcMar>
              <w:top w:w="15" w:type="dxa"/>
              <w:left w:w="30" w:type="dxa"/>
              <w:right w:w="30" w:type="dxa"/>
            </w:tcMar>
          </w:tcPr>
          <w:p w:rsidR="00104597" w:rsidRPr="00DC6BCC" w:rsidRDefault="00104597" w:rsidP="0098151F">
            <w:pPr>
              <w:autoSpaceDE w:val="0"/>
              <w:autoSpaceDN w:val="0"/>
              <w:adjustRightInd w:val="0"/>
              <w:spacing w:after="0" w:line="240" w:lineRule="auto"/>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50</w:t>
            </w:r>
          </w:p>
        </w:tc>
        <w:tc>
          <w:tcPr>
            <w:tcW w:w="598" w:type="dxa"/>
            <w:tcBorders>
              <w:top w:val="nil"/>
              <w:left w:val="single" w:sz="4" w:space="0" w:color="auto"/>
              <w:bottom w:val="nil"/>
              <w:right w:val="single" w:sz="4" w:space="0" w:color="auto"/>
            </w:tcBorders>
            <w:shd w:val="clear" w:color="auto" w:fill="FEFEFE"/>
            <w:tcMar>
              <w:top w:w="15" w:type="dxa"/>
              <w:left w:w="30" w:type="dxa"/>
              <w:right w:w="30" w:type="dxa"/>
            </w:tcMar>
          </w:tcPr>
          <w:p w:rsidR="00104597" w:rsidRPr="00DC6BCC"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w:t>
            </w:r>
          </w:p>
        </w:tc>
        <w:tc>
          <w:tcPr>
            <w:tcW w:w="889" w:type="dxa"/>
            <w:tcBorders>
              <w:top w:val="nil"/>
              <w:left w:val="single" w:sz="4" w:space="0" w:color="auto"/>
              <w:bottom w:val="nil"/>
              <w:right w:val="single" w:sz="4" w:space="0" w:color="auto"/>
            </w:tcBorders>
            <w:shd w:val="clear" w:color="auto" w:fill="FEFEFE"/>
            <w:tcMar>
              <w:top w:w="15" w:type="dxa"/>
              <w:left w:w="30" w:type="dxa"/>
              <w:right w:w="30" w:type="dxa"/>
            </w:tcMar>
          </w:tcPr>
          <w:p w:rsidR="00104597" w:rsidRPr="00DC6BCC"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213,33</w:t>
            </w:r>
            <w:r>
              <w:rPr>
                <w:rFonts w:ascii="segoe ui" w:eastAsia="Times New Roman" w:hAnsi="segoe ui" w:cs="segoe ui"/>
                <w:color w:val="000000"/>
                <w:sz w:val="18"/>
                <w:szCs w:val="18"/>
              </w:rPr>
              <w:t xml:space="preserve"> </w:t>
            </w:r>
            <w:proofErr w:type="spellStart"/>
            <w:r>
              <w:rPr>
                <w:rFonts w:ascii="segoe ui" w:eastAsia="Times New Roman" w:hAnsi="segoe ui" w:cs="segoe ui"/>
                <w:color w:val="000000"/>
                <w:sz w:val="18"/>
                <w:szCs w:val="18"/>
              </w:rPr>
              <w:t>bc</w:t>
            </w:r>
            <w:proofErr w:type="spellEnd"/>
          </w:p>
        </w:tc>
        <w:tc>
          <w:tcPr>
            <w:tcW w:w="841" w:type="dxa"/>
            <w:tcBorders>
              <w:top w:val="nil"/>
              <w:left w:val="single" w:sz="4" w:space="0" w:color="auto"/>
              <w:bottom w:val="nil"/>
              <w:right w:val="single" w:sz="4" w:space="0" w:color="auto"/>
            </w:tcBorders>
            <w:shd w:val="clear" w:color="auto" w:fill="FEFEFE"/>
            <w:tcMar>
              <w:top w:w="15" w:type="dxa"/>
              <w:left w:w="30" w:type="dxa"/>
              <w:right w:w="30" w:type="dxa"/>
            </w:tcMar>
          </w:tcPr>
          <w:p w:rsidR="00104597" w:rsidRPr="00DC6BCC"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6,16</w:t>
            </w:r>
          </w:p>
        </w:tc>
        <w:tc>
          <w:tcPr>
            <w:tcW w:w="1116" w:type="dxa"/>
            <w:tcBorders>
              <w:top w:val="nil"/>
              <w:left w:val="single" w:sz="4" w:space="0" w:color="auto"/>
              <w:bottom w:val="nil"/>
              <w:right w:val="single" w:sz="4" w:space="0" w:color="auto"/>
            </w:tcBorders>
            <w:shd w:val="clear" w:color="auto" w:fill="FEFEFE"/>
            <w:tcMar>
              <w:top w:w="15" w:type="dxa"/>
              <w:left w:w="30" w:type="dxa"/>
              <w:right w:w="30" w:type="dxa"/>
            </w:tcMar>
          </w:tcPr>
          <w:p w:rsidR="00104597" w:rsidRPr="00DC6BCC"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10,67</w:t>
            </w:r>
          </w:p>
        </w:tc>
        <w:tc>
          <w:tcPr>
            <w:tcW w:w="1025" w:type="dxa"/>
            <w:tcBorders>
              <w:top w:val="nil"/>
              <w:left w:val="single" w:sz="4" w:space="0" w:color="auto"/>
              <w:bottom w:val="nil"/>
              <w:right w:val="single" w:sz="4" w:space="0" w:color="auto"/>
            </w:tcBorders>
            <w:shd w:val="clear" w:color="auto" w:fill="FEFEFE"/>
            <w:tcMar>
              <w:top w:w="15" w:type="dxa"/>
              <w:left w:w="30" w:type="dxa"/>
              <w:right w:w="30" w:type="dxa"/>
            </w:tcMar>
          </w:tcPr>
          <w:p w:rsidR="00104597" w:rsidRPr="00DC6BCC"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201,49</w:t>
            </w:r>
          </w:p>
        </w:tc>
        <w:tc>
          <w:tcPr>
            <w:tcW w:w="1074" w:type="dxa"/>
            <w:tcBorders>
              <w:top w:val="nil"/>
              <w:left w:val="single" w:sz="4" w:space="0" w:color="auto"/>
              <w:bottom w:val="nil"/>
              <w:right w:val="single" w:sz="4" w:space="0" w:color="auto"/>
            </w:tcBorders>
            <w:shd w:val="clear" w:color="auto" w:fill="FEFEFE"/>
            <w:tcMar>
              <w:top w:w="15" w:type="dxa"/>
              <w:left w:w="30" w:type="dxa"/>
              <w:right w:w="30" w:type="dxa"/>
            </w:tcMar>
          </w:tcPr>
          <w:p w:rsidR="00104597" w:rsidRPr="00DC6BCC"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222,20</w:t>
            </w:r>
          </w:p>
        </w:tc>
        <w:tc>
          <w:tcPr>
            <w:tcW w:w="887" w:type="dxa"/>
            <w:vMerge/>
            <w:tcBorders>
              <w:left w:val="single" w:sz="4" w:space="0" w:color="auto"/>
              <w:right w:val="nil"/>
            </w:tcBorders>
            <w:shd w:val="clear" w:color="auto" w:fill="FEFEFE"/>
            <w:vAlign w:val="center"/>
          </w:tcPr>
          <w:p w:rsidR="00104597" w:rsidRPr="00DC6BCC" w:rsidRDefault="00104597" w:rsidP="0098151F">
            <w:pPr>
              <w:autoSpaceDE w:val="0"/>
              <w:autoSpaceDN w:val="0"/>
              <w:adjustRightInd w:val="0"/>
              <w:spacing w:after="0" w:line="240" w:lineRule="auto"/>
              <w:jc w:val="center"/>
              <w:rPr>
                <w:rFonts w:ascii="segoe ui" w:eastAsia="Times New Roman" w:hAnsi="segoe ui" w:cs="segoe ui"/>
                <w:color w:val="000000"/>
                <w:sz w:val="18"/>
                <w:szCs w:val="18"/>
              </w:rPr>
            </w:pPr>
          </w:p>
        </w:tc>
      </w:tr>
      <w:tr w:rsidR="00104597" w:rsidRPr="00DC6BCC" w:rsidTr="0098151F">
        <w:tc>
          <w:tcPr>
            <w:tcW w:w="1392" w:type="dxa"/>
            <w:tcBorders>
              <w:top w:val="nil"/>
              <w:left w:val="nil"/>
              <w:right w:val="single" w:sz="4" w:space="0" w:color="auto"/>
            </w:tcBorders>
            <w:shd w:val="clear" w:color="auto" w:fill="FEFEFE"/>
            <w:tcMar>
              <w:left w:w="30" w:type="dxa"/>
              <w:right w:w="30" w:type="dxa"/>
            </w:tcMar>
            <w:vAlign w:val="center"/>
          </w:tcPr>
          <w:p w:rsidR="00104597" w:rsidRPr="00DC6BCC" w:rsidRDefault="00104597" w:rsidP="0098151F">
            <w:pPr>
              <w:autoSpaceDE w:val="0"/>
              <w:autoSpaceDN w:val="0"/>
              <w:adjustRightInd w:val="0"/>
              <w:spacing w:after="0" w:line="240" w:lineRule="auto"/>
              <w:jc w:val="center"/>
              <w:rPr>
                <w:rFonts w:ascii="segoe ui" w:eastAsia="Times New Roman" w:hAnsi="segoe ui" w:cs="segoe ui"/>
                <w:color w:val="000000"/>
                <w:sz w:val="18"/>
                <w:szCs w:val="18"/>
              </w:rPr>
            </w:pPr>
          </w:p>
        </w:tc>
        <w:tc>
          <w:tcPr>
            <w:tcW w:w="818" w:type="dxa"/>
            <w:tcBorders>
              <w:top w:val="nil"/>
              <w:left w:val="single" w:sz="4" w:space="0" w:color="auto"/>
              <w:right w:val="single" w:sz="4" w:space="0" w:color="auto"/>
            </w:tcBorders>
            <w:shd w:val="clear" w:color="auto" w:fill="FEFEFE"/>
            <w:tcMar>
              <w:top w:w="15" w:type="dxa"/>
              <w:left w:w="30" w:type="dxa"/>
              <w:right w:w="30" w:type="dxa"/>
            </w:tcMar>
          </w:tcPr>
          <w:p w:rsidR="00104597" w:rsidRPr="00DC6BCC" w:rsidRDefault="00104597" w:rsidP="0098151F">
            <w:pPr>
              <w:autoSpaceDE w:val="0"/>
              <w:autoSpaceDN w:val="0"/>
              <w:adjustRightInd w:val="0"/>
              <w:spacing w:after="0" w:line="240" w:lineRule="auto"/>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75</w:t>
            </w:r>
          </w:p>
        </w:tc>
        <w:tc>
          <w:tcPr>
            <w:tcW w:w="598" w:type="dxa"/>
            <w:tcBorders>
              <w:top w:val="nil"/>
              <w:left w:val="single" w:sz="4" w:space="0" w:color="auto"/>
              <w:right w:val="single" w:sz="4" w:space="0" w:color="auto"/>
            </w:tcBorders>
            <w:shd w:val="clear" w:color="auto" w:fill="FEFEFE"/>
            <w:tcMar>
              <w:top w:w="15" w:type="dxa"/>
              <w:left w:w="30" w:type="dxa"/>
              <w:right w:w="30" w:type="dxa"/>
            </w:tcMar>
          </w:tcPr>
          <w:p w:rsidR="00104597" w:rsidRPr="00DC6BCC"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w:t>
            </w:r>
          </w:p>
        </w:tc>
        <w:tc>
          <w:tcPr>
            <w:tcW w:w="889" w:type="dxa"/>
            <w:tcBorders>
              <w:top w:val="nil"/>
              <w:left w:val="single" w:sz="4" w:space="0" w:color="auto"/>
              <w:right w:val="single" w:sz="4" w:space="0" w:color="auto"/>
            </w:tcBorders>
            <w:shd w:val="clear" w:color="auto" w:fill="FEFEFE"/>
            <w:tcMar>
              <w:top w:w="15" w:type="dxa"/>
              <w:left w:w="30" w:type="dxa"/>
              <w:right w:w="30" w:type="dxa"/>
            </w:tcMar>
          </w:tcPr>
          <w:p w:rsidR="00104597" w:rsidRPr="00DC6BCC"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229,66</w:t>
            </w:r>
            <w:r>
              <w:rPr>
                <w:rFonts w:ascii="segoe ui" w:eastAsia="Times New Roman" w:hAnsi="segoe ui" w:cs="segoe ui"/>
                <w:color w:val="000000"/>
                <w:sz w:val="18"/>
                <w:szCs w:val="18"/>
              </w:rPr>
              <w:t xml:space="preserve"> ab</w:t>
            </w:r>
          </w:p>
        </w:tc>
        <w:tc>
          <w:tcPr>
            <w:tcW w:w="841" w:type="dxa"/>
            <w:tcBorders>
              <w:top w:val="nil"/>
              <w:left w:val="single" w:sz="4" w:space="0" w:color="auto"/>
              <w:right w:val="single" w:sz="4" w:space="0" w:color="auto"/>
            </w:tcBorders>
            <w:shd w:val="clear" w:color="auto" w:fill="FEFEFE"/>
            <w:tcMar>
              <w:top w:w="15" w:type="dxa"/>
              <w:left w:w="30" w:type="dxa"/>
              <w:right w:w="30" w:type="dxa"/>
            </w:tcMar>
          </w:tcPr>
          <w:p w:rsidR="00104597" w:rsidRPr="00DC6BCC"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3,45</w:t>
            </w:r>
          </w:p>
        </w:tc>
        <w:tc>
          <w:tcPr>
            <w:tcW w:w="1116" w:type="dxa"/>
            <w:tcBorders>
              <w:top w:val="nil"/>
              <w:left w:val="single" w:sz="4" w:space="0" w:color="auto"/>
              <w:right w:val="single" w:sz="4" w:space="0" w:color="auto"/>
            </w:tcBorders>
            <w:shd w:val="clear" w:color="auto" w:fill="FEFEFE"/>
            <w:tcMar>
              <w:top w:w="15" w:type="dxa"/>
              <w:left w:w="30" w:type="dxa"/>
              <w:right w:w="30" w:type="dxa"/>
            </w:tcMar>
          </w:tcPr>
          <w:p w:rsidR="00104597" w:rsidRPr="00DC6BCC"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5,98</w:t>
            </w:r>
          </w:p>
        </w:tc>
        <w:tc>
          <w:tcPr>
            <w:tcW w:w="1025" w:type="dxa"/>
            <w:tcBorders>
              <w:top w:val="nil"/>
              <w:left w:val="single" w:sz="4" w:space="0" w:color="auto"/>
              <w:right w:val="single" w:sz="4" w:space="0" w:color="auto"/>
            </w:tcBorders>
            <w:shd w:val="clear" w:color="auto" w:fill="FEFEFE"/>
            <w:tcMar>
              <w:top w:w="15" w:type="dxa"/>
              <w:left w:w="30" w:type="dxa"/>
              <w:right w:w="30" w:type="dxa"/>
            </w:tcMar>
          </w:tcPr>
          <w:p w:rsidR="00104597" w:rsidRPr="00DC6BCC"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224,73</w:t>
            </w:r>
          </w:p>
        </w:tc>
        <w:tc>
          <w:tcPr>
            <w:tcW w:w="1074" w:type="dxa"/>
            <w:tcBorders>
              <w:top w:val="nil"/>
              <w:left w:val="single" w:sz="4" w:space="0" w:color="auto"/>
              <w:right w:val="single" w:sz="4" w:space="0" w:color="auto"/>
            </w:tcBorders>
            <w:shd w:val="clear" w:color="auto" w:fill="FEFEFE"/>
            <w:tcMar>
              <w:top w:w="15" w:type="dxa"/>
              <w:left w:w="30" w:type="dxa"/>
              <w:right w:w="30" w:type="dxa"/>
            </w:tcMar>
          </w:tcPr>
          <w:p w:rsidR="00104597" w:rsidRPr="00DC6BCC"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236,31</w:t>
            </w:r>
          </w:p>
        </w:tc>
        <w:tc>
          <w:tcPr>
            <w:tcW w:w="887" w:type="dxa"/>
            <w:vMerge/>
            <w:tcBorders>
              <w:left w:val="single" w:sz="4" w:space="0" w:color="auto"/>
              <w:right w:val="nil"/>
            </w:tcBorders>
            <w:shd w:val="clear" w:color="auto" w:fill="FEFEFE"/>
            <w:vAlign w:val="center"/>
          </w:tcPr>
          <w:p w:rsidR="00104597" w:rsidRPr="00DC6BCC" w:rsidRDefault="00104597" w:rsidP="0098151F">
            <w:pPr>
              <w:autoSpaceDE w:val="0"/>
              <w:autoSpaceDN w:val="0"/>
              <w:adjustRightInd w:val="0"/>
              <w:spacing w:after="0" w:line="240" w:lineRule="auto"/>
              <w:jc w:val="center"/>
              <w:rPr>
                <w:rFonts w:ascii="segoe ui" w:eastAsia="Times New Roman" w:hAnsi="segoe ui" w:cs="segoe ui"/>
                <w:color w:val="000000"/>
                <w:sz w:val="18"/>
                <w:szCs w:val="18"/>
              </w:rPr>
            </w:pPr>
          </w:p>
        </w:tc>
      </w:tr>
      <w:tr w:rsidR="00104597" w:rsidRPr="00DC6BCC" w:rsidTr="0098151F">
        <w:tc>
          <w:tcPr>
            <w:tcW w:w="1392" w:type="dxa"/>
            <w:tcBorders>
              <w:top w:val="nil"/>
              <w:left w:val="nil"/>
              <w:bottom w:val="single" w:sz="4" w:space="0" w:color="auto"/>
              <w:right w:val="single" w:sz="4" w:space="0" w:color="auto"/>
            </w:tcBorders>
            <w:shd w:val="clear" w:color="auto" w:fill="FEFEFE"/>
            <w:tcMar>
              <w:left w:w="30" w:type="dxa"/>
              <w:right w:w="30" w:type="dxa"/>
            </w:tcMar>
            <w:vAlign w:val="center"/>
          </w:tcPr>
          <w:p w:rsidR="00104597" w:rsidRPr="00DC6BCC" w:rsidRDefault="00104597" w:rsidP="0098151F">
            <w:pPr>
              <w:autoSpaceDE w:val="0"/>
              <w:autoSpaceDN w:val="0"/>
              <w:adjustRightInd w:val="0"/>
              <w:spacing w:after="0" w:line="240" w:lineRule="auto"/>
              <w:jc w:val="center"/>
              <w:rPr>
                <w:rFonts w:ascii="segoe ui" w:eastAsia="Times New Roman" w:hAnsi="segoe ui" w:cs="segoe ui"/>
                <w:color w:val="000000"/>
                <w:sz w:val="18"/>
                <w:szCs w:val="18"/>
              </w:rPr>
            </w:pPr>
          </w:p>
        </w:tc>
        <w:tc>
          <w:tcPr>
            <w:tcW w:w="818"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104597" w:rsidRPr="00DC6BCC" w:rsidRDefault="00104597" w:rsidP="0098151F">
            <w:pPr>
              <w:autoSpaceDE w:val="0"/>
              <w:autoSpaceDN w:val="0"/>
              <w:adjustRightInd w:val="0"/>
              <w:spacing w:after="0" w:line="240" w:lineRule="auto"/>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100</w:t>
            </w:r>
          </w:p>
        </w:tc>
        <w:tc>
          <w:tcPr>
            <w:tcW w:w="598"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104597" w:rsidRPr="00DC6BCC"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w:t>
            </w:r>
          </w:p>
        </w:tc>
        <w:tc>
          <w:tcPr>
            <w:tcW w:w="889"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104597" w:rsidRPr="00DC6BCC"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248,17</w:t>
            </w:r>
            <w:r>
              <w:rPr>
                <w:rFonts w:ascii="segoe ui" w:eastAsia="Times New Roman" w:hAnsi="segoe ui" w:cs="segoe ui"/>
                <w:color w:val="000000"/>
                <w:sz w:val="18"/>
                <w:szCs w:val="18"/>
              </w:rPr>
              <w:t xml:space="preserve"> a</w:t>
            </w:r>
          </w:p>
        </w:tc>
        <w:tc>
          <w:tcPr>
            <w:tcW w:w="841"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104597" w:rsidRPr="00DC6BCC"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7,70</w:t>
            </w:r>
          </w:p>
        </w:tc>
        <w:tc>
          <w:tcPr>
            <w:tcW w:w="1116"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104597" w:rsidRPr="00DC6BCC"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13,34</w:t>
            </w:r>
          </w:p>
        </w:tc>
        <w:tc>
          <w:tcPr>
            <w:tcW w:w="1025"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104597" w:rsidRPr="00DC6BCC"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239,62</w:t>
            </w:r>
          </w:p>
        </w:tc>
        <w:tc>
          <w:tcPr>
            <w:tcW w:w="1074"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104597" w:rsidRPr="00DC6BCC"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263,54</w:t>
            </w:r>
          </w:p>
        </w:tc>
        <w:tc>
          <w:tcPr>
            <w:tcW w:w="887" w:type="dxa"/>
            <w:vMerge/>
            <w:tcBorders>
              <w:left w:val="single" w:sz="4" w:space="0" w:color="auto"/>
              <w:bottom w:val="single" w:sz="4" w:space="0" w:color="auto"/>
              <w:right w:val="nil"/>
            </w:tcBorders>
            <w:shd w:val="clear" w:color="auto" w:fill="FEFEFE"/>
            <w:vAlign w:val="center"/>
          </w:tcPr>
          <w:p w:rsidR="00104597" w:rsidRPr="00DC6BCC" w:rsidRDefault="00104597" w:rsidP="0098151F">
            <w:pPr>
              <w:autoSpaceDE w:val="0"/>
              <w:autoSpaceDN w:val="0"/>
              <w:adjustRightInd w:val="0"/>
              <w:spacing w:after="0" w:line="240" w:lineRule="auto"/>
              <w:jc w:val="center"/>
              <w:rPr>
                <w:rFonts w:ascii="segoe ui" w:eastAsia="Times New Roman" w:hAnsi="segoe ui" w:cs="segoe ui"/>
                <w:color w:val="000000"/>
                <w:sz w:val="18"/>
                <w:szCs w:val="18"/>
              </w:rPr>
            </w:pPr>
          </w:p>
        </w:tc>
      </w:tr>
    </w:tbl>
    <w:tbl>
      <w:tblPr>
        <w:tblW w:w="0" w:type="auto"/>
        <w:tblCellMar>
          <w:left w:w="60" w:type="dxa"/>
          <w:right w:w="60" w:type="dxa"/>
        </w:tblCellMar>
        <w:tblLook w:val="0000" w:firstRow="0" w:lastRow="0" w:firstColumn="0" w:lastColumn="0" w:noHBand="0" w:noVBand="0"/>
      </w:tblPr>
      <w:tblGrid>
        <w:gridCol w:w="1392"/>
        <w:gridCol w:w="818"/>
        <w:gridCol w:w="598"/>
        <w:gridCol w:w="889"/>
        <w:gridCol w:w="841"/>
        <w:gridCol w:w="1116"/>
        <w:gridCol w:w="1025"/>
        <w:gridCol w:w="1074"/>
        <w:gridCol w:w="887"/>
      </w:tblGrid>
      <w:tr w:rsidR="00104597" w:rsidRPr="007A7399" w:rsidTr="0098151F">
        <w:tc>
          <w:tcPr>
            <w:tcW w:w="1392" w:type="dxa"/>
            <w:tcBorders>
              <w:top w:val="single" w:sz="4" w:space="0" w:color="auto"/>
              <w:left w:val="nil"/>
              <w:bottom w:val="nil"/>
              <w:right w:val="single" w:sz="4" w:space="0" w:color="auto"/>
            </w:tcBorders>
            <w:shd w:val="clear" w:color="auto" w:fill="FEFEFE"/>
            <w:tcMar>
              <w:top w:w="15" w:type="dxa"/>
              <w:left w:w="30" w:type="dxa"/>
              <w:right w:w="30" w:type="dxa"/>
            </w:tcMar>
            <w:vAlign w:val="center"/>
          </w:tcPr>
          <w:p w:rsidR="00104597" w:rsidRPr="007A7399" w:rsidRDefault="00104597" w:rsidP="0098151F">
            <w:pPr>
              <w:autoSpaceDE w:val="0"/>
              <w:autoSpaceDN w:val="0"/>
              <w:adjustRightInd w:val="0"/>
              <w:spacing w:after="0" w:line="240" w:lineRule="auto"/>
              <w:jc w:val="center"/>
              <w:rPr>
                <w:rFonts w:ascii="segoe ui" w:eastAsia="Times New Roman" w:hAnsi="segoe ui" w:cs="segoe ui"/>
                <w:color w:val="000000"/>
                <w:sz w:val="18"/>
                <w:szCs w:val="18"/>
              </w:rPr>
            </w:pPr>
            <w:proofErr w:type="gramStart"/>
            <w:r w:rsidRPr="007A7399">
              <w:rPr>
                <w:rFonts w:ascii="segoe ui" w:eastAsia="Times New Roman" w:hAnsi="segoe ui" w:cs="segoe ui"/>
                <w:color w:val="000000"/>
                <w:sz w:val="18"/>
                <w:szCs w:val="18"/>
              </w:rPr>
              <w:t>hacim</w:t>
            </w:r>
            <w:proofErr w:type="gramEnd"/>
          </w:p>
        </w:tc>
        <w:tc>
          <w:tcPr>
            <w:tcW w:w="818" w:type="dxa"/>
            <w:tcBorders>
              <w:top w:val="single" w:sz="4" w:space="0" w:color="auto"/>
              <w:left w:val="single" w:sz="4" w:space="0" w:color="auto"/>
              <w:bottom w:val="nil"/>
              <w:right w:val="single" w:sz="4" w:space="0" w:color="auto"/>
            </w:tcBorders>
            <w:shd w:val="clear" w:color="auto" w:fill="FEFEFE"/>
            <w:tcMar>
              <w:top w:w="15" w:type="dxa"/>
              <w:left w:w="30" w:type="dxa"/>
              <w:right w:w="30" w:type="dxa"/>
            </w:tcMar>
          </w:tcPr>
          <w:p w:rsidR="00104597" w:rsidRPr="007A7399" w:rsidRDefault="00104597" w:rsidP="0098151F">
            <w:pPr>
              <w:autoSpaceDE w:val="0"/>
              <w:autoSpaceDN w:val="0"/>
              <w:adjustRightInd w:val="0"/>
              <w:spacing w:after="0" w:line="240" w:lineRule="auto"/>
              <w:rPr>
                <w:rFonts w:ascii="segoe ui" w:eastAsia="Times New Roman" w:hAnsi="segoe ui" w:cs="segoe ui"/>
                <w:color w:val="000000"/>
                <w:sz w:val="18"/>
                <w:szCs w:val="18"/>
              </w:rPr>
            </w:pPr>
            <w:r w:rsidRPr="007A7399">
              <w:rPr>
                <w:rFonts w:ascii="segoe ui" w:eastAsia="Times New Roman" w:hAnsi="segoe ui" w:cs="segoe ui"/>
                <w:color w:val="000000"/>
                <w:sz w:val="18"/>
                <w:szCs w:val="18"/>
              </w:rPr>
              <w:t>  0</w:t>
            </w:r>
          </w:p>
        </w:tc>
        <w:tc>
          <w:tcPr>
            <w:tcW w:w="598" w:type="dxa"/>
            <w:tcBorders>
              <w:top w:val="single" w:sz="4" w:space="0" w:color="auto"/>
              <w:left w:val="single" w:sz="4" w:space="0" w:color="auto"/>
              <w:bottom w:val="nil"/>
              <w:right w:val="single" w:sz="4" w:space="0" w:color="auto"/>
            </w:tcBorders>
            <w:shd w:val="clear" w:color="auto" w:fill="FEFEFE"/>
            <w:tcMar>
              <w:top w:w="15" w:type="dxa"/>
              <w:left w:w="30" w:type="dxa"/>
              <w:right w:w="30" w:type="dxa"/>
            </w:tcMar>
          </w:tcPr>
          <w:p w:rsidR="00104597" w:rsidRPr="007A7399"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7A7399">
              <w:rPr>
                <w:rFonts w:ascii="segoe ui" w:eastAsia="Times New Roman" w:hAnsi="segoe ui" w:cs="segoe ui"/>
                <w:color w:val="000000"/>
                <w:sz w:val="18"/>
                <w:szCs w:val="18"/>
              </w:rPr>
              <w:t>3</w:t>
            </w:r>
          </w:p>
        </w:tc>
        <w:tc>
          <w:tcPr>
            <w:tcW w:w="889" w:type="dxa"/>
            <w:tcBorders>
              <w:top w:val="single" w:sz="4" w:space="0" w:color="auto"/>
              <w:left w:val="single" w:sz="4" w:space="0" w:color="auto"/>
              <w:bottom w:val="nil"/>
              <w:right w:val="single" w:sz="4" w:space="0" w:color="auto"/>
            </w:tcBorders>
            <w:shd w:val="clear" w:color="auto" w:fill="FEFEFE"/>
            <w:tcMar>
              <w:top w:w="15" w:type="dxa"/>
              <w:left w:w="30" w:type="dxa"/>
              <w:right w:w="30" w:type="dxa"/>
            </w:tcMar>
          </w:tcPr>
          <w:p w:rsidR="00104597" w:rsidRPr="007A7399"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7A7399">
              <w:rPr>
                <w:rFonts w:ascii="segoe ui" w:eastAsia="Times New Roman" w:hAnsi="segoe ui" w:cs="segoe ui"/>
                <w:color w:val="000000"/>
                <w:sz w:val="18"/>
                <w:szCs w:val="18"/>
              </w:rPr>
              <w:t>168,33 c</w:t>
            </w:r>
          </w:p>
        </w:tc>
        <w:tc>
          <w:tcPr>
            <w:tcW w:w="841" w:type="dxa"/>
            <w:tcBorders>
              <w:top w:val="single" w:sz="4" w:space="0" w:color="auto"/>
              <w:left w:val="single" w:sz="4" w:space="0" w:color="auto"/>
              <w:bottom w:val="nil"/>
              <w:right w:val="single" w:sz="4" w:space="0" w:color="auto"/>
            </w:tcBorders>
            <w:shd w:val="clear" w:color="auto" w:fill="FEFEFE"/>
            <w:tcMar>
              <w:top w:w="15" w:type="dxa"/>
              <w:left w:w="30" w:type="dxa"/>
              <w:right w:w="30" w:type="dxa"/>
            </w:tcMar>
          </w:tcPr>
          <w:p w:rsidR="00104597" w:rsidRPr="007A7399"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7A7399">
              <w:rPr>
                <w:rFonts w:ascii="segoe ui" w:eastAsia="Times New Roman" w:hAnsi="segoe ui" w:cs="segoe ui"/>
                <w:color w:val="000000"/>
                <w:sz w:val="18"/>
                <w:szCs w:val="18"/>
              </w:rPr>
              <w:t>4,41</w:t>
            </w:r>
          </w:p>
        </w:tc>
        <w:tc>
          <w:tcPr>
            <w:tcW w:w="1116" w:type="dxa"/>
            <w:tcBorders>
              <w:top w:val="single" w:sz="4" w:space="0" w:color="auto"/>
              <w:left w:val="single" w:sz="4" w:space="0" w:color="auto"/>
              <w:bottom w:val="nil"/>
              <w:right w:val="single" w:sz="4" w:space="0" w:color="auto"/>
            </w:tcBorders>
            <w:shd w:val="clear" w:color="auto" w:fill="FEFEFE"/>
            <w:tcMar>
              <w:top w:w="15" w:type="dxa"/>
              <w:left w:w="30" w:type="dxa"/>
              <w:right w:w="30" w:type="dxa"/>
            </w:tcMar>
          </w:tcPr>
          <w:p w:rsidR="00104597" w:rsidRPr="007A7399"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7A7399">
              <w:rPr>
                <w:rFonts w:ascii="segoe ui" w:eastAsia="Times New Roman" w:hAnsi="segoe ui" w:cs="segoe ui"/>
                <w:color w:val="000000"/>
                <w:sz w:val="18"/>
                <w:szCs w:val="18"/>
              </w:rPr>
              <w:t>7,64</w:t>
            </w:r>
          </w:p>
        </w:tc>
        <w:tc>
          <w:tcPr>
            <w:tcW w:w="1025" w:type="dxa"/>
            <w:tcBorders>
              <w:top w:val="single" w:sz="4" w:space="0" w:color="auto"/>
              <w:left w:val="single" w:sz="4" w:space="0" w:color="auto"/>
              <w:bottom w:val="nil"/>
              <w:right w:val="single" w:sz="4" w:space="0" w:color="auto"/>
            </w:tcBorders>
            <w:shd w:val="clear" w:color="auto" w:fill="FEFEFE"/>
            <w:tcMar>
              <w:top w:w="15" w:type="dxa"/>
              <w:left w:w="30" w:type="dxa"/>
              <w:right w:w="30" w:type="dxa"/>
            </w:tcMar>
          </w:tcPr>
          <w:p w:rsidR="00104597" w:rsidRPr="007A7399"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7A7399">
              <w:rPr>
                <w:rFonts w:ascii="segoe ui" w:eastAsia="Times New Roman" w:hAnsi="segoe ui" w:cs="segoe ui"/>
                <w:color w:val="000000"/>
                <w:sz w:val="18"/>
                <w:szCs w:val="18"/>
              </w:rPr>
              <w:t>160,00</w:t>
            </w:r>
          </w:p>
        </w:tc>
        <w:tc>
          <w:tcPr>
            <w:tcW w:w="1074" w:type="dxa"/>
            <w:tcBorders>
              <w:top w:val="single" w:sz="4" w:space="0" w:color="auto"/>
              <w:left w:val="single" w:sz="4" w:space="0" w:color="auto"/>
              <w:bottom w:val="nil"/>
              <w:right w:val="single" w:sz="4" w:space="0" w:color="auto"/>
            </w:tcBorders>
            <w:shd w:val="clear" w:color="auto" w:fill="FEFEFE"/>
            <w:tcMar>
              <w:top w:w="15" w:type="dxa"/>
              <w:left w:w="30" w:type="dxa"/>
              <w:right w:w="30" w:type="dxa"/>
            </w:tcMar>
          </w:tcPr>
          <w:p w:rsidR="00104597" w:rsidRPr="007A7399"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7A7399">
              <w:rPr>
                <w:rFonts w:ascii="segoe ui" w:eastAsia="Times New Roman" w:hAnsi="segoe ui" w:cs="segoe ui"/>
                <w:color w:val="000000"/>
                <w:sz w:val="18"/>
                <w:szCs w:val="18"/>
              </w:rPr>
              <w:t>175,00</w:t>
            </w:r>
          </w:p>
        </w:tc>
        <w:tc>
          <w:tcPr>
            <w:tcW w:w="887" w:type="dxa"/>
            <w:vMerge w:val="restart"/>
            <w:tcBorders>
              <w:top w:val="single" w:sz="4" w:space="0" w:color="auto"/>
              <w:left w:val="single" w:sz="4" w:space="0" w:color="auto"/>
              <w:right w:val="nil"/>
            </w:tcBorders>
            <w:shd w:val="clear" w:color="auto" w:fill="FEFEFE"/>
            <w:vAlign w:val="center"/>
          </w:tcPr>
          <w:p w:rsidR="00104597" w:rsidRPr="007A7399" w:rsidRDefault="00104597" w:rsidP="0098151F">
            <w:pPr>
              <w:autoSpaceDE w:val="0"/>
              <w:autoSpaceDN w:val="0"/>
              <w:adjustRightInd w:val="0"/>
              <w:spacing w:after="0" w:line="240" w:lineRule="auto"/>
              <w:jc w:val="center"/>
              <w:rPr>
                <w:rFonts w:ascii="segoe ui" w:eastAsia="Times New Roman" w:hAnsi="segoe ui" w:cs="segoe ui"/>
                <w:color w:val="000000"/>
                <w:sz w:val="18"/>
                <w:szCs w:val="18"/>
              </w:rPr>
            </w:pPr>
            <w:r w:rsidRPr="007A7399">
              <w:rPr>
                <w:rFonts w:ascii="segoe ui" w:eastAsia="Times New Roman" w:hAnsi="segoe ui" w:cs="segoe ui"/>
                <w:color w:val="000000"/>
                <w:sz w:val="18"/>
                <w:szCs w:val="18"/>
              </w:rPr>
              <w:t>0.000</w:t>
            </w:r>
          </w:p>
        </w:tc>
      </w:tr>
      <w:tr w:rsidR="00104597" w:rsidRPr="007A7399" w:rsidTr="0098151F">
        <w:tc>
          <w:tcPr>
            <w:tcW w:w="1392" w:type="dxa"/>
            <w:tcBorders>
              <w:top w:val="nil"/>
              <w:left w:val="nil"/>
              <w:bottom w:val="nil"/>
              <w:right w:val="single" w:sz="4" w:space="0" w:color="auto"/>
            </w:tcBorders>
            <w:shd w:val="clear" w:color="auto" w:fill="FEFEFE"/>
            <w:tcMar>
              <w:left w:w="30" w:type="dxa"/>
              <w:right w:w="30" w:type="dxa"/>
            </w:tcMar>
            <w:vAlign w:val="center"/>
          </w:tcPr>
          <w:p w:rsidR="00104597" w:rsidRPr="007A7399" w:rsidRDefault="00104597" w:rsidP="0098151F">
            <w:pPr>
              <w:autoSpaceDE w:val="0"/>
              <w:autoSpaceDN w:val="0"/>
              <w:adjustRightInd w:val="0"/>
              <w:spacing w:after="0" w:line="240" w:lineRule="auto"/>
              <w:jc w:val="center"/>
              <w:rPr>
                <w:rFonts w:ascii="segoe ui" w:eastAsia="Times New Roman" w:hAnsi="segoe ui" w:cs="segoe ui"/>
                <w:color w:val="000000"/>
                <w:sz w:val="18"/>
                <w:szCs w:val="18"/>
              </w:rPr>
            </w:pPr>
          </w:p>
        </w:tc>
        <w:tc>
          <w:tcPr>
            <w:tcW w:w="818" w:type="dxa"/>
            <w:tcBorders>
              <w:top w:val="nil"/>
              <w:left w:val="single" w:sz="4" w:space="0" w:color="auto"/>
              <w:bottom w:val="nil"/>
              <w:right w:val="single" w:sz="4" w:space="0" w:color="auto"/>
            </w:tcBorders>
            <w:shd w:val="clear" w:color="auto" w:fill="FEFEFE"/>
            <w:tcMar>
              <w:top w:w="15" w:type="dxa"/>
              <w:left w:w="30" w:type="dxa"/>
              <w:right w:w="30" w:type="dxa"/>
            </w:tcMar>
          </w:tcPr>
          <w:p w:rsidR="00104597" w:rsidRPr="007A7399" w:rsidRDefault="00104597" w:rsidP="0098151F">
            <w:pPr>
              <w:autoSpaceDE w:val="0"/>
              <w:autoSpaceDN w:val="0"/>
              <w:adjustRightInd w:val="0"/>
              <w:spacing w:after="0" w:line="240" w:lineRule="auto"/>
              <w:rPr>
                <w:rFonts w:ascii="segoe ui" w:eastAsia="Times New Roman" w:hAnsi="segoe ui" w:cs="segoe ui"/>
                <w:color w:val="000000"/>
                <w:sz w:val="18"/>
                <w:szCs w:val="18"/>
              </w:rPr>
            </w:pPr>
            <w:r w:rsidRPr="007A7399">
              <w:rPr>
                <w:rFonts w:ascii="segoe ui" w:eastAsia="Times New Roman" w:hAnsi="segoe ui" w:cs="segoe ui"/>
                <w:color w:val="000000"/>
                <w:sz w:val="18"/>
                <w:szCs w:val="18"/>
              </w:rPr>
              <w:t>25</w:t>
            </w:r>
          </w:p>
        </w:tc>
        <w:tc>
          <w:tcPr>
            <w:tcW w:w="598" w:type="dxa"/>
            <w:tcBorders>
              <w:top w:val="nil"/>
              <w:left w:val="single" w:sz="4" w:space="0" w:color="auto"/>
              <w:bottom w:val="nil"/>
              <w:right w:val="single" w:sz="4" w:space="0" w:color="auto"/>
            </w:tcBorders>
            <w:shd w:val="clear" w:color="auto" w:fill="FEFEFE"/>
            <w:tcMar>
              <w:top w:w="15" w:type="dxa"/>
              <w:left w:w="30" w:type="dxa"/>
              <w:right w:w="30" w:type="dxa"/>
            </w:tcMar>
          </w:tcPr>
          <w:p w:rsidR="00104597" w:rsidRPr="007A7399"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7A7399">
              <w:rPr>
                <w:rFonts w:ascii="segoe ui" w:eastAsia="Times New Roman" w:hAnsi="segoe ui" w:cs="segoe ui"/>
                <w:color w:val="000000"/>
                <w:sz w:val="18"/>
                <w:szCs w:val="18"/>
              </w:rPr>
              <w:t>3</w:t>
            </w:r>
          </w:p>
        </w:tc>
        <w:tc>
          <w:tcPr>
            <w:tcW w:w="889" w:type="dxa"/>
            <w:tcBorders>
              <w:top w:val="nil"/>
              <w:left w:val="single" w:sz="4" w:space="0" w:color="auto"/>
              <w:bottom w:val="nil"/>
              <w:right w:val="single" w:sz="4" w:space="0" w:color="auto"/>
            </w:tcBorders>
            <w:shd w:val="clear" w:color="auto" w:fill="FEFEFE"/>
            <w:tcMar>
              <w:top w:w="15" w:type="dxa"/>
              <w:left w:w="30" w:type="dxa"/>
              <w:right w:w="30" w:type="dxa"/>
            </w:tcMar>
          </w:tcPr>
          <w:p w:rsidR="00104597" w:rsidRPr="007A7399"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7A7399">
              <w:rPr>
                <w:rFonts w:ascii="segoe ui" w:eastAsia="Times New Roman" w:hAnsi="segoe ui" w:cs="segoe ui"/>
                <w:color w:val="000000"/>
                <w:sz w:val="18"/>
                <w:szCs w:val="18"/>
              </w:rPr>
              <w:t xml:space="preserve">182,00 </w:t>
            </w:r>
            <w:proofErr w:type="spellStart"/>
            <w:r w:rsidRPr="007A7399">
              <w:rPr>
                <w:rFonts w:ascii="segoe ui" w:eastAsia="Times New Roman" w:hAnsi="segoe ui" w:cs="segoe ui"/>
                <w:color w:val="000000"/>
                <w:sz w:val="18"/>
                <w:szCs w:val="18"/>
              </w:rPr>
              <w:t>bc</w:t>
            </w:r>
            <w:proofErr w:type="spellEnd"/>
          </w:p>
        </w:tc>
        <w:tc>
          <w:tcPr>
            <w:tcW w:w="841" w:type="dxa"/>
            <w:tcBorders>
              <w:top w:val="nil"/>
              <w:left w:val="single" w:sz="4" w:space="0" w:color="auto"/>
              <w:bottom w:val="nil"/>
              <w:right w:val="single" w:sz="4" w:space="0" w:color="auto"/>
            </w:tcBorders>
            <w:shd w:val="clear" w:color="auto" w:fill="FEFEFE"/>
            <w:tcMar>
              <w:top w:w="15" w:type="dxa"/>
              <w:left w:w="30" w:type="dxa"/>
              <w:right w:w="30" w:type="dxa"/>
            </w:tcMar>
          </w:tcPr>
          <w:p w:rsidR="00104597" w:rsidRPr="007A7399"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7A7399">
              <w:rPr>
                <w:rFonts w:ascii="segoe ui" w:eastAsia="Times New Roman" w:hAnsi="segoe ui" w:cs="segoe ui"/>
                <w:color w:val="000000"/>
                <w:sz w:val="18"/>
                <w:szCs w:val="18"/>
              </w:rPr>
              <w:t>7,57</w:t>
            </w:r>
          </w:p>
        </w:tc>
        <w:tc>
          <w:tcPr>
            <w:tcW w:w="1116" w:type="dxa"/>
            <w:tcBorders>
              <w:top w:val="nil"/>
              <w:left w:val="single" w:sz="4" w:space="0" w:color="auto"/>
              <w:bottom w:val="nil"/>
              <w:right w:val="single" w:sz="4" w:space="0" w:color="auto"/>
            </w:tcBorders>
            <w:shd w:val="clear" w:color="auto" w:fill="FEFEFE"/>
            <w:tcMar>
              <w:top w:w="15" w:type="dxa"/>
              <w:left w:w="30" w:type="dxa"/>
              <w:right w:w="30" w:type="dxa"/>
            </w:tcMar>
          </w:tcPr>
          <w:p w:rsidR="00104597" w:rsidRPr="007A7399"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7A7399">
              <w:rPr>
                <w:rFonts w:ascii="segoe ui" w:eastAsia="Times New Roman" w:hAnsi="segoe ui" w:cs="segoe ui"/>
                <w:color w:val="000000"/>
                <w:sz w:val="18"/>
                <w:szCs w:val="18"/>
              </w:rPr>
              <w:t>13,11</w:t>
            </w:r>
          </w:p>
        </w:tc>
        <w:tc>
          <w:tcPr>
            <w:tcW w:w="1025" w:type="dxa"/>
            <w:tcBorders>
              <w:top w:val="nil"/>
              <w:left w:val="single" w:sz="4" w:space="0" w:color="auto"/>
              <w:bottom w:val="nil"/>
              <w:right w:val="single" w:sz="4" w:space="0" w:color="auto"/>
            </w:tcBorders>
            <w:shd w:val="clear" w:color="auto" w:fill="FEFEFE"/>
            <w:tcMar>
              <w:top w:w="15" w:type="dxa"/>
              <w:left w:w="30" w:type="dxa"/>
              <w:right w:w="30" w:type="dxa"/>
            </w:tcMar>
          </w:tcPr>
          <w:p w:rsidR="00104597" w:rsidRPr="007A7399"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7A7399">
              <w:rPr>
                <w:rFonts w:ascii="segoe ui" w:eastAsia="Times New Roman" w:hAnsi="segoe ui" w:cs="segoe ui"/>
                <w:color w:val="000000"/>
                <w:sz w:val="18"/>
                <w:szCs w:val="18"/>
              </w:rPr>
              <w:t>170,00</w:t>
            </w:r>
          </w:p>
        </w:tc>
        <w:tc>
          <w:tcPr>
            <w:tcW w:w="1074" w:type="dxa"/>
            <w:tcBorders>
              <w:top w:val="nil"/>
              <w:left w:val="single" w:sz="4" w:space="0" w:color="auto"/>
              <w:bottom w:val="nil"/>
              <w:right w:val="single" w:sz="4" w:space="0" w:color="auto"/>
            </w:tcBorders>
            <w:shd w:val="clear" w:color="auto" w:fill="FEFEFE"/>
            <w:tcMar>
              <w:top w:w="15" w:type="dxa"/>
              <w:left w:w="30" w:type="dxa"/>
              <w:right w:w="30" w:type="dxa"/>
            </w:tcMar>
          </w:tcPr>
          <w:p w:rsidR="00104597" w:rsidRPr="007A7399"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7A7399">
              <w:rPr>
                <w:rFonts w:ascii="segoe ui" w:eastAsia="Times New Roman" w:hAnsi="segoe ui" w:cs="segoe ui"/>
                <w:color w:val="000000"/>
                <w:sz w:val="18"/>
                <w:szCs w:val="18"/>
              </w:rPr>
              <w:t>196,00</w:t>
            </w:r>
          </w:p>
        </w:tc>
        <w:tc>
          <w:tcPr>
            <w:tcW w:w="887" w:type="dxa"/>
            <w:vMerge/>
            <w:tcBorders>
              <w:left w:val="single" w:sz="4" w:space="0" w:color="auto"/>
              <w:right w:val="nil"/>
            </w:tcBorders>
            <w:shd w:val="clear" w:color="auto" w:fill="FEFEFE"/>
            <w:vAlign w:val="center"/>
          </w:tcPr>
          <w:p w:rsidR="00104597" w:rsidRPr="007A7399" w:rsidRDefault="00104597" w:rsidP="0098151F">
            <w:pPr>
              <w:autoSpaceDE w:val="0"/>
              <w:autoSpaceDN w:val="0"/>
              <w:adjustRightInd w:val="0"/>
              <w:spacing w:after="0" w:line="240" w:lineRule="auto"/>
              <w:jc w:val="center"/>
              <w:rPr>
                <w:rFonts w:ascii="segoe ui" w:eastAsia="Times New Roman" w:hAnsi="segoe ui" w:cs="segoe ui"/>
                <w:color w:val="000000"/>
                <w:sz w:val="18"/>
                <w:szCs w:val="18"/>
              </w:rPr>
            </w:pPr>
          </w:p>
        </w:tc>
      </w:tr>
      <w:tr w:rsidR="00104597" w:rsidRPr="007A7399" w:rsidTr="0098151F">
        <w:tc>
          <w:tcPr>
            <w:tcW w:w="1392" w:type="dxa"/>
            <w:tcBorders>
              <w:top w:val="nil"/>
              <w:left w:val="nil"/>
              <w:bottom w:val="nil"/>
              <w:right w:val="single" w:sz="4" w:space="0" w:color="auto"/>
            </w:tcBorders>
            <w:shd w:val="clear" w:color="auto" w:fill="FEFEFE"/>
            <w:tcMar>
              <w:left w:w="30" w:type="dxa"/>
              <w:right w:w="30" w:type="dxa"/>
            </w:tcMar>
            <w:vAlign w:val="center"/>
          </w:tcPr>
          <w:p w:rsidR="00104597" w:rsidRPr="007A7399" w:rsidRDefault="00104597" w:rsidP="0098151F">
            <w:pPr>
              <w:autoSpaceDE w:val="0"/>
              <w:autoSpaceDN w:val="0"/>
              <w:adjustRightInd w:val="0"/>
              <w:spacing w:after="0" w:line="240" w:lineRule="auto"/>
              <w:jc w:val="center"/>
              <w:rPr>
                <w:rFonts w:ascii="segoe ui" w:eastAsia="Times New Roman" w:hAnsi="segoe ui" w:cs="segoe ui"/>
                <w:color w:val="000000"/>
                <w:sz w:val="18"/>
                <w:szCs w:val="18"/>
              </w:rPr>
            </w:pPr>
          </w:p>
        </w:tc>
        <w:tc>
          <w:tcPr>
            <w:tcW w:w="818" w:type="dxa"/>
            <w:tcBorders>
              <w:top w:val="nil"/>
              <w:left w:val="single" w:sz="4" w:space="0" w:color="auto"/>
              <w:bottom w:val="nil"/>
              <w:right w:val="single" w:sz="4" w:space="0" w:color="auto"/>
            </w:tcBorders>
            <w:shd w:val="clear" w:color="auto" w:fill="FEFEFE"/>
            <w:tcMar>
              <w:top w:w="15" w:type="dxa"/>
              <w:left w:w="30" w:type="dxa"/>
              <w:right w:w="30" w:type="dxa"/>
            </w:tcMar>
          </w:tcPr>
          <w:p w:rsidR="00104597" w:rsidRPr="007A7399" w:rsidRDefault="00104597" w:rsidP="0098151F">
            <w:pPr>
              <w:autoSpaceDE w:val="0"/>
              <w:autoSpaceDN w:val="0"/>
              <w:adjustRightInd w:val="0"/>
              <w:spacing w:after="0" w:line="240" w:lineRule="auto"/>
              <w:rPr>
                <w:rFonts w:ascii="segoe ui" w:eastAsia="Times New Roman" w:hAnsi="segoe ui" w:cs="segoe ui"/>
                <w:color w:val="000000"/>
                <w:sz w:val="18"/>
                <w:szCs w:val="18"/>
              </w:rPr>
            </w:pPr>
            <w:r w:rsidRPr="007A7399">
              <w:rPr>
                <w:rFonts w:ascii="segoe ui" w:eastAsia="Times New Roman" w:hAnsi="segoe ui" w:cs="segoe ui"/>
                <w:color w:val="000000"/>
                <w:sz w:val="18"/>
                <w:szCs w:val="18"/>
              </w:rPr>
              <w:t>50</w:t>
            </w:r>
          </w:p>
        </w:tc>
        <w:tc>
          <w:tcPr>
            <w:tcW w:w="598" w:type="dxa"/>
            <w:tcBorders>
              <w:top w:val="nil"/>
              <w:left w:val="single" w:sz="4" w:space="0" w:color="auto"/>
              <w:bottom w:val="nil"/>
              <w:right w:val="single" w:sz="4" w:space="0" w:color="auto"/>
            </w:tcBorders>
            <w:shd w:val="clear" w:color="auto" w:fill="FEFEFE"/>
            <w:tcMar>
              <w:top w:w="15" w:type="dxa"/>
              <w:left w:w="30" w:type="dxa"/>
              <w:right w:w="30" w:type="dxa"/>
            </w:tcMar>
          </w:tcPr>
          <w:p w:rsidR="00104597" w:rsidRPr="007A7399"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7A7399">
              <w:rPr>
                <w:rFonts w:ascii="segoe ui" w:eastAsia="Times New Roman" w:hAnsi="segoe ui" w:cs="segoe ui"/>
                <w:color w:val="000000"/>
                <w:sz w:val="18"/>
                <w:szCs w:val="18"/>
              </w:rPr>
              <w:t>3</w:t>
            </w:r>
          </w:p>
        </w:tc>
        <w:tc>
          <w:tcPr>
            <w:tcW w:w="889" w:type="dxa"/>
            <w:tcBorders>
              <w:top w:val="nil"/>
              <w:left w:val="single" w:sz="4" w:space="0" w:color="auto"/>
              <w:bottom w:val="nil"/>
              <w:right w:val="single" w:sz="4" w:space="0" w:color="auto"/>
            </w:tcBorders>
            <w:shd w:val="clear" w:color="auto" w:fill="FEFEFE"/>
            <w:tcMar>
              <w:top w:w="15" w:type="dxa"/>
              <w:left w:w="30" w:type="dxa"/>
              <w:right w:w="30" w:type="dxa"/>
            </w:tcMar>
          </w:tcPr>
          <w:p w:rsidR="00104597" w:rsidRPr="007A7399"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7A7399">
              <w:rPr>
                <w:rFonts w:ascii="segoe ui" w:eastAsia="Times New Roman" w:hAnsi="segoe ui" w:cs="segoe ui"/>
                <w:color w:val="000000"/>
                <w:sz w:val="18"/>
                <w:szCs w:val="18"/>
              </w:rPr>
              <w:t>205,33 ab</w:t>
            </w:r>
          </w:p>
        </w:tc>
        <w:tc>
          <w:tcPr>
            <w:tcW w:w="841" w:type="dxa"/>
            <w:tcBorders>
              <w:top w:val="nil"/>
              <w:left w:val="single" w:sz="4" w:space="0" w:color="auto"/>
              <w:bottom w:val="nil"/>
              <w:right w:val="single" w:sz="4" w:space="0" w:color="auto"/>
            </w:tcBorders>
            <w:shd w:val="clear" w:color="auto" w:fill="FEFEFE"/>
            <w:tcMar>
              <w:top w:w="15" w:type="dxa"/>
              <w:left w:w="30" w:type="dxa"/>
              <w:right w:w="30" w:type="dxa"/>
            </w:tcMar>
          </w:tcPr>
          <w:p w:rsidR="00104597" w:rsidRPr="007A7399"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7A7399">
              <w:rPr>
                <w:rFonts w:ascii="segoe ui" w:eastAsia="Times New Roman" w:hAnsi="segoe ui" w:cs="segoe ui"/>
                <w:color w:val="000000"/>
                <w:sz w:val="18"/>
                <w:szCs w:val="18"/>
              </w:rPr>
              <w:t>6,06</w:t>
            </w:r>
          </w:p>
        </w:tc>
        <w:tc>
          <w:tcPr>
            <w:tcW w:w="1116" w:type="dxa"/>
            <w:tcBorders>
              <w:top w:val="nil"/>
              <w:left w:val="single" w:sz="4" w:space="0" w:color="auto"/>
              <w:bottom w:val="nil"/>
              <w:right w:val="single" w:sz="4" w:space="0" w:color="auto"/>
            </w:tcBorders>
            <w:shd w:val="clear" w:color="auto" w:fill="FEFEFE"/>
            <w:tcMar>
              <w:top w:w="15" w:type="dxa"/>
              <w:left w:w="30" w:type="dxa"/>
              <w:right w:w="30" w:type="dxa"/>
            </w:tcMar>
          </w:tcPr>
          <w:p w:rsidR="00104597" w:rsidRPr="007A7399"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7A7399">
              <w:rPr>
                <w:rFonts w:ascii="segoe ui" w:eastAsia="Times New Roman" w:hAnsi="segoe ui" w:cs="segoe ui"/>
                <w:color w:val="000000"/>
                <w:sz w:val="18"/>
                <w:szCs w:val="18"/>
              </w:rPr>
              <w:t>10,50</w:t>
            </w:r>
          </w:p>
        </w:tc>
        <w:tc>
          <w:tcPr>
            <w:tcW w:w="1025" w:type="dxa"/>
            <w:tcBorders>
              <w:top w:val="nil"/>
              <w:left w:val="single" w:sz="4" w:space="0" w:color="auto"/>
              <w:bottom w:val="nil"/>
              <w:right w:val="single" w:sz="4" w:space="0" w:color="auto"/>
            </w:tcBorders>
            <w:shd w:val="clear" w:color="auto" w:fill="FEFEFE"/>
            <w:tcMar>
              <w:top w:w="15" w:type="dxa"/>
              <w:left w:w="30" w:type="dxa"/>
              <w:right w:w="30" w:type="dxa"/>
            </w:tcMar>
          </w:tcPr>
          <w:p w:rsidR="00104597" w:rsidRPr="007A7399"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7A7399">
              <w:rPr>
                <w:rFonts w:ascii="segoe ui" w:eastAsia="Times New Roman" w:hAnsi="segoe ui" w:cs="segoe ui"/>
                <w:color w:val="000000"/>
                <w:sz w:val="18"/>
                <w:szCs w:val="18"/>
              </w:rPr>
              <w:t>195,00</w:t>
            </w:r>
          </w:p>
        </w:tc>
        <w:tc>
          <w:tcPr>
            <w:tcW w:w="1074" w:type="dxa"/>
            <w:tcBorders>
              <w:top w:val="nil"/>
              <w:left w:val="single" w:sz="4" w:space="0" w:color="auto"/>
              <w:bottom w:val="nil"/>
              <w:right w:val="single" w:sz="4" w:space="0" w:color="auto"/>
            </w:tcBorders>
            <w:shd w:val="clear" w:color="auto" w:fill="FEFEFE"/>
            <w:tcMar>
              <w:top w:w="15" w:type="dxa"/>
              <w:left w:w="30" w:type="dxa"/>
              <w:right w:w="30" w:type="dxa"/>
            </w:tcMar>
          </w:tcPr>
          <w:p w:rsidR="00104597" w:rsidRPr="007A7399"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7A7399">
              <w:rPr>
                <w:rFonts w:ascii="segoe ui" w:eastAsia="Times New Roman" w:hAnsi="segoe ui" w:cs="segoe ui"/>
                <w:color w:val="000000"/>
                <w:sz w:val="18"/>
                <w:szCs w:val="18"/>
              </w:rPr>
              <w:t>216,00</w:t>
            </w:r>
          </w:p>
        </w:tc>
        <w:tc>
          <w:tcPr>
            <w:tcW w:w="887" w:type="dxa"/>
            <w:vMerge/>
            <w:tcBorders>
              <w:left w:val="single" w:sz="4" w:space="0" w:color="auto"/>
              <w:right w:val="nil"/>
            </w:tcBorders>
            <w:shd w:val="clear" w:color="auto" w:fill="FEFEFE"/>
            <w:vAlign w:val="center"/>
          </w:tcPr>
          <w:p w:rsidR="00104597" w:rsidRPr="007A7399" w:rsidRDefault="00104597" w:rsidP="0098151F">
            <w:pPr>
              <w:autoSpaceDE w:val="0"/>
              <w:autoSpaceDN w:val="0"/>
              <w:adjustRightInd w:val="0"/>
              <w:spacing w:after="0" w:line="240" w:lineRule="auto"/>
              <w:jc w:val="center"/>
              <w:rPr>
                <w:rFonts w:ascii="segoe ui" w:eastAsia="Times New Roman" w:hAnsi="segoe ui" w:cs="segoe ui"/>
                <w:color w:val="000000"/>
                <w:sz w:val="18"/>
                <w:szCs w:val="18"/>
              </w:rPr>
            </w:pPr>
          </w:p>
        </w:tc>
      </w:tr>
      <w:tr w:rsidR="00104597" w:rsidRPr="007A7399" w:rsidTr="0098151F">
        <w:tc>
          <w:tcPr>
            <w:tcW w:w="1392" w:type="dxa"/>
            <w:tcBorders>
              <w:top w:val="nil"/>
              <w:left w:val="nil"/>
              <w:right w:val="single" w:sz="4" w:space="0" w:color="auto"/>
            </w:tcBorders>
            <w:shd w:val="clear" w:color="auto" w:fill="FEFEFE"/>
            <w:tcMar>
              <w:left w:w="30" w:type="dxa"/>
              <w:right w:w="30" w:type="dxa"/>
            </w:tcMar>
            <w:vAlign w:val="center"/>
          </w:tcPr>
          <w:p w:rsidR="00104597" w:rsidRPr="007A7399" w:rsidRDefault="00104597" w:rsidP="0098151F">
            <w:pPr>
              <w:autoSpaceDE w:val="0"/>
              <w:autoSpaceDN w:val="0"/>
              <w:adjustRightInd w:val="0"/>
              <w:spacing w:after="0" w:line="240" w:lineRule="auto"/>
              <w:jc w:val="center"/>
              <w:rPr>
                <w:rFonts w:ascii="segoe ui" w:eastAsia="Times New Roman" w:hAnsi="segoe ui" w:cs="segoe ui"/>
                <w:color w:val="000000"/>
                <w:sz w:val="18"/>
                <w:szCs w:val="18"/>
              </w:rPr>
            </w:pPr>
          </w:p>
        </w:tc>
        <w:tc>
          <w:tcPr>
            <w:tcW w:w="818" w:type="dxa"/>
            <w:tcBorders>
              <w:top w:val="nil"/>
              <w:left w:val="single" w:sz="4" w:space="0" w:color="auto"/>
              <w:right w:val="single" w:sz="4" w:space="0" w:color="auto"/>
            </w:tcBorders>
            <w:shd w:val="clear" w:color="auto" w:fill="FEFEFE"/>
            <w:tcMar>
              <w:top w:w="15" w:type="dxa"/>
              <w:left w:w="30" w:type="dxa"/>
              <w:right w:w="30" w:type="dxa"/>
            </w:tcMar>
          </w:tcPr>
          <w:p w:rsidR="00104597" w:rsidRPr="007A7399" w:rsidRDefault="00104597" w:rsidP="0098151F">
            <w:pPr>
              <w:autoSpaceDE w:val="0"/>
              <w:autoSpaceDN w:val="0"/>
              <w:adjustRightInd w:val="0"/>
              <w:spacing w:after="0" w:line="240" w:lineRule="auto"/>
              <w:rPr>
                <w:rFonts w:ascii="segoe ui" w:eastAsia="Times New Roman" w:hAnsi="segoe ui" w:cs="segoe ui"/>
                <w:color w:val="000000"/>
                <w:sz w:val="18"/>
                <w:szCs w:val="18"/>
              </w:rPr>
            </w:pPr>
            <w:r w:rsidRPr="007A7399">
              <w:rPr>
                <w:rFonts w:ascii="segoe ui" w:eastAsia="Times New Roman" w:hAnsi="segoe ui" w:cs="segoe ui"/>
                <w:color w:val="000000"/>
                <w:sz w:val="18"/>
                <w:szCs w:val="18"/>
              </w:rPr>
              <w:t>75</w:t>
            </w:r>
          </w:p>
        </w:tc>
        <w:tc>
          <w:tcPr>
            <w:tcW w:w="598" w:type="dxa"/>
            <w:tcBorders>
              <w:top w:val="nil"/>
              <w:left w:val="single" w:sz="4" w:space="0" w:color="auto"/>
              <w:right w:val="single" w:sz="4" w:space="0" w:color="auto"/>
            </w:tcBorders>
            <w:shd w:val="clear" w:color="auto" w:fill="FEFEFE"/>
            <w:tcMar>
              <w:top w:w="15" w:type="dxa"/>
              <w:left w:w="30" w:type="dxa"/>
              <w:right w:w="30" w:type="dxa"/>
            </w:tcMar>
          </w:tcPr>
          <w:p w:rsidR="00104597" w:rsidRPr="007A7399"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7A7399">
              <w:rPr>
                <w:rFonts w:ascii="segoe ui" w:eastAsia="Times New Roman" w:hAnsi="segoe ui" w:cs="segoe ui"/>
                <w:color w:val="000000"/>
                <w:sz w:val="18"/>
                <w:szCs w:val="18"/>
              </w:rPr>
              <w:t>3</w:t>
            </w:r>
          </w:p>
        </w:tc>
        <w:tc>
          <w:tcPr>
            <w:tcW w:w="889" w:type="dxa"/>
            <w:tcBorders>
              <w:top w:val="nil"/>
              <w:left w:val="single" w:sz="4" w:space="0" w:color="auto"/>
              <w:right w:val="single" w:sz="4" w:space="0" w:color="auto"/>
            </w:tcBorders>
            <w:shd w:val="clear" w:color="auto" w:fill="FEFEFE"/>
            <w:tcMar>
              <w:top w:w="15" w:type="dxa"/>
              <w:left w:w="30" w:type="dxa"/>
              <w:right w:w="30" w:type="dxa"/>
            </w:tcMar>
          </w:tcPr>
          <w:p w:rsidR="00104597" w:rsidRPr="007A7399"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7A7399">
              <w:rPr>
                <w:rFonts w:ascii="segoe ui" w:eastAsia="Times New Roman" w:hAnsi="segoe ui" w:cs="segoe ui"/>
                <w:color w:val="000000"/>
                <w:sz w:val="18"/>
                <w:szCs w:val="18"/>
              </w:rPr>
              <w:t>218,33 a</w:t>
            </w:r>
          </w:p>
        </w:tc>
        <w:tc>
          <w:tcPr>
            <w:tcW w:w="841" w:type="dxa"/>
            <w:tcBorders>
              <w:top w:val="nil"/>
              <w:left w:val="single" w:sz="4" w:space="0" w:color="auto"/>
              <w:right w:val="single" w:sz="4" w:space="0" w:color="auto"/>
            </w:tcBorders>
            <w:shd w:val="clear" w:color="auto" w:fill="FEFEFE"/>
            <w:tcMar>
              <w:top w:w="15" w:type="dxa"/>
              <w:left w:w="30" w:type="dxa"/>
              <w:right w:w="30" w:type="dxa"/>
            </w:tcMar>
          </w:tcPr>
          <w:p w:rsidR="00104597" w:rsidRPr="007A7399"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7A7399">
              <w:rPr>
                <w:rFonts w:ascii="segoe ui" w:eastAsia="Times New Roman" w:hAnsi="segoe ui" w:cs="segoe ui"/>
                <w:color w:val="000000"/>
                <w:sz w:val="18"/>
                <w:szCs w:val="18"/>
              </w:rPr>
              <w:t>9,28</w:t>
            </w:r>
          </w:p>
        </w:tc>
        <w:tc>
          <w:tcPr>
            <w:tcW w:w="1116" w:type="dxa"/>
            <w:tcBorders>
              <w:top w:val="nil"/>
              <w:left w:val="single" w:sz="4" w:space="0" w:color="auto"/>
              <w:right w:val="single" w:sz="4" w:space="0" w:color="auto"/>
            </w:tcBorders>
            <w:shd w:val="clear" w:color="auto" w:fill="FEFEFE"/>
            <w:tcMar>
              <w:top w:w="15" w:type="dxa"/>
              <w:left w:w="30" w:type="dxa"/>
              <w:right w:w="30" w:type="dxa"/>
            </w:tcMar>
          </w:tcPr>
          <w:p w:rsidR="00104597" w:rsidRPr="007A7399"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7A7399">
              <w:rPr>
                <w:rFonts w:ascii="segoe ui" w:eastAsia="Times New Roman" w:hAnsi="segoe ui" w:cs="segoe ui"/>
                <w:color w:val="000000"/>
                <w:sz w:val="18"/>
                <w:szCs w:val="18"/>
              </w:rPr>
              <w:t>16,07</w:t>
            </w:r>
          </w:p>
        </w:tc>
        <w:tc>
          <w:tcPr>
            <w:tcW w:w="1025" w:type="dxa"/>
            <w:tcBorders>
              <w:top w:val="nil"/>
              <w:left w:val="single" w:sz="4" w:space="0" w:color="auto"/>
              <w:right w:val="single" w:sz="4" w:space="0" w:color="auto"/>
            </w:tcBorders>
            <w:shd w:val="clear" w:color="auto" w:fill="FEFEFE"/>
            <w:tcMar>
              <w:top w:w="15" w:type="dxa"/>
              <w:left w:w="30" w:type="dxa"/>
              <w:right w:w="30" w:type="dxa"/>
            </w:tcMar>
          </w:tcPr>
          <w:p w:rsidR="00104597" w:rsidRPr="007A7399"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7A7399">
              <w:rPr>
                <w:rFonts w:ascii="segoe ui" w:eastAsia="Times New Roman" w:hAnsi="segoe ui" w:cs="segoe ui"/>
                <w:color w:val="000000"/>
                <w:sz w:val="18"/>
                <w:szCs w:val="18"/>
              </w:rPr>
              <w:t>200,00</w:t>
            </w:r>
          </w:p>
        </w:tc>
        <w:tc>
          <w:tcPr>
            <w:tcW w:w="1074" w:type="dxa"/>
            <w:tcBorders>
              <w:top w:val="nil"/>
              <w:left w:val="single" w:sz="4" w:space="0" w:color="auto"/>
              <w:right w:val="single" w:sz="4" w:space="0" w:color="auto"/>
            </w:tcBorders>
            <w:shd w:val="clear" w:color="auto" w:fill="FEFEFE"/>
            <w:tcMar>
              <w:top w:w="15" w:type="dxa"/>
              <w:left w:w="30" w:type="dxa"/>
              <w:right w:w="30" w:type="dxa"/>
            </w:tcMar>
          </w:tcPr>
          <w:p w:rsidR="00104597" w:rsidRPr="007A7399"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7A7399">
              <w:rPr>
                <w:rFonts w:ascii="segoe ui" w:eastAsia="Times New Roman" w:hAnsi="segoe ui" w:cs="segoe ui"/>
                <w:color w:val="000000"/>
                <w:sz w:val="18"/>
                <w:szCs w:val="18"/>
              </w:rPr>
              <w:t>230,00</w:t>
            </w:r>
          </w:p>
        </w:tc>
        <w:tc>
          <w:tcPr>
            <w:tcW w:w="887" w:type="dxa"/>
            <w:vMerge/>
            <w:tcBorders>
              <w:left w:val="single" w:sz="4" w:space="0" w:color="auto"/>
              <w:right w:val="nil"/>
            </w:tcBorders>
            <w:shd w:val="clear" w:color="auto" w:fill="FEFEFE"/>
            <w:vAlign w:val="center"/>
          </w:tcPr>
          <w:p w:rsidR="00104597" w:rsidRPr="007A7399" w:rsidRDefault="00104597" w:rsidP="0098151F">
            <w:pPr>
              <w:autoSpaceDE w:val="0"/>
              <w:autoSpaceDN w:val="0"/>
              <w:adjustRightInd w:val="0"/>
              <w:spacing w:after="0" w:line="240" w:lineRule="auto"/>
              <w:jc w:val="center"/>
              <w:rPr>
                <w:rFonts w:ascii="segoe ui" w:eastAsia="Times New Roman" w:hAnsi="segoe ui" w:cs="segoe ui"/>
                <w:color w:val="000000"/>
                <w:sz w:val="18"/>
                <w:szCs w:val="18"/>
              </w:rPr>
            </w:pPr>
          </w:p>
        </w:tc>
      </w:tr>
      <w:tr w:rsidR="00104597" w:rsidRPr="007A7399" w:rsidTr="0098151F">
        <w:tc>
          <w:tcPr>
            <w:tcW w:w="1392" w:type="dxa"/>
            <w:tcBorders>
              <w:top w:val="nil"/>
              <w:left w:val="nil"/>
              <w:bottom w:val="single" w:sz="4" w:space="0" w:color="auto"/>
              <w:right w:val="single" w:sz="4" w:space="0" w:color="auto"/>
            </w:tcBorders>
            <w:shd w:val="clear" w:color="auto" w:fill="FEFEFE"/>
            <w:tcMar>
              <w:left w:w="30" w:type="dxa"/>
              <w:right w:w="30" w:type="dxa"/>
            </w:tcMar>
            <w:vAlign w:val="center"/>
          </w:tcPr>
          <w:p w:rsidR="00104597" w:rsidRPr="007A7399" w:rsidRDefault="00104597" w:rsidP="0098151F">
            <w:pPr>
              <w:autoSpaceDE w:val="0"/>
              <w:autoSpaceDN w:val="0"/>
              <w:adjustRightInd w:val="0"/>
              <w:spacing w:after="0" w:line="240" w:lineRule="auto"/>
              <w:jc w:val="center"/>
              <w:rPr>
                <w:rFonts w:ascii="segoe ui" w:eastAsia="Times New Roman" w:hAnsi="segoe ui" w:cs="segoe ui"/>
                <w:color w:val="000000"/>
                <w:sz w:val="18"/>
                <w:szCs w:val="18"/>
              </w:rPr>
            </w:pPr>
          </w:p>
        </w:tc>
        <w:tc>
          <w:tcPr>
            <w:tcW w:w="818"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104597" w:rsidRPr="007A7399" w:rsidRDefault="00104597" w:rsidP="0098151F">
            <w:pPr>
              <w:autoSpaceDE w:val="0"/>
              <w:autoSpaceDN w:val="0"/>
              <w:adjustRightInd w:val="0"/>
              <w:spacing w:after="0" w:line="240" w:lineRule="auto"/>
              <w:rPr>
                <w:rFonts w:ascii="segoe ui" w:eastAsia="Times New Roman" w:hAnsi="segoe ui" w:cs="segoe ui"/>
                <w:color w:val="000000"/>
                <w:sz w:val="18"/>
                <w:szCs w:val="18"/>
              </w:rPr>
            </w:pPr>
            <w:r w:rsidRPr="007A7399">
              <w:rPr>
                <w:rFonts w:ascii="segoe ui" w:eastAsia="Times New Roman" w:hAnsi="segoe ui" w:cs="segoe ui"/>
                <w:color w:val="000000"/>
                <w:sz w:val="18"/>
                <w:szCs w:val="18"/>
              </w:rPr>
              <w:t>100</w:t>
            </w:r>
          </w:p>
        </w:tc>
        <w:tc>
          <w:tcPr>
            <w:tcW w:w="598"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104597" w:rsidRPr="007A7399"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7A7399">
              <w:rPr>
                <w:rFonts w:ascii="segoe ui" w:eastAsia="Times New Roman" w:hAnsi="segoe ui" w:cs="segoe ui"/>
                <w:color w:val="000000"/>
                <w:sz w:val="18"/>
                <w:szCs w:val="18"/>
              </w:rPr>
              <w:t>3</w:t>
            </w:r>
          </w:p>
        </w:tc>
        <w:tc>
          <w:tcPr>
            <w:tcW w:w="889"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104597" w:rsidRPr="007A7399"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7A7399">
              <w:rPr>
                <w:rFonts w:ascii="segoe ui" w:eastAsia="Times New Roman" w:hAnsi="segoe ui" w:cs="segoe ui"/>
                <w:color w:val="000000"/>
                <w:sz w:val="18"/>
                <w:szCs w:val="18"/>
              </w:rPr>
              <w:t>236,67 a</w:t>
            </w:r>
          </w:p>
        </w:tc>
        <w:tc>
          <w:tcPr>
            <w:tcW w:w="841"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104597" w:rsidRPr="007A7399"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7A7399">
              <w:rPr>
                <w:rFonts w:ascii="segoe ui" w:eastAsia="Times New Roman" w:hAnsi="segoe ui" w:cs="segoe ui"/>
                <w:color w:val="000000"/>
                <w:sz w:val="18"/>
                <w:szCs w:val="18"/>
              </w:rPr>
              <w:t>7,26</w:t>
            </w:r>
          </w:p>
        </w:tc>
        <w:tc>
          <w:tcPr>
            <w:tcW w:w="1116"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104597" w:rsidRPr="007A7399"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7A7399">
              <w:rPr>
                <w:rFonts w:ascii="segoe ui" w:eastAsia="Times New Roman" w:hAnsi="segoe ui" w:cs="segoe ui"/>
                <w:color w:val="000000"/>
                <w:sz w:val="18"/>
                <w:szCs w:val="18"/>
              </w:rPr>
              <w:t>12,58</w:t>
            </w:r>
          </w:p>
        </w:tc>
        <w:tc>
          <w:tcPr>
            <w:tcW w:w="1025"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104597" w:rsidRPr="007A7399"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7A7399">
              <w:rPr>
                <w:rFonts w:ascii="segoe ui" w:eastAsia="Times New Roman" w:hAnsi="segoe ui" w:cs="segoe ui"/>
                <w:color w:val="000000"/>
                <w:sz w:val="18"/>
                <w:szCs w:val="18"/>
              </w:rPr>
              <w:t>225,00</w:t>
            </w:r>
          </w:p>
        </w:tc>
        <w:tc>
          <w:tcPr>
            <w:tcW w:w="1074"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104597" w:rsidRPr="007A7399" w:rsidRDefault="00104597"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7A7399">
              <w:rPr>
                <w:rFonts w:ascii="segoe ui" w:eastAsia="Times New Roman" w:hAnsi="segoe ui" w:cs="segoe ui"/>
                <w:color w:val="000000"/>
                <w:sz w:val="18"/>
                <w:szCs w:val="18"/>
              </w:rPr>
              <w:t>250,00</w:t>
            </w:r>
          </w:p>
        </w:tc>
        <w:tc>
          <w:tcPr>
            <w:tcW w:w="887" w:type="dxa"/>
            <w:vMerge/>
            <w:tcBorders>
              <w:left w:val="single" w:sz="4" w:space="0" w:color="auto"/>
              <w:bottom w:val="single" w:sz="4" w:space="0" w:color="auto"/>
              <w:right w:val="nil"/>
            </w:tcBorders>
            <w:shd w:val="clear" w:color="auto" w:fill="FEFEFE"/>
            <w:vAlign w:val="center"/>
          </w:tcPr>
          <w:p w:rsidR="00104597" w:rsidRPr="007A7399" w:rsidRDefault="00104597" w:rsidP="0098151F">
            <w:pPr>
              <w:autoSpaceDE w:val="0"/>
              <w:autoSpaceDN w:val="0"/>
              <w:adjustRightInd w:val="0"/>
              <w:spacing w:after="0" w:line="240" w:lineRule="auto"/>
              <w:jc w:val="center"/>
              <w:rPr>
                <w:rFonts w:ascii="segoe ui" w:eastAsia="Times New Roman" w:hAnsi="segoe ui" w:cs="segoe ui"/>
                <w:color w:val="000000"/>
                <w:sz w:val="18"/>
                <w:szCs w:val="18"/>
              </w:rPr>
            </w:pPr>
          </w:p>
        </w:tc>
      </w:tr>
    </w:tbl>
    <w:p w:rsidR="00F65FDA" w:rsidRPr="00F65FDA" w:rsidRDefault="00104597" w:rsidP="00FB0B34">
      <w:pPr>
        <w:spacing w:afterLines="60" w:after="144"/>
        <w:jc w:val="both"/>
        <w:rPr>
          <w:b/>
          <w:color w:val="000000"/>
          <w:spacing w:val="-5"/>
        </w:rPr>
      </w:pPr>
      <w:r w:rsidRPr="008121F8">
        <w:t>Farklı harflerle gösterilen ortalamalar arasındaki farklar önemlidir (P≤0.05).</w:t>
      </w:r>
    </w:p>
    <w:p w:rsidR="003C6FB9" w:rsidRPr="0098151F" w:rsidRDefault="0098151F" w:rsidP="00FB0B34">
      <w:pPr>
        <w:spacing w:afterLines="60" w:after="144"/>
        <w:jc w:val="both"/>
        <w:rPr>
          <w:rFonts w:eastAsia="Times New Roman" w:cs="Times New Roman"/>
          <w:bCs/>
          <w:color w:val="000000"/>
        </w:rPr>
      </w:pPr>
      <w:r>
        <w:rPr>
          <w:rFonts w:eastAsia="Times New Roman" w:cs="Times New Roman"/>
          <w:bCs/>
          <w:color w:val="000000"/>
        </w:rPr>
        <w:t xml:space="preserve">Sulama suyu miktarı artışı ile </w:t>
      </w:r>
      <w:proofErr w:type="spellStart"/>
      <w:r>
        <w:rPr>
          <w:rFonts w:eastAsia="Times New Roman" w:cs="Times New Roman"/>
          <w:bCs/>
          <w:color w:val="000000"/>
        </w:rPr>
        <w:t>ph</w:t>
      </w:r>
      <w:proofErr w:type="spellEnd"/>
      <w:r>
        <w:rPr>
          <w:rFonts w:eastAsia="Times New Roman" w:cs="Times New Roman"/>
          <w:bCs/>
          <w:color w:val="000000"/>
        </w:rPr>
        <w:t xml:space="preserve"> ve </w:t>
      </w:r>
      <w:proofErr w:type="spellStart"/>
      <w:r>
        <w:rPr>
          <w:rFonts w:eastAsia="Times New Roman" w:cs="Times New Roman"/>
          <w:bCs/>
          <w:color w:val="000000"/>
        </w:rPr>
        <w:t>teta</w:t>
      </w:r>
      <w:proofErr w:type="spellEnd"/>
      <w:r>
        <w:rPr>
          <w:rFonts w:eastAsia="Times New Roman" w:cs="Times New Roman"/>
          <w:bCs/>
          <w:color w:val="000000"/>
        </w:rPr>
        <w:t xml:space="preserve"> değerlerinin de artış gösterdiği gözlemlenmiş olup Tablo-3 de istatistiksel sonuçları verilmiştir.</w:t>
      </w:r>
    </w:p>
    <w:p w:rsidR="0098151F" w:rsidRDefault="0098151F" w:rsidP="00FB0B34">
      <w:pPr>
        <w:spacing w:afterLines="60" w:after="144"/>
        <w:jc w:val="both"/>
        <w:rPr>
          <w:rFonts w:ascii="Times New Roman" w:eastAsia="Times New Roman" w:hAnsi="Times New Roman" w:cs="Times New Roman"/>
          <w:bCs/>
          <w:color w:val="000000"/>
          <w:sz w:val="20"/>
          <w:szCs w:val="20"/>
        </w:rPr>
      </w:pPr>
    </w:p>
    <w:tbl>
      <w:tblPr>
        <w:tblW w:w="0" w:type="auto"/>
        <w:tblCellMar>
          <w:left w:w="60" w:type="dxa"/>
          <w:right w:w="60" w:type="dxa"/>
        </w:tblCellMar>
        <w:tblLook w:val="0000" w:firstRow="0" w:lastRow="0" w:firstColumn="0" w:lastColumn="0" w:noHBand="0" w:noVBand="0"/>
      </w:tblPr>
      <w:tblGrid>
        <w:gridCol w:w="1392"/>
        <w:gridCol w:w="818"/>
        <w:gridCol w:w="598"/>
        <w:gridCol w:w="889"/>
        <w:gridCol w:w="841"/>
        <w:gridCol w:w="1116"/>
        <w:gridCol w:w="1025"/>
        <w:gridCol w:w="1074"/>
        <w:gridCol w:w="887"/>
      </w:tblGrid>
      <w:tr w:rsidR="0098151F" w:rsidRPr="00DC6BCC" w:rsidTr="0098151F">
        <w:tc>
          <w:tcPr>
            <w:tcW w:w="1392" w:type="dxa"/>
            <w:tcBorders>
              <w:left w:val="none" w:sz="0" w:space="0" w:color="000000"/>
              <w:bottom w:val="single" w:sz="6" w:space="0" w:color="383838"/>
              <w:right w:val="single" w:sz="4" w:space="0" w:color="auto"/>
            </w:tcBorders>
            <w:shd w:val="clear" w:color="auto" w:fill="FEFEFE"/>
            <w:tcMar>
              <w:top w:w="15" w:type="dxa"/>
              <w:left w:w="30" w:type="dxa"/>
              <w:right w:w="30" w:type="dxa"/>
            </w:tcMar>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b/>
                <w:bCs/>
                <w:color w:val="000000"/>
                <w:sz w:val="19"/>
                <w:szCs w:val="19"/>
              </w:rPr>
            </w:pPr>
            <w:r>
              <w:rPr>
                <w:rFonts w:ascii="segoe ui" w:eastAsia="Times New Roman" w:hAnsi="segoe ui" w:cs="segoe ui"/>
                <w:b/>
                <w:bCs/>
                <w:color w:val="000000"/>
                <w:sz w:val="19"/>
                <w:szCs w:val="19"/>
              </w:rPr>
              <w:t>Özellik</w:t>
            </w:r>
          </w:p>
        </w:tc>
        <w:tc>
          <w:tcPr>
            <w:tcW w:w="818" w:type="dxa"/>
            <w:tcBorders>
              <w:left w:val="single" w:sz="4" w:space="0" w:color="auto"/>
              <w:bottom w:val="single" w:sz="6" w:space="0" w:color="383838"/>
              <w:right w:val="single" w:sz="4" w:space="0" w:color="auto"/>
            </w:tcBorders>
            <w:shd w:val="clear" w:color="auto" w:fill="FEFEFE"/>
            <w:tcMar>
              <w:top w:w="15" w:type="dxa"/>
              <w:left w:w="30" w:type="dxa"/>
              <w:right w:w="30" w:type="dxa"/>
            </w:tcMar>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b/>
                <w:bCs/>
                <w:color w:val="000000"/>
                <w:sz w:val="19"/>
                <w:szCs w:val="19"/>
              </w:rPr>
            </w:pPr>
            <w:r w:rsidRPr="00DC6BCC">
              <w:rPr>
                <w:rFonts w:ascii="segoe ui" w:eastAsia="Times New Roman" w:hAnsi="segoe ui" w:cs="segoe ui"/>
                <w:b/>
                <w:bCs/>
                <w:color w:val="000000"/>
                <w:sz w:val="19"/>
                <w:szCs w:val="19"/>
              </w:rPr>
              <w:t>Sulama</w:t>
            </w:r>
            <w:r w:rsidRPr="00DC6BCC">
              <w:rPr>
                <w:rFonts w:ascii="segoe ui" w:eastAsia="Times New Roman" w:hAnsi="segoe ui" w:cs="segoe ui"/>
                <w:b/>
                <w:bCs/>
                <w:color w:val="000000"/>
                <w:sz w:val="19"/>
                <w:szCs w:val="19"/>
              </w:rPr>
              <w:br/>
              <w:t>Konusu</w:t>
            </w:r>
          </w:p>
        </w:tc>
        <w:tc>
          <w:tcPr>
            <w:tcW w:w="598" w:type="dxa"/>
            <w:tcBorders>
              <w:left w:val="single" w:sz="4" w:space="0" w:color="auto"/>
              <w:bottom w:val="single" w:sz="6" w:space="0" w:color="383838"/>
              <w:right w:val="single" w:sz="4" w:space="0" w:color="auto"/>
            </w:tcBorders>
            <w:shd w:val="clear" w:color="auto" w:fill="FEFEFE"/>
            <w:tcMar>
              <w:top w:w="15" w:type="dxa"/>
              <w:left w:w="30" w:type="dxa"/>
              <w:right w:w="30" w:type="dxa"/>
            </w:tcMar>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b/>
                <w:bCs/>
                <w:color w:val="000000"/>
                <w:sz w:val="19"/>
                <w:szCs w:val="19"/>
              </w:rPr>
            </w:pPr>
            <w:proofErr w:type="gramStart"/>
            <w:r>
              <w:rPr>
                <w:rFonts w:ascii="segoe ui" w:eastAsia="Times New Roman" w:hAnsi="segoe ui" w:cs="segoe ui"/>
                <w:b/>
                <w:bCs/>
                <w:color w:val="000000"/>
                <w:sz w:val="19"/>
                <w:szCs w:val="19"/>
              </w:rPr>
              <w:t>n</w:t>
            </w:r>
            <w:proofErr w:type="gramEnd"/>
          </w:p>
        </w:tc>
        <w:tc>
          <w:tcPr>
            <w:tcW w:w="889" w:type="dxa"/>
            <w:tcBorders>
              <w:left w:val="single" w:sz="4" w:space="0" w:color="auto"/>
              <w:bottom w:val="single" w:sz="6" w:space="0" w:color="383838"/>
              <w:right w:val="single" w:sz="4" w:space="0" w:color="auto"/>
            </w:tcBorders>
            <w:shd w:val="clear" w:color="auto" w:fill="FEFEFE"/>
            <w:tcMar>
              <w:top w:w="15" w:type="dxa"/>
              <w:left w:w="30" w:type="dxa"/>
              <w:right w:w="30" w:type="dxa"/>
            </w:tcMar>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b/>
                <w:bCs/>
                <w:color w:val="000000"/>
                <w:sz w:val="19"/>
                <w:szCs w:val="19"/>
              </w:rPr>
            </w:pPr>
            <w:r>
              <w:rPr>
                <w:rFonts w:ascii="segoe ui" w:eastAsia="Times New Roman" w:hAnsi="segoe ui" w:cs="segoe ui"/>
                <w:b/>
                <w:bCs/>
                <w:color w:val="000000"/>
                <w:sz w:val="19"/>
                <w:szCs w:val="19"/>
              </w:rPr>
              <w:t>Ortalama</w:t>
            </w:r>
          </w:p>
        </w:tc>
        <w:tc>
          <w:tcPr>
            <w:tcW w:w="841" w:type="dxa"/>
            <w:tcBorders>
              <w:left w:val="single" w:sz="4" w:space="0" w:color="auto"/>
              <w:bottom w:val="single" w:sz="6" w:space="0" w:color="383838"/>
              <w:right w:val="single" w:sz="4" w:space="0" w:color="auto"/>
            </w:tcBorders>
            <w:shd w:val="clear" w:color="auto" w:fill="FEFEFE"/>
            <w:tcMar>
              <w:top w:w="15" w:type="dxa"/>
              <w:left w:w="30" w:type="dxa"/>
              <w:right w:w="30" w:type="dxa"/>
            </w:tcMar>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b/>
                <w:bCs/>
                <w:color w:val="000000"/>
                <w:sz w:val="19"/>
                <w:szCs w:val="19"/>
              </w:rPr>
            </w:pPr>
            <w:proofErr w:type="spellStart"/>
            <w:r>
              <w:rPr>
                <w:rFonts w:ascii="segoe ui" w:eastAsia="Times New Roman" w:hAnsi="segoe ui" w:cs="segoe ui"/>
                <w:b/>
                <w:bCs/>
                <w:color w:val="000000"/>
                <w:sz w:val="19"/>
                <w:szCs w:val="19"/>
              </w:rPr>
              <w:t>Std</w:t>
            </w:r>
            <w:proofErr w:type="spellEnd"/>
            <w:r>
              <w:rPr>
                <w:rFonts w:ascii="segoe ui" w:eastAsia="Times New Roman" w:hAnsi="segoe ui" w:cs="segoe ui"/>
                <w:b/>
                <w:bCs/>
                <w:color w:val="000000"/>
                <w:sz w:val="19"/>
                <w:szCs w:val="19"/>
              </w:rPr>
              <w:t>. Hata</w:t>
            </w:r>
          </w:p>
        </w:tc>
        <w:tc>
          <w:tcPr>
            <w:tcW w:w="1116" w:type="dxa"/>
            <w:tcBorders>
              <w:left w:val="single" w:sz="4" w:space="0" w:color="auto"/>
              <w:bottom w:val="single" w:sz="6" w:space="0" w:color="383838"/>
              <w:right w:val="single" w:sz="4" w:space="0" w:color="auto"/>
            </w:tcBorders>
            <w:shd w:val="clear" w:color="auto" w:fill="FEFEFE"/>
            <w:tcMar>
              <w:top w:w="15" w:type="dxa"/>
              <w:left w:w="30" w:type="dxa"/>
              <w:right w:w="30" w:type="dxa"/>
            </w:tcMar>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b/>
                <w:bCs/>
                <w:color w:val="000000"/>
                <w:sz w:val="19"/>
                <w:szCs w:val="19"/>
              </w:rPr>
            </w:pPr>
            <w:proofErr w:type="spellStart"/>
            <w:r w:rsidRPr="00DC6BCC">
              <w:rPr>
                <w:rFonts w:ascii="segoe ui" w:eastAsia="Times New Roman" w:hAnsi="segoe ui" w:cs="segoe ui"/>
                <w:b/>
                <w:bCs/>
                <w:color w:val="000000"/>
                <w:sz w:val="19"/>
                <w:szCs w:val="19"/>
              </w:rPr>
              <w:t>St</w:t>
            </w:r>
            <w:r>
              <w:rPr>
                <w:rFonts w:ascii="segoe ui" w:eastAsia="Times New Roman" w:hAnsi="segoe ui" w:cs="segoe ui"/>
                <w:b/>
                <w:bCs/>
                <w:color w:val="000000"/>
                <w:sz w:val="19"/>
                <w:szCs w:val="19"/>
              </w:rPr>
              <w:t>d</w:t>
            </w:r>
            <w:proofErr w:type="spellEnd"/>
            <w:r>
              <w:rPr>
                <w:rFonts w:ascii="segoe ui" w:eastAsia="Times New Roman" w:hAnsi="segoe ui" w:cs="segoe ui"/>
                <w:b/>
                <w:bCs/>
                <w:color w:val="000000"/>
                <w:sz w:val="19"/>
                <w:szCs w:val="19"/>
              </w:rPr>
              <w:t>. Sapma</w:t>
            </w:r>
          </w:p>
        </w:tc>
        <w:tc>
          <w:tcPr>
            <w:tcW w:w="1025" w:type="dxa"/>
            <w:tcBorders>
              <w:left w:val="single" w:sz="4" w:space="0" w:color="auto"/>
              <w:bottom w:val="single" w:sz="6" w:space="0" w:color="383838"/>
              <w:right w:val="single" w:sz="4" w:space="0" w:color="auto"/>
            </w:tcBorders>
            <w:shd w:val="clear" w:color="auto" w:fill="FEFEFE"/>
            <w:tcMar>
              <w:top w:w="15" w:type="dxa"/>
              <w:left w:w="30" w:type="dxa"/>
              <w:right w:w="30" w:type="dxa"/>
            </w:tcMar>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b/>
                <w:bCs/>
                <w:color w:val="000000"/>
                <w:sz w:val="19"/>
                <w:szCs w:val="19"/>
              </w:rPr>
            </w:pPr>
            <w:r w:rsidRPr="00DC6BCC">
              <w:rPr>
                <w:rFonts w:ascii="segoe ui" w:eastAsia="Times New Roman" w:hAnsi="segoe ui" w:cs="segoe ui"/>
                <w:b/>
                <w:bCs/>
                <w:color w:val="000000"/>
                <w:sz w:val="19"/>
                <w:szCs w:val="19"/>
              </w:rPr>
              <w:t>Minimum</w:t>
            </w:r>
          </w:p>
        </w:tc>
        <w:tc>
          <w:tcPr>
            <w:tcW w:w="1074" w:type="dxa"/>
            <w:tcBorders>
              <w:left w:val="single" w:sz="4" w:space="0" w:color="auto"/>
              <w:bottom w:val="single" w:sz="6" w:space="0" w:color="383838"/>
              <w:right w:val="single" w:sz="4" w:space="0" w:color="auto"/>
            </w:tcBorders>
            <w:shd w:val="clear" w:color="auto" w:fill="FEFEFE"/>
            <w:tcMar>
              <w:top w:w="15" w:type="dxa"/>
              <w:left w:w="30" w:type="dxa"/>
              <w:right w:w="30" w:type="dxa"/>
            </w:tcMar>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b/>
                <w:bCs/>
                <w:color w:val="000000"/>
                <w:sz w:val="19"/>
                <w:szCs w:val="19"/>
              </w:rPr>
            </w:pPr>
            <w:r w:rsidRPr="00DC6BCC">
              <w:rPr>
                <w:rFonts w:ascii="segoe ui" w:eastAsia="Times New Roman" w:hAnsi="segoe ui" w:cs="segoe ui"/>
                <w:b/>
                <w:bCs/>
                <w:color w:val="000000"/>
                <w:sz w:val="19"/>
                <w:szCs w:val="19"/>
              </w:rPr>
              <w:t>Ma</w:t>
            </w:r>
            <w:r>
              <w:rPr>
                <w:rFonts w:ascii="segoe ui" w:eastAsia="Times New Roman" w:hAnsi="segoe ui" w:cs="segoe ui"/>
                <w:b/>
                <w:bCs/>
                <w:color w:val="000000"/>
                <w:sz w:val="19"/>
                <w:szCs w:val="19"/>
              </w:rPr>
              <w:t>ks</w:t>
            </w:r>
            <w:r w:rsidRPr="00DC6BCC">
              <w:rPr>
                <w:rFonts w:ascii="segoe ui" w:eastAsia="Times New Roman" w:hAnsi="segoe ui" w:cs="segoe ui"/>
                <w:b/>
                <w:bCs/>
                <w:color w:val="000000"/>
                <w:sz w:val="19"/>
                <w:szCs w:val="19"/>
              </w:rPr>
              <w:t>imum</w:t>
            </w:r>
          </w:p>
        </w:tc>
        <w:tc>
          <w:tcPr>
            <w:tcW w:w="887" w:type="dxa"/>
            <w:tcBorders>
              <w:top w:val="none" w:sz="0" w:space="0" w:color="000000"/>
              <w:left w:val="single" w:sz="4" w:space="0" w:color="auto"/>
              <w:bottom w:val="single" w:sz="6" w:space="0" w:color="383838"/>
              <w:right w:val="none" w:sz="0" w:space="0" w:color="000000"/>
            </w:tcBorders>
            <w:shd w:val="clear" w:color="auto" w:fill="FEFEFE"/>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b/>
                <w:bCs/>
                <w:color w:val="000000"/>
                <w:sz w:val="19"/>
                <w:szCs w:val="19"/>
              </w:rPr>
            </w:pPr>
            <w:r>
              <w:rPr>
                <w:rFonts w:ascii="segoe ui" w:eastAsia="Times New Roman" w:hAnsi="segoe ui" w:cs="segoe ui"/>
                <w:b/>
                <w:bCs/>
                <w:color w:val="000000"/>
                <w:sz w:val="19"/>
                <w:szCs w:val="19"/>
              </w:rPr>
              <w:t>P</w:t>
            </w:r>
          </w:p>
        </w:tc>
      </w:tr>
      <w:tr w:rsidR="0098151F" w:rsidRPr="00DC6BCC" w:rsidTr="0098151F">
        <w:tc>
          <w:tcPr>
            <w:tcW w:w="1392" w:type="dxa"/>
            <w:tcBorders>
              <w:top w:val="single" w:sz="4" w:space="0" w:color="auto"/>
              <w:left w:val="nil"/>
              <w:bottom w:val="nil"/>
              <w:right w:val="single" w:sz="4" w:space="0" w:color="auto"/>
            </w:tcBorders>
            <w:shd w:val="clear" w:color="auto" w:fill="FEFEFE"/>
            <w:tcMar>
              <w:top w:w="15" w:type="dxa"/>
              <w:left w:w="30" w:type="dxa"/>
              <w:right w:w="30" w:type="dxa"/>
            </w:tcMar>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color w:val="000000"/>
                <w:sz w:val="18"/>
                <w:szCs w:val="18"/>
              </w:rPr>
            </w:pPr>
            <w:proofErr w:type="spellStart"/>
            <w:r w:rsidRPr="00DC6BCC">
              <w:rPr>
                <w:rFonts w:ascii="segoe ui" w:eastAsia="Times New Roman" w:hAnsi="segoe ui" w:cs="segoe ui"/>
                <w:color w:val="000000"/>
                <w:sz w:val="18"/>
                <w:szCs w:val="18"/>
              </w:rPr>
              <w:t>ph</w:t>
            </w:r>
            <w:proofErr w:type="spellEnd"/>
          </w:p>
        </w:tc>
        <w:tc>
          <w:tcPr>
            <w:tcW w:w="818" w:type="dxa"/>
            <w:tcBorders>
              <w:top w:val="single" w:sz="4" w:space="0" w:color="auto"/>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  0</w:t>
            </w:r>
          </w:p>
        </w:tc>
        <w:tc>
          <w:tcPr>
            <w:tcW w:w="598" w:type="dxa"/>
            <w:tcBorders>
              <w:top w:val="single" w:sz="4" w:space="0" w:color="auto"/>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w:t>
            </w:r>
          </w:p>
        </w:tc>
        <w:tc>
          <w:tcPr>
            <w:tcW w:w="889" w:type="dxa"/>
            <w:tcBorders>
              <w:top w:val="single" w:sz="4" w:space="0" w:color="auto"/>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3,20</w:t>
            </w:r>
            <w:r>
              <w:rPr>
                <w:rFonts w:ascii="segoe ui" w:eastAsia="Times New Roman" w:hAnsi="segoe ui" w:cs="segoe ui"/>
                <w:color w:val="000000"/>
                <w:sz w:val="18"/>
                <w:szCs w:val="18"/>
              </w:rPr>
              <w:t xml:space="preserve"> d</w:t>
            </w:r>
          </w:p>
        </w:tc>
        <w:tc>
          <w:tcPr>
            <w:tcW w:w="841" w:type="dxa"/>
            <w:tcBorders>
              <w:top w:val="single" w:sz="4" w:space="0" w:color="auto"/>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0,01</w:t>
            </w:r>
          </w:p>
        </w:tc>
        <w:tc>
          <w:tcPr>
            <w:tcW w:w="1116" w:type="dxa"/>
            <w:tcBorders>
              <w:top w:val="single" w:sz="4" w:space="0" w:color="auto"/>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0,02</w:t>
            </w:r>
          </w:p>
        </w:tc>
        <w:tc>
          <w:tcPr>
            <w:tcW w:w="1025" w:type="dxa"/>
            <w:tcBorders>
              <w:top w:val="single" w:sz="4" w:space="0" w:color="auto"/>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3,19</w:t>
            </w:r>
          </w:p>
        </w:tc>
        <w:tc>
          <w:tcPr>
            <w:tcW w:w="1074" w:type="dxa"/>
            <w:tcBorders>
              <w:top w:val="single" w:sz="4" w:space="0" w:color="auto"/>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3,22</w:t>
            </w:r>
          </w:p>
        </w:tc>
        <w:tc>
          <w:tcPr>
            <w:tcW w:w="887" w:type="dxa"/>
            <w:vMerge w:val="restart"/>
            <w:tcBorders>
              <w:top w:val="single" w:sz="4" w:space="0" w:color="auto"/>
              <w:left w:val="single" w:sz="4" w:space="0" w:color="auto"/>
              <w:right w:val="nil"/>
            </w:tcBorders>
            <w:shd w:val="clear" w:color="auto" w:fill="FEFEFE"/>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color w:val="000000"/>
                <w:sz w:val="18"/>
                <w:szCs w:val="18"/>
              </w:rPr>
            </w:pPr>
            <w:r>
              <w:rPr>
                <w:rFonts w:ascii="segoe ui" w:eastAsia="Times New Roman" w:hAnsi="segoe ui" w:cs="segoe ui"/>
                <w:color w:val="000000"/>
                <w:sz w:val="18"/>
                <w:szCs w:val="18"/>
              </w:rPr>
              <w:t>0.000</w:t>
            </w:r>
          </w:p>
        </w:tc>
      </w:tr>
      <w:tr w:rsidR="0098151F" w:rsidRPr="00DC6BCC" w:rsidTr="0098151F">
        <w:tc>
          <w:tcPr>
            <w:tcW w:w="1392" w:type="dxa"/>
            <w:tcBorders>
              <w:top w:val="nil"/>
              <w:left w:val="nil"/>
              <w:bottom w:val="nil"/>
              <w:right w:val="single" w:sz="4" w:space="0" w:color="auto"/>
            </w:tcBorders>
            <w:shd w:val="clear" w:color="auto" w:fill="FEFEFE"/>
            <w:tcMar>
              <w:left w:w="30" w:type="dxa"/>
              <w:right w:w="30" w:type="dxa"/>
            </w:tcMar>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color w:val="000000"/>
                <w:sz w:val="18"/>
                <w:szCs w:val="18"/>
              </w:rPr>
            </w:pPr>
          </w:p>
        </w:tc>
        <w:tc>
          <w:tcPr>
            <w:tcW w:w="818" w:type="dxa"/>
            <w:tcBorders>
              <w:top w:val="nil"/>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25</w:t>
            </w:r>
          </w:p>
        </w:tc>
        <w:tc>
          <w:tcPr>
            <w:tcW w:w="598" w:type="dxa"/>
            <w:tcBorders>
              <w:top w:val="nil"/>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w:t>
            </w:r>
          </w:p>
        </w:tc>
        <w:tc>
          <w:tcPr>
            <w:tcW w:w="889" w:type="dxa"/>
            <w:tcBorders>
              <w:top w:val="nil"/>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3,44</w:t>
            </w:r>
            <w:r>
              <w:rPr>
                <w:rFonts w:ascii="segoe ui" w:eastAsia="Times New Roman" w:hAnsi="segoe ui" w:cs="segoe ui"/>
                <w:color w:val="000000"/>
                <w:sz w:val="18"/>
                <w:szCs w:val="18"/>
              </w:rPr>
              <w:t xml:space="preserve"> cd</w:t>
            </w:r>
          </w:p>
        </w:tc>
        <w:tc>
          <w:tcPr>
            <w:tcW w:w="841" w:type="dxa"/>
            <w:tcBorders>
              <w:top w:val="nil"/>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0,03</w:t>
            </w:r>
          </w:p>
        </w:tc>
        <w:tc>
          <w:tcPr>
            <w:tcW w:w="1116" w:type="dxa"/>
            <w:tcBorders>
              <w:top w:val="nil"/>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0,05</w:t>
            </w:r>
          </w:p>
        </w:tc>
        <w:tc>
          <w:tcPr>
            <w:tcW w:w="1025" w:type="dxa"/>
            <w:tcBorders>
              <w:top w:val="nil"/>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3,40</w:t>
            </w:r>
          </w:p>
        </w:tc>
        <w:tc>
          <w:tcPr>
            <w:tcW w:w="1074" w:type="dxa"/>
            <w:tcBorders>
              <w:top w:val="nil"/>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3,50</w:t>
            </w:r>
          </w:p>
        </w:tc>
        <w:tc>
          <w:tcPr>
            <w:tcW w:w="887" w:type="dxa"/>
            <w:vMerge/>
            <w:tcBorders>
              <w:left w:val="single" w:sz="4" w:space="0" w:color="auto"/>
              <w:right w:val="nil"/>
            </w:tcBorders>
            <w:shd w:val="clear" w:color="auto" w:fill="FEFEFE"/>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color w:val="000000"/>
                <w:sz w:val="18"/>
                <w:szCs w:val="18"/>
              </w:rPr>
            </w:pPr>
          </w:p>
        </w:tc>
      </w:tr>
      <w:tr w:rsidR="0098151F" w:rsidRPr="00DC6BCC" w:rsidTr="0098151F">
        <w:tc>
          <w:tcPr>
            <w:tcW w:w="1392" w:type="dxa"/>
            <w:tcBorders>
              <w:top w:val="nil"/>
              <w:left w:val="nil"/>
              <w:bottom w:val="nil"/>
              <w:right w:val="single" w:sz="4" w:space="0" w:color="auto"/>
            </w:tcBorders>
            <w:shd w:val="clear" w:color="auto" w:fill="FEFEFE"/>
            <w:tcMar>
              <w:left w:w="30" w:type="dxa"/>
              <w:right w:w="30" w:type="dxa"/>
            </w:tcMar>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color w:val="000000"/>
                <w:sz w:val="18"/>
                <w:szCs w:val="18"/>
              </w:rPr>
            </w:pPr>
          </w:p>
        </w:tc>
        <w:tc>
          <w:tcPr>
            <w:tcW w:w="818" w:type="dxa"/>
            <w:tcBorders>
              <w:top w:val="nil"/>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50</w:t>
            </w:r>
          </w:p>
        </w:tc>
        <w:tc>
          <w:tcPr>
            <w:tcW w:w="598" w:type="dxa"/>
            <w:tcBorders>
              <w:top w:val="nil"/>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w:t>
            </w:r>
          </w:p>
        </w:tc>
        <w:tc>
          <w:tcPr>
            <w:tcW w:w="889" w:type="dxa"/>
            <w:tcBorders>
              <w:top w:val="nil"/>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3,65</w:t>
            </w:r>
            <w:r>
              <w:rPr>
                <w:rFonts w:ascii="segoe ui" w:eastAsia="Times New Roman" w:hAnsi="segoe ui" w:cs="segoe ui"/>
                <w:color w:val="000000"/>
                <w:sz w:val="18"/>
                <w:szCs w:val="18"/>
              </w:rPr>
              <w:t xml:space="preserve"> </w:t>
            </w:r>
            <w:proofErr w:type="spellStart"/>
            <w:r>
              <w:rPr>
                <w:rFonts w:ascii="segoe ui" w:eastAsia="Times New Roman" w:hAnsi="segoe ui" w:cs="segoe ui"/>
                <w:color w:val="000000"/>
                <w:sz w:val="18"/>
                <w:szCs w:val="18"/>
              </w:rPr>
              <w:t>bc</w:t>
            </w:r>
            <w:proofErr w:type="spellEnd"/>
          </w:p>
        </w:tc>
        <w:tc>
          <w:tcPr>
            <w:tcW w:w="841" w:type="dxa"/>
            <w:tcBorders>
              <w:top w:val="nil"/>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0,02</w:t>
            </w:r>
          </w:p>
        </w:tc>
        <w:tc>
          <w:tcPr>
            <w:tcW w:w="1116" w:type="dxa"/>
            <w:tcBorders>
              <w:top w:val="nil"/>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0,03</w:t>
            </w:r>
          </w:p>
        </w:tc>
        <w:tc>
          <w:tcPr>
            <w:tcW w:w="1025" w:type="dxa"/>
            <w:tcBorders>
              <w:top w:val="nil"/>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3,62</w:t>
            </w:r>
          </w:p>
        </w:tc>
        <w:tc>
          <w:tcPr>
            <w:tcW w:w="1074" w:type="dxa"/>
            <w:tcBorders>
              <w:top w:val="nil"/>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3,67</w:t>
            </w:r>
          </w:p>
        </w:tc>
        <w:tc>
          <w:tcPr>
            <w:tcW w:w="887" w:type="dxa"/>
            <w:vMerge/>
            <w:tcBorders>
              <w:left w:val="single" w:sz="4" w:space="0" w:color="auto"/>
              <w:right w:val="nil"/>
            </w:tcBorders>
            <w:shd w:val="clear" w:color="auto" w:fill="FEFEFE"/>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color w:val="000000"/>
                <w:sz w:val="18"/>
                <w:szCs w:val="18"/>
              </w:rPr>
            </w:pPr>
          </w:p>
        </w:tc>
      </w:tr>
      <w:tr w:rsidR="0098151F" w:rsidRPr="00DC6BCC" w:rsidTr="0098151F">
        <w:tc>
          <w:tcPr>
            <w:tcW w:w="1392" w:type="dxa"/>
            <w:tcBorders>
              <w:top w:val="nil"/>
              <w:left w:val="nil"/>
              <w:right w:val="single" w:sz="4" w:space="0" w:color="auto"/>
            </w:tcBorders>
            <w:shd w:val="clear" w:color="auto" w:fill="FEFEFE"/>
            <w:tcMar>
              <w:left w:w="30" w:type="dxa"/>
              <w:right w:w="30" w:type="dxa"/>
            </w:tcMar>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color w:val="000000"/>
                <w:sz w:val="18"/>
                <w:szCs w:val="18"/>
              </w:rPr>
            </w:pPr>
          </w:p>
        </w:tc>
        <w:tc>
          <w:tcPr>
            <w:tcW w:w="818" w:type="dxa"/>
            <w:tcBorders>
              <w:top w:val="nil"/>
              <w:left w:val="single" w:sz="4" w:space="0" w:color="auto"/>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75</w:t>
            </w:r>
          </w:p>
        </w:tc>
        <w:tc>
          <w:tcPr>
            <w:tcW w:w="598" w:type="dxa"/>
            <w:tcBorders>
              <w:top w:val="nil"/>
              <w:left w:val="single" w:sz="4" w:space="0" w:color="auto"/>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w:t>
            </w:r>
          </w:p>
        </w:tc>
        <w:tc>
          <w:tcPr>
            <w:tcW w:w="889" w:type="dxa"/>
            <w:tcBorders>
              <w:top w:val="nil"/>
              <w:left w:val="single" w:sz="4" w:space="0" w:color="auto"/>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3,85</w:t>
            </w:r>
            <w:r>
              <w:rPr>
                <w:rFonts w:ascii="segoe ui" w:eastAsia="Times New Roman" w:hAnsi="segoe ui" w:cs="segoe ui"/>
                <w:color w:val="000000"/>
                <w:sz w:val="18"/>
                <w:szCs w:val="18"/>
              </w:rPr>
              <w:t xml:space="preserve"> b</w:t>
            </w:r>
          </w:p>
        </w:tc>
        <w:tc>
          <w:tcPr>
            <w:tcW w:w="841" w:type="dxa"/>
            <w:tcBorders>
              <w:top w:val="nil"/>
              <w:left w:val="single" w:sz="4" w:space="0" w:color="auto"/>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0,05</w:t>
            </w:r>
          </w:p>
        </w:tc>
        <w:tc>
          <w:tcPr>
            <w:tcW w:w="1116" w:type="dxa"/>
            <w:tcBorders>
              <w:top w:val="nil"/>
              <w:left w:val="single" w:sz="4" w:space="0" w:color="auto"/>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0,09</w:t>
            </w:r>
          </w:p>
        </w:tc>
        <w:tc>
          <w:tcPr>
            <w:tcW w:w="1025" w:type="dxa"/>
            <w:tcBorders>
              <w:top w:val="nil"/>
              <w:left w:val="single" w:sz="4" w:space="0" w:color="auto"/>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3,76</w:t>
            </w:r>
          </w:p>
        </w:tc>
        <w:tc>
          <w:tcPr>
            <w:tcW w:w="1074" w:type="dxa"/>
            <w:tcBorders>
              <w:top w:val="nil"/>
              <w:left w:val="single" w:sz="4" w:space="0" w:color="auto"/>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3,93</w:t>
            </w:r>
          </w:p>
        </w:tc>
        <w:tc>
          <w:tcPr>
            <w:tcW w:w="887" w:type="dxa"/>
            <w:vMerge/>
            <w:tcBorders>
              <w:left w:val="single" w:sz="4" w:space="0" w:color="auto"/>
              <w:right w:val="nil"/>
            </w:tcBorders>
            <w:shd w:val="clear" w:color="auto" w:fill="FEFEFE"/>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color w:val="000000"/>
                <w:sz w:val="18"/>
                <w:szCs w:val="18"/>
              </w:rPr>
            </w:pPr>
          </w:p>
        </w:tc>
      </w:tr>
      <w:tr w:rsidR="0098151F" w:rsidRPr="00DC6BCC" w:rsidTr="0098151F">
        <w:tc>
          <w:tcPr>
            <w:tcW w:w="1392" w:type="dxa"/>
            <w:tcBorders>
              <w:top w:val="nil"/>
              <w:left w:val="nil"/>
              <w:bottom w:val="single" w:sz="4" w:space="0" w:color="auto"/>
              <w:right w:val="single" w:sz="4" w:space="0" w:color="auto"/>
            </w:tcBorders>
            <w:shd w:val="clear" w:color="auto" w:fill="FEFEFE"/>
            <w:tcMar>
              <w:left w:w="30" w:type="dxa"/>
              <w:right w:w="30" w:type="dxa"/>
            </w:tcMar>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color w:val="000000"/>
                <w:sz w:val="18"/>
                <w:szCs w:val="18"/>
              </w:rPr>
            </w:pPr>
          </w:p>
        </w:tc>
        <w:tc>
          <w:tcPr>
            <w:tcW w:w="818"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100</w:t>
            </w:r>
          </w:p>
        </w:tc>
        <w:tc>
          <w:tcPr>
            <w:tcW w:w="598"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w:t>
            </w:r>
          </w:p>
        </w:tc>
        <w:tc>
          <w:tcPr>
            <w:tcW w:w="889"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4,34</w:t>
            </w:r>
            <w:r>
              <w:rPr>
                <w:rFonts w:ascii="segoe ui" w:eastAsia="Times New Roman" w:hAnsi="segoe ui" w:cs="segoe ui"/>
                <w:color w:val="000000"/>
                <w:sz w:val="18"/>
                <w:szCs w:val="18"/>
              </w:rPr>
              <w:t xml:space="preserve"> a</w:t>
            </w:r>
          </w:p>
        </w:tc>
        <w:tc>
          <w:tcPr>
            <w:tcW w:w="841"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0,14</w:t>
            </w:r>
          </w:p>
        </w:tc>
        <w:tc>
          <w:tcPr>
            <w:tcW w:w="1116"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0,25</w:t>
            </w:r>
          </w:p>
        </w:tc>
        <w:tc>
          <w:tcPr>
            <w:tcW w:w="1025"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4,05</w:t>
            </w:r>
          </w:p>
        </w:tc>
        <w:tc>
          <w:tcPr>
            <w:tcW w:w="1074"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4,50</w:t>
            </w:r>
          </w:p>
        </w:tc>
        <w:tc>
          <w:tcPr>
            <w:tcW w:w="887" w:type="dxa"/>
            <w:vMerge/>
            <w:tcBorders>
              <w:left w:val="single" w:sz="4" w:space="0" w:color="auto"/>
              <w:bottom w:val="single" w:sz="4" w:space="0" w:color="auto"/>
              <w:right w:val="nil"/>
            </w:tcBorders>
            <w:shd w:val="clear" w:color="auto" w:fill="FEFEFE"/>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color w:val="000000"/>
                <w:sz w:val="18"/>
                <w:szCs w:val="18"/>
              </w:rPr>
            </w:pPr>
          </w:p>
        </w:tc>
      </w:tr>
      <w:tr w:rsidR="0098151F" w:rsidRPr="00DC6BCC" w:rsidTr="0098151F">
        <w:tc>
          <w:tcPr>
            <w:tcW w:w="1392" w:type="dxa"/>
            <w:tcBorders>
              <w:top w:val="single" w:sz="4" w:space="0" w:color="auto"/>
              <w:left w:val="nil"/>
              <w:bottom w:val="nil"/>
              <w:right w:val="single" w:sz="4" w:space="0" w:color="auto"/>
            </w:tcBorders>
            <w:shd w:val="clear" w:color="auto" w:fill="FEFEFE"/>
            <w:tcMar>
              <w:top w:w="15" w:type="dxa"/>
              <w:left w:w="30" w:type="dxa"/>
              <w:right w:w="30" w:type="dxa"/>
            </w:tcMar>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color w:val="000000"/>
                <w:sz w:val="18"/>
                <w:szCs w:val="18"/>
              </w:rPr>
            </w:pPr>
            <w:proofErr w:type="spellStart"/>
            <w:r w:rsidRPr="00DC6BCC">
              <w:rPr>
                <w:rFonts w:ascii="segoe ui" w:eastAsia="Times New Roman" w:hAnsi="segoe ui" w:cs="segoe ui"/>
                <w:color w:val="000000"/>
                <w:sz w:val="18"/>
                <w:szCs w:val="18"/>
              </w:rPr>
              <w:t>teta</w:t>
            </w:r>
            <w:proofErr w:type="spellEnd"/>
          </w:p>
        </w:tc>
        <w:tc>
          <w:tcPr>
            <w:tcW w:w="818" w:type="dxa"/>
            <w:tcBorders>
              <w:top w:val="single" w:sz="4" w:space="0" w:color="auto"/>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  0</w:t>
            </w:r>
          </w:p>
        </w:tc>
        <w:tc>
          <w:tcPr>
            <w:tcW w:w="598" w:type="dxa"/>
            <w:tcBorders>
              <w:top w:val="single" w:sz="4" w:space="0" w:color="auto"/>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w:t>
            </w:r>
          </w:p>
        </w:tc>
        <w:tc>
          <w:tcPr>
            <w:tcW w:w="889" w:type="dxa"/>
            <w:tcBorders>
              <w:top w:val="single" w:sz="4" w:space="0" w:color="auto"/>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3,20</w:t>
            </w:r>
            <w:r>
              <w:rPr>
                <w:rFonts w:ascii="segoe ui" w:eastAsia="Times New Roman" w:hAnsi="segoe ui" w:cs="segoe ui"/>
                <w:color w:val="000000"/>
                <w:sz w:val="18"/>
                <w:szCs w:val="18"/>
              </w:rPr>
              <w:t xml:space="preserve"> d</w:t>
            </w:r>
          </w:p>
        </w:tc>
        <w:tc>
          <w:tcPr>
            <w:tcW w:w="841" w:type="dxa"/>
            <w:tcBorders>
              <w:top w:val="single" w:sz="4" w:space="0" w:color="auto"/>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0,17</w:t>
            </w:r>
          </w:p>
        </w:tc>
        <w:tc>
          <w:tcPr>
            <w:tcW w:w="1116" w:type="dxa"/>
            <w:tcBorders>
              <w:top w:val="single" w:sz="4" w:space="0" w:color="auto"/>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0,30</w:t>
            </w:r>
          </w:p>
        </w:tc>
        <w:tc>
          <w:tcPr>
            <w:tcW w:w="1025" w:type="dxa"/>
            <w:tcBorders>
              <w:top w:val="single" w:sz="4" w:space="0" w:color="auto"/>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2,90</w:t>
            </w:r>
          </w:p>
        </w:tc>
        <w:tc>
          <w:tcPr>
            <w:tcW w:w="1074" w:type="dxa"/>
            <w:tcBorders>
              <w:top w:val="single" w:sz="4" w:space="0" w:color="auto"/>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3,50</w:t>
            </w:r>
          </w:p>
        </w:tc>
        <w:tc>
          <w:tcPr>
            <w:tcW w:w="887" w:type="dxa"/>
            <w:vMerge w:val="restart"/>
            <w:tcBorders>
              <w:top w:val="single" w:sz="4" w:space="0" w:color="auto"/>
              <w:left w:val="single" w:sz="4" w:space="0" w:color="auto"/>
              <w:right w:val="nil"/>
            </w:tcBorders>
            <w:shd w:val="clear" w:color="auto" w:fill="FEFEFE"/>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color w:val="000000"/>
                <w:sz w:val="18"/>
                <w:szCs w:val="18"/>
              </w:rPr>
            </w:pPr>
            <w:r>
              <w:rPr>
                <w:rFonts w:ascii="segoe ui" w:eastAsia="Times New Roman" w:hAnsi="segoe ui" w:cs="segoe ui"/>
                <w:color w:val="000000"/>
                <w:sz w:val="18"/>
                <w:szCs w:val="18"/>
              </w:rPr>
              <w:t>0.000</w:t>
            </w:r>
          </w:p>
        </w:tc>
      </w:tr>
      <w:tr w:rsidR="0098151F" w:rsidRPr="00DC6BCC" w:rsidTr="0098151F">
        <w:tc>
          <w:tcPr>
            <w:tcW w:w="1392" w:type="dxa"/>
            <w:tcBorders>
              <w:top w:val="nil"/>
              <w:left w:val="nil"/>
              <w:bottom w:val="nil"/>
              <w:right w:val="single" w:sz="4" w:space="0" w:color="auto"/>
            </w:tcBorders>
            <w:shd w:val="clear" w:color="auto" w:fill="FEFEFE"/>
            <w:tcMar>
              <w:left w:w="30" w:type="dxa"/>
              <w:right w:w="30" w:type="dxa"/>
            </w:tcMar>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color w:val="000000"/>
                <w:sz w:val="18"/>
                <w:szCs w:val="18"/>
              </w:rPr>
            </w:pPr>
          </w:p>
        </w:tc>
        <w:tc>
          <w:tcPr>
            <w:tcW w:w="818" w:type="dxa"/>
            <w:tcBorders>
              <w:top w:val="nil"/>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25</w:t>
            </w:r>
          </w:p>
        </w:tc>
        <w:tc>
          <w:tcPr>
            <w:tcW w:w="598" w:type="dxa"/>
            <w:tcBorders>
              <w:top w:val="nil"/>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w:t>
            </w:r>
          </w:p>
        </w:tc>
        <w:tc>
          <w:tcPr>
            <w:tcW w:w="889" w:type="dxa"/>
            <w:tcBorders>
              <w:top w:val="nil"/>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4,07</w:t>
            </w:r>
            <w:r>
              <w:rPr>
                <w:rFonts w:ascii="segoe ui" w:eastAsia="Times New Roman" w:hAnsi="segoe ui" w:cs="segoe ui"/>
                <w:color w:val="000000"/>
                <w:sz w:val="18"/>
                <w:szCs w:val="18"/>
              </w:rPr>
              <w:t xml:space="preserve"> c</w:t>
            </w:r>
          </w:p>
        </w:tc>
        <w:tc>
          <w:tcPr>
            <w:tcW w:w="841" w:type="dxa"/>
            <w:tcBorders>
              <w:top w:val="nil"/>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0,09</w:t>
            </w:r>
          </w:p>
        </w:tc>
        <w:tc>
          <w:tcPr>
            <w:tcW w:w="1116" w:type="dxa"/>
            <w:tcBorders>
              <w:top w:val="nil"/>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0,15</w:t>
            </w:r>
          </w:p>
        </w:tc>
        <w:tc>
          <w:tcPr>
            <w:tcW w:w="1025" w:type="dxa"/>
            <w:tcBorders>
              <w:top w:val="nil"/>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3,90</w:t>
            </w:r>
          </w:p>
        </w:tc>
        <w:tc>
          <w:tcPr>
            <w:tcW w:w="1074" w:type="dxa"/>
            <w:tcBorders>
              <w:top w:val="nil"/>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4,20</w:t>
            </w:r>
          </w:p>
        </w:tc>
        <w:tc>
          <w:tcPr>
            <w:tcW w:w="887" w:type="dxa"/>
            <w:vMerge/>
            <w:tcBorders>
              <w:left w:val="single" w:sz="4" w:space="0" w:color="auto"/>
              <w:right w:val="nil"/>
            </w:tcBorders>
            <w:shd w:val="clear" w:color="auto" w:fill="FEFEFE"/>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color w:val="000000"/>
                <w:sz w:val="18"/>
                <w:szCs w:val="18"/>
              </w:rPr>
            </w:pPr>
          </w:p>
        </w:tc>
      </w:tr>
      <w:tr w:rsidR="0098151F" w:rsidRPr="00DC6BCC" w:rsidTr="0098151F">
        <w:tc>
          <w:tcPr>
            <w:tcW w:w="1392" w:type="dxa"/>
            <w:tcBorders>
              <w:top w:val="nil"/>
              <w:left w:val="nil"/>
              <w:bottom w:val="nil"/>
              <w:right w:val="single" w:sz="4" w:space="0" w:color="auto"/>
            </w:tcBorders>
            <w:shd w:val="clear" w:color="auto" w:fill="FEFEFE"/>
            <w:tcMar>
              <w:left w:w="30" w:type="dxa"/>
              <w:right w:w="30" w:type="dxa"/>
            </w:tcMar>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color w:val="000000"/>
                <w:sz w:val="18"/>
                <w:szCs w:val="18"/>
              </w:rPr>
            </w:pPr>
          </w:p>
        </w:tc>
        <w:tc>
          <w:tcPr>
            <w:tcW w:w="818" w:type="dxa"/>
            <w:tcBorders>
              <w:top w:val="nil"/>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50</w:t>
            </w:r>
          </w:p>
        </w:tc>
        <w:tc>
          <w:tcPr>
            <w:tcW w:w="598" w:type="dxa"/>
            <w:tcBorders>
              <w:top w:val="nil"/>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w:t>
            </w:r>
          </w:p>
        </w:tc>
        <w:tc>
          <w:tcPr>
            <w:tcW w:w="889" w:type="dxa"/>
            <w:tcBorders>
              <w:top w:val="nil"/>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4,40</w:t>
            </w:r>
            <w:r>
              <w:rPr>
                <w:rFonts w:ascii="segoe ui" w:eastAsia="Times New Roman" w:hAnsi="segoe ui" w:cs="segoe ui"/>
                <w:color w:val="000000"/>
                <w:sz w:val="18"/>
                <w:szCs w:val="18"/>
              </w:rPr>
              <w:t xml:space="preserve"> </w:t>
            </w:r>
            <w:proofErr w:type="spellStart"/>
            <w:r>
              <w:rPr>
                <w:rFonts w:ascii="segoe ui" w:eastAsia="Times New Roman" w:hAnsi="segoe ui" w:cs="segoe ui"/>
                <w:color w:val="000000"/>
                <w:sz w:val="18"/>
                <w:szCs w:val="18"/>
              </w:rPr>
              <w:t>bc</w:t>
            </w:r>
            <w:proofErr w:type="spellEnd"/>
          </w:p>
        </w:tc>
        <w:tc>
          <w:tcPr>
            <w:tcW w:w="841" w:type="dxa"/>
            <w:tcBorders>
              <w:top w:val="nil"/>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0,10</w:t>
            </w:r>
          </w:p>
        </w:tc>
        <w:tc>
          <w:tcPr>
            <w:tcW w:w="1116" w:type="dxa"/>
            <w:tcBorders>
              <w:top w:val="nil"/>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0,17</w:t>
            </w:r>
          </w:p>
        </w:tc>
        <w:tc>
          <w:tcPr>
            <w:tcW w:w="1025" w:type="dxa"/>
            <w:tcBorders>
              <w:top w:val="nil"/>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4,20</w:t>
            </w:r>
          </w:p>
        </w:tc>
        <w:tc>
          <w:tcPr>
            <w:tcW w:w="1074" w:type="dxa"/>
            <w:tcBorders>
              <w:top w:val="nil"/>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4,50</w:t>
            </w:r>
          </w:p>
        </w:tc>
        <w:tc>
          <w:tcPr>
            <w:tcW w:w="887" w:type="dxa"/>
            <w:vMerge/>
            <w:tcBorders>
              <w:left w:val="single" w:sz="4" w:space="0" w:color="auto"/>
              <w:right w:val="nil"/>
            </w:tcBorders>
            <w:shd w:val="clear" w:color="auto" w:fill="FEFEFE"/>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color w:val="000000"/>
                <w:sz w:val="18"/>
                <w:szCs w:val="18"/>
              </w:rPr>
            </w:pPr>
          </w:p>
        </w:tc>
      </w:tr>
      <w:tr w:rsidR="0098151F" w:rsidRPr="00DC6BCC" w:rsidTr="0098151F">
        <w:tc>
          <w:tcPr>
            <w:tcW w:w="1392" w:type="dxa"/>
            <w:tcBorders>
              <w:top w:val="nil"/>
              <w:left w:val="nil"/>
              <w:right w:val="single" w:sz="4" w:space="0" w:color="auto"/>
            </w:tcBorders>
            <w:shd w:val="clear" w:color="auto" w:fill="FEFEFE"/>
            <w:tcMar>
              <w:left w:w="30" w:type="dxa"/>
              <w:right w:w="30" w:type="dxa"/>
            </w:tcMar>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color w:val="000000"/>
                <w:sz w:val="18"/>
                <w:szCs w:val="18"/>
              </w:rPr>
            </w:pPr>
          </w:p>
        </w:tc>
        <w:tc>
          <w:tcPr>
            <w:tcW w:w="818" w:type="dxa"/>
            <w:tcBorders>
              <w:top w:val="nil"/>
              <w:left w:val="single" w:sz="4" w:space="0" w:color="auto"/>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75</w:t>
            </w:r>
          </w:p>
        </w:tc>
        <w:tc>
          <w:tcPr>
            <w:tcW w:w="598" w:type="dxa"/>
            <w:tcBorders>
              <w:top w:val="nil"/>
              <w:left w:val="single" w:sz="4" w:space="0" w:color="auto"/>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w:t>
            </w:r>
          </w:p>
        </w:tc>
        <w:tc>
          <w:tcPr>
            <w:tcW w:w="889" w:type="dxa"/>
            <w:tcBorders>
              <w:top w:val="nil"/>
              <w:left w:val="single" w:sz="4" w:space="0" w:color="auto"/>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4,78</w:t>
            </w:r>
            <w:r>
              <w:rPr>
                <w:rFonts w:ascii="segoe ui" w:eastAsia="Times New Roman" w:hAnsi="segoe ui" w:cs="segoe ui"/>
                <w:color w:val="000000"/>
                <w:sz w:val="18"/>
                <w:szCs w:val="18"/>
              </w:rPr>
              <w:t xml:space="preserve"> ab</w:t>
            </w:r>
          </w:p>
        </w:tc>
        <w:tc>
          <w:tcPr>
            <w:tcW w:w="841" w:type="dxa"/>
            <w:tcBorders>
              <w:top w:val="nil"/>
              <w:left w:val="single" w:sz="4" w:space="0" w:color="auto"/>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0,06</w:t>
            </w:r>
          </w:p>
        </w:tc>
        <w:tc>
          <w:tcPr>
            <w:tcW w:w="1116" w:type="dxa"/>
            <w:tcBorders>
              <w:top w:val="nil"/>
              <w:left w:val="single" w:sz="4" w:space="0" w:color="auto"/>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0,10</w:t>
            </w:r>
          </w:p>
        </w:tc>
        <w:tc>
          <w:tcPr>
            <w:tcW w:w="1025" w:type="dxa"/>
            <w:tcBorders>
              <w:top w:val="nil"/>
              <w:left w:val="single" w:sz="4" w:space="0" w:color="auto"/>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4,70</w:t>
            </w:r>
          </w:p>
        </w:tc>
        <w:tc>
          <w:tcPr>
            <w:tcW w:w="1074" w:type="dxa"/>
            <w:tcBorders>
              <w:top w:val="nil"/>
              <w:left w:val="single" w:sz="4" w:space="0" w:color="auto"/>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4,90</w:t>
            </w:r>
          </w:p>
        </w:tc>
        <w:tc>
          <w:tcPr>
            <w:tcW w:w="887" w:type="dxa"/>
            <w:vMerge/>
            <w:tcBorders>
              <w:left w:val="single" w:sz="4" w:space="0" w:color="auto"/>
              <w:right w:val="nil"/>
            </w:tcBorders>
            <w:shd w:val="clear" w:color="auto" w:fill="FEFEFE"/>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color w:val="000000"/>
                <w:sz w:val="18"/>
                <w:szCs w:val="18"/>
              </w:rPr>
            </w:pPr>
          </w:p>
        </w:tc>
      </w:tr>
      <w:tr w:rsidR="0098151F" w:rsidRPr="00DC6BCC" w:rsidTr="0098151F">
        <w:tc>
          <w:tcPr>
            <w:tcW w:w="1392" w:type="dxa"/>
            <w:tcBorders>
              <w:top w:val="nil"/>
              <w:left w:val="nil"/>
              <w:bottom w:val="single" w:sz="4" w:space="0" w:color="auto"/>
              <w:right w:val="single" w:sz="4" w:space="0" w:color="auto"/>
            </w:tcBorders>
            <w:shd w:val="clear" w:color="auto" w:fill="FEFEFE"/>
            <w:tcMar>
              <w:left w:w="30" w:type="dxa"/>
              <w:right w:w="30" w:type="dxa"/>
            </w:tcMar>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color w:val="000000"/>
                <w:sz w:val="18"/>
                <w:szCs w:val="18"/>
              </w:rPr>
            </w:pPr>
          </w:p>
        </w:tc>
        <w:tc>
          <w:tcPr>
            <w:tcW w:w="818"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100</w:t>
            </w:r>
          </w:p>
        </w:tc>
        <w:tc>
          <w:tcPr>
            <w:tcW w:w="598"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w:t>
            </w:r>
          </w:p>
        </w:tc>
        <w:tc>
          <w:tcPr>
            <w:tcW w:w="889"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5,29</w:t>
            </w:r>
            <w:r>
              <w:rPr>
                <w:rFonts w:ascii="segoe ui" w:eastAsia="Times New Roman" w:hAnsi="segoe ui" w:cs="segoe ui"/>
                <w:color w:val="000000"/>
                <w:sz w:val="18"/>
                <w:szCs w:val="18"/>
              </w:rPr>
              <w:t xml:space="preserve"> a</w:t>
            </w:r>
          </w:p>
        </w:tc>
        <w:tc>
          <w:tcPr>
            <w:tcW w:w="841"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0,23</w:t>
            </w:r>
          </w:p>
        </w:tc>
        <w:tc>
          <w:tcPr>
            <w:tcW w:w="1116"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0,40</w:t>
            </w:r>
          </w:p>
        </w:tc>
        <w:tc>
          <w:tcPr>
            <w:tcW w:w="1025"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5,01</w:t>
            </w:r>
          </w:p>
        </w:tc>
        <w:tc>
          <w:tcPr>
            <w:tcW w:w="1074"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5,75</w:t>
            </w:r>
          </w:p>
        </w:tc>
        <w:tc>
          <w:tcPr>
            <w:tcW w:w="887" w:type="dxa"/>
            <w:vMerge/>
            <w:tcBorders>
              <w:left w:val="single" w:sz="4" w:space="0" w:color="auto"/>
              <w:bottom w:val="single" w:sz="4" w:space="0" w:color="auto"/>
              <w:right w:val="nil"/>
            </w:tcBorders>
            <w:shd w:val="clear" w:color="auto" w:fill="FEFEFE"/>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color w:val="000000"/>
                <w:sz w:val="18"/>
                <w:szCs w:val="18"/>
              </w:rPr>
            </w:pPr>
          </w:p>
        </w:tc>
      </w:tr>
    </w:tbl>
    <w:p w:rsidR="0098151F" w:rsidRDefault="0098151F" w:rsidP="00FB0B34">
      <w:pPr>
        <w:spacing w:afterLines="60" w:after="144"/>
        <w:jc w:val="both"/>
      </w:pPr>
      <w:r w:rsidRPr="008121F8">
        <w:t>Farklı harflerle gösterilen ortalamalar arasındaki farklar önemlidir (P≤0.05).</w:t>
      </w:r>
    </w:p>
    <w:p w:rsidR="00AF22A9" w:rsidRDefault="0098151F" w:rsidP="00FB0B34">
      <w:pPr>
        <w:spacing w:afterLines="60" w:after="144"/>
        <w:jc w:val="both"/>
      </w:pPr>
      <w:r>
        <w:lastRenderedPageBreak/>
        <w:t xml:space="preserve">Sulama suyu miktarı uygulamasında suda çözünebilir kuru madde (SÇKM) özelliği bakımından incelendiğinde su stresi artıkça kuru madde oranı artmıştır. %25 su </w:t>
      </w:r>
      <w:proofErr w:type="spellStart"/>
      <w:r>
        <w:t>kısıtı</w:t>
      </w:r>
      <w:proofErr w:type="spellEnd"/>
      <w:r>
        <w:t xml:space="preserve"> uygula</w:t>
      </w:r>
      <w:r w:rsidR="00AF22A9">
        <w:t>dığımızdaki kuru madde oranı 18,80 olarak gözlemlenirken %100 su verdiğimiz uygulamada kuru madde oranı 16,40 olarak gözlemlenmiştir. Sulama suyu miktarı azaldıkça kuru madde oranında artış görülmektedir.</w:t>
      </w:r>
    </w:p>
    <w:p w:rsidR="0098151F" w:rsidRDefault="00AF22A9" w:rsidP="00FB0B34">
      <w:pPr>
        <w:spacing w:afterLines="60" w:after="144"/>
        <w:jc w:val="both"/>
      </w:pPr>
      <w:r>
        <w:t>Tablo-4 de suda çözünebilir kuru madde (SÇKM) değerlerinin istatistiksel sonuçları verilmiştir.</w:t>
      </w:r>
      <w:r w:rsidR="0098151F">
        <w:t xml:space="preserve"> </w:t>
      </w:r>
    </w:p>
    <w:tbl>
      <w:tblPr>
        <w:tblW w:w="0" w:type="auto"/>
        <w:tblCellMar>
          <w:left w:w="60" w:type="dxa"/>
          <w:right w:w="60" w:type="dxa"/>
        </w:tblCellMar>
        <w:tblLook w:val="0000" w:firstRow="0" w:lastRow="0" w:firstColumn="0" w:lastColumn="0" w:noHBand="0" w:noVBand="0"/>
      </w:tblPr>
      <w:tblGrid>
        <w:gridCol w:w="1392"/>
        <w:gridCol w:w="818"/>
        <w:gridCol w:w="598"/>
        <w:gridCol w:w="889"/>
        <w:gridCol w:w="841"/>
        <w:gridCol w:w="1116"/>
        <w:gridCol w:w="1025"/>
        <w:gridCol w:w="1074"/>
        <w:gridCol w:w="887"/>
      </w:tblGrid>
      <w:tr w:rsidR="0098151F" w:rsidRPr="00DC6BCC" w:rsidTr="0098151F">
        <w:tc>
          <w:tcPr>
            <w:tcW w:w="1392" w:type="dxa"/>
            <w:tcBorders>
              <w:left w:val="none" w:sz="0" w:space="0" w:color="000000"/>
              <w:bottom w:val="single" w:sz="6" w:space="0" w:color="383838"/>
              <w:right w:val="single" w:sz="4" w:space="0" w:color="auto"/>
            </w:tcBorders>
            <w:shd w:val="clear" w:color="auto" w:fill="FEFEFE"/>
            <w:tcMar>
              <w:top w:w="15" w:type="dxa"/>
              <w:left w:w="30" w:type="dxa"/>
              <w:right w:w="30" w:type="dxa"/>
            </w:tcMar>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b/>
                <w:bCs/>
                <w:color w:val="000000"/>
                <w:sz w:val="19"/>
                <w:szCs w:val="19"/>
              </w:rPr>
            </w:pPr>
            <w:r>
              <w:rPr>
                <w:rFonts w:ascii="segoe ui" w:eastAsia="Times New Roman" w:hAnsi="segoe ui" w:cs="segoe ui"/>
                <w:b/>
                <w:bCs/>
                <w:color w:val="000000"/>
                <w:sz w:val="19"/>
                <w:szCs w:val="19"/>
              </w:rPr>
              <w:t>Özellik</w:t>
            </w:r>
          </w:p>
        </w:tc>
        <w:tc>
          <w:tcPr>
            <w:tcW w:w="818" w:type="dxa"/>
            <w:tcBorders>
              <w:left w:val="single" w:sz="4" w:space="0" w:color="auto"/>
              <w:bottom w:val="single" w:sz="6" w:space="0" w:color="383838"/>
              <w:right w:val="single" w:sz="4" w:space="0" w:color="auto"/>
            </w:tcBorders>
            <w:shd w:val="clear" w:color="auto" w:fill="FEFEFE"/>
            <w:tcMar>
              <w:top w:w="15" w:type="dxa"/>
              <w:left w:w="30" w:type="dxa"/>
              <w:right w:w="30" w:type="dxa"/>
            </w:tcMar>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b/>
                <w:bCs/>
                <w:color w:val="000000"/>
                <w:sz w:val="19"/>
                <w:szCs w:val="19"/>
              </w:rPr>
            </w:pPr>
            <w:r w:rsidRPr="00DC6BCC">
              <w:rPr>
                <w:rFonts w:ascii="segoe ui" w:eastAsia="Times New Roman" w:hAnsi="segoe ui" w:cs="segoe ui"/>
                <w:b/>
                <w:bCs/>
                <w:color w:val="000000"/>
                <w:sz w:val="19"/>
                <w:szCs w:val="19"/>
              </w:rPr>
              <w:t>Sulama</w:t>
            </w:r>
            <w:r w:rsidRPr="00DC6BCC">
              <w:rPr>
                <w:rFonts w:ascii="segoe ui" w:eastAsia="Times New Roman" w:hAnsi="segoe ui" w:cs="segoe ui"/>
                <w:b/>
                <w:bCs/>
                <w:color w:val="000000"/>
                <w:sz w:val="19"/>
                <w:szCs w:val="19"/>
              </w:rPr>
              <w:br/>
              <w:t>Konusu</w:t>
            </w:r>
          </w:p>
        </w:tc>
        <w:tc>
          <w:tcPr>
            <w:tcW w:w="598" w:type="dxa"/>
            <w:tcBorders>
              <w:left w:val="single" w:sz="4" w:space="0" w:color="auto"/>
              <w:bottom w:val="single" w:sz="6" w:space="0" w:color="383838"/>
              <w:right w:val="single" w:sz="4" w:space="0" w:color="auto"/>
            </w:tcBorders>
            <w:shd w:val="clear" w:color="auto" w:fill="FEFEFE"/>
            <w:tcMar>
              <w:top w:w="15" w:type="dxa"/>
              <w:left w:w="30" w:type="dxa"/>
              <w:right w:w="30" w:type="dxa"/>
            </w:tcMar>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b/>
                <w:bCs/>
                <w:color w:val="000000"/>
                <w:sz w:val="19"/>
                <w:szCs w:val="19"/>
              </w:rPr>
            </w:pPr>
            <w:proofErr w:type="gramStart"/>
            <w:r>
              <w:rPr>
                <w:rFonts w:ascii="segoe ui" w:eastAsia="Times New Roman" w:hAnsi="segoe ui" w:cs="segoe ui"/>
                <w:b/>
                <w:bCs/>
                <w:color w:val="000000"/>
                <w:sz w:val="19"/>
                <w:szCs w:val="19"/>
              </w:rPr>
              <w:t>n</w:t>
            </w:r>
            <w:proofErr w:type="gramEnd"/>
          </w:p>
        </w:tc>
        <w:tc>
          <w:tcPr>
            <w:tcW w:w="889" w:type="dxa"/>
            <w:tcBorders>
              <w:left w:val="single" w:sz="4" w:space="0" w:color="auto"/>
              <w:bottom w:val="single" w:sz="6" w:space="0" w:color="383838"/>
              <w:right w:val="single" w:sz="4" w:space="0" w:color="auto"/>
            </w:tcBorders>
            <w:shd w:val="clear" w:color="auto" w:fill="FEFEFE"/>
            <w:tcMar>
              <w:top w:w="15" w:type="dxa"/>
              <w:left w:w="30" w:type="dxa"/>
              <w:right w:w="30" w:type="dxa"/>
            </w:tcMar>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b/>
                <w:bCs/>
                <w:color w:val="000000"/>
                <w:sz w:val="19"/>
                <w:szCs w:val="19"/>
              </w:rPr>
            </w:pPr>
            <w:r>
              <w:rPr>
                <w:rFonts w:ascii="segoe ui" w:eastAsia="Times New Roman" w:hAnsi="segoe ui" w:cs="segoe ui"/>
                <w:b/>
                <w:bCs/>
                <w:color w:val="000000"/>
                <w:sz w:val="19"/>
                <w:szCs w:val="19"/>
              </w:rPr>
              <w:t>Ortalama</w:t>
            </w:r>
          </w:p>
        </w:tc>
        <w:tc>
          <w:tcPr>
            <w:tcW w:w="841" w:type="dxa"/>
            <w:tcBorders>
              <w:left w:val="single" w:sz="4" w:space="0" w:color="auto"/>
              <w:bottom w:val="single" w:sz="6" w:space="0" w:color="383838"/>
              <w:right w:val="single" w:sz="4" w:space="0" w:color="auto"/>
            </w:tcBorders>
            <w:shd w:val="clear" w:color="auto" w:fill="FEFEFE"/>
            <w:tcMar>
              <w:top w:w="15" w:type="dxa"/>
              <w:left w:w="30" w:type="dxa"/>
              <w:right w:w="30" w:type="dxa"/>
            </w:tcMar>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b/>
                <w:bCs/>
                <w:color w:val="000000"/>
                <w:sz w:val="19"/>
                <w:szCs w:val="19"/>
              </w:rPr>
            </w:pPr>
            <w:proofErr w:type="spellStart"/>
            <w:r>
              <w:rPr>
                <w:rFonts w:ascii="segoe ui" w:eastAsia="Times New Roman" w:hAnsi="segoe ui" w:cs="segoe ui"/>
                <w:b/>
                <w:bCs/>
                <w:color w:val="000000"/>
                <w:sz w:val="19"/>
                <w:szCs w:val="19"/>
              </w:rPr>
              <w:t>Std</w:t>
            </w:r>
            <w:proofErr w:type="spellEnd"/>
            <w:r>
              <w:rPr>
                <w:rFonts w:ascii="segoe ui" w:eastAsia="Times New Roman" w:hAnsi="segoe ui" w:cs="segoe ui"/>
                <w:b/>
                <w:bCs/>
                <w:color w:val="000000"/>
                <w:sz w:val="19"/>
                <w:szCs w:val="19"/>
              </w:rPr>
              <w:t>. Hata</w:t>
            </w:r>
          </w:p>
        </w:tc>
        <w:tc>
          <w:tcPr>
            <w:tcW w:w="1116" w:type="dxa"/>
            <w:tcBorders>
              <w:left w:val="single" w:sz="4" w:space="0" w:color="auto"/>
              <w:bottom w:val="single" w:sz="6" w:space="0" w:color="383838"/>
              <w:right w:val="single" w:sz="4" w:space="0" w:color="auto"/>
            </w:tcBorders>
            <w:shd w:val="clear" w:color="auto" w:fill="FEFEFE"/>
            <w:tcMar>
              <w:top w:w="15" w:type="dxa"/>
              <w:left w:w="30" w:type="dxa"/>
              <w:right w:w="30" w:type="dxa"/>
            </w:tcMar>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b/>
                <w:bCs/>
                <w:color w:val="000000"/>
                <w:sz w:val="19"/>
                <w:szCs w:val="19"/>
              </w:rPr>
            </w:pPr>
            <w:proofErr w:type="spellStart"/>
            <w:r w:rsidRPr="00DC6BCC">
              <w:rPr>
                <w:rFonts w:ascii="segoe ui" w:eastAsia="Times New Roman" w:hAnsi="segoe ui" w:cs="segoe ui"/>
                <w:b/>
                <w:bCs/>
                <w:color w:val="000000"/>
                <w:sz w:val="19"/>
                <w:szCs w:val="19"/>
              </w:rPr>
              <w:t>St</w:t>
            </w:r>
            <w:r>
              <w:rPr>
                <w:rFonts w:ascii="segoe ui" w:eastAsia="Times New Roman" w:hAnsi="segoe ui" w:cs="segoe ui"/>
                <w:b/>
                <w:bCs/>
                <w:color w:val="000000"/>
                <w:sz w:val="19"/>
                <w:szCs w:val="19"/>
              </w:rPr>
              <w:t>d</w:t>
            </w:r>
            <w:proofErr w:type="spellEnd"/>
            <w:r>
              <w:rPr>
                <w:rFonts w:ascii="segoe ui" w:eastAsia="Times New Roman" w:hAnsi="segoe ui" w:cs="segoe ui"/>
                <w:b/>
                <w:bCs/>
                <w:color w:val="000000"/>
                <w:sz w:val="19"/>
                <w:szCs w:val="19"/>
              </w:rPr>
              <w:t>. Sapma</w:t>
            </w:r>
          </w:p>
        </w:tc>
        <w:tc>
          <w:tcPr>
            <w:tcW w:w="1025" w:type="dxa"/>
            <w:tcBorders>
              <w:left w:val="single" w:sz="4" w:space="0" w:color="auto"/>
              <w:bottom w:val="single" w:sz="6" w:space="0" w:color="383838"/>
              <w:right w:val="single" w:sz="4" w:space="0" w:color="auto"/>
            </w:tcBorders>
            <w:shd w:val="clear" w:color="auto" w:fill="FEFEFE"/>
            <w:tcMar>
              <w:top w:w="15" w:type="dxa"/>
              <w:left w:w="30" w:type="dxa"/>
              <w:right w:w="30" w:type="dxa"/>
            </w:tcMar>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b/>
                <w:bCs/>
                <w:color w:val="000000"/>
                <w:sz w:val="19"/>
                <w:szCs w:val="19"/>
              </w:rPr>
            </w:pPr>
            <w:r w:rsidRPr="00DC6BCC">
              <w:rPr>
                <w:rFonts w:ascii="segoe ui" w:eastAsia="Times New Roman" w:hAnsi="segoe ui" w:cs="segoe ui"/>
                <w:b/>
                <w:bCs/>
                <w:color w:val="000000"/>
                <w:sz w:val="19"/>
                <w:szCs w:val="19"/>
              </w:rPr>
              <w:t>Minimum</w:t>
            </w:r>
          </w:p>
        </w:tc>
        <w:tc>
          <w:tcPr>
            <w:tcW w:w="1074" w:type="dxa"/>
            <w:tcBorders>
              <w:left w:val="single" w:sz="4" w:space="0" w:color="auto"/>
              <w:bottom w:val="single" w:sz="6" w:space="0" w:color="383838"/>
              <w:right w:val="single" w:sz="4" w:space="0" w:color="auto"/>
            </w:tcBorders>
            <w:shd w:val="clear" w:color="auto" w:fill="FEFEFE"/>
            <w:tcMar>
              <w:top w:w="15" w:type="dxa"/>
              <w:left w:w="30" w:type="dxa"/>
              <w:right w:w="30" w:type="dxa"/>
            </w:tcMar>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b/>
                <w:bCs/>
                <w:color w:val="000000"/>
                <w:sz w:val="19"/>
                <w:szCs w:val="19"/>
              </w:rPr>
            </w:pPr>
            <w:r w:rsidRPr="00DC6BCC">
              <w:rPr>
                <w:rFonts w:ascii="segoe ui" w:eastAsia="Times New Roman" w:hAnsi="segoe ui" w:cs="segoe ui"/>
                <w:b/>
                <w:bCs/>
                <w:color w:val="000000"/>
                <w:sz w:val="19"/>
                <w:szCs w:val="19"/>
              </w:rPr>
              <w:t>Ma</w:t>
            </w:r>
            <w:r>
              <w:rPr>
                <w:rFonts w:ascii="segoe ui" w:eastAsia="Times New Roman" w:hAnsi="segoe ui" w:cs="segoe ui"/>
                <w:b/>
                <w:bCs/>
                <w:color w:val="000000"/>
                <w:sz w:val="19"/>
                <w:szCs w:val="19"/>
              </w:rPr>
              <w:t>ks</w:t>
            </w:r>
            <w:r w:rsidRPr="00DC6BCC">
              <w:rPr>
                <w:rFonts w:ascii="segoe ui" w:eastAsia="Times New Roman" w:hAnsi="segoe ui" w:cs="segoe ui"/>
                <w:b/>
                <w:bCs/>
                <w:color w:val="000000"/>
                <w:sz w:val="19"/>
                <w:szCs w:val="19"/>
              </w:rPr>
              <w:t>imum</w:t>
            </w:r>
          </w:p>
        </w:tc>
        <w:tc>
          <w:tcPr>
            <w:tcW w:w="887" w:type="dxa"/>
            <w:tcBorders>
              <w:top w:val="none" w:sz="0" w:space="0" w:color="000000"/>
              <w:left w:val="single" w:sz="4" w:space="0" w:color="auto"/>
              <w:bottom w:val="single" w:sz="6" w:space="0" w:color="383838"/>
              <w:right w:val="none" w:sz="0" w:space="0" w:color="000000"/>
            </w:tcBorders>
            <w:shd w:val="clear" w:color="auto" w:fill="FEFEFE"/>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b/>
                <w:bCs/>
                <w:color w:val="000000"/>
                <w:sz w:val="19"/>
                <w:szCs w:val="19"/>
              </w:rPr>
            </w:pPr>
            <w:r>
              <w:rPr>
                <w:rFonts w:ascii="segoe ui" w:eastAsia="Times New Roman" w:hAnsi="segoe ui" w:cs="segoe ui"/>
                <w:b/>
                <w:bCs/>
                <w:color w:val="000000"/>
                <w:sz w:val="19"/>
                <w:szCs w:val="19"/>
              </w:rPr>
              <w:t>P</w:t>
            </w:r>
          </w:p>
        </w:tc>
      </w:tr>
      <w:tr w:rsidR="0098151F" w:rsidRPr="00DC6BCC" w:rsidTr="0098151F">
        <w:tc>
          <w:tcPr>
            <w:tcW w:w="1392" w:type="dxa"/>
            <w:tcBorders>
              <w:top w:val="single" w:sz="4" w:space="0" w:color="auto"/>
              <w:left w:val="nil"/>
              <w:bottom w:val="nil"/>
              <w:right w:val="single" w:sz="4" w:space="0" w:color="auto"/>
            </w:tcBorders>
            <w:shd w:val="clear" w:color="auto" w:fill="FEFEFE"/>
            <w:tcMar>
              <w:top w:w="15" w:type="dxa"/>
              <w:left w:w="30" w:type="dxa"/>
              <w:right w:w="30" w:type="dxa"/>
            </w:tcMar>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color w:val="000000"/>
                <w:sz w:val="18"/>
                <w:szCs w:val="18"/>
              </w:rPr>
            </w:pPr>
            <w:proofErr w:type="spellStart"/>
            <w:r w:rsidRPr="00DC6BCC">
              <w:rPr>
                <w:rFonts w:ascii="segoe ui" w:eastAsia="Times New Roman" w:hAnsi="segoe ui" w:cs="segoe ui"/>
                <w:color w:val="000000"/>
                <w:sz w:val="18"/>
                <w:szCs w:val="18"/>
              </w:rPr>
              <w:t>sçkm</w:t>
            </w:r>
            <w:proofErr w:type="spellEnd"/>
          </w:p>
        </w:tc>
        <w:tc>
          <w:tcPr>
            <w:tcW w:w="818" w:type="dxa"/>
            <w:tcBorders>
              <w:top w:val="single" w:sz="4" w:space="0" w:color="auto"/>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  0</w:t>
            </w:r>
          </w:p>
        </w:tc>
        <w:tc>
          <w:tcPr>
            <w:tcW w:w="598" w:type="dxa"/>
            <w:tcBorders>
              <w:top w:val="single" w:sz="4" w:space="0" w:color="auto"/>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w:t>
            </w:r>
          </w:p>
        </w:tc>
        <w:tc>
          <w:tcPr>
            <w:tcW w:w="889" w:type="dxa"/>
            <w:tcBorders>
              <w:top w:val="single" w:sz="4" w:space="0" w:color="auto"/>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21,11</w:t>
            </w:r>
            <w:r>
              <w:rPr>
                <w:rFonts w:ascii="segoe ui" w:eastAsia="Times New Roman" w:hAnsi="segoe ui" w:cs="segoe ui"/>
                <w:color w:val="000000"/>
                <w:sz w:val="18"/>
                <w:szCs w:val="18"/>
              </w:rPr>
              <w:t xml:space="preserve"> a</w:t>
            </w:r>
          </w:p>
        </w:tc>
        <w:tc>
          <w:tcPr>
            <w:tcW w:w="841" w:type="dxa"/>
            <w:tcBorders>
              <w:top w:val="single" w:sz="4" w:space="0" w:color="auto"/>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1,41</w:t>
            </w:r>
          </w:p>
        </w:tc>
        <w:tc>
          <w:tcPr>
            <w:tcW w:w="1116" w:type="dxa"/>
            <w:tcBorders>
              <w:top w:val="single" w:sz="4" w:space="0" w:color="auto"/>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2,44</w:t>
            </w:r>
          </w:p>
        </w:tc>
        <w:tc>
          <w:tcPr>
            <w:tcW w:w="1025" w:type="dxa"/>
            <w:tcBorders>
              <w:top w:val="single" w:sz="4" w:space="0" w:color="auto"/>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19,40</w:t>
            </w:r>
          </w:p>
        </w:tc>
        <w:tc>
          <w:tcPr>
            <w:tcW w:w="1074" w:type="dxa"/>
            <w:tcBorders>
              <w:top w:val="single" w:sz="4" w:space="0" w:color="auto"/>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23,90</w:t>
            </w:r>
          </w:p>
        </w:tc>
        <w:tc>
          <w:tcPr>
            <w:tcW w:w="887" w:type="dxa"/>
            <w:vMerge w:val="restart"/>
            <w:tcBorders>
              <w:top w:val="single" w:sz="4" w:space="0" w:color="auto"/>
              <w:left w:val="single" w:sz="4" w:space="0" w:color="auto"/>
              <w:right w:val="nil"/>
            </w:tcBorders>
            <w:shd w:val="clear" w:color="auto" w:fill="FEFEFE"/>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color w:val="000000"/>
                <w:sz w:val="18"/>
                <w:szCs w:val="18"/>
              </w:rPr>
            </w:pPr>
            <w:r>
              <w:rPr>
                <w:rFonts w:ascii="segoe ui" w:eastAsia="Times New Roman" w:hAnsi="segoe ui" w:cs="segoe ui"/>
                <w:color w:val="000000"/>
                <w:sz w:val="18"/>
                <w:szCs w:val="18"/>
              </w:rPr>
              <w:t>0.003</w:t>
            </w:r>
          </w:p>
        </w:tc>
      </w:tr>
      <w:tr w:rsidR="0098151F" w:rsidRPr="00DC6BCC" w:rsidTr="0098151F">
        <w:tc>
          <w:tcPr>
            <w:tcW w:w="1392" w:type="dxa"/>
            <w:tcBorders>
              <w:top w:val="nil"/>
              <w:left w:val="nil"/>
              <w:bottom w:val="nil"/>
              <w:right w:val="single" w:sz="4" w:space="0" w:color="auto"/>
            </w:tcBorders>
            <w:shd w:val="clear" w:color="auto" w:fill="FEFEFE"/>
            <w:tcMar>
              <w:left w:w="30" w:type="dxa"/>
              <w:right w:w="30" w:type="dxa"/>
            </w:tcMar>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color w:val="000000"/>
                <w:sz w:val="18"/>
                <w:szCs w:val="18"/>
              </w:rPr>
            </w:pPr>
          </w:p>
        </w:tc>
        <w:tc>
          <w:tcPr>
            <w:tcW w:w="818" w:type="dxa"/>
            <w:tcBorders>
              <w:top w:val="nil"/>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25</w:t>
            </w:r>
          </w:p>
        </w:tc>
        <w:tc>
          <w:tcPr>
            <w:tcW w:w="598" w:type="dxa"/>
            <w:tcBorders>
              <w:top w:val="nil"/>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w:t>
            </w:r>
          </w:p>
        </w:tc>
        <w:tc>
          <w:tcPr>
            <w:tcW w:w="889" w:type="dxa"/>
            <w:tcBorders>
              <w:top w:val="nil"/>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18,63</w:t>
            </w:r>
            <w:r>
              <w:rPr>
                <w:rFonts w:ascii="segoe ui" w:eastAsia="Times New Roman" w:hAnsi="segoe ui" w:cs="segoe ui"/>
                <w:color w:val="000000"/>
                <w:sz w:val="18"/>
                <w:szCs w:val="18"/>
              </w:rPr>
              <w:t xml:space="preserve"> ab</w:t>
            </w:r>
          </w:p>
        </w:tc>
        <w:tc>
          <w:tcPr>
            <w:tcW w:w="841" w:type="dxa"/>
            <w:tcBorders>
              <w:top w:val="nil"/>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0,09</w:t>
            </w:r>
          </w:p>
        </w:tc>
        <w:tc>
          <w:tcPr>
            <w:tcW w:w="1116" w:type="dxa"/>
            <w:tcBorders>
              <w:top w:val="nil"/>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0,15</w:t>
            </w:r>
          </w:p>
        </w:tc>
        <w:tc>
          <w:tcPr>
            <w:tcW w:w="1025" w:type="dxa"/>
            <w:tcBorders>
              <w:top w:val="nil"/>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18,50</w:t>
            </w:r>
          </w:p>
        </w:tc>
        <w:tc>
          <w:tcPr>
            <w:tcW w:w="1074" w:type="dxa"/>
            <w:tcBorders>
              <w:top w:val="nil"/>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18,80</w:t>
            </w:r>
          </w:p>
        </w:tc>
        <w:tc>
          <w:tcPr>
            <w:tcW w:w="887" w:type="dxa"/>
            <w:vMerge/>
            <w:tcBorders>
              <w:left w:val="single" w:sz="4" w:space="0" w:color="auto"/>
              <w:right w:val="nil"/>
            </w:tcBorders>
            <w:shd w:val="clear" w:color="auto" w:fill="FEFEFE"/>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color w:val="000000"/>
                <w:sz w:val="18"/>
                <w:szCs w:val="18"/>
              </w:rPr>
            </w:pPr>
          </w:p>
        </w:tc>
      </w:tr>
      <w:tr w:rsidR="0098151F" w:rsidRPr="00DC6BCC" w:rsidTr="0098151F">
        <w:tc>
          <w:tcPr>
            <w:tcW w:w="1392" w:type="dxa"/>
            <w:tcBorders>
              <w:top w:val="nil"/>
              <w:left w:val="nil"/>
              <w:bottom w:val="nil"/>
              <w:right w:val="single" w:sz="4" w:space="0" w:color="auto"/>
            </w:tcBorders>
            <w:shd w:val="clear" w:color="auto" w:fill="FEFEFE"/>
            <w:tcMar>
              <w:left w:w="30" w:type="dxa"/>
              <w:right w:w="30" w:type="dxa"/>
            </w:tcMar>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color w:val="000000"/>
                <w:sz w:val="18"/>
                <w:szCs w:val="18"/>
              </w:rPr>
            </w:pPr>
          </w:p>
        </w:tc>
        <w:tc>
          <w:tcPr>
            <w:tcW w:w="818" w:type="dxa"/>
            <w:tcBorders>
              <w:top w:val="nil"/>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50</w:t>
            </w:r>
          </w:p>
        </w:tc>
        <w:tc>
          <w:tcPr>
            <w:tcW w:w="598" w:type="dxa"/>
            <w:tcBorders>
              <w:top w:val="nil"/>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w:t>
            </w:r>
          </w:p>
        </w:tc>
        <w:tc>
          <w:tcPr>
            <w:tcW w:w="889" w:type="dxa"/>
            <w:tcBorders>
              <w:top w:val="nil"/>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18,13</w:t>
            </w:r>
            <w:r>
              <w:rPr>
                <w:rFonts w:ascii="segoe ui" w:eastAsia="Times New Roman" w:hAnsi="segoe ui" w:cs="segoe ui"/>
                <w:color w:val="000000"/>
                <w:sz w:val="18"/>
                <w:szCs w:val="18"/>
              </w:rPr>
              <w:t xml:space="preserve"> ab</w:t>
            </w:r>
          </w:p>
        </w:tc>
        <w:tc>
          <w:tcPr>
            <w:tcW w:w="841" w:type="dxa"/>
            <w:tcBorders>
              <w:top w:val="nil"/>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0,38</w:t>
            </w:r>
          </w:p>
        </w:tc>
        <w:tc>
          <w:tcPr>
            <w:tcW w:w="1116" w:type="dxa"/>
            <w:tcBorders>
              <w:top w:val="nil"/>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0,67</w:t>
            </w:r>
          </w:p>
        </w:tc>
        <w:tc>
          <w:tcPr>
            <w:tcW w:w="1025" w:type="dxa"/>
            <w:tcBorders>
              <w:top w:val="nil"/>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17,40</w:t>
            </w:r>
          </w:p>
        </w:tc>
        <w:tc>
          <w:tcPr>
            <w:tcW w:w="1074" w:type="dxa"/>
            <w:tcBorders>
              <w:top w:val="nil"/>
              <w:left w:val="single" w:sz="4" w:space="0" w:color="auto"/>
              <w:bottom w:val="nil"/>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18,70</w:t>
            </w:r>
          </w:p>
        </w:tc>
        <w:tc>
          <w:tcPr>
            <w:tcW w:w="887" w:type="dxa"/>
            <w:vMerge/>
            <w:tcBorders>
              <w:left w:val="single" w:sz="4" w:space="0" w:color="auto"/>
              <w:right w:val="nil"/>
            </w:tcBorders>
            <w:shd w:val="clear" w:color="auto" w:fill="FEFEFE"/>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color w:val="000000"/>
                <w:sz w:val="18"/>
                <w:szCs w:val="18"/>
              </w:rPr>
            </w:pPr>
          </w:p>
        </w:tc>
      </w:tr>
      <w:tr w:rsidR="0098151F" w:rsidRPr="00DC6BCC" w:rsidTr="0098151F">
        <w:tc>
          <w:tcPr>
            <w:tcW w:w="1392" w:type="dxa"/>
            <w:tcBorders>
              <w:top w:val="nil"/>
              <w:left w:val="nil"/>
              <w:right w:val="single" w:sz="4" w:space="0" w:color="auto"/>
            </w:tcBorders>
            <w:shd w:val="clear" w:color="auto" w:fill="FEFEFE"/>
            <w:tcMar>
              <w:left w:w="30" w:type="dxa"/>
              <w:right w:w="30" w:type="dxa"/>
            </w:tcMar>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color w:val="000000"/>
                <w:sz w:val="18"/>
                <w:szCs w:val="18"/>
              </w:rPr>
            </w:pPr>
          </w:p>
        </w:tc>
        <w:tc>
          <w:tcPr>
            <w:tcW w:w="818" w:type="dxa"/>
            <w:tcBorders>
              <w:top w:val="nil"/>
              <w:left w:val="single" w:sz="4" w:space="0" w:color="auto"/>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75</w:t>
            </w:r>
          </w:p>
        </w:tc>
        <w:tc>
          <w:tcPr>
            <w:tcW w:w="598" w:type="dxa"/>
            <w:tcBorders>
              <w:top w:val="nil"/>
              <w:left w:val="single" w:sz="4" w:space="0" w:color="auto"/>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w:t>
            </w:r>
          </w:p>
        </w:tc>
        <w:tc>
          <w:tcPr>
            <w:tcW w:w="889" w:type="dxa"/>
            <w:tcBorders>
              <w:top w:val="nil"/>
              <w:left w:val="single" w:sz="4" w:space="0" w:color="auto"/>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16,83</w:t>
            </w:r>
            <w:r>
              <w:rPr>
                <w:rFonts w:ascii="segoe ui" w:eastAsia="Times New Roman" w:hAnsi="segoe ui" w:cs="segoe ui"/>
                <w:color w:val="000000"/>
                <w:sz w:val="18"/>
                <w:szCs w:val="18"/>
              </w:rPr>
              <w:t xml:space="preserve"> b</w:t>
            </w:r>
          </w:p>
        </w:tc>
        <w:tc>
          <w:tcPr>
            <w:tcW w:w="841" w:type="dxa"/>
            <w:tcBorders>
              <w:top w:val="nil"/>
              <w:left w:val="single" w:sz="4" w:space="0" w:color="auto"/>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0,18</w:t>
            </w:r>
          </w:p>
        </w:tc>
        <w:tc>
          <w:tcPr>
            <w:tcW w:w="1116" w:type="dxa"/>
            <w:tcBorders>
              <w:top w:val="nil"/>
              <w:left w:val="single" w:sz="4" w:space="0" w:color="auto"/>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0,31</w:t>
            </w:r>
          </w:p>
        </w:tc>
        <w:tc>
          <w:tcPr>
            <w:tcW w:w="1025" w:type="dxa"/>
            <w:tcBorders>
              <w:top w:val="nil"/>
              <w:left w:val="single" w:sz="4" w:space="0" w:color="auto"/>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16,50</w:t>
            </w:r>
          </w:p>
        </w:tc>
        <w:tc>
          <w:tcPr>
            <w:tcW w:w="1074" w:type="dxa"/>
            <w:tcBorders>
              <w:top w:val="nil"/>
              <w:left w:val="single" w:sz="4" w:space="0" w:color="auto"/>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17,10</w:t>
            </w:r>
          </w:p>
        </w:tc>
        <w:tc>
          <w:tcPr>
            <w:tcW w:w="887" w:type="dxa"/>
            <w:vMerge/>
            <w:tcBorders>
              <w:left w:val="single" w:sz="4" w:space="0" w:color="auto"/>
              <w:right w:val="nil"/>
            </w:tcBorders>
            <w:shd w:val="clear" w:color="auto" w:fill="FEFEFE"/>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color w:val="000000"/>
                <w:sz w:val="18"/>
                <w:szCs w:val="18"/>
              </w:rPr>
            </w:pPr>
          </w:p>
        </w:tc>
      </w:tr>
      <w:tr w:rsidR="0098151F" w:rsidRPr="00DC6BCC" w:rsidTr="0098151F">
        <w:tc>
          <w:tcPr>
            <w:tcW w:w="1392" w:type="dxa"/>
            <w:tcBorders>
              <w:top w:val="nil"/>
              <w:left w:val="nil"/>
              <w:bottom w:val="single" w:sz="4" w:space="0" w:color="auto"/>
              <w:right w:val="single" w:sz="4" w:space="0" w:color="auto"/>
            </w:tcBorders>
            <w:shd w:val="clear" w:color="auto" w:fill="FEFEFE"/>
            <w:tcMar>
              <w:left w:w="30" w:type="dxa"/>
              <w:right w:w="30" w:type="dxa"/>
            </w:tcMar>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color w:val="000000"/>
                <w:sz w:val="18"/>
                <w:szCs w:val="18"/>
              </w:rPr>
            </w:pPr>
          </w:p>
        </w:tc>
        <w:tc>
          <w:tcPr>
            <w:tcW w:w="818"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100</w:t>
            </w:r>
          </w:p>
        </w:tc>
        <w:tc>
          <w:tcPr>
            <w:tcW w:w="598"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3</w:t>
            </w:r>
          </w:p>
        </w:tc>
        <w:tc>
          <w:tcPr>
            <w:tcW w:w="889"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16,17</w:t>
            </w:r>
            <w:r>
              <w:rPr>
                <w:rFonts w:ascii="segoe ui" w:eastAsia="Times New Roman" w:hAnsi="segoe ui" w:cs="segoe ui"/>
                <w:color w:val="000000"/>
                <w:sz w:val="18"/>
                <w:szCs w:val="18"/>
              </w:rPr>
              <w:t xml:space="preserve"> b</w:t>
            </w:r>
          </w:p>
        </w:tc>
        <w:tc>
          <w:tcPr>
            <w:tcW w:w="841"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0,12</w:t>
            </w:r>
          </w:p>
        </w:tc>
        <w:tc>
          <w:tcPr>
            <w:tcW w:w="1116"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0,21</w:t>
            </w:r>
          </w:p>
        </w:tc>
        <w:tc>
          <w:tcPr>
            <w:tcW w:w="1025"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16,00</w:t>
            </w:r>
          </w:p>
        </w:tc>
        <w:tc>
          <w:tcPr>
            <w:tcW w:w="1074" w:type="dxa"/>
            <w:tcBorders>
              <w:top w:val="nil"/>
              <w:left w:val="single" w:sz="4" w:space="0" w:color="auto"/>
              <w:bottom w:val="single" w:sz="4" w:space="0" w:color="auto"/>
              <w:right w:val="single" w:sz="4" w:space="0" w:color="auto"/>
            </w:tcBorders>
            <w:shd w:val="clear" w:color="auto" w:fill="FEFEFE"/>
            <w:tcMar>
              <w:top w:w="15" w:type="dxa"/>
              <w:left w:w="30" w:type="dxa"/>
              <w:right w:w="30" w:type="dxa"/>
            </w:tcMar>
          </w:tcPr>
          <w:p w:rsidR="0098151F" w:rsidRPr="00DC6BCC" w:rsidRDefault="0098151F" w:rsidP="0098151F">
            <w:pPr>
              <w:autoSpaceDE w:val="0"/>
              <w:autoSpaceDN w:val="0"/>
              <w:adjustRightInd w:val="0"/>
              <w:spacing w:after="0" w:line="240" w:lineRule="auto"/>
              <w:jc w:val="right"/>
              <w:rPr>
                <w:rFonts w:ascii="segoe ui" w:eastAsia="Times New Roman" w:hAnsi="segoe ui" w:cs="segoe ui"/>
                <w:color w:val="000000"/>
                <w:sz w:val="18"/>
                <w:szCs w:val="18"/>
              </w:rPr>
            </w:pPr>
            <w:r w:rsidRPr="00DC6BCC">
              <w:rPr>
                <w:rFonts w:ascii="segoe ui" w:eastAsia="Times New Roman" w:hAnsi="segoe ui" w:cs="segoe ui"/>
                <w:color w:val="000000"/>
                <w:sz w:val="18"/>
                <w:szCs w:val="18"/>
              </w:rPr>
              <w:t>16,40</w:t>
            </w:r>
          </w:p>
        </w:tc>
        <w:tc>
          <w:tcPr>
            <w:tcW w:w="887" w:type="dxa"/>
            <w:vMerge/>
            <w:tcBorders>
              <w:left w:val="single" w:sz="4" w:space="0" w:color="auto"/>
              <w:bottom w:val="single" w:sz="4" w:space="0" w:color="auto"/>
              <w:right w:val="nil"/>
            </w:tcBorders>
            <w:shd w:val="clear" w:color="auto" w:fill="FEFEFE"/>
            <w:vAlign w:val="center"/>
          </w:tcPr>
          <w:p w:rsidR="0098151F" w:rsidRPr="00DC6BCC" w:rsidRDefault="0098151F" w:rsidP="0098151F">
            <w:pPr>
              <w:autoSpaceDE w:val="0"/>
              <w:autoSpaceDN w:val="0"/>
              <w:adjustRightInd w:val="0"/>
              <w:spacing w:after="0" w:line="240" w:lineRule="auto"/>
              <w:jc w:val="center"/>
              <w:rPr>
                <w:rFonts w:ascii="segoe ui" w:eastAsia="Times New Roman" w:hAnsi="segoe ui" w:cs="segoe ui"/>
                <w:color w:val="000000"/>
                <w:sz w:val="18"/>
                <w:szCs w:val="18"/>
              </w:rPr>
            </w:pPr>
          </w:p>
        </w:tc>
      </w:tr>
    </w:tbl>
    <w:p w:rsidR="0098151F" w:rsidRPr="00B2640A" w:rsidRDefault="00AF22A9" w:rsidP="00FB0B34">
      <w:pPr>
        <w:spacing w:afterLines="60" w:after="144"/>
        <w:jc w:val="both"/>
        <w:rPr>
          <w:rFonts w:ascii="Times New Roman" w:eastAsia="Times New Roman" w:hAnsi="Times New Roman" w:cs="Times New Roman"/>
          <w:bCs/>
          <w:color w:val="000000"/>
          <w:sz w:val="20"/>
          <w:szCs w:val="20"/>
        </w:rPr>
      </w:pPr>
      <w:r w:rsidRPr="008121F8">
        <w:t>Farklı harflerle gösterilen ortalamalar arasındaki farklar önemlidir (P≤0.05).</w:t>
      </w:r>
    </w:p>
    <w:p w:rsidR="00E83437" w:rsidRDefault="00EC45AD" w:rsidP="009C2AC2">
      <w:pPr>
        <w:jc w:val="both"/>
        <w:rPr>
          <w:rFonts w:cs="Times New Roman"/>
        </w:rPr>
      </w:pPr>
      <w:r>
        <w:rPr>
          <w:rFonts w:cs="Times New Roman"/>
        </w:rPr>
        <w:t>SONUÇ;</w:t>
      </w:r>
    </w:p>
    <w:p w:rsidR="00EC45AD" w:rsidRDefault="00EC45AD" w:rsidP="009C2AC2">
      <w:pPr>
        <w:jc w:val="both"/>
        <w:rPr>
          <w:rFonts w:cs="Times New Roman"/>
        </w:rPr>
      </w:pPr>
      <w:r>
        <w:rPr>
          <w:rFonts w:cs="Times New Roman"/>
        </w:rPr>
        <w:t xml:space="preserve">Yapmış olduğumuz su </w:t>
      </w:r>
      <w:proofErr w:type="spellStart"/>
      <w:r>
        <w:rPr>
          <w:rFonts w:cs="Times New Roman"/>
        </w:rPr>
        <w:t>kısıtı</w:t>
      </w:r>
      <w:proofErr w:type="spellEnd"/>
      <w:r>
        <w:rPr>
          <w:rFonts w:cs="Times New Roman"/>
        </w:rPr>
        <w:t xml:space="preserve"> uygulamasında elde ettiğimiz veriler ve istatistiksel değerlendirmeler </w:t>
      </w:r>
      <w:proofErr w:type="gramStart"/>
      <w:r>
        <w:rPr>
          <w:rFonts w:cs="Times New Roman"/>
        </w:rPr>
        <w:t>sonucunda ,</w:t>
      </w:r>
      <w:proofErr w:type="gramEnd"/>
    </w:p>
    <w:p w:rsidR="00EC45AD" w:rsidRDefault="00EC45AD" w:rsidP="009C2AC2">
      <w:pPr>
        <w:jc w:val="both"/>
        <w:rPr>
          <w:rFonts w:cs="Times New Roman"/>
        </w:rPr>
      </w:pPr>
      <w:r>
        <w:rPr>
          <w:rFonts w:cs="Times New Roman"/>
        </w:rPr>
        <w:t xml:space="preserve">Suda çözünebilir kuru madde(SÇKM) değerlerinin sulama </w:t>
      </w:r>
      <w:bookmarkStart w:id="0" w:name="_GoBack"/>
      <w:bookmarkEnd w:id="0"/>
      <w:r w:rsidR="00F74D47">
        <w:rPr>
          <w:rFonts w:cs="Times New Roman"/>
        </w:rPr>
        <w:t>suyu miktarının</w:t>
      </w:r>
      <w:r>
        <w:rPr>
          <w:rFonts w:cs="Times New Roman"/>
        </w:rPr>
        <w:t xml:space="preserve"> azalması ile daha yüksek çıktığı, sulama suyu miktarının artması sonucunda SÇKM değerlerinin daha düşük çıktığı gözlemlenmiştir.</w:t>
      </w:r>
    </w:p>
    <w:p w:rsidR="00EC45AD" w:rsidRDefault="00B70BFD" w:rsidP="009C2AC2">
      <w:pPr>
        <w:jc w:val="both"/>
        <w:rPr>
          <w:rFonts w:cs="Times New Roman"/>
        </w:rPr>
      </w:pPr>
      <w:proofErr w:type="spellStart"/>
      <w:r>
        <w:rPr>
          <w:rFonts w:cs="Times New Roman"/>
        </w:rPr>
        <w:t>Ph</w:t>
      </w:r>
      <w:proofErr w:type="spellEnd"/>
      <w:r>
        <w:rPr>
          <w:rFonts w:cs="Times New Roman"/>
        </w:rPr>
        <w:t xml:space="preserve"> ve </w:t>
      </w:r>
      <w:proofErr w:type="spellStart"/>
      <w:r>
        <w:rPr>
          <w:rFonts w:cs="Times New Roman"/>
        </w:rPr>
        <w:t>teta</w:t>
      </w:r>
      <w:proofErr w:type="spellEnd"/>
      <w:r>
        <w:rPr>
          <w:rFonts w:cs="Times New Roman"/>
        </w:rPr>
        <w:t xml:space="preserve"> değerlerinin sulama suyu miktarı arttıkça yükseldiği gözlemlenmiştir. </w:t>
      </w:r>
    </w:p>
    <w:p w:rsidR="00B70BFD" w:rsidRDefault="00B70BFD" w:rsidP="009C2AC2">
      <w:pPr>
        <w:jc w:val="both"/>
        <w:rPr>
          <w:rFonts w:cs="Times New Roman"/>
        </w:rPr>
      </w:pPr>
      <w:r>
        <w:rPr>
          <w:rFonts w:cs="Times New Roman"/>
        </w:rPr>
        <w:t xml:space="preserve">Salkım eni, </w:t>
      </w:r>
      <w:r w:rsidR="00F74D47">
        <w:rPr>
          <w:rFonts w:cs="Times New Roman"/>
        </w:rPr>
        <w:t>ağırlığı, dane</w:t>
      </w:r>
      <w:r>
        <w:rPr>
          <w:rFonts w:cs="Times New Roman"/>
        </w:rPr>
        <w:t xml:space="preserve"> ağırlığı dane boyu ve hacim değerleri de sulama suyu miktarının artmasıyla artış göstermektedir. </w:t>
      </w:r>
    </w:p>
    <w:p w:rsidR="00B70BFD" w:rsidRDefault="00B70BFD" w:rsidP="009C2AC2">
      <w:pPr>
        <w:jc w:val="both"/>
        <w:rPr>
          <w:rFonts w:cs="Times New Roman"/>
        </w:rPr>
      </w:pPr>
    </w:p>
    <w:p w:rsidR="009E7854" w:rsidRDefault="009E7854" w:rsidP="009C2AC2">
      <w:pPr>
        <w:jc w:val="both"/>
        <w:rPr>
          <w:rFonts w:cs="Times New Roman"/>
        </w:rPr>
      </w:pPr>
    </w:p>
    <w:p w:rsidR="00D355A6" w:rsidRPr="009C2AC2" w:rsidRDefault="00D355A6" w:rsidP="009C2AC2">
      <w:pPr>
        <w:jc w:val="both"/>
        <w:rPr>
          <w:rFonts w:cs="Times New Roman"/>
        </w:rPr>
      </w:pPr>
    </w:p>
    <w:p w:rsidR="009C2AC2" w:rsidRPr="00C278F6" w:rsidRDefault="009C2AC2" w:rsidP="00C278F6">
      <w:pPr>
        <w:jc w:val="both"/>
      </w:pPr>
    </w:p>
    <w:sectPr w:rsidR="009C2AC2" w:rsidRPr="00C278F6" w:rsidSect="002A56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Roboto">
    <w:altName w:val="Times New Roman"/>
    <w:charset w:val="00"/>
    <w:family w:val="auto"/>
    <w:pitch w:val="default"/>
  </w:font>
  <w:font w:name="GillSans">
    <w:altName w:val="MS Gothic"/>
    <w:panose1 w:val="00000000000000000000"/>
    <w:charset w:val="00"/>
    <w:family w:val="swiss"/>
    <w:notTrueType/>
    <w:pitch w:val="default"/>
    <w:sig w:usb0="00000000" w:usb1="08070000" w:usb2="00000010" w:usb3="00000000" w:csb0="00020001" w:csb1="00000000"/>
  </w:font>
  <w:font w:name="segoe ui">
    <w:altName w:val="Cambria"/>
    <w:panose1 w:val="020B0502040204020203"/>
    <w:charset w:val="A2"/>
    <w:family w:val="roman"/>
    <w:notTrueType/>
    <w:pitch w:val="default"/>
    <w:sig w:usb0="00000007" w:usb1="00000000" w:usb2="00000000" w:usb3="00000000" w:csb0="0000001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567"/>
    <w:rsid w:val="00063784"/>
    <w:rsid w:val="00104597"/>
    <w:rsid w:val="001F2567"/>
    <w:rsid w:val="00281F36"/>
    <w:rsid w:val="002A5699"/>
    <w:rsid w:val="002B24AD"/>
    <w:rsid w:val="002F0EEC"/>
    <w:rsid w:val="00355561"/>
    <w:rsid w:val="003C6FB9"/>
    <w:rsid w:val="00435CF2"/>
    <w:rsid w:val="00630276"/>
    <w:rsid w:val="00743B68"/>
    <w:rsid w:val="008C3E8F"/>
    <w:rsid w:val="0098151F"/>
    <w:rsid w:val="009C2AC2"/>
    <w:rsid w:val="009E7854"/>
    <w:rsid w:val="00A466FE"/>
    <w:rsid w:val="00AF22A9"/>
    <w:rsid w:val="00B70BFD"/>
    <w:rsid w:val="00BE4B0C"/>
    <w:rsid w:val="00C1171C"/>
    <w:rsid w:val="00C278F6"/>
    <w:rsid w:val="00C319C7"/>
    <w:rsid w:val="00C856A8"/>
    <w:rsid w:val="00D355A6"/>
    <w:rsid w:val="00E22826"/>
    <w:rsid w:val="00E31CA1"/>
    <w:rsid w:val="00E42A80"/>
    <w:rsid w:val="00E83437"/>
    <w:rsid w:val="00EB3CE4"/>
    <w:rsid w:val="00EC45AD"/>
    <w:rsid w:val="00ED2B59"/>
    <w:rsid w:val="00F0332E"/>
    <w:rsid w:val="00F1335D"/>
    <w:rsid w:val="00F65FDA"/>
    <w:rsid w:val="00F74D47"/>
    <w:rsid w:val="00F86EEE"/>
    <w:rsid w:val="00FB0B34"/>
    <w:rsid w:val="00FC4F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C2A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C2AC2"/>
    <w:rPr>
      <w:rFonts w:ascii="Tahoma" w:hAnsi="Tahoma" w:cs="Tahoma"/>
      <w:sz w:val="16"/>
      <w:szCs w:val="16"/>
    </w:rPr>
  </w:style>
  <w:style w:type="character" w:customStyle="1" w:styleId="tlid-translation">
    <w:name w:val="tlid-translation"/>
    <w:basedOn w:val="VarsaylanParagrafYazTipi"/>
    <w:rsid w:val="009C2A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C2A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C2AC2"/>
    <w:rPr>
      <w:rFonts w:ascii="Tahoma" w:hAnsi="Tahoma" w:cs="Tahoma"/>
      <w:sz w:val="16"/>
      <w:szCs w:val="16"/>
    </w:rPr>
  </w:style>
  <w:style w:type="character" w:customStyle="1" w:styleId="tlid-translation">
    <w:name w:val="tlid-translation"/>
    <w:basedOn w:val="VarsaylanParagrafYazTipi"/>
    <w:rsid w:val="009C2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32160">
      <w:bodyDiv w:val="1"/>
      <w:marLeft w:val="0"/>
      <w:marRight w:val="0"/>
      <w:marTop w:val="0"/>
      <w:marBottom w:val="0"/>
      <w:divBdr>
        <w:top w:val="none" w:sz="0" w:space="0" w:color="auto"/>
        <w:left w:val="none" w:sz="0" w:space="0" w:color="auto"/>
        <w:bottom w:val="none" w:sz="0" w:space="0" w:color="auto"/>
        <w:right w:val="none" w:sz="0" w:space="0" w:color="auto"/>
      </w:divBdr>
      <w:divsChild>
        <w:div w:id="1121192262">
          <w:marLeft w:val="0"/>
          <w:marRight w:val="0"/>
          <w:marTop w:val="0"/>
          <w:marBottom w:val="0"/>
          <w:divBdr>
            <w:top w:val="none" w:sz="0" w:space="0" w:color="auto"/>
            <w:left w:val="none" w:sz="0" w:space="0" w:color="auto"/>
            <w:bottom w:val="none" w:sz="0" w:space="0" w:color="auto"/>
            <w:right w:val="none" w:sz="0" w:space="0" w:color="auto"/>
          </w:divBdr>
          <w:divsChild>
            <w:div w:id="900824725">
              <w:marLeft w:val="0"/>
              <w:marRight w:val="0"/>
              <w:marTop w:val="0"/>
              <w:marBottom w:val="0"/>
              <w:divBdr>
                <w:top w:val="none" w:sz="0" w:space="0" w:color="auto"/>
                <w:left w:val="none" w:sz="0" w:space="0" w:color="auto"/>
                <w:bottom w:val="none" w:sz="0" w:space="0" w:color="auto"/>
                <w:right w:val="none" w:sz="0" w:space="0" w:color="auto"/>
              </w:divBdr>
              <w:divsChild>
                <w:div w:id="1385367981">
                  <w:marLeft w:val="0"/>
                  <w:marRight w:val="0"/>
                  <w:marTop w:val="0"/>
                  <w:marBottom w:val="0"/>
                  <w:divBdr>
                    <w:top w:val="none" w:sz="0" w:space="0" w:color="auto"/>
                    <w:left w:val="none" w:sz="0" w:space="0" w:color="auto"/>
                    <w:bottom w:val="none" w:sz="0" w:space="0" w:color="auto"/>
                    <w:right w:val="none" w:sz="0" w:space="0" w:color="auto"/>
                  </w:divBdr>
                  <w:divsChild>
                    <w:div w:id="654840018">
                      <w:marLeft w:val="0"/>
                      <w:marRight w:val="0"/>
                      <w:marTop w:val="0"/>
                      <w:marBottom w:val="0"/>
                      <w:divBdr>
                        <w:top w:val="none" w:sz="0" w:space="0" w:color="auto"/>
                        <w:left w:val="none" w:sz="0" w:space="0" w:color="auto"/>
                        <w:bottom w:val="none" w:sz="0" w:space="0" w:color="auto"/>
                        <w:right w:val="none" w:sz="0" w:space="0" w:color="auto"/>
                      </w:divBdr>
                      <w:divsChild>
                        <w:div w:id="834030605">
                          <w:marLeft w:val="0"/>
                          <w:marRight w:val="0"/>
                          <w:marTop w:val="0"/>
                          <w:marBottom w:val="0"/>
                          <w:divBdr>
                            <w:top w:val="none" w:sz="0" w:space="0" w:color="auto"/>
                            <w:left w:val="none" w:sz="0" w:space="0" w:color="auto"/>
                            <w:bottom w:val="none" w:sz="0" w:space="0" w:color="auto"/>
                            <w:right w:val="none" w:sz="0" w:space="0" w:color="auto"/>
                          </w:divBdr>
                          <w:divsChild>
                            <w:div w:id="1664047295">
                              <w:marLeft w:val="0"/>
                              <w:marRight w:val="0"/>
                              <w:marTop w:val="0"/>
                              <w:marBottom w:val="0"/>
                              <w:divBdr>
                                <w:top w:val="none" w:sz="0" w:space="0" w:color="auto"/>
                                <w:left w:val="none" w:sz="0" w:space="0" w:color="auto"/>
                                <w:bottom w:val="none" w:sz="0" w:space="0" w:color="auto"/>
                                <w:right w:val="none" w:sz="0" w:space="0" w:color="auto"/>
                              </w:divBdr>
                              <w:divsChild>
                                <w:div w:id="308288193">
                                  <w:marLeft w:val="0"/>
                                  <w:marRight w:val="0"/>
                                  <w:marTop w:val="0"/>
                                  <w:marBottom w:val="0"/>
                                  <w:divBdr>
                                    <w:top w:val="none" w:sz="0" w:space="0" w:color="auto"/>
                                    <w:left w:val="none" w:sz="0" w:space="0" w:color="auto"/>
                                    <w:bottom w:val="none" w:sz="0" w:space="0" w:color="auto"/>
                                    <w:right w:val="none" w:sz="0" w:space="0" w:color="auto"/>
                                  </w:divBdr>
                                  <w:divsChild>
                                    <w:div w:id="588462795">
                                      <w:marLeft w:val="0"/>
                                      <w:marRight w:val="0"/>
                                      <w:marTop w:val="0"/>
                                      <w:marBottom w:val="0"/>
                                      <w:divBdr>
                                        <w:top w:val="none" w:sz="0" w:space="0" w:color="auto"/>
                                        <w:left w:val="none" w:sz="0" w:space="0" w:color="auto"/>
                                        <w:bottom w:val="none" w:sz="0" w:space="0" w:color="auto"/>
                                        <w:right w:val="none" w:sz="0" w:space="0" w:color="auto"/>
                                      </w:divBdr>
                                      <w:divsChild>
                                        <w:div w:id="1578705126">
                                          <w:marLeft w:val="0"/>
                                          <w:marRight w:val="0"/>
                                          <w:marTop w:val="0"/>
                                          <w:marBottom w:val="495"/>
                                          <w:divBdr>
                                            <w:top w:val="none" w:sz="0" w:space="0" w:color="auto"/>
                                            <w:left w:val="none" w:sz="0" w:space="0" w:color="auto"/>
                                            <w:bottom w:val="none" w:sz="0" w:space="0" w:color="auto"/>
                                            <w:right w:val="none" w:sz="0" w:space="0" w:color="auto"/>
                                          </w:divBdr>
                                          <w:divsChild>
                                            <w:div w:id="11691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6281680">
      <w:bodyDiv w:val="1"/>
      <w:marLeft w:val="0"/>
      <w:marRight w:val="0"/>
      <w:marTop w:val="0"/>
      <w:marBottom w:val="0"/>
      <w:divBdr>
        <w:top w:val="none" w:sz="0" w:space="0" w:color="auto"/>
        <w:left w:val="none" w:sz="0" w:space="0" w:color="auto"/>
        <w:bottom w:val="none" w:sz="0" w:space="0" w:color="auto"/>
        <w:right w:val="none" w:sz="0" w:space="0" w:color="auto"/>
      </w:divBdr>
      <w:divsChild>
        <w:div w:id="581376528">
          <w:marLeft w:val="0"/>
          <w:marRight w:val="0"/>
          <w:marTop w:val="0"/>
          <w:marBottom w:val="0"/>
          <w:divBdr>
            <w:top w:val="none" w:sz="0" w:space="0" w:color="auto"/>
            <w:left w:val="none" w:sz="0" w:space="0" w:color="auto"/>
            <w:bottom w:val="none" w:sz="0" w:space="0" w:color="auto"/>
            <w:right w:val="none" w:sz="0" w:space="0" w:color="auto"/>
          </w:divBdr>
          <w:divsChild>
            <w:div w:id="1375109073">
              <w:marLeft w:val="0"/>
              <w:marRight w:val="0"/>
              <w:marTop w:val="0"/>
              <w:marBottom w:val="0"/>
              <w:divBdr>
                <w:top w:val="none" w:sz="0" w:space="0" w:color="auto"/>
                <w:left w:val="none" w:sz="0" w:space="0" w:color="auto"/>
                <w:bottom w:val="none" w:sz="0" w:space="0" w:color="auto"/>
                <w:right w:val="none" w:sz="0" w:space="0" w:color="auto"/>
              </w:divBdr>
              <w:divsChild>
                <w:div w:id="769786122">
                  <w:marLeft w:val="0"/>
                  <w:marRight w:val="0"/>
                  <w:marTop w:val="0"/>
                  <w:marBottom w:val="0"/>
                  <w:divBdr>
                    <w:top w:val="none" w:sz="0" w:space="0" w:color="auto"/>
                    <w:left w:val="none" w:sz="0" w:space="0" w:color="auto"/>
                    <w:bottom w:val="none" w:sz="0" w:space="0" w:color="auto"/>
                    <w:right w:val="none" w:sz="0" w:space="0" w:color="auto"/>
                  </w:divBdr>
                  <w:divsChild>
                    <w:div w:id="585696391">
                      <w:marLeft w:val="0"/>
                      <w:marRight w:val="0"/>
                      <w:marTop w:val="0"/>
                      <w:marBottom w:val="0"/>
                      <w:divBdr>
                        <w:top w:val="none" w:sz="0" w:space="0" w:color="auto"/>
                        <w:left w:val="none" w:sz="0" w:space="0" w:color="auto"/>
                        <w:bottom w:val="none" w:sz="0" w:space="0" w:color="auto"/>
                        <w:right w:val="none" w:sz="0" w:space="0" w:color="auto"/>
                      </w:divBdr>
                      <w:divsChild>
                        <w:div w:id="493452034">
                          <w:marLeft w:val="0"/>
                          <w:marRight w:val="0"/>
                          <w:marTop w:val="0"/>
                          <w:marBottom w:val="0"/>
                          <w:divBdr>
                            <w:top w:val="none" w:sz="0" w:space="0" w:color="auto"/>
                            <w:left w:val="none" w:sz="0" w:space="0" w:color="auto"/>
                            <w:bottom w:val="none" w:sz="0" w:space="0" w:color="auto"/>
                            <w:right w:val="none" w:sz="0" w:space="0" w:color="auto"/>
                          </w:divBdr>
                          <w:divsChild>
                            <w:div w:id="1951546930">
                              <w:marLeft w:val="0"/>
                              <w:marRight w:val="0"/>
                              <w:marTop w:val="0"/>
                              <w:marBottom w:val="0"/>
                              <w:divBdr>
                                <w:top w:val="none" w:sz="0" w:space="0" w:color="auto"/>
                                <w:left w:val="none" w:sz="0" w:space="0" w:color="auto"/>
                                <w:bottom w:val="none" w:sz="0" w:space="0" w:color="auto"/>
                                <w:right w:val="none" w:sz="0" w:space="0" w:color="auto"/>
                              </w:divBdr>
                              <w:divsChild>
                                <w:div w:id="1120341930">
                                  <w:marLeft w:val="0"/>
                                  <w:marRight w:val="0"/>
                                  <w:marTop w:val="0"/>
                                  <w:marBottom w:val="0"/>
                                  <w:divBdr>
                                    <w:top w:val="none" w:sz="0" w:space="0" w:color="auto"/>
                                    <w:left w:val="none" w:sz="0" w:space="0" w:color="auto"/>
                                    <w:bottom w:val="none" w:sz="0" w:space="0" w:color="auto"/>
                                    <w:right w:val="none" w:sz="0" w:space="0" w:color="auto"/>
                                  </w:divBdr>
                                  <w:divsChild>
                                    <w:div w:id="2057846563">
                                      <w:marLeft w:val="0"/>
                                      <w:marRight w:val="0"/>
                                      <w:marTop w:val="0"/>
                                      <w:marBottom w:val="0"/>
                                      <w:divBdr>
                                        <w:top w:val="none" w:sz="0" w:space="0" w:color="auto"/>
                                        <w:left w:val="none" w:sz="0" w:space="0" w:color="auto"/>
                                        <w:bottom w:val="none" w:sz="0" w:space="0" w:color="auto"/>
                                        <w:right w:val="none" w:sz="0" w:space="0" w:color="auto"/>
                                      </w:divBdr>
                                      <w:divsChild>
                                        <w:div w:id="1756050962">
                                          <w:marLeft w:val="0"/>
                                          <w:marRight w:val="0"/>
                                          <w:marTop w:val="0"/>
                                          <w:marBottom w:val="495"/>
                                          <w:divBdr>
                                            <w:top w:val="none" w:sz="0" w:space="0" w:color="auto"/>
                                            <w:left w:val="none" w:sz="0" w:space="0" w:color="auto"/>
                                            <w:bottom w:val="none" w:sz="0" w:space="0" w:color="auto"/>
                                            <w:right w:val="none" w:sz="0" w:space="0" w:color="auto"/>
                                          </w:divBdr>
                                          <w:divsChild>
                                            <w:div w:id="12700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2156</Words>
  <Characters>12294</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dc:creator>
  <cp:lastModifiedBy>Nigar Bendler</cp:lastModifiedBy>
  <cp:revision>4</cp:revision>
  <dcterms:created xsi:type="dcterms:W3CDTF">2020-05-25T19:52:00Z</dcterms:created>
  <dcterms:modified xsi:type="dcterms:W3CDTF">2021-05-06T09:33:00Z</dcterms:modified>
</cp:coreProperties>
</file>