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79126" w14:textId="5C527C48" w:rsidR="004F3339" w:rsidRPr="00EB0FFF" w:rsidRDefault="00107C61" w:rsidP="004F3339">
      <w:pPr>
        <w:spacing w:before="120" w:after="120" w:line="360" w:lineRule="auto"/>
        <w:jc w:val="center"/>
        <w:rPr>
          <w:rFonts w:ascii="Times New Roman" w:hAnsi="Times New Roman" w:cs="Times New Roman"/>
          <w:b/>
          <w:sz w:val="24"/>
          <w:szCs w:val="24"/>
          <w:lang w:val="de-DE"/>
        </w:rPr>
      </w:pPr>
      <w:r w:rsidRPr="00EB0FFF">
        <w:rPr>
          <w:rFonts w:ascii="Times New Roman" w:hAnsi="Times New Roman" w:cs="Times New Roman"/>
          <w:b/>
          <w:sz w:val="24"/>
          <w:szCs w:val="24"/>
          <w:lang w:val="de-DE"/>
        </w:rPr>
        <w:t xml:space="preserve">MEDYANIN </w:t>
      </w:r>
      <w:r w:rsidR="00DC4CA4" w:rsidRPr="00EB0FFF">
        <w:rPr>
          <w:rFonts w:ascii="Times New Roman" w:hAnsi="Times New Roman" w:cs="Times New Roman"/>
          <w:b/>
          <w:sz w:val="24"/>
          <w:szCs w:val="24"/>
          <w:lang w:val="de-DE"/>
        </w:rPr>
        <w:t>TOPLUMSAL</w:t>
      </w:r>
      <w:r w:rsidR="00C52A12" w:rsidRPr="00EB0FFF">
        <w:rPr>
          <w:rFonts w:ascii="Times New Roman" w:hAnsi="Times New Roman" w:cs="Times New Roman"/>
          <w:b/>
          <w:sz w:val="24"/>
          <w:szCs w:val="24"/>
          <w:lang w:val="de-DE"/>
        </w:rPr>
        <w:t xml:space="preserve"> </w:t>
      </w:r>
      <w:r w:rsidR="004E7A92" w:rsidRPr="00EB0FFF">
        <w:rPr>
          <w:rFonts w:ascii="Times New Roman" w:hAnsi="Times New Roman" w:cs="Times New Roman"/>
          <w:b/>
          <w:sz w:val="24"/>
          <w:szCs w:val="24"/>
          <w:lang w:val="de-DE"/>
        </w:rPr>
        <w:t xml:space="preserve">CİNSİYET </w:t>
      </w:r>
      <w:r w:rsidR="00C52A12" w:rsidRPr="00EB0FFF">
        <w:rPr>
          <w:rFonts w:ascii="Times New Roman" w:hAnsi="Times New Roman" w:cs="Times New Roman"/>
          <w:b/>
          <w:sz w:val="24"/>
          <w:szCs w:val="24"/>
          <w:lang w:val="de-DE"/>
        </w:rPr>
        <w:t>ROLLERİ ÜZERİNE ETKİSİ</w:t>
      </w:r>
    </w:p>
    <w:p w14:paraId="715585CE" w14:textId="2145786B" w:rsidR="002D4087" w:rsidRPr="00EB0FFF" w:rsidRDefault="008D327C" w:rsidP="002D4087">
      <w:pPr>
        <w:spacing w:before="120" w:after="120" w:line="360" w:lineRule="auto"/>
        <w:jc w:val="both"/>
        <w:rPr>
          <w:rFonts w:ascii="Times New Roman" w:hAnsi="Times New Roman" w:cs="Times New Roman"/>
          <w:sz w:val="24"/>
          <w:szCs w:val="24"/>
        </w:rPr>
      </w:pPr>
      <w:r w:rsidRPr="00EB0FFF">
        <w:rPr>
          <w:rFonts w:ascii="Times New Roman" w:hAnsi="Times New Roman" w:cs="Times New Roman"/>
          <w:sz w:val="24"/>
          <w:szCs w:val="24"/>
        </w:rPr>
        <w:t xml:space="preserve">Bu </w:t>
      </w:r>
      <w:r>
        <w:rPr>
          <w:rFonts w:ascii="Times New Roman" w:hAnsi="Times New Roman" w:cs="Times New Roman"/>
          <w:sz w:val="24"/>
          <w:szCs w:val="24"/>
        </w:rPr>
        <w:t>çalışmada</w:t>
      </w:r>
      <w:r w:rsidRPr="00EB0FFF">
        <w:rPr>
          <w:rFonts w:ascii="Times New Roman" w:hAnsi="Times New Roman" w:cs="Times New Roman"/>
          <w:sz w:val="24"/>
          <w:szCs w:val="24"/>
        </w:rPr>
        <w:t xml:space="preserve"> Türkiye’de ki medya yayınlarının kültürel konularda cinsiyet rollerine yönelik nasıl bir toplumsal algı yarattığının ortaya çıkartılması ve sonuçların geleneksel cinsiyet rollerine yönelik tutumlar ile karşılaştırılması amaçlanmıştır. </w:t>
      </w:r>
      <w:r w:rsidRPr="00EB0FFF">
        <w:rPr>
          <w:rFonts w:ascii="Times New Roman" w:eastAsia="Times New Roman" w:hAnsi="Times New Roman" w:cs="Times New Roman"/>
          <w:sz w:val="24"/>
          <w:szCs w:val="24"/>
          <w:lang w:eastAsia="tr-TR"/>
        </w:rPr>
        <w:t xml:space="preserve">Araştırma kapsamında </w:t>
      </w:r>
      <w:r w:rsidRPr="00EB0FFF">
        <w:rPr>
          <w:rFonts w:ascii="Times New Roman" w:hAnsi="Times New Roman" w:cs="Times New Roman"/>
          <w:sz w:val="24"/>
          <w:szCs w:val="24"/>
        </w:rPr>
        <w:t>farklı sosyo</w:t>
      </w:r>
      <w:r>
        <w:rPr>
          <w:rFonts w:ascii="Times New Roman" w:hAnsi="Times New Roman" w:cs="Times New Roman"/>
          <w:sz w:val="24"/>
          <w:szCs w:val="24"/>
        </w:rPr>
        <w:t>ekonomik seviyelerden seçilen 32</w:t>
      </w:r>
      <w:r w:rsidRPr="00EB0FFF">
        <w:rPr>
          <w:rFonts w:ascii="Times New Roman" w:hAnsi="Times New Roman" w:cs="Times New Roman"/>
          <w:sz w:val="24"/>
          <w:szCs w:val="24"/>
        </w:rPr>
        <w:t xml:space="preserve"> </w:t>
      </w:r>
      <w:r>
        <w:rPr>
          <w:rFonts w:ascii="Times New Roman" w:hAnsi="Times New Roman" w:cs="Times New Roman"/>
          <w:sz w:val="24"/>
          <w:szCs w:val="24"/>
        </w:rPr>
        <w:t>kişi</w:t>
      </w:r>
      <w:r w:rsidRPr="00EB0FFF">
        <w:rPr>
          <w:rFonts w:ascii="Times New Roman" w:hAnsi="Times New Roman" w:cs="Times New Roman"/>
          <w:sz w:val="24"/>
          <w:szCs w:val="24"/>
        </w:rPr>
        <w:t xml:space="preserve"> ile 4 farklı grupta odak grup tartışması gerçekleştirilmiştir.</w:t>
      </w:r>
      <w:r>
        <w:rPr>
          <w:rFonts w:ascii="Times New Roman" w:hAnsi="Times New Roman" w:cs="Times New Roman"/>
          <w:sz w:val="24"/>
          <w:szCs w:val="24"/>
        </w:rPr>
        <w:t xml:space="preserve"> </w:t>
      </w:r>
      <w:r w:rsidR="002D4087" w:rsidRPr="00EB0FFF">
        <w:rPr>
          <w:rFonts w:ascii="Times New Roman" w:hAnsi="Times New Roman" w:cs="Times New Roman"/>
          <w:sz w:val="24"/>
          <w:szCs w:val="24"/>
        </w:rPr>
        <w:t>Araştırma bulgularına göre medyanın (özellikle dizi, film ve reklamlar</w:t>
      </w:r>
      <w:r w:rsidR="002D558D" w:rsidRPr="00EB0FFF">
        <w:rPr>
          <w:rFonts w:ascii="Times New Roman" w:hAnsi="Times New Roman" w:cs="Times New Roman"/>
          <w:sz w:val="24"/>
          <w:szCs w:val="24"/>
        </w:rPr>
        <w:t>da) cinsiyet eşitliğinin</w:t>
      </w:r>
      <w:r w:rsidR="002D4087" w:rsidRPr="00EB0FFF">
        <w:rPr>
          <w:rFonts w:ascii="Times New Roman" w:hAnsi="Times New Roman" w:cs="Times New Roman"/>
          <w:sz w:val="24"/>
          <w:szCs w:val="24"/>
        </w:rPr>
        <w:t xml:space="preserve"> güçlendirilmesine yönelik desteklerde negatif bir rol oynadığı sonucuna ulaşılmıştır. Bu durumun biran önce değiştirilmesi ve medyanın cinsiyet ayrımcılığına yönelik pozitif bir katkı sağlaması gerekmektedir. </w:t>
      </w:r>
      <w:r w:rsidR="004763FD">
        <w:rPr>
          <w:rFonts w:ascii="Times New Roman" w:hAnsi="Times New Roman" w:cs="Times New Roman"/>
          <w:sz w:val="24"/>
          <w:szCs w:val="24"/>
        </w:rPr>
        <w:t xml:space="preserve">Çünkü medyada temsil edilen cinsiyet rolleri </w:t>
      </w:r>
      <w:r w:rsidR="004763FD" w:rsidRPr="00AE5617">
        <w:rPr>
          <w:rFonts w:ascii="Times New Roman" w:hAnsi="Times New Roman" w:cs="Times New Roman"/>
          <w:sz w:val="24"/>
          <w:szCs w:val="24"/>
        </w:rPr>
        <w:t>bireysel ö</w:t>
      </w:r>
      <w:r w:rsidR="004763FD">
        <w:rPr>
          <w:rFonts w:ascii="Times New Roman" w:hAnsi="Times New Roman" w:cs="Times New Roman"/>
          <w:sz w:val="24"/>
          <w:szCs w:val="24"/>
        </w:rPr>
        <w:t>zelliklere</w:t>
      </w:r>
      <w:r w:rsidR="004763FD" w:rsidRPr="00AE5617">
        <w:rPr>
          <w:rFonts w:ascii="Times New Roman" w:hAnsi="Times New Roman" w:cs="Times New Roman"/>
          <w:sz w:val="24"/>
          <w:szCs w:val="24"/>
        </w:rPr>
        <w:t xml:space="preserve"> ve toplumda oluşan geleneksel ve sosyal değerler üzerine kurulmuştur.  </w:t>
      </w:r>
      <w:r w:rsidR="002D4087" w:rsidRPr="00EB0FFF">
        <w:rPr>
          <w:rFonts w:ascii="Times New Roman" w:hAnsi="Times New Roman" w:cs="Times New Roman"/>
          <w:sz w:val="24"/>
          <w:szCs w:val="24"/>
        </w:rPr>
        <w:t>Katılımcılar tarafından, her ne kadar mevcut durumda olumsuz etkileri o</w:t>
      </w:r>
      <w:r w:rsidR="002D558D" w:rsidRPr="00EB0FFF">
        <w:rPr>
          <w:rFonts w:ascii="Times New Roman" w:hAnsi="Times New Roman" w:cs="Times New Roman"/>
          <w:sz w:val="24"/>
          <w:szCs w:val="24"/>
        </w:rPr>
        <w:t>lsa da, medyanın cinsiyet rollerine</w:t>
      </w:r>
      <w:r w:rsidR="002D4087" w:rsidRPr="00EB0FFF">
        <w:rPr>
          <w:rFonts w:ascii="Times New Roman" w:hAnsi="Times New Roman" w:cs="Times New Roman"/>
          <w:sz w:val="24"/>
          <w:szCs w:val="24"/>
        </w:rPr>
        <w:t xml:space="preserve"> ilişkin farkındalığı arttırmada önemli bir katkısının olabileceği belirtilmiştir.</w:t>
      </w:r>
      <w:r w:rsidR="004763FD" w:rsidRPr="004763FD">
        <w:rPr>
          <w:rFonts w:ascii="Times New Roman" w:hAnsi="Times New Roman" w:cs="Times New Roman"/>
          <w:sz w:val="24"/>
          <w:szCs w:val="24"/>
        </w:rPr>
        <w:t xml:space="preserve"> </w:t>
      </w:r>
    </w:p>
    <w:p w14:paraId="331EAD3C" w14:textId="5BB500BC" w:rsidR="002D4087" w:rsidRPr="00EB0FFF" w:rsidRDefault="002D558D" w:rsidP="002D4087">
      <w:pPr>
        <w:spacing w:before="120" w:after="120" w:line="360" w:lineRule="auto"/>
        <w:jc w:val="both"/>
        <w:rPr>
          <w:rFonts w:ascii="Times New Roman" w:hAnsi="Times New Roman" w:cs="Times New Roman"/>
          <w:sz w:val="24"/>
          <w:szCs w:val="24"/>
        </w:rPr>
      </w:pPr>
      <w:r w:rsidRPr="00EB0FFF">
        <w:rPr>
          <w:rFonts w:ascii="Times New Roman" w:hAnsi="Times New Roman" w:cs="Times New Roman"/>
          <w:b/>
          <w:sz w:val="24"/>
          <w:szCs w:val="24"/>
        </w:rPr>
        <w:t>Anahtar kelimeler:</w:t>
      </w:r>
      <w:r w:rsidRPr="00EB0FFF">
        <w:rPr>
          <w:rFonts w:ascii="Times New Roman" w:hAnsi="Times New Roman" w:cs="Times New Roman"/>
          <w:sz w:val="24"/>
          <w:szCs w:val="24"/>
        </w:rPr>
        <w:t xml:space="preserve"> Medya, cinsiyet ayrımcılığı, cinsiyet eşitsizliği, toplumsal roller, kültürel roller.</w:t>
      </w:r>
    </w:p>
    <w:p w14:paraId="0E8E2186" w14:textId="77777777" w:rsidR="002D558D" w:rsidRPr="00EB0FFF" w:rsidRDefault="002D558D" w:rsidP="002D4087">
      <w:pPr>
        <w:spacing w:before="120" w:after="120" w:line="360" w:lineRule="auto"/>
        <w:jc w:val="both"/>
        <w:rPr>
          <w:rFonts w:ascii="Times New Roman" w:hAnsi="Times New Roman" w:cs="Times New Roman"/>
          <w:sz w:val="24"/>
          <w:szCs w:val="24"/>
        </w:rPr>
      </w:pPr>
    </w:p>
    <w:p w14:paraId="3EE5F496" w14:textId="0CA1ADD8" w:rsidR="001D49D0" w:rsidRPr="001D49D0" w:rsidRDefault="001D49D0" w:rsidP="001D49D0">
      <w:pPr>
        <w:spacing w:before="120" w:after="120" w:line="360" w:lineRule="auto"/>
        <w:jc w:val="center"/>
        <w:rPr>
          <w:rFonts w:ascii="Times New Roman" w:hAnsi="Times New Roman" w:cs="Times New Roman"/>
          <w:b/>
          <w:sz w:val="24"/>
          <w:szCs w:val="24"/>
          <w:lang w:val="de-DE"/>
        </w:rPr>
      </w:pPr>
      <w:r w:rsidRPr="001D49D0">
        <w:rPr>
          <w:rFonts w:ascii="Times New Roman" w:hAnsi="Times New Roman" w:cs="Times New Roman"/>
          <w:b/>
          <w:sz w:val="24"/>
          <w:szCs w:val="24"/>
          <w:lang w:val="de-DE"/>
        </w:rPr>
        <w:t>EFFECT OF THE MEDIA ON GENDER ROLES</w:t>
      </w:r>
    </w:p>
    <w:p w14:paraId="19AED321" w14:textId="05D7168E" w:rsidR="001D49D0" w:rsidRPr="001D49D0" w:rsidRDefault="001D49D0" w:rsidP="001D49D0">
      <w:pPr>
        <w:spacing w:before="120" w:after="120" w:line="360" w:lineRule="auto"/>
        <w:jc w:val="both"/>
        <w:rPr>
          <w:rFonts w:ascii="Times New Roman" w:hAnsi="Times New Roman" w:cs="Times New Roman"/>
          <w:sz w:val="24"/>
          <w:szCs w:val="24"/>
          <w:lang w:val="de-DE"/>
        </w:rPr>
      </w:pPr>
      <w:r w:rsidRPr="001D49D0">
        <w:rPr>
          <w:rFonts w:ascii="Times New Roman" w:hAnsi="Times New Roman" w:cs="Times New Roman"/>
          <w:sz w:val="24"/>
          <w:szCs w:val="24"/>
          <w:lang w:val="de-DE"/>
        </w:rPr>
        <w:t xml:space="preserve">In </w:t>
      </w:r>
      <w:proofErr w:type="spellStart"/>
      <w:r w:rsidRPr="001D49D0">
        <w:rPr>
          <w:rFonts w:ascii="Times New Roman" w:hAnsi="Times New Roman" w:cs="Times New Roman"/>
          <w:sz w:val="24"/>
          <w:szCs w:val="24"/>
          <w:lang w:val="de-DE"/>
        </w:rPr>
        <w:t>this</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study</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how</w:t>
      </w:r>
      <w:proofErr w:type="spellEnd"/>
      <w:r w:rsidRPr="001D49D0">
        <w:rPr>
          <w:rFonts w:ascii="Times New Roman" w:hAnsi="Times New Roman" w:cs="Times New Roman"/>
          <w:sz w:val="24"/>
          <w:szCs w:val="24"/>
          <w:lang w:val="de-DE"/>
        </w:rPr>
        <w:t xml:space="preserve"> to </w:t>
      </w:r>
      <w:proofErr w:type="spellStart"/>
      <w:r w:rsidRPr="001D49D0">
        <w:rPr>
          <w:rFonts w:ascii="Times New Roman" w:hAnsi="Times New Roman" w:cs="Times New Roman"/>
          <w:sz w:val="24"/>
          <w:szCs w:val="24"/>
          <w:lang w:val="de-DE"/>
        </w:rPr>
        <w:t>elicit</w:t>
      </w:r>
      <w:proofErr w:type="spellEnd"/>
      <w:r w:rsidRPr="001D49D0">
        <w:rPr>
          <w:rFonts w:ascii="Times New Roman" w:hAnsi="Times New Roman" w:cs="Times New Roman"/>
          <w:sz w:val="24"/>
          <w:szCs w:val="24"/>
          <w:lang w:val="de-DE"/>
        </w:rPr>
        <w:t xml:space="preserve"> a </w:t>
      </w:r>
      <w:proofErr w:type="spellStart"/>
      <w:r w:rsidRPr="001D49D0">
        <w:rPr>
          <w:rFonts w:ascii="Times New Roman" w:hAnsi="Times New Roman" w:cs="Times New Roman"/>
          <w:sz w:val="24"/>
          <w:szCs w:val="24"/>
          <w:lang w:val="de-DE"/>
        </w:rPr>
        <w:t>social</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perception</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that</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gender</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roles</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created</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for</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the</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media</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coverage</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of</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cultural</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issues</w:t>
      </w:r>
      <w:proofErr w:type="spellEnd"/>
      <w:r w:rsidRPr="001D49D0">
        <w:rPr>
          <w:rFonts w:ascii="Times New Roman" w:hAnsi="Times New Roman" w:cs="Times New Roman"/>
          <w:sz w:val="24"/>
          <w:szCs w:val="24"/>
          <w:lang w:val="de-DE"/>
        </w:rPr>
        <w:t xml:space="preserve"> in Turkey </w:t>
      </w:r>
      <w:proofErr w:type="spellStart"/>
      <w:r w:rsidRPr="001D49D0">
        <w:rPr>
          <w:rFonts w:ascii="Times New Roman" w:hAnsi="Times New Roman" w:cs="Times New Roman"/>
          <w:sz w:val="24"/>
          <w:szCs w:val="24"/>
          <w:lang w:val="de-DE"/>
        </w:rPr>
        <w:t>and</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aimed</w:t>
      </w:r>
      <w:proofErr w:type="spellEnd"/>
      <w:r w:rsidRPr="001D49D0">
        <w:rPr>
          <w:rFonts w:ascii="Times New Roman" w:hAnsi="Times New Roman" w:cs="Times New Roman"/>
          <w:sz w:val="24"/>
          <w:szCs w:val="24"/>
          <w:lang w:val="de-DE"/>
        </w:rPr>
        <w:t xml:space="preserve"> to </w:t>
      </w:r>
      <w:proofErr w:type="spellStart"/>
      <w:r w:rsidRPr="001D49D0">
        <w:rPr>
          <w:rFonts w:ascii="Times New Roman" w:hAnsi="Times New Roman" w:cs="Times New Roman"/>
          <w:sz w:val="24"/>
          <w:szCs w:val="24"/>
          <w:lang w:val="de-DE"/>
        </w:rPr>
        <w:t>compare</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the</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results</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with</w:t>
      </w:r>
      <w:proofErr w:type="spellEnd"/>
      <w:r w:rsidRPr="001D49D0">
        <w:rPr>
          <w:rFonts w:ascii="Times New Roman" w:hAnsi="Times New Roman" w:cs="Times New Roman"/>
          <w:sz w:val="24"/>
          <w:szCs w:val="24"/>
          <w:lang w:val="de-DE"/>
        </w:rPr>
        <w:t xml:space="preserve"> traditional </w:t>
      </w:r>
      <w:proofErr w:type="spellStart"/>
      <w:r w:rsidRPr="001D49D0">
        <w:rPr>
          <w:rFonts w:ascii="Times New Roman" w:hAnsi="Times New Roman" w:cs="Times New Roman"/>
          <w:sz w:val="24"/>
          <w:szCs w:val="24"/>
          <w:lang w:val="de-DE"/>
        </w:rPr>
        <w:t>attitudes</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towards</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gender</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roles</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Within</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the</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scope</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of</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the</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research</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focus</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group</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discussions</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were</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held</w:t>
      </w:r>
      <w:proofErr w:type="spellEnd"/>
      <w:r w:rsidRPr="001D49D0">
        <w:rPr>
          <w:rFonts w:ascii="Times New Roman" w:hAnsi="Times New Roman" w:cs="Times New Roman"/>
          <w:sz w:val="24"/>
          <w:szCs w:val="24"/>
          <w:lang w:val="de-DE"/>
        </w:rPr>
        <w:t xml:space="preserve"> in 4 different </w:t>
      </w:r>
      <w:proofErr w:type="spellStart"/>
      <w:r w:rsidRPr="001D49D0">
        <w:rPr>
          <w:rFonts w:ascii="Times New Roman" w:hAnsi="Times New Roman" w:cs="Times New Roman"/>
          <w:sz w:val="24"/>
          <w:szCs w:val="24"/>
          <w:lang w:val="de-DE"/>
        </w:rPr>
        <w:t>groups</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with</w:t>
      </w:r>
      <w:proofErr w:type="spellEnd"/>
      <w:r w:rsidRPr="001D49D0">
        <w:rPr>
          <w:rFonts w:ascii="Times New Roman" w:hAnsi="Times New Roman" w:cs="Times New Roman"/>
          <w:sz w:val="24"/>
          <w:szCs w:val="24"/>
          <w:lang w:val="de-DE"/>
        </w:rPr>
        <w:t xml:space="preserve"> 32 </w:t>
      </w:r>
      <w:proofErr w:type="spellStart"/>
      <w:r w:rsidRPr="001D49D0">
        <w:rPr>
          <w:rFonts w:ascii="Times New Roman" w:hAnsi="Times New Roman" w:cs="Times New Roman"/>
          <w:sz w:val="24"/>
          <w:szCs w:val="24"/>
          <w:lang w:val="de-DE"/>
        </w:rPr>
        <w:t>people</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selected</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from</w:t>
      </w:r>
      <w:proofErr w:type="spellEnd"/>
      <w:r w:rsidRPr="001D49D0">
        <w:rPr>
          <w:rFonts w:ascii="Times New Roman" w:hAnsi="Times New Roman" w:cs="Times New Roman"/>
          <w:sz w:val="24"/>
          <w:szCs w:val="24"/>
          <w:lang w:val="de-DE"/>
        </w:rPr>
        <w:t xml:space="preserve"> </w:t>
      </w:r>
      <w:r w:rsidRPr="001D49D0">
        <w:rPr>
          <w:rFonts w:ascii="Times New Roman" w:hAnsi="Times New Roman" w:cs="Times New Roman"/>
          <w:sz w:val="24"/>
          <w:szCs w:val="24"/>
          <w:lang w:val="de-DE"/>
        </w:rPr>
        <w:t xml:space="preserve">different </w:t>
      </w:r>
      <w:proofErr w:type="spellStart"/>
      <w:r w:rsidRPr="001D49D0">
        <w:rPr>
          <w:rFonts w:ascii="Times New Roman" w:hAnsi="Times New Roman" w:cs="Times New Roman"/>
          <w:sz w:val="24"/>
          <w:szCs w:val="24"/>
          <w:lang w:val="de-DE"/>
        </w:rPr>
        <w:t>socioeconomic</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levels</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According</w:t>
      </w:r>
      <w:proofErr w:type="spellEnd"/>
      <w:r w:rsidRPr="001D49D0">
        <w:rPr>
          <w:rFonts w:ascii="Times New Roman" w:hAnsi="Times New Roman" w:cs="Times New Roman"/>
          <w:sz w:val="24"/>
          <w:szCs w:val="24"/>
          <w:lang w:val="de-DE"/>
        </w:rPr>
        <w:t xml:space="preserve"> to </w:t>
      </w:r>
      <w:proofErr w:type="spellStart"/>
      <w:r w:rsidRPr="001D49D0">
        <w:rPr>
          <w:rFonts w:ascii="Times New Roman" w:hAnsi="Times New Roman" w:cs="Times New Roman"/>
          <w:sz w:val="24"/>
          <w:szCs w:val="24"/>
          <w:lang w:val="de-DE"/>
        </w:rPr>
        <w:t>the</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findings</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of</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the</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research</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it</w:t>
      </w:r>
      <w:proofErr w:type="spellEnd"/>
      <w:r w:rsidRPr="001D49D0">
        <w:rPr>
          <w:rFonts w:ascii="Times New Roman" w:hAnsi="Times New Roman" w:cs="Times New Roman"/>
          <w:sz w:val="24"/>
          <w:szCs w:val="24"/>
          <w:lang w:val="de-DE"/>
        </w:rPr>
        <w:t xml:space="preserve"> was </w:t>
      </w:r>
      <w:proofErr w:type="spellStart"/>
      <w:r w:rsidRPr="001D49D0">
        <w:rPr>
          <w:rFonts w:ascii="Times New Roman" w:hAnsi="Times New Roman" w:cs="Times New Roman"/>
          <w:sz w:val="24"/>
          <w:szCs w:val="24"/>
          <w:lang w:val="de-DE"/>
        </w:rPr>
        <w:t>concluded</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that</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the</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media</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especially</w:t>
      </w:r>
      <w:proofErr w:type="spellEnd"/>
      <w:r w:rsidRPr="001D49D0">
        <w:rPr>
          <w:rFonts w:ascii="Times New Roman" w:hAnsi="Times New Roman" w:cs="Times New Roman"/>
          <w:sz w:val="24"/>
          <w:szCs w:val="24"/>
          <w:lang w:val="de-DE"/>
        </w:rPr>
        <w:t xml:space="preserve"> in TV </w:t>
      </w:r>
      <w:proofErr w:type="spellStart"/>
      <w:r w:rsidRPr="001D49D0">
        <w:rPr>
          <w:rFonts w:ascii="Times New Roman" w:hAnsi="Times New Roman" w:cs="Times New Roman"/>
          <w:sz w:val="24"/>
          <w:szCs w:val="24"/>
          <w:lang w:val="de-DE"/>
        </w:rPr>
        <w:t>series</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movies</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and</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advertisements</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play</w:t>
      </w:r>
      <w:proofErr w:type="spellEnd"/>
      <w:r w:rsidRPr="001D49D0">
        <w:rPr>
          <w:rFonts w:ascii="Times New Roman" w:hAnsi="Times New Roman" w:cs="Times New Roman"/>
          <w:sz w:val="24"/>
          <w:szCs w:val="24"/>
          <w:lang w:val="de-DE"/>
        </w:rPr>
        <w:t xml:space="preserve"> a negative </w:t>
      </w:r>
      <w:proofErr w:type="spellStart"/>
      <w:r w:rsidRPr="001D49D0">
        <w:rPr>
          <w:rFonts w:ascii="Times New Roman" w:hAnsi="Times New Roman" w:cs="Times New Roman"/>
          <w:sz w:val="24"/>
          <w:szCs w:val="24"/>
          <w:lang w:val="de-DE"/>
        </w:rPr>
        <w:t>rol</w:t>
      </w:r>
      <w:r w:rsidRPr="001D49D0">
        <w:rPr>
          <w:rFonts w:ascii="Times New Roman" w:hAnsi="Times New Roman" w:cs="Times New Roman"/>
          <w:sz w:val="24"/>
          <w:szCs w:val="24"/>
          <w:lang w:val="de-DE"/>
        </w:rPr>
        <w:t>e</w:t>
      </w:r>
      <w:proofErr w:type="spellEnd"/>
      <w:r w:rsidRPr="001D49D0">
        <w:rPr>
          <w:rFonts w:ascii="Times New Roman" w:hAnsi="Times New Roman" w:cs="Times New Roman"/>
          <w:sz w:val="24"/>
          <w:szCs w:val="24"/>
          <w:lang w:val="de-DE"/>
        </w:rPr>
        <w:t xml:space="preserve"> in </w:t>
      </w:r>
      <w:proofErr w:type="spellStart"/>
      <w:r w:rsidRPr="001D49D0">
        <w:rPr>
          <w:rFonts w:ascii="Times New Roman" w:hAnsi="Times New Roman" w:cs="Times New Roman"/>
          <w:sz w:val="24"/>
          <w:szCs w:val="24"/>
          <w:lang w:val="de-DE"/>
        </w:rPr>
        <w:t>promoting</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gender</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equality</w:t>
      </w:r>
      <w:proofErr w:type="spellEnd"/>
      <w:r w:rsidRPr="001D49D0">
        <w:rPr>
          <w:rFonts w:ascii="Times New Roman" w:hAnsi="Times New Roman" w:cs="Times New Roman"/>
          <w:sz w:val="24"/>
          <w:szCs w:val="24"/>
          <w:lang w:val="de-DE"/>
        </w:rPr>
        <w:t xml:space="preserve">. </w:t>
      </w:r>
      <w:r w:rsidRPr="001D49D0">
        <w:rPr>
          <w:rFonts w:ascii="Times New Roman" w:hAnsi="Times New Roman" w:cs="Times New Roman"/>
          <w:sz w:val="24"/>
          <w:szCs w:val="24"/>
          <w:lang w:val="de-DE"/>
        </w:rPr>
        <w:t xml:space="preserve">This </w:t>
      </w:r>
      <w:proofErr w:type="spellStart"/>
      <w:r w:rsidRPr="001D49D0">
        <w:rPr>
          <w:rFonts w:ascii="Times New Roman" w:hAnsi="Times New Roman" w:cs="Times New Roman"/>
          <w:sz w:val="24"/>
          <w:szCs w:val="24"/>
          <w:lang w:val="de-DE"/>
        </w:rPr>
        <w:t>situation</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needs</w:t>
      </w:r>
      <w:proofErr w:type="spellEnd"/>
      <w:r w:rsidRPr="001D49D0">
        <w:rPr>
          <w:rFonts w:ascii="Times New Roman" w:hAnsi="Times New Roman" w:cs="Times New Roman"/>
          <w:sz w:val="24"/>
          <w:szCs w:val="24"/>
          <w:lang w:val="de-DE"/>
        </w:rPr>
        <w:t xml:space="preserve"> to </w:t>
      </w:r>
      <w:proofErr w:type="spellStart"/>
      <w:r w:rsidRPr="001D49D0">
        <w:rPr>
          <w:rFonts w:ascii="Times New Roman" w:hAnsi="Times New Roman" w:cs="Times New Roman"/>
          <w:sz w:val="24"/>
          <w:szCs w:val="24"/>
          <w:lang w:val="de-DE"/>
        </w:rPr>
        <w:t>be</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changed</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as</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soon</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as</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possible</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and</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the</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media</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should</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make</w:t>
      </w:r>
      <w:proofErr w:type="spellEnd"/>
      <w:r w:rsidRPr="001D49D0">
        <w:rPr>
          <w:rFonts w:ascii="Times New Roman" w:hAnsi="Times New Roman" w:cs="Times New Roman"/>
          <w:sz w:val="24"/>
          <w:szCs w:val="24"/>
          <w:lang w:val="de-DE"/>
        </w:rPr>
        <w:t xml:space="preserve"> a positive </w:t>
      </w:r>
      <w:proofErr w:type="spellStart"/>
      <w:r w:rsidRPr="001D49D0">
        <w:rPr>
          <w:rFonts w:ascii="Times New Roman" w:hAnsi="Times New Roman" w:cs="Times New Roman"/>
          <w:sz w:val="24"/>
          <w:szCs w:val="24"/>
          <w:lang w:val="de-DE"/>
        </w:rPr>
        <w:t>contribution</w:t>
      </w:r>
      <w:proofErr w:type="spellEnd"/>
      <w:r w:rsidRPr="001D49D0">
        <w:rPr>
          <w:rFonts w:ascii="Times New Roman" w:hAnsi="Times New Roman" w:cs="Times New Roman"/>
          <w:sz w:val="24"/>
          <w:szCs w:val="24"/>
          <w:lang w:val="de-DE"/>
        </w:rPr>
        <w:t xml:space="preserve"> to </w:t>
      </w:r>
      <w:proofErr w:type="spellStart"/>
      <w:r w:rsidRPr="001D49D0">
        <w:rPr>
          <w:rFonts w:ascii="Times New Roman" w:hAnsi="Times New Roman" w:cs="Times New Roman"/>
          <w:sz w:val="24"/>
          <w:szCs w:val="24"/>
          <w:lang w:val="de-DE"/>
        </w:rPr>
        <w:t>gender</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d</w:t>
      </w:r>
      <w:r w:rsidRPr="001D49D0">
        <w:rPr>
          <w:rFonts w:ascii="Times New Roman" w:hAnsi="Times New Roman" w:cs="Times New Roman"/>
          <w:sz w:val="24"/>
          <w:szCs w:val="24"/>
          <w:lang w:val="de-DE"/>
        </w:rPr>
        <w:t>iscrimination</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Because</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the</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gender</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roles</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represented</w:t>
      </w:r>
      <w:proofErr w:type="spellEnd"/>
      <w:r w:rsidRPr="001D49D0">
        <w:rPr>
          <w:rFonts w:ascii="Times New Roman" w:hAnsi="Times New Roman" w:cs="Times New Roman"/>
          <w:sz w:val="24"/>
          <w:szCs w:val="24"/>
          <w:lang w:val="de-DE"/>
        </w:rPr>
        <w:t xml:space="preserve"> in </w:t>
      </w:r>
      <w:proofErr w:type="spellStart"/>
      <w:r w:rsidRPr="001D49D0">
        <w:rPr>
          <w:rFonts w:ascii="Times New Roman" w:hAnsi="Times New Roman" w:cs="Times New Roman"/>
          <w:sz w:val="24"/>
          <w:szCs w:val="24"/>
          <w:lang w:val="de-DE"/>
        </w:rPr>
        <w:t>the</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media</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are</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based</w:t>
      </w:r>
      <w:proofErr w:type="spellEnd"/>
      <w:r w:rsidRPr="001D49D0">
        <w:rPr>
          <w:rFonts w:ascii="Times New Roman" w:hAnsi="Times New Roman" w:cs="Times New Roman"/>
          <w:sz w:val="24"/>
          <w:szCs w:val="24"/>
          <w:lang w:val="de-DE"/>
        </w:rPr>
        <w:t xml:space="preserve"> on individual </w:t>
      </w:r>
      <w:proofErr w:type="spellStart"/>
      <w:r w:rsidRPr="001D49D0">
        <w:rPr>
          <w:rFonts w:ascii="Times New Roman" w:hAnsi="Times New Roman" w:cs="Times New Roman"/>
          <w:sz w:val="24"/>
          <w:szCs w:val="24"/>
          <w:lang w:val="de-DE"/>
        </w:rPr>
        <w:t>characteristics</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and</w:t>
      </w:r>
      <w:proofErr w:type="spellEnd"/>
      <w:r w:rsidRPr="001D49D0">
        <w:rPr>
          <w:rFonts w:ascii="Times New Roman" w:hAnsi="Times New Roman" w:cs="Times New Roman"/>
          <w:sz w:val="24"/>
          <w:szCs w:val="24"/>
          <w:lang w:val="de-DE"/>
        </w:rPr>
        <w:t xml:space="preserve"> traditional </w:t>
      </w:r>
      <w:proofErr w:type="spellStart"/>
      <w:r w:rsidRPr="001D49D0">
        <w:rPr>
          <w:rFonts w:ascii="Times New Roman" w:hAnsi="Times New Roman" w:cs="Times New Roman"/>
          <w:sz w:val="24"/>
          <w:szCs w:val="24"/>
          <w:lang w:val="de-DE"/>
        </w:rPr>
        <w:t>and</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soc</w:t>
      </w:r>
      <w:r w:rsidRPr="001D49D0">
        <w:rPr>
          <w:rFonts w:ascii="Times New Roman" w:hAnsi="Times New Roman" w:cs="Times New Roman"/>
          <w:sz w:val="24"/>
          <w:szCs w:val="24"/>
          <w:lang w:val="de-DE"/>
        </w:rPr>
        <w:t>ial</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values</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formed</w:t>
      </w:r>
      <w:proofErr w:type="spellEnd"/>
      <w:r w:rsidRPr="001D49D0">
        <w:rPr>
          <w:rFonts w:ascii="Times New Roman" w:hAnsi="Times New Roman" w:cs="Times New Roman"/>
          <w:sz w:val="24"/>
          <w:szCs w:val="24"/>
          <w:lang w:val="de-DE"/>
        </w:rPr>
        <w:t xml:space="preserve"> in </w:t>
      </w:r>
      <w:proofErr w:type="spellStart"/>
      <w:r w:rsidRPr="001D49D0">
        <w:rPr>
          <w:rFonts w:ascii="Times New Roman" w:hAnsi="Times New Roman" w:cs="Times New Roman"/>
          <w:sz w:val="24"/>
          <w:szCs w:val="24"/>
          <w:lang w:val="de-DE"/>
        </w:rPr>
        <w:t>society</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It</w:t>
      </w:r>
      <w:proofErr w:type="spellEnd"/>
      <w:r w:rsidRPr="001D49D0">
        <w:rPr>
          <w:rFonts w:ascii="Times New Roman" w:hAnsi="Times New Roman" w:cs="Times New Roman"/>
          <w:sz w:val="24"/>
          <w:szCs w:val="24"/>
          <w:lang w:val="de-DE"/>
        </w:rPr>
        <w:t xml:space="preserve"> was </w:t>
      </w:r>
      <w:proofErr w:type="spellStart"/>
      <w:r w:rsidRPr="001D49D0">
        <w:rPr>
          <w:rFonts w:ascii="Times New Roman" w:hAnsi="Times New Roman" w:cs="Times New Roman"/>
          <w:sz w:val="24"/>
          <w:szCs w:val="24"/>
          <w:lang w:val="de-DE"/>
        </w:rPr>
        <w:t>stated</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by</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the</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participants</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that</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the</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media</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can</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make</w:t>
      </w:r>
      <w:proofErr w:type="spellEnd"/>
      <w:r w:rsidRPr="001D49D0">
        <w:rPr>
          <w:rFonts w:ascii="Times New Roman" w:hAnsi="Times New Roman" w:cs="Times New Roman"/>
          <w:sz w:val="24"/>
          <w:szCs w:val="24"/>
          <w:lang w:val="de-DE"/>
        </w:rPr>
        <w:t xml:space="preserve"> an </w:t>
      </w:r>
      <w:proofErr w:type="spellStart"/>
      <w:r w:rsidRPr="001D49D0">
        <w:rPr>
          <w:rFonts w:ascii="Times New Roman" w:hAnsi="Times New Roman" w:cs="Times New Roman"/>
          <w:sz w:val="24"/>
          <w:szCs w:val="24"/>
          <w:lang w:val="de-DE"/>
        </w:rPr>
        <w:t>important</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contribution</w:t>
      </w:r>
      <w:proofErr w:type="spellEnd"/>
      <w:r w:rsidRPr="001D49D0">
        <w:rPr>
          <w:rFonts w:ascii="Times New Roman" w:hAnsi="Times New Roman" w:cs="Times New Roman"/>
          <w:sz w:val="24"/>
          <w:szCs w:val="24"/>
          <w:lang w:val="de-DE"/>
        </w:rPr>
        <w:t xml:space="preserve"> in </w:t>
      </w:r>
      <w:proofErr w:type="spellStart"/>
      <w:r w:rsidRPr="001D49D0">
        <w:rPr>
          <w:rFonts w:ascii="Times New Roman" w:hAnsi="Times New Roman" w:cs="Times New Roman"/>
          <w:sz w:val="24"/>
          <w:szCs w:val="24"/>
          <w:lang w:val="de-DE"/>
        </w:rPr>
        <w:t>raising</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awareness</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about</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gender</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roles</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although</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they</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have</w:t>
      </w:r>
      <w:proofErr w:type="spellEnd"/>
      <w:r w:rsidRPr="001D49D0">
        <w:rPr>
          <w:rFonts w:ascii="Times New Roman" w:hAnsi="Times New Roman" w:cs="Times New Roman"/>
          <w:sz w:val="24"/>
          <w:szCs w:val="24"/>
          <w:lang w:val="de-DE"/>
        </w:rPr>
        <w:t xml:space="preserve"> negative </w:t>
      </w:r>
      <w:proofErr w:type="spellStart"/>
      <w:r w:rsidRPr="001D49D0">
        <w:rPr>
          <w:rFonts w:ascii="Times New Roman" w:hAnsi="Times New Roman" w:cs="Times New Roman"/>
          <w:sz w:val="24"/>
          <w:szCs w:val="24"/>
          <w:lang w:val="de-DE"/>
        </w:rPr>
        <w:t>ef</w:t>
      </w:r>
      <w:r>
        <w:rPr>
          <w:rFonts w:ascii="Times New Roman" w:hAnsi="Times New Roman" w:cs="Times New Roman"/>
          <w:sz w:val="24"/>
          <w:szCs w:val="24"/>
          <w:lang w:val="de-DE"/>
        </w:rPr>
        <w:t>fects</w:t>
      </w:r>
      <w:proofErr w:type="spellEnd"/>
      <w:r>
        <w:rPr>
          <w:rFonts w:ascii="Times New Roman" w:hAnsi="Times New Roman" w:cs="Times New Roman"/>
          <w:sz w:val="24"/>
          <w:szCs w:val="24"/>
          <w:lang w:val="de-DE"/>
        </w:rPr>
        <w:t xml:space="preserve"> in </w:t>
      </w:r>
      <w:proofErr w:type="spellStart"/>
      <w:r>
        <w:rPr>
          <w:rFonts w:ascii="Times New Roman" w:hAnsi="Times New Roman" w:cs="Times New Roman"/>
          <w:sz w:val="24"/>
          <w:szCs w:val="24"/>
          <w:lang w:val="de-DE"/>
        </w:rPr>
        <w:t>the</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current</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situation</w:t>
      </w:r>
      <w:proofErr w:type="spellEnd"/>
      <w:r>
        <w:rPr>
          <w:rFonts w:ascii="Times New Roman" w:hAnsi="Times New Roman" w:cs="Times New Roman"/>
          <w:sz w:val="24"/>
          <w:szCs w:val="24"/>
          <w:lang w:val="de-DE"/>
        </w:rPr>
        <w:t>.</w:t>
      </w:r>
    </w:p>
    <w:p w14:paraId="513B07D0" w14:textId="615FC168" w:rsidR="004F3339" w:rsidRDefault="001D49D0" w:rsidP="002D4087">
      <w:pPr>
        <w:spacing w:before="120" w:after="120" w:line="360" w:lineRule="auto"/>
        <w:jc w:val="both"/>
        <w:rPr>
          <w:rFonts w:ascii="Times New Roman" w:eastAsia="Times New Roman" w:hAnsi="Times New Roman" w:cs="Times New Roman"/>
          <w:sz w:val="24"/>
          <w:szCs w:val="24"/>
          <w:lang w:eastAsia="tr-TR"/>
        </w:rPr>
      </w:pPr>
      <w:r w:rsidRPr="001D49D0">
        <w:rPr>
          <w:rFonts w:ascii="Times New Roman" w:hAnsi="Times New Roman" w:cs="Times New Roman"/>
          <w:b/>
          <w:sz w:val="24"/>
          <w:szCs w:val="24"/>
          <w:lang w:val="de-DE"/>
        </w:rPr>
        <w:t xml:space="preserve">Keywords: </w:t>
      </w:r>
      <w:r w:rsidRPr="001D49D0">
        <w:rPr>
          <w:rFonts w:ascii="Times New Roman" w:hAnsi="Times New Roman" w:cs="Times New Roman"/>
          <w:sz w:val="24"/>
          <w:szCs w:val="24"/>
          <w:lang w:val="de-DE"/>
        </w:rPr>
        <w:t xml:space="preserve">Media, </w:t>
      </w:r>
      <w:proofErr w:type="spellStart"/>
      <w:r w:rsidRPr="001D49D0">
        <w:rPr>
          <w:rFonts w:ascii="Times New Roman" w:hAnsi="Times New Roman" w:cs="Times New Roman"/>
          <w:sz w:val="24"/>
          <w:szCs w:val="24"/>
          <w:lang w:val="de-DE"/>
        </w:rPr>
        <w:t>gender</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discrimination</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gender</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inequality</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social</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roles</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cultural</w:t>
      </w:r>
      <w:proofErr w:type="spellEnd"/>
      <w:r w:rsidRPr="001D49D0">
        <w:rPr>
          <w:rFonts w:ascii="Times New Roman" w:hAnsi="Times New Roman" w:cs="Times New Roman"/>
          <w:sz w:val="24"/>
          <w:szCs w:val="24"/>
          <w:lang w:val="de-DE"/>
        </w:rPr>
        <w:t xml:space="preserve"> </w:t>
      </w:r>
      <w:proofErr w:type="spellStart"/>
      <w:r w:rsidRPr="001D49D0">
        <w:rPr>
          <w:rFonts w:ascii="Times New Roman" w:hAnsi="Times New Roman" w:cs="Times New Roman"/>
          <w:sz w:val="24"/>
          <w:szCs w:val="24"/>
          <w:lang w:val="de-DE"/>
        </w:rPr>
        <w:t>roles</w:t>
      </w:r>
      <w:proofErr w:type="spellEnd"/>
      <w:r w:rsidRPr="001D49D0">
        <w:rPr>
          <w:rFonts w:ascii="Times New Roman" w:hAnsi="Times New Roman" w:cs="Times New Roman"/>
          <w:sz w:val="24"/>
          <w:szCs w:val="24"/>
          <w:lang w:val="de-DE"/>
        </w:rPr>
        <w:t>.</w:t>
      </w:r>
    </w:p>
    <w:p w14:paraId="318BB036" w14:textId="77777777" w:rsidR="0091205E" w:rsidRDefault="0091205E" w:rsidP="002D4087">
      <w:pPr>
        <w:spacing w:before="120" w:after="120" w:line="360" w:lineRule="auto"/>
        <w:jc w:val="both"/>
        <w:rPr>
          <w:rFonts w:ascii="Times New Roman" w:eastAsia="Times New Roman" w:hAnsi="Times New Roman" w:cs="Times New Roman"/>
          <w:sz w:val="24"/>
          <w:szCs w:val="24"/>
          <w:lang w:eastAsia="tr-TR"/>
        </w:rPr>
      </w:pPr>
    </w:p>
    <w:p w14:paraId="56F3E401" w14:textId="77777777" w:rsidR="0091205E" w:rsidRDefault="0091205E" w:rsidP="002D4087">
      <w:pPr>
        <w:spacing w:before="120" w:after="120" w:line="360" w:lineRule="auto"/>
        <w:jc w:val="both"/>
        <w:rPr>
          <w:rFonts w:ascii="Times New Roman" w:eastAsia="Times New Roman" w:hAnsi="Times New Roman" w:cs="Times New Roman"/>
          <w:sz w:val="24"/>
          <w:szCs w:val="24"/>
          <w:lang w:eastAsia="tr-TR"/>
        </w:rPr>
      </w:pPr>
    </w:p>
    <w:p w14:paraId="657ED2C7" w14:textId="77777777" w:rsidR="0091205E" w:rsidRPr="0091205E" w:rsidRDefault="0091205E" w:rsidP="002D4087">
      <w:pPr>
        <w:spacing w:before="120" w:after="120" w:line="360" w:lineRule="auto"/>
        <w:jc w:val="both"/>
        <w:rPr>
          <w:rFonts w:ascii="Times New Roman" w:eastAsia="Times New Roman" w:hAnsi="Times New Roman" w:cs="Times New Roman"/>
          <w:sz w:val="24"/>
          <w:szCs w:val="24"/>
          <w:lang w:eastAsia="tr-TR"/>
        </w:rPr>
      </w:pPr>
    </w:p>
    <w:p w14:paraId="2F63D4E5" w14:textId="6EFC33E4" w:rsidR="00D509FE" w:rsidRPr="00EB0FFF" w:rsidRDefault="009C22A6" w:rsidP="002D4087">
      <w:pPr>
        <w:spacing w:before="120" w:after="120" w:line="360" w:lineRule="auto"/>
        <w:jc w:val="both"/>
        <w:rPr>
          <w:rFonts w:ascii="Times New Roman" w:eastAsia="Times New Roman" w:hAnsi="Times New Roman" w:cs="Times New Roman"/>
          <w:b/>
          <w:sz w:val="24"/>
          <w:szCs w:val="24"/>
          <w:lang w:eastAsia="tr-TR"/>
        </w:rPr>
      </w:pPr>
      <w:r w:rsidRPr="00EB0FFF">
        <w:rPr>
          <w:rFonts w:ascii="Times New Roman" w:eastAsia="Times New Roman" w:hAnsi="Times New Roman" w:cs="Times New Roman"/>
          <w:b/>
          <w:sz w:val="24"/>
          <w:szCs w:val="24"/>
          <w:lang w:eastAsia="tr-TR"/>
        </w:rPr>
        <w:lastRenderedPageBreak/>
        <w:t>Giriş</w:t>
      </w:r>
    </w:p>
    <w:p w14:paraId="0D561BAA" w14:textId="467A8707" w:rsidR="00441B85" w:rsidRPr="00EB0FFF" w:rsidRDefault="00D738C0" w:rsidP="002D4087">
      <w:pPr>
        <w:spacing w:before="120" w:after="120" w:line="360" w:lineRule="auto"/>
        <w:jc w:val="both"/>
        <w:rPr>
          <w:rFonts w:ascii="Times New Roman" w:eastAsia="Times New Roman" w:hAnsi="Times New Roman" w:cs="Times New Roman"/>
          <w:sz w:val="24"/>
          <w:szCs w:val="24"/>
          <w:lang w:eastAsia="tr-TR"/>
        </w:rPr>
      </w:pPr>
      <w:r w:rsidRPr="00EB0FFF">
        <w:rPr>
          <w:rFonts w:ascii="Times New Roman" w:hAnsi="Times New Roman" w:cs="Times New Roman"/>
          <w:bCs/>
          <w:sz w:val="24"/>
          <w:szCs w:val="24"/>
          <w:lang w:eastAsia="tr-TR"/>
        </w:rPr>
        <w:t xml:space="preserve">Medya kuruluşları topluma yönelik tek yönlü iletişimini sürdürerek </w:t>
      </w:r>
      <w:r w:rsidR="002D2A3F" w:rsidRPr="00EB0FFF">
        <w:rPr>
          <w:rFonts w:ascii="Times New Roman" w:hAnsi="Times New Roman" w:cs="Times New Roman"/>
          <w:bCs/>
          <w:sz w:val="24"/>
          <w:szCs w:val="24"/>
          <w:lang w:eastAsia="tr-TR"/>
        </w:rPr>
        <w:t>izleyicileri</w:t>
      </w:r>
      <w:r w:rsidRPr="00EB0FFF">
        <w:rPr>
          <w:rFonts w:ascii="Times New Roman" w:hAnsi="Times New Roman" w:cs="Times New Roman"/>
          <w:bCs/>
          <w:sz w:val="24"/>
          <w:szCs w:val="24"/>
          <w:lang w:eastAsia="tr-TR"/>
        </w:rPr>
        <w:t xml:space="preserve"> etkilemeyi ve istenilen yönde tutum ve davranışlara yönlendirmeyi amaçlamaktadır.</w:t>
      </w:r>
      <w:r w:rsidRPr="00EB0FFF">
        <w:rPr>
          <w:rFonts w:ascii="Times New Roman" w:eastAsia="Batang" w:hAnsi="Times New Roman" w:cs="Times New Roman"/>
          <w:bCs/>
          <w:sz w:val="24"/>
          <w:szCs w:val="24"/>
          <w:lang w:eastAsia="tr-TR"/>
        </w:rPr>
        <w:t xml:space="preserve"> </w:t>
      </w:r>
      <w:r w:rsidR="00C46B0D" w:rsidRPr="00EB0FFF">
        <w:rPr>
          <w:rFonts w:ascii="Times New Roman" w:eastAsia="Batang" w:hAnsi="Times New Roman" w:cs="Times New Roman"/>
          <w:bCs/>
          <w:sz w:val="24"/>
          <w:szCs w:val="24"/>
          <w:lang w:eastAsia="tr-TR"/>
        </w:rPr>
        <w:t>Bunun için</w:t>
      </w:r>
      <w:r w:rsidR="002D2A3F" w:rsidRPr="00EB0FFF">
        <w:rPr>
          <w:rFonts w:ascii="Times New Roman" w:eastAsia="Batang" w:hAnsi="Times New Roman" w:cs="Times New Roman"/>
          <w:bCs/>
          <w:sz w:val="24"/>
          <w:szCs w:val="24"/>
          <w:lang w:eastAsia="tr-TR"/>
        </w:rPr>
        <w:t xml:space="preserve"> </w:t>
      </w:r>
      <w:r w:rsidR="002D2A3F" w:rsidRPr="00EB0FFF">
        <w:rPr>
          <w:rFonts w:ascii="Times New Roman" w:eastAsia="Times New Roman" w:hAnsi="Times New Roman" w:cs="Times New Roman"/>
          <w:sz w:val="24"/>
          <w:szCs w:val="24"/>
          <w:lang w:eastAsia="tr-TR"/>
        </w:rPr>
        <w:t>s</w:t>
      </w:r>
      <w:r w:rsidR="00D509FE" w:rsidRPr="00EB0FFF">
        <w:rPr>
          <w:rFonts w:ascii="Times New Roman" w:eastAsia="Times New Roman" w:hAnsi="Times New Roman" w:cs="Times New Roman"/>
          <w:sz w:val="24"/>
          <w:szCs w:val="24"/>
          <w:lang w:eastAsia="tr-TR"/>
        </w:rPr>
        <w:t>ermaye, güç ve iktidar sahipleri medya kuruluşlarını kendi amaçlarına ulaşmaları için</w:t>
      </w:r>
      <w:r w:rsidR="004C0AF8" w:rsidRPr="00EB0FFF">
        <w:rPr>
          <w:rFonts w:ascii="Times New Roman" w:eastAsia="Times New Roman" w:hAnsi="Times New Roman" w:cs="Times New Roman"/>
          <w:sz w:val="24"/>
          <w:szCs w:val="24"/>
          <w:lang w:eastAsia="tr-TR"/>
        </w:rPr>
        <w:t xml:space="preserve"> birer araç olarak görmüşlerdir. </w:t>
      </w:r>
      <w:r w:rsidR="00D509FE" w:rsidRPr="00EB0FFF">
        <w:rPr>
          <w:rFonts w:ascii="Times New Roman" w:eastAsia="Times New Roman" w:hAnsi="Times New Roman" w:cs="Times New Roman"/>
          <w:sz w:val="24"/>
          <w:szCs w:val="24"/>
          <w:lang w:eastAsia="tr-TR"/>
        </w:rPr>
        <w:t xml:space="preserve">Oysaki, medyanın izleyiciler üzerindeki toplumsal rolü de düşünülmelidir. </w:t>
      </w:r>
      <w:r w:rsidR="00C46B0D" w:rsidRPr="00EB0FFF">
        <w:rPr>
          <w:rFonts w:ascii="Times New Roman" w:eastAsia="Times New Roman" w:hAnsi="Times New Roman" w:cs="Times New Roman"/>
          <w:sz w:val="24"/>
          <w:szCs w:val="24"/>
          <w:lang w:eastAsia="tr-TR"/>
        </w:rPr>
        <w:t>Çünkü</w:t>
      </w:r>
      <w:r w:rsidR="002D2A3F" w:rsidRPr="00EB0FFF">
        <w:rPr>
          <w:rFonts w:ascii="Times New Roman" w:eastAsia="Times New Roman" w:hAnsi="Times New Roman" w:cs="Times New Roman"/>
          <w:sz w:val="24"/>
          <w:szCs w:val="24"/>
          <w:lang w:eastAsia="tr-TR"/>
        </w:rPr>
        <w:t xml:space="preserve"> m</w:t>
      </w:r>
      <w:r w:rsidR="002D2A3F" w:rsidRPr="00EB0FFF">
        <w:rPr>
          <w:rFonts w:ascii="Times New Roman" w:eastAsia="Times New Roman" w:hAnsi="Times New Roman" w:cs="Times New Roman"/>
          <w:bCs/>
          <w:sz w:val="24"/>
          <w:szCs w:val="24"/>
          <w:lang w:eastAsia="tr-TR"/>
        </w:rPr>
        <w:t xml:space="preserve">edyanın toplumsal rollerinden biri de sağlıklı bir toplum yaratılmasına katkıda bulunmaktır. </w:t>
      </w:r>
    </w:p>
    <w:p w14:paraId="20952191" w14:textId="23B850AA" w:rsidR="00C013CC" w:rsidRPr="00EB0FFF" w:rsidRDefault="00A6075D" w:rsidP="002D4087">
      <w:pPr>
        <w:spacing w:before="120" w:after="120" w:line="360" w:lineRule="auto"/>
        <w:jc w:val="both"/>
        <w:rPr>
          <w:rFonts w:ascii="Times New Roman" w:hAnsi="Times New Roman" w:cs="Times New Roman"/>
          <w:sz w:val="24"/>
          <w:szCs w:val="24"/>
        </w:rPr>
      </w:pPr>
      <w:r w:rsidRPr="00EB0FFF">
        <w:rPr>
          <w:rFonts w:ascii="Times New Roman" w:eastAsia="Times New Roman" w:hAnsi="Times New Roman" w:cs="Times New Roman"/>
          <w:sz w:val="24"/>
          <w:szCs w:val="24"/>
          <w:lang w:eastAsia="tr-TR"/>
        </w:rPr>
        <w:t>Kitleler üzerinde</w:t>
      </w:r>
      <w:r w:rsidR="00D262E4" w:rsidRPr="00EB0FFF">
        <w:rPr>
          <w:rFonts w:ascii="Times New Roman" w:eastAsia="Times New Roman" w:hAnsi="Times New Roman" w:cs="Times New Roman"/>
          <w:sz w:val="24"/>
          <w:szCs w:val="24"/>
          <w:lang w:eastAsia="tr-TR"/>
        </w:rPr>
        <w:t>ki gücünü ve</w:t>
      </w:r>
      <w:r w:rsidRPr="00EB0FFF">
        <w:rPr>
          <w:rFonts w:ascii="Times New Roman" w:eastAsia="Times New Roman" w:hAnsi="Times New Roman" w:cs="Times New Roman"/>
          <w:sz w:val="24"/>
          <w:szCs w:val="24"/>
          <w:lang w:eastAsia="tr-TR"/>
        </w:rPr>
        <w:t xml:space="preserve"> etkisini</w:t>
      </w:r>
      <w:r w:rsidR="00AC5222" w:rsidRPr="00EB0FFF">
        <w:rPr>
          <w:rFonts w:ascii="Times New Roman" w:eastAsia="Times New Roman" w:hAnsi="Times New Roman" w:cs="Times New Roman"/>
          <w:sz w:val="24"/>
          <w:szCs w:val="24"/>
          <w:lang w:eastAsia="tr-TR"/>
        </w:rPr>
        <w:t xml:space="preserve"> her geçen gün arttıran medya</w:t>
      </w:r>
      <w:r w:rsidRPr="00EB0FFF">
        <w:rPr>
          <w:rFonts w:ascii="Times New Roman" w:eastAsia="Times New Roman" w:hAnsi="Times New Roman" w:cs="Times New Roman"/>
          <w:sz w:val="24"/>
          <w:szCs w:val="24"/>
          <w:lang w:eastAsia="tr-TR"/>
        </w:rPr>
        <w:t xml:space="preserve"> </w:t>
      </w:r>
      <w:r w:rsidR="00A3137F" w:rsidRPr="00EB0FFF">
        <w:rPr>
          <w:rFonts w:ascii="Times New Roman" w:eastAsia="Times New Roman" w:hAnsi="Times New Roman" w:cs="Times New Roman"/>
          <w:sz w:val="24"/>
          <w:szCs w:val="24"/>
          <w:lang w:eastAsia="tr-TR"/>
        </w:rPr>
        <w:t xml:space="preserve">eğlence ve keyif yüklü </w:t>
      </w:r>
      <w:r w:rsidR="00AC5222" w:rsidRPr="00EB0FFF">
        <w:rPr>
          <w:rFonts w:ascii="Times New Roman" w:eastAsia="Times New Roman" w:hAnsi="Times New Roman" w:cs="Times New Roman"/>
          <w:sz w:val="24"/>
          <w:szCs w:val="24"/>
          <w:lang w:eastAsia="tr-TR"/>
        </w:rPr>
        <w:t>düzeni ile izleyicilerine</w:t>
      </w:r>
      <w:r w:rsidR="00A3137F" w:rsidRPr="00EB0FFF">
        <w:rPr>
          <w:rFonts w:ascii="Times New Roman" w:eastAsia="Times New Roman" w:hAnsi="Times New Roman" w:cs="Times New Roman"/>
          <w:sz w:val="24"/>
          <w:szCs w:val="24"/>
          <w:lang w:eastAsia="tr-TR"/>
        </w:rPr>
        <w:t xml:space="preserve"> günlük sorunlarından uzaklaştıran yabancılaşmış bir dünya empoze eder. </w:t>
      </w:r>
      <w:r w:rsidR="00AC5222" w:rsidRPr="00EB0FFF">
        <w:rPr>
          <w:rFonts w:ascii="Times New Roman" w:eastAsia="Times New Roman" w:hAnsi="Times New Roman" w:cs="Times New Roman"/>
          <w:sz w:val="24"/>
          <w:szCs w:val="24"/>
          <w:lang w:eastAsia="tr-TR"/>
        </w:rPr>
        <w:t xml:space="preserve">Hedef kitleler her ne kadar bunu farkında olmasa da </w:t>
      </w:r>
      <w:r w:rsidR="00AC5222" w:rsidRPr="00EB0FFF">
        <w:rPr>
          <w:rFonts w:ascii="Times New Roman" w:hAnsi="Times New Roman" w:cs="Times New Roman"/>
          <w:sz w:val="24"/>
          <w:szCs w:val="24"/>
        </w:rPr>
        <w:t xml:space="preserve">medya kuruluşlarının amacı hedef kitlelerini etkilemek ve onları </w:t>
      </w:r>
      <w:r w:rsidR="00A3137F" w:rsidRPr="00EB0FFF">
        <w:rPr>
          <w:rFonts w:ascii="Times New Roman" w:hAnsi="Times New Roman" w:cs="Times New Roman"/>
          <w:sz w:val="24"/>
          <w:szCs w:val="24"/>
        </w:rPr>
        <w:t>istenilen yönde tutum ve davra</w:t>
      </w:r>
      <w:r w:rsidR="00AC5222" w:rsidRPr="00EB0FFF">
        <w:rPr>
          <w:rFonts w:ascii="Times New Roman" w:hAnsi="Times New Roman" w:cs="Times New Roman"/>
          <w:sz w:val="24"/>
          <w:szCs w:val="24"/>
        </w:rPr>
        <w:t>nışlara yönlendirmeyi amaçlamaktadır.</w:t>
      </w:r>
      <w:r w:rsidR="00A3137F" w:rsidRPr="00EB0FFF">
        <w:rPr>
          <w:rFonts w:ascii="Times New Roman" w:hAnsi="Times New Roman" w:cs="Times New Roman"/>
          <w:sz w:val="24"/>
          <w:szCs w:val="24"/>
        </w:rPr>
        <w:t xml:space="preserve"> </w:t>
      </w:r>
      <w:r w:rsidR="00303650" w:rsidRPr="00EB0FFF">
        <w:rPr>
          <w:rFonts w:ascii="Times New Roman" w:hAnsi="Times New Roman" w:cs="Times New Roman"/>
          <w:sz w:val="24"/>
          <w:szCs w:val="24"/>
        </w:rPr>
        <w:t>Bir kapitalizm aracı haline gelen ve b</w:t>
      </w:r>
      <w:r w:rsidR="00EF4B34" w:rsidRPr="00EB0FFF">
        <w:rPr>
          <w:rFonts w:ascii="Times New Roman" w:hAnsi="Times New Roman" w:cs="Times New Roman"/>
          <w:sz w:val="24"/>
          <w:szCs w:val="24"/>
        </w:rPr>
        <w:t xml:space="preserve">öylece </w:t>
      </w:r>
      <w:r w:rsidR="00A3137F" w:rsidRPr="00EB0FFF">
        <w:rPr>
          <w:rFonts w:ascii="Times New Roman" w:hAnsi="Times New Roman" w:cs="Times New Roman"/>
          <w:sz w:val="24"/>
          <w:szCs w:val="24"/>
        </w:rPr>
        <w:t>sermaye, güç ve iktidar sahipleri</w:t>
      </w:r>
      <w:r w:rsidR="00EF4B34" w:rsidRPr="00EB0FFF">
        <w:rPr>
          <w:rFonts w:ascii="Times New Roman" w:hAnsi="Times New Roman" w:cs="Times New Roman"/>
          <w:sz w:val="24"/>
          <w:szCs w:val="24"/>
        </w:rPr>
        <w:t>nin</w:t>
      </w:r>
      <w:r w:rsidR="00A3137F" w:rsidRPr="00EB0FFF">
        <w:rPr>
          <w:rFonts w:ascii="Times New Roman" w:hAnsi="Times New Roman" w:cs="Times New Roman"/>
          <w:sz w:val="24"/>
          <w:szCs w:val="24"/>
        </w:rPr>
        <w:t xml:space="preserve"> </w:t>
      </w:r>
      <w:r w:rsidR="00EF4B34" w:rsidRPr="00EB0FFF">
        <w:rPr>
          <w:rFonts w:ascii="Times New Roman" w:hAnsi="Times New Roman" w:cs="Times New Roman"/>
          <w:sz w:val="24"/>
          <w:szCs w:val="24"/>
        </w:rPr>
        <w:t>ideolojik bir aracı olarak kullanılan medya kuruluşları kamu menfaatine dayanması gereken asıl amaçlarına ters düşmektedir.</w:t>
      </w:r>
      <w:r w:rsidR="00303650" w:rsidRPr="00EB0FFF">
        <w:rPr>
          <w:rFonts w:ascii="Times New Roman" w:hAnsi="Times New Roman" w:cs="Times New Roman"/>
          <w:sz w:val="24"/>
          <w:szCs w:val="24"/>
        </w:rPr>
        <w:t xml:space="preserve"> Sonuç olarak medya kuruluşları </w:t>
      </w:r>
      <w:r w:rsidR="00303650" w:rsidRPr="00EB0FFF">
        <w:rPr>
          <w:rFonts w:ascii="Times New Roman" w:eastAsia="Times New Roman" w:hAnsi="Times New Roman" w:cs="Times New Roman"/>
          <w:sz w:val="24"/>
          <w:szCs w:val="24"/>
          <w:lang w:eastAsia="tr-TR"/>
        </w:rPr>
        <w:t xml:space="preserve">kendi sistemi içerisinde </w:t>
      </w:r>
      <w:r w:rsidR="00822246" w:rsidRPr="00EB0FFF">
        <w:rPr>
          <w:rFonts w:ascii="Times New Roman" w:eastAsia="Times New Roman" w:hAnsi="Times New Roman" w:cs="Times New Roman"/>
          <w:sz w:val="24"/>
          <w:szCs w:val="24"/>
          <w:lang w:eastAsia="tr-TR"/>
        </w:rPr>
        <w:t xml:space="preserve">elit ve sıra dışı olarak görülen </w:t>
      </w:r>
      <w:r w:rsidR="00303650" w:rsidRPr="00EB0FFF">
        <w:rPr>
          <w:rFonts w:ascii="Times New Roman" w:eastAsia="Times New Roman" w:hAnsi="Times New Roman" w:cs="Times New Roman"/>
          <w:sz w:val="24"/>
          <w:szCs w:val="24"/>
          <w:lang w:eastAsia="tr-TR"/>
        </w:rPr>
        <w:t>yeni kurallar oluşturmakta ve bu kuralları izleyicilerine empoze etmektedir.</w:t>
      </w:r>
      <w:r w:rsidR="006E4565">
        <w:rPr>
          <w:rFonts w:ascii="Times New Roman" w:eastAsia="Times New Roman" w:hAnsi="Times New Roman" w:cs="Times New Roman"/>
          <w:sz w:val="24"/>
          <w:szCs w:val="24"/>
          <w:lang w:eastAsia="tr-TR"/>
        </w:rPr>
        <w:t xml:space="preserve"> (Çelebi ve </w:t>
      </w:r>
      <w:proofErr w:type="spellStart"/>
      <w:r w:rsidR="006E4565">
        <w:rPr>
          <w:rFonts w:ascii="Times New Roman" w:eastAsia="Times New Roman" w:hAnsi="Times New Roman" w:cs="Times New Roman"/>
          <w:sz w:val="24"/>
          <w:szCs w:val="24"/>
          <w:lang w:eastAsia="tr-TR"/>
        </w:rPr>
        <w:t>Çalışoğlu</w:t>
      </w:r>
      <w:proofErr w:type="spellEnd"/>
      <w:r w:rsidR="006E4565">
        <w:rPr>
          <w:rFonts w:ascii="Times New Roman" w:eastAsia="Times New Roman" w:hAnsi="Times New Roman" w:cs="Times New Roman"/>
          <w:sz w:val="24"/>
          <w:szCs w:val="24"/>
          <w:lang w:eastAsia="tr-TR"/>
        </w:rPr>
        <w:t>, 2014)</w:t>
      </w:r>
    </w:p>
    <w:p w14:paraId="00F774D5" w14:textId="311CDB85" w:rsidR="006E4565" w:rsidRDefault="00D262E4" w:rsidP="002D4087">
      <w:pPr>
        <w:widowControl w:val="0"/>
        <w:autoSpaceDE w:val="0"/>
        <w:autoSpaceDN w:val="0"/>
        <w:adjustRightInd w:val="0"/>
        <w:spacing w:before="120" w:after="120" w:line="360" w:lineRule="auto"/>
        <w:jc w:val="both"/>
        <w:rPr>
          <w:rFonts w:ascii="Times New Roman" w:hAnsi="Times New Roman" w:cs="Times New Roman"/>
          <w:sz w:val="24"/>
          <w:szCs w:val="24"/>
          <w:lang w:val="en-US"/>
        </w:rPr>
      </w:pPr>
      <w:r w:rsidRPr="00EB0FFF">
        <w:rPr>
          <w:rFonts w:ascii="Times New Roman" w:hAnsi="Times New Roman" w:cs="Times New Roman"/>
          <w:sz w:val="24"/>
          <w:szCs w:val="24"/>
        </w:rPr>
        <w:t xml:space="preserve">Medya yayınlarının toplum </w:t>
      </w:r>
      <w:r w:rsidR="007623D8" w:rsidRPr="00EB0FFF">
        <w:rPr>
          <w:rFonts w:ascii="Times New Roman" w:hAnsi="Times New Roman" w:cs="Times New Roman"/>
          <w:sz w:val="24"/>
          <w:szCs w:val="24"/>
        </w:rPr>
        <w:t xml:space="preserve">bireylerinin bilişsel, duygusal ve </w:t>
      </w:r>
      <w:r w:rsidR="00822A97" w:rsidRPr="00EB0FFF">
        <w:rPr>
          <w:rFonts w:ascii="Times New Roman" w:hAnsi="Times New Roman" w:cs="Times New Roman"/>
          <w:sz w:val="24"/>
          <w:szCs w:val="24"/>
        </w:rPr>
        <w:t xml:space="preserve">davranışsal tutumları </w:t>
      </w:r>
      <w:r w:rsidRPr="00EB0FFF">
        <w:rPr>
          <w:rFonts w:ascii="Times New Roman" w:hAnsi="Times New Roman" w:cs="Times New Roman"/>
          <w:sz w:val="24"/>
          <w:szCs w:val="24"/>
        </w:rPr>
        <w:t xml:space="preserve">üzerinde hem negatif hem de pozitif etkilerinin olduğu belirtilebilir. Bu </w:t>
      </w:r>
      <w:r w:rsidR="00C013CC" w:rsidRPr="00EB0FFF">
        <w:rPr>
          <w:rFonts w:ascii="Times New Roman" w:hAnsi="Times New Roman" w:cs="Times New Roman"/>
          <w:sz w:val="24"/>
          <w:szCs w:val="24"/>
        </w:rPr>
        <w:t>ise bireylerin</w:t>
      </w:r>
      <w:r w:rsidR="00424ABE" w:rsidRPr="00EB0FFF">
        <w:rPr>
          <w:rFonts w:ascii="Times New Roman" w:hAnsi="Times New Roman" w:cs="Times New Roman"/>
          <w:sz w:val="24"/>
          <w:szCs w:val="24"/>
        </w:rPr>
        <w:t xml:space="preserve"> eğitim, yaş, meslek</w:t>
      </w:r>
      <w:r w:rsidR="00CE24E4" w:rsidRPr="00EB0FFF">
        <w:rPr>
          <w:rFonts w:ascii="Times New Roman" w:hAnsi="Times New Roman" w:cs="Times New Roman"/>
          <w:sz w:val="24"/>
          <w:szCs w:val="24"/>
        </w:rPr>
        <w:t>, sosyal hayatlarının yapısı, kültürel özellikleri</w:t>
      </w:r>
      <w:r w:rsidR="00107C61" w:rsidRPr="00EB0FFF">
        <w:rPr>
          <w:rFonts w:ascii="Times New Roman" w:hAnsi="Times New Roman" w:cs="Times New Roman"/>
          <w:sz w:val="24"/>
          <w:szCs w:val="24"/>
        </w:rPr>
        <w:t xml:space="preserve"> v</w:t>
      </w:r>
      <w:r w:rsidR="00424ABE" w:rsidRPr="00EB0FFF">
        <w:rPr>
          <w:rFonts w:ascii="Times New Roman" w:hAnsi="Times New Roman" w:cs="Times New Roman"/>
          <w:sz w:val="24"/>
          <w:szCs w:val="24"/>
        </w:rPr>
        <w:t>b. bilgileriyle ilişki</w:t>
      </w:r>
      <w:r w:rsidR="00CE24E4" w:rsidRPr="00EB0FFF">
        <w:rPr>
          <w:rFonts w:ascii="Times New Roman" w:hAnsi="Times New Roman" w:cs="Times New Roman"/>
          <w:sz w:val="24"/>
          <w:szCs w:val="24"/>
        </w:rPr>
        <w:t>li olabilmekte ve</w:t>
      </w:r>
      <w:r w:rsidR="00FE49DD">
        <w:rPr>
          <w:rFonts w:ascii="Times New Roman" w:hAnsi="Times New Roman" w:cs="Times New Roman"/>
          <w:sz w:val="24"/>
          <w:szCs w:val="24"/>
        </w:rPr>
        <w:t xml:space="preserve"> değişkenlik gösterebilmektedir. (Çelebi, 2014</w:t>
      </w:r>
      <w:r w:rsidR="00E9229A">
        <w:rPr>
          <w:rFonts w:ascii="Times New Roman" w:hAnsi="Times New Roman" w:cs="Times New Roman"/>
          <w:sz w:val="24"/>
          <w:szCs w:val="24"/>
        </w:rPr>
        <w:t>b</w:t>
      </w:r>
      <w:r w:rsidR="00FE49DD">
        <w:rPr>
          <w:rFonts w:ascii="Times New Roman" w:hAnsi="Times New Roman" w:cs="Times New Roman"/>
          <w:sz w:val="24"/>
          <w:szCs w:val="24"/>
        </w:rPr>
        <w:t>)</w:t>
      </w:r>
      <w:r w:rsidRPr="00EB0FFF">
        <w:rPr>
          <w:rFonts w:ascii="Times New Roman" w:hAnsi="Times New Roman" w:cs="Times New Roman"/>
          <w:sz w:val="24"/>
          <w:szCs w:val="24"/>
        </w:rPr>
        <w:t xml:space="preserve"> </w:t>
      </w:r>
      <w:r w:rsidR="007623D8" w:rsidRPr="00EB0FFF">
        <w:rPr>
          <w:rFonts w:ascii="Times New Roman" w:hAnsi="Times New Roman" w:cs="Times New Roman"/>
          <w:sz w:val="24"/>
          <w:szCs w:val="24"/>
        </w:rPr>
        <w:t xml:space="preserve">Bu yüzden medya yayınlarına yönelik algılamalar ve tutumlar oldukça karmaşıktır. </w:t>
      </w:r>
      <w:r w:rsidR="0034160B" w:rsidRPr="00EB0FFF">
        <w:rPr>
          <w:rFonts w:ascii="Times New Roman" w:hAnsi="Times New Roman" w:cs="Times New Roman"/>
          <w:sz w:val="24"/>
          <w:szCs w:val="24"/>
        </w:rPr>
        <w:t>Ancak sonuç olarak medya mesajlarının nasıl yorumlandığı önemlidir.</w:t>
      </w:r>
      <w:r w:rsidR="00107C61" w:rsidRPr="00EB0FFF">
        <w:rPr>
          <w:rFonts w:ascii="Times New Roman" w:hAnsi="Times New Roman" w:cs="Times New Roman"/>
          <w:sz w:val="24"/>
          <w:szCs w:val="24"/>
          <w:lang w:val="en-US"/>
        </w:rPr>
        <w:t xml:space="preserve"> </w:t>
      </w:r>
      <w:proofErr w:type="gramStart"/>
      <w:r w:rsidR="00C013CC" w:rsidRPr="00EB0FFF">
        <w:rPr>
          <w:rFonts w:ascii="Times New Roman" w:hAnsi="Times New Roman" w:cs="Times New Roman"/>
          <w:sz w:val="24"/>
          <w:szCs w:val="24"/>
          <w:lang w:val="en-US"/>
        </w:rPr>
        <w:t xml:space="preserve">Bu </w:t>
      </w:r>
      <w:proofErr w:type="spellStart"/>
      <w:r w:rsidR="00107C61" w:rsidRPr="00EB0FFF">
        <w:rPr>
          <w:rFonts w:ascii="Times New Roman" w:hAnsi="Times New Roman" w:cs="Times New Roman"/>
          <w:sz w:val="24"/>
          <w:szCs w:val="24"/>
          <w:lang w:val="en-US"/>
        </w:rPr>
        <w:t>ise</w:t>
      </w:r>
      <w:proofErr w:type="spellEnd"/>
      <w:r w:rsidR="00107C61" w:rsidRPr="00EB0FFF">
        <w:rPr>
          <w:rFonts w:ascii="Times New Roman" w:hAnsi="Times New Roman" w:cs="Times New Roman"/>
          <w:sz w:val="24"/>
          <w:szCs w:val="24"/>
          <w:lang w:val="en-US"/>
        </w:rPr>
        <w:t xml:space="preserve"> </w:t>
      </w:r>
      <w:proofErr w:type="spellStart"/>
      <w:r w:rsidR="00107C61" w:rsidRPr="00EB0FFF">
        <w:rPr>
          <w:rFonts w:ascii="Times New Roman" w:hAnsi="Times New Roman" w:cs="Times New Roman"/>
          <w:sz w:val="24"/>
          <w:szCs w:val="24"/>
          <w:lang w:val="en-US"/>
        </w:rPr>
        <w:t>medya</w:t>
      </w:r>
      <w:proofErr w:type="spellEnd"/>
      <w:r w:rsidR="00107C61" w:rsidRPr="00EB0FFF">
        <w:rPr>
          <w:rFonts w:ascii="Times New Roman" w:hAnsi="Times New Roman" w:cs="Times New Roman"/>
          <w:sz w:val="24"/>
          <w:szCs w:val="24"/>
          <w:lang w:val="en-US"/>
        </w:rPr>
        <w:t xml:space="preserve"> </w:t>
      </w:r>
      <w:proofErr w:type="spellStart"/>
      <w:r w:rsidR="00107C61" w:rsidRPr="00EB0FFF">
        <w:rPr>
          <w:rFonts w:ascii="Times New Roman" w:hAnsi="Times New Roman" w:cs="Times New Roman"/>
          <w:sz w:val="24"/>
          <w:szCs w:val="24"/>
          <w:lang w:val="en-US"/>
        </w:rPr>
        <w:t>okury</w:t>
      </w:r>
      <w:r w:rsidR="008D327C">
        <w:rPr>
          <w:rFonts w:ascii="Times New Roman" w:hAnsi="Times New Roman" w:cs="Times New Roman"/>
          <w:sz w:val="24"/>
          <w:szCs w:val="24"/>
          <w:lang w:val="en-US"/>
        </w:rPr>
        <w:t>azarlığı</w:t>
      </w:r>
      <w:proofErr w:type="spellEnd"/>
      <w:r w:rsidR="008D327C">
        <w:rPr>
          <w:rFonts w:ascii="Times New Roman" w:hAnsi="Times New Roman" w:cs="Times New Roman"/>
          <w:sz w:val="24"/>
          <w:szCs w:val="24"/>
          <w:lang w:val="en-US"/>
        </w:rPr>
        <w:t xml:space="preserve"> </w:t>
      </w:r>
      <w:proofErr w:type="spellStart"/>
      <w:r w:rsidR="008D327C">
        <w:rPr>
          <w:rFonts w:ascii="Times New Roman" w:hAnsi="Times New Roman" w:cs="Times New Roman"/>
          <w:sz w:val="24"/>
          <w:szCs w:val="24"/>
          <w:lang w:val="en-US"/>
        </w:rPr>
        <w:t>bilgisi</w:t>
      </w:r>
      <w:proofErr w:type="spellEnd"/>
      <w:r w:rsidR="008D327C">
        <w:rPr>
          <w:rFonts w:ascii="Times New Roman" w:hAnsi="Times New Roman" w:cs="Times New Roman"/>
          <w:sz w:val="24"/>
          <w:szCs w:val="24"/>
          <w:lang w:val="en-US"/>
        </w:rPr>
        <w:t xml:space="preserve"> </w:t>
      </w:r>
      <w:proofErr w:type="spellStart"/>
      <w:r w:rsidR="008D327C">
        <w:rPr>
          <w:rFonts w:ascii="Times New Roman" w:hAnsi="Times New Roman" w:cs="Times New Roman"/>
          <w:sz w:val="24"/>
          <w:szCs w:val="24"/>
          <w:lang w:val="en-US"/>
        </w:rPr>
        <w:t>ile</w:t>
      </w:r>
      <w:proofErr w:type="spellEnd"/>
      <w:r w:rsidR="008D327C">
        <w:rPr>
          <w:rFonts w:ascii="Times New Roman" w:hAnsi="Times New Roman" w:cs="Times New Roman"/>
          <w:sz w:val="24"/>
          <w:szCs w:val="24"/>
          <w:lang w:val="en-US"/>
        </w:rPr>
        <w:t xml:space="preserve"> </w:t>
      </w:r>
      <w:proofErr w:type="spellStart"/>
      <w:r w:rsidR="008D327C">
        <w:rPr>
          <w:rFonts w:ascii="Times New Roman" w:hAnsi="Times New Roman" w:cs="Times New Roman"/>
          <w:sz w:val="24"/>
          <w:szCs w:val="24"/>
          <w:lang w:val="en-US"/>
        </w:rPr>
        <w:t>ilgilidir</w:t>
      </w:r>
      <w:proofErr w:type="spellEnd"/>
      <w:r w:rsidR="008D327C">
        <w:rPr>
          <w:rFonts w:ascii="Times New Roman" w:hAnsi="Times New Roman" w:cs="Times New Roman"/>
          <w:sz w:val="24"/>
          <w:szCs w:val="24"/>
          <w:lang w:val="en-US"/>
        </w:rPr>
        <w:t>.</w:t>
      </w:r>
      <w:proofErr w:type="gramEnd"/>
      <w:r w:rsidR="008D327C">
        <w:rPr>
          <w:rFonts w:ascii="Times New Roman" w:hAnsi="Times New Roman" w:cs="Times New Roman"/>
          <w:sz w:val="24"/>
          <w:szCs w:val="24"/>
          <w:lang w:val="en-US"/>
        </w:rPr>
        <w:t xml:space="preserve"> </w:t>
      </w:r>
      <w:r w:rsidR="00E9229A">
        <w:rPr>
          <w:rFonts w:ascii="Times New Roman" w:hAnsi="Times New Roman" w:cs="Times New Roman"/>
          <w:sz w:val="24"/>
          <w:szCs w:val="24"/>
          <w:lang w:val="en-US"/>
        </w:rPr>
        <w:t>(</w:t>
      </w:r>
      <w:proofErr w:type="spellStart"/>
      <w:r w:rsidR="00E9229A">
        <w:rPr>
          <w:rFonts w:ascii="Times New Roman" w:hAnsi="Times New Roman" w:cs="Times New Roman"/>
          <w:sz w:val="24"/>
          <w:szCs w:val="24"/>
          <w:lang w:val="en-US"/>
        </w:rPr>
        <w:t>Çelebi</w:t>
      </w:r>
      <w:proofErr w:type="spellEnd"/>
      <w:r w:rsidR="00E9229A">
        <w:rPr>
          <w:rFonts w:ascii="Times New Roman" w:hAnsi="Times New Roman" w:cs="Times New Roman"/>
          <w:sz w:val="24"/>
          <w:szCs w:val="24"/>
          <w:lang w:val="en-US"/>
        </w:rPr>
        <w:t>, 2018)</w:t>
      </w:r>
    </w:p>
    <w:p w14:paraId="5E0A098D" w14:textId="3049B884" w:rsidR="00107C61" w:rsidRDefault="00107C61" w:rsidP="002D4087">
      <w:pPr>
        <w:widowControl w:val="0"/>
        <w:autoSpaceDE w:val="0"/>
        <w:autoSpaceDN w:val="0"/>
        <w:adjustRightInd w:val="0"/>
        <w:spacing w:before="120" w:after="120" w:line="360" w:lineRule="auto"/>
        <w:jc w:val="both"/>
        <w:rPr>
          <w:rFonts w:ascii="Times New Roman" w:hAnsi="Times New Roman" w:cs="Times New Roman"/>
          <w:sz w:val="24"/>
          <w:szCs w:val="24"/>
          <w:lang w:val="en-US"/>
        </w:rPr>
      </w:pPr>
      <w:proofErr w:type="gramStart"/>
      <w:r w:rsidRPr="00EB0FFF">
        <w:rPr>
          <w:rFonts w:ascii="Times New Roman" w:hAnsi="Times New Roman" w:cs="Times New Roman"/>
          <w:sz w:val="24"/>
          <w:szCs w:val="24"/>
          <w:lang w:val="en-US"/>
        </w:rPr>
        <w:t xml:space="preserve">RTÜK </w:t>
      </w:r>
      <w:r w:rsidR="00C013CC" w:rsidRPr="00EB0FFF">
        <w:rPr>
          <w:rFonts w:ascii="Times New Roman" w:hAnsi="Times New Roman" w:cs="Times New Roman"/>
          <w:sz w:val="24"/>
          <w:szCs w:val="24"/>
          <w:lang w:val="en-US"/>
        </w:rPr>
        <w:t xml:space="preserve">(https://www.medyaokuryazarligi.gov.tr) </w:t>
      </w:r>
      <w:proofErr w:type="spellStart"/>
      <w:r w:rsidRPr="00EB0FFF">
        <w:rPr>
          <w:rFonts w:ascii="Times New Roman" w:hAnsi="Times New Roman" w:cs="Times New Roman"/>
          <w:sz w:val="24"/>
          <w:szCs w:val="24"/>
          <w:lang w:val="en-US"/>
        </w:rPr>
        <w:t>medya</w:t>
      </w:r>
      <w:proofErr w:type="spellEnd"/>
      <w:r w:rsidRPr="00EB0FFF">
        <w:rPr>
          <w:rFonts w:ascii="Times New Roman" w:hAnsi="Times New Roman" w:cs="Times New Roman"/>
          <w:sz w:val="24"/>
          <w:szCs w:val="24"/>
          <w:lang w:val="en-US"/>
        </w:rPr>
        <w:t xml:space="preserve"> </w:t>
      </w:r>
      <w:proofErr w:type="spellStart"/>
      <w:r w:rsidRPr="00EB0FFF">
        <w:rPr>
          <w:rFonts w:ascii="Times New Roman" w:hAnsi="Times New Roman" w:cs="Times New Roman"/>
          <w:sz w:val="24"/>
          <w:szCs w:val="24"/>
          <w:lang w:val="en-US"/>
        </w:rPr>
        <w:t>okuryazarlığını</w:t>
      </w:r>
      <w:proofErr w:type="spellEnd"/>
      <w:r w:rsidRPr="00EB0FFF">
        <w:rPr>
          <w:rFonts w:ascii="Times New Roman" w:hAnsi="Times New Roman" w:cs="Times New Roman"/>
          <w:sz w:val="24"/>
          <w:szCs w:val="24"/>
          <w:lang w:val="en-US"/>
        </w:rPr>
        <w:t xml:space="preserve"> “</w:t>
      </w:r>
      <w:proofErr w:type="spellStart"/>
      <w:r w:rsidRPr="00EB0FFF">
        <w:rPr>
          <w:rFonts w:ascii="Times New Roman" w:hAnsi="Times New Roman" w:cs="Times New Roman"/>
          <w:sz w:val="24"/>
          <w:szCs w:val="24"/>
          <w:lang w:val="en-US"/>
        </w:rPr>
        <w:t>Çeşitli</w:t>
      </w:r>
      <w:proofErr w:type="spellEnd"/>
      <w:r w:rsidRPr="00EB0FFF">
        <w:rPr>
          <w:rFonts w:ascii="Times New Roman" w:hAnsi="Times New Roman" w:cs="Times New Roman"/>
          <w:sz w:val="24"/>
          <w:szCs w:val="24"/>
          <w:lang w:val="en-US"/>
        </w:rPr>
        <w:t xml:space="preserve"> </w:t>
      </w:r>
      <w:proofErr w:type="spellStart"/>
      <w:r w:rsidRPr="00EB0FFF">
        <w:rPr>
          <w:rFonts w:ascii="Times New Roman" w:hAnsi="Times New Roman" w:cs="Times New Roman"/>
          <w:sz w:val="24"/>
          <w:szCs w:val="24"/>
          <w:lang w:val="en-US"/>
        </w:rPr>
        <w:t>türden</w:t>
      </w:r>
      <w:proofErr w:type="spellEnd"/>
      <w:r w:rsidRPr="00EB0FFF">
        <w:rPr>
          <w:rFonts w:ascii="Times New Roman" w:hAnsi="Times New Roman" w:cs="Times New Roman"/>
          <w:sz w:val="24"/>
          <w:szCs w:val="24"/>
          <w:lang w:val="en-US"/>
        </w:rPr>
        <w:t xml:space="preserve"> (</w:t>
      </w:r>
      <w:proofErr w:type="spellStart"/>
      <w:r w:rsidRPr="00EB0FFF">
        <w:rPr>
          <w:rFonts w:ascii="Times New Roman" w:hAnsi="Times New Roman" w:cs="Times New Roman"/>
          <w:sz w:val="24"/>
          <w:szCs w:val="24"/>
          <w:lang w:val="en-US"/>
        </w:rPr>
        <w:t>görsel</w:t>
      </w:r>
      <w:proofErr w:type="spellEnd"/>
      <w:r w:rsidRPr="00EB0FFF">
        <w:rPr>
          <w:rFonts w:ascii="Times New Roman" w:hAnsi="Times New Roman" w:cs="Times New Roman"/>
          <w:sz w:val="24"/>
          <w:szCs w:val="24"/>
          <w:lang w:val="en-US"/>
        </w:rPr>
        <w:t xml:space="preserve">, </w:t>
      </w:r>
      <w:proofErr w:type="spellStart"/>
      <w:r w:rsidRPr="00EB0FFF">
        <w:rPr>
          <w:rFonts w:ascii="Times New Roman" w:hAnsi="Times New Roman" w:cs="Times New Roman"/>
          <w:sz w:val="24"/>
          <w:szCs w:val="24"/>
          <w:lang w:val="en-US"/>
        </w:rPr>
        <w:t>işitsel</w:t>
      </w:r>
      <w:proofErr w:type="spellEnd"/>
      <w:r w:rsidRPr="00EB0FFF">
        <w:rPr>
          <w:rFonts w:ascii="Times New Roman" w:hAnsi="Times New Roman" w:cs="Times New Roman"/>
          <w:sz w:val="24"/>
          <w:szCs w:val="24"/>
          <w:lang w:val="en-US"/>
        </w:rPr>
        <w:t xml:space="preserve">, </w:t>
      </w:r>
      <w:proofErr w:type="spellStart"/>
      <w:r w:rsidRPr="00EB0FFF">
        <w:rPr>
          <w:rFonts w:ascii="Times New Roman" w:hAnsi="Times New Roman" w:cs="Times New Roman"/>
          <w:sz w:val="24"/>
          <w:szCs w:val="24"/>
          <w:lang w:val="en-US"/>
        </w:rPr>
        <w:t>basılı</w:t>
      </w:r>
      <w:proofErr w:type="spellEnd"/>
      <w:r w:rsidRPr="00EB0FFF">
        <w:rPr>
          <w:rFonts w:ascii="Times New Roman" w:hAnsi="Times New Roman" w:cs="Times New Roman"/>
          <w:sz w:val="24"/>
          <w:szCs w:val="24"/>
          <w:lang w:val="en-US"/>
        </w:rPr>
        <w:t xml:space="preserve">, vb.) </w:t>
      </w:r>
      <w:proofErr w:type="spellStart"/>
      <w:r w:rsidRPr="00EB0FFF">
        <w:rPr>
          <w:rFonts w:ascii="Times New Roman" w:hAnsi="Times New Roman" w:cs="Times New Roman"/>
          <w:sz w:val="24"/>
          <w:szCs w:val="24"/>
          <w:lang w:val="en-US"/>
        </w:rPr>
        <w:t>medya</w:t>
      </w:r>
      <w:proofErr w:type="spellEnd"/>
      <w:r w:rsidRPr="00EB0FFF">
        <w:rPr>
          <w:rFonts w:ascii="Times New Roman" w:hAnsi="Times New Roman" w:cs="Times New Roman"/>
          <w:sz w:val="24"/>
          <w:szCs w:val="24"/>
          <w:lang w:val="en-US"/>
        </w:rPr>
        <w:t xml:space="preserve"> </w:t>
      </w:r>
      <w:proofErr w:type="spellStart"/>
      <w:r w:rsidRPr="00EB0FFF">
        <w:rPr>
          <w:rFonts w:ascii="Times New Roman" w:hAnsi="Times New Roman" w:cs="Times New Roman"/>
          <w:sz w:val="24"/>
          <w:szCs w:val="24"/>
          <w:lang w:val="en-US"/>
        </w:rPr>
        <w:t>mesajlarına</w:t>
      </w:r>
      <w:proofErr w:type="spellEnd"/>
      <w:r w:rsidRPr="00EB0FFF">
        <w:rPr>
          <w:rFonts w:ascii="Times New Roman" w:hAnsi="Times New Roman" w:cs="Times New Roman"/>
          <w:sz w:val="24"/>
          <w:szCs w:val="24"/>
          <w:lang w:val="en-US"/>
        </w:rPr>
        <w:t xml:space="preserve"> </w:t>
      </w:r>
      <w:proofErr w:type="spellStart"/>
      <w:r w:rsidR="00C013CC" w:rsidRPr="00EB0FFF">
        <w:rPr>
          <w:rFonts w:ascii="Times New Roman" w:hAnsi="Times New Roman" w:cs="Times New Roman"/>
          <w:sz w:val="24"/>
          <w:szCs w:val="24"/>
          <w:lang w:val="en-US"/>
        </w:rPr>
        <w:t>erişebilme</w:t>
      </w:r>
      <w:proofErr w:type="spellEnd"/>
      <w:r w:rsidR="00C013CC" w:rsidRPr="00EB0FFF">
        <w:rPr>
          <w:rFonts w:ascii="Times New Roman" w:hAnsi="Times New Roman" w:cs="Times New Roman"/>
          <w:sz w:val="24"/>
          <w:szCs w:val="24"/>
          <w:lang w:val="en-US"/>
        </w:rPr>
        <w:t xml:space="preserve">, </w:t>
      </w:r>
      <w:proofErr w:type="spellStart"/>
      <w:r w:rsidR="00C013CC" w:rsidRPr="00EB0FFF">
        <w:rPr>
          <w:rFonts w:ascii="Times New Roman" w:hAnsi="Times New Roman" w:cs="Times New Roman"/>
          <w:sz w:val="24"/>
          <w:szCs w:val="24"/>
          <w:lang w:val="en-US"/>
        </w:rPr>
        <w:t>erişilen</w:t>
      </w:r>
      <w:proofErr w:type="spellEnd"/>
      <w:r w:rsidR="00C013CC" w:rsidRPr="00EB0FFF">
        <w:rPr>
          <w:rFonts w:ascii="Times New Roman" w:hAnsi="Times New Roman" w:cs="Times New Roman"/>
          <w:sz w:val="24"/>
          <w:szCs w:val="24"/>
          <w:lang w:val="en-US"/>
        </w:rPr>
        <w:t xml:space="preserve"> </w:t>
      </w:r>
      <w:proofErr w:type="spellStart"/>
      <w:r w:rsidR="00C013CC" w:rsidRPr="00EB0FFF">
        <w:rPr>
          <w:rFonts w:ascii="Times New Roman" w:hAnsi="Times New Roman" w:cs="Times New Roman"/>
          <w:sz w:val="24"/>
          <w:szCs w:val="24"/>
          <w:lang w:val="en-US"/>
        </w:rPr>
        <w:t>medyala</w:t>
      </w:r>
      <w:r w:rsidRPr="00EB0FFF">
        <w:rPr>
          <w:rFonts w:ascii="Times New Roman" w:hAnsi="Times New Roman" w:cs="Times New Roman"/>
          <w:sz w:val="24"/>
          <w:szCs w:val="24"/>
          <w:lang w:val="en-US"/>
        </w:rPr>
        <w:t>rı</w:t>
      </w:r>
      <w:proofErr w:type="spellEnd"/>
      <w:r w:rsidRPr="00EB0FFF">
        <w:rPr>
          <w:rFonts w:ascii="Times New Roman" w:hAnsi="Times New Roman" w:cs="Times New Roman"/>
          <w:sz w:val="24"/>
          <w:szCs w:val="24"/>
          <w:lang w:val="en-US"/>
        </w:rPr>
        <w:t xml:space="preserve"> </w:t>
      </w:r>
      <w:proofErr w:type="spellStart"/>
      <w:r w:rsidRPr="00EB0FFF">
        <w:rPr>
          <w:rFonts w:ascii="Times New Roman" w:hAnsi="Times New Roman" w:cs="Times New Roman"/>
          <w:sz w:val="24"/>
          <w:szCs w:val="24"/>
          <w:lang w:val="en-US"/>
        </w:rPr>
        <w:t>eleştirel</w:t>
      </w:r>
      <w:proofErr w:type="spellEnd"/>
      <w:r w:rsidRPr="00EB0FFF">
        <w:rPr>
          <w:rFonts w:ascii="Times New Roman" w:hAnsi="Times New Roman" w:cs="Times New Roman"/>
          <w:sz w:val="24"/>
          <w:szCs w:val="24"/>
          <w:lang w:val="en-US"/>
        </w:rPr>
        <w:t xml:space="preserve"> </w:t>
      </w:r>
      <w:proofErr w:type="spellStart"/>
      <w:r w:rsidRPr="00EB0FFF">
        <w:rPr>
          <w:rFonts w:ascii="Times New Roman" w:hAnsi="Times New Roman" w:cs="Times New Roman"/>
          <w:sz w:val="24"/>
          <w:szCs w:val="24"/>
          <w:lang w:val="en-US"/>
        </w:rPr>
        <w:t>bakıs</w:t>
      </w:r>
      <w:proofErr w:type="spellEnd"/>
      <w:r w:rsidRPr="00EB0FFF">
        <w:rPr>
          <w:rFonts w:ascii="Times New Roman" w:hAnsi="Times New Roman" w:cs="Times New Roman"/>
          <w:sz w:val="24"/>
          <w:szCs w:val="24"/>
          <w:lang w:val="en-US"/>
        </w:rPr>
        <w:t xml:space="preserve">̧ </w:t>
      </w:r>
      <w:proofErr w:type="spellStart"/>
      <w:r w:rsidRPr="00EB0FFF">
        <w:rPr>
          <w:rFonts w:ascii="Times New Roman" w:hAnsi="Times New Roman" w:cs="Times New Roman"/>
          <w:sz w:val="24"/>
          <w:szCs w:val="24"/>
          <w:lang w:val="en-US"/>
        </w:rPr>
        <w:t>açısıyla</w:t>
      </w:r>
      <w:proofErr w:type="spellEnd"/>
      <w:r w:rsidRPr="00EB0FFF">
        <w:rPr>
          <w:rFonts w:ascii="Times New Roman" w:hAnsi="Times New Roman" w:cs="Times New Roman"/>
          <w:sz w:val="24"/>
          <w:szCs w:val="24"/>
          <w:lang w:val="en-US"/>
        </w:rPr>
        <w:t xml:space="preserve"> </w:t>
      </w:r>
      <w:proofErr w:type="spellStart"/>
      <w:r w:rsidRPr="00EB0FFF">
        <w:rPr>
          <w:rFonts w:ascii="Times New Roman" w:hAnsi="Times New Roman" w:cs="Times New Roman"/>
          <w:sz w:val="24"/>
          <w:szCs w:val="24"/>
          <w:lang w:val="en-US"/>
        </w:rPr>
        <w:t>çözümleyip</w:t>
      </w:r>
      <w:proofErr w:type="spellEnd"/>
      <w:r w:rsidRPr="00EB0FFF">
        <w:rPr>
          <w:rFonts w:ascii="Times New Roman" w:hAnsi="Times New Roman" w:cs="Times New Roman"/>
          <w:sz w:val="24"/>
          <w:szCs w:val="24"/>
          <w:lang w:val="en-US"/>
        </w:rPr>
        <w:t xml:space="preserve"> </w:t>
      </w:r>
      <w:proofErr w:type="spellStart"/>
      <w:r w:rsidRPr="00EB0FFF">
        <w:rPr>
          <w:rFonts w:ascii="Times New Roman" w:hAnsi="Times New Roman" w:cs="Times New Roman"/>
          <w:sz w:val="24"/>
          <w:szCs w:val="24"/>
          <w:lang w:val="en-US"/>
        </w:rPr>
        <w:t>değerlendirebilme</w:t>
      </w:r>
      <w:proofErr w:type="spellEnd"/>
      <w:r w:rsidRPr="00EB0FFF">
        <w:rPr>
          <w:rFonts w:ascii="Times New Roman" w:hAnsi="Times New Roman" w:cs="Times New Roman"/>
          <w:sz w:val="24"/>
          <w:szCs w:val="24"/>
          <w:lang w:val="en-US"/>
        </w:rPr>
        <w:t xml:space="preserve"> </w:t>
      </w:r>
      <w:proofErr w:type="spellStart"/>
      <w:r w:rsidRPr="00EB0FFF">
        <w:rPr>
          <w:rFonts w:ascii="Times New Roman" w:hAnsi="Times New Roman" w:cs="Times New Roman"/>
          <w:sz w:val="24"/>
          <w:szCs w:val="24"/>
          <w:lang w:val="en-US"/>
        </w:rPr>
        <w:t>ve</w:t>
      </w:r>
      <w:proofErr w:type="spellEnd"/>
      <w:r w:rsidRPr="00EB0FFF">
        <w:rPr>
          <w:rFonts w:ascii="Times New Roman" w:hAnsi="Times New Roman" w:cs="Times New Roman"/>
          <w:sz w:val="24"/>
          <w:szCs w:val="24"/>
          <w:lang w:val="en-US"/>
        </w:rPr>
        <w:t xml:space="preserve"> </w:t>
      </w:r>
      <w:proofErr w:type="spellStart"/>
      <w:r w:rsidRPr="00EB0FFF">
        <w:rPr>
          <w:rFonts w:ascii="Times New Roman" w:hAnsi="Times New Roman" w:cs="Times New Roman"/>
          <w:sz w:val="24"/>
          <w:szCs w:val="24"/>
          <w:lang w:val="en-US"/>
        </w:rPr>
        <w:t>kendi</w:t>
      </w:r>
      <w:proofErr w:type="spellEnd"/>
      <w:r w:rsidRPr="00EB0FFF">
        <w:rPr>
          <w:rFonts w:ascii="Times New Roman" w:hAnsi="Times New Roman" w:cs="Times New Roman"/>
          <w:sz w:val="24"/>
          <w:szCs w:val="24"/>
          <w:lang w:val="en-US"/>
        </w:rPr>
        <w:t xml:space="preserve"> </w:t>
      </w:r>
      <w:proofErr w:type="spellStart"/>
      <w:r w:rsidRPr="00EB0FFF">
        <w:rPr>
          <w:rFonts w:ascii="Times New Roman" w:hAnsi="Times New Roman" w:cs="Times New Roman"/>
          <w:sz w:val="24"/>
          <w:szCs w:val="24"/>
          <w:lang w:val="en-US"/>
        </w:rPr>
        <w:t>medya</w:t>
      </w:r>
      <w:proofErr w:type="spellEnd"/>
      <w:r w:rsidRPr="00EB0FFF">
        <w:rPr>
          <w:rFonts w:ascii="Times New Roman" w:hAnsi="Times New Roman" w:cs="Times New Roman"/>
          <w:sz w:val="24"/>
          <w:szCs w:val="24"/>
          <w:lang w:val="en-US"/>
        </w:rPr>
        <w:t xml:space="preserve"> </w:t>
      </w:r>
      <w:proofErr w:type="spellStart"/>
      <w:r w:rsidRPr="00EB0FFF">
        <w:rPr>
          <w:rFonts w:ascii="Times New Roman" w:hAnsi="Times New Roman" w:cs="Times New Roman"/>
          <w:sz w:val="24"/>
          <w:szCs w:val="24"/>
          <w:lang w:val="en-US"/>
        </w:rPr>
        <w:t>iletilerini</w:t>
      </w:r>
      <w:proofErr w:type="spellEnd"/>
      <w:r w:rsidRPr="00EB0FFF">
        <w:rPr>
          <w:rFonts w:ascii="Times New Roman" w:hAnsi="Times New Roman" w:cs="Times New Roman"/>
          <w:sz w:val="24"/>
          <w:szCs w:val="24"/>
          <w:lang w:val="en-US"/>
        </w:rPr>
        <w:t xml:space="preserve"> </w:t>
      </w:r>
      <w:proofErr w:type="spellStart"/>
      <w:r w:rsidRPr="00EB0FFF">
        <w:rPr>
          <w:rFonts w:ascii="Times New Roman" w:hAnsi="Times New Roman" w:cs="Times New Roman"/>
          <w:sz w:val="24"/>
          <w:szCs w:val="24"/>
          <w:lang w:val="en-US"/>
        </w:rPr>
        <w:t>üretebilme</w:t>
      </w:r>
      <w:proofErr w:type="spellEnd"/>
      <w:r w:rsidRPr="00EB0FFF">
        <w:rPr>
          <w:rFonts w:ascii="Times New Roman" w:hAnsi="Times New Roman" w:cs="Times New Roman"/>
          <w:sz w:val="24"/>
          <w:szCs w:val="24"/>
          <w:lang w:val="en-US"/>
        </w:rPr>
        <w:t xml:space="preserve"> </w:t>
      </w:r>
      <w:proofErr w:type="spellStart"/>
      <w:r w:rsidRPr="00EB0FFF">
        <w:rPr>
          <w:rFonts w:ascii="Times New Roman" w:hAnsi="Times New Roman" w:cs="Times New Roman"/>
          <w:sz w:val="24"/>
          <w:szCs w:val="24"/>
          <w:lang w:val="en-US"/>
        </w:rPr>
        <w:t>becerisi</w:t>
      </w:r>
      <w:proofErr w:type="spellEnd"/>
      <w:r w:rsidRPr="00EB0FFF">
        <w:rPr>
          <w:rFonts w:ascii="Times New Roman" w:hAnsi="Times New Roman" w:cs="Times New Roman"/>
          <w:sz w:val="24"/>
          <w:szCs w:val="24"/>
          <w:lang w:val="en-US"/>
        </w:rPr>
        <w:t xml:space="preserve">” </w:t>
      </w:r>
      <w:proofErr w:type="spellStart"/>
      <w:r w:rsidRPr="00EB0FFF">
        <w:rPr>
          <w:rFonts w:ascii="Times New Roman" w:hAnsi="Times New Roman" w:cs="Times New Roman"/>
          <w:sz w:val="24"/>
          <w:szCs w:val="24"/>
          <w:lang w:val="en-US"/>
        </w:rPr>
        <w:t>şeklinde</w:t>
      </w:r>
      <w:proofErr w:type="spellEnd"/>
      <w:r w:rsidRPr="00EB0FFF">
        <w:rPr>
          <w:rFonts w:ascii="Times New Roman" w:hAnsi="Times New Roman" w:cs="Times New Roman"/>
          <w:sz w:val="24"/>
          <w:szCs w:val="24"/>
          <w:lang w:val="en-US"/>
        </w:rPr>
        <w:t xml:space="preserve"> </w:t>
      </w:r>
      <w:proofErr w:type="spellStart"/>
      <w:r w:rsidRPr="00EB0FFF">
        <w:rPr>
          <w:rFonts w:ascii="Times New Roman" w:hAnsi="Times New Roman" w:cs="Times New Roman"/>
          <w:sz w:val="24"/>
          <w:szCs w:val="24"/>
          <w:lang w:val="en-US"/>
        </w:rPr>
        <w:t>tanımlamaktadır</w:t>
      </w:r>
      <w:proofErr w:type="spellEnd"/>
      <w:r w:rsidRPr="00EB0FFF">
        <w:rPr>
          <w:rFonts w:ascii="Times New Roman" w:hAnsi="Times New Roman" w:cs="Times New Roman"/>
          <w:sz w:val="24"/>
          <w:szCs w:val="24"/>
          <w:lang w:val="en-US"/>
        </w:rPr>
        <w:t>.</w:t>
      </w:r>
      <w:proofErr w:type="gramEnd"/>
    </w:p>
    <w:p w14:paraId="5259EC65" w14:textId="739A8590" w:rsidR="001E3D1D" w:rsidRPr="001E3D1D" w:rsidRDefault="001E3D1D" w:rsidP="002D4087">
      <w:pPr>
        <w:widowControl w:val="0"/>
        <w:autoSpaceDE w:val="0"/>
        <w:autoSpaceDN w:val="0"/>
        <w:adjustRightInd w:val="0"/>
        <w:spacing w:before="120" w:after="120" w:line="36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Me</w:t>
      </w:r>
      <w:r w:rsidRPr="001E3D1D">
        <w:rPr>
          <w:rFonts w:ascii="Times New Roman" w:hAnsi="Times New Roman" w:cs="Times New Roman"/>
          <w:b/>
          <w:sz w:val="24"/>
          <w:szCs w:val="24"/>
          <w:lang w:val="en-US"/>
        </w:rPr>
        <w:t>dya</w:t>
      </w:r>
      <w:proofErr w:type="spellEnd"/>
      <w:r w:rsidRPr="001E3D1D">
        <w:rPr>
          <w:rFonts w:ascii="Times New Roman" w:hAnsi="Times New Roman" w:cs="Times New Roman"/>
          <w:b/>
          <w:sz w:val="24"/>
          <w:szCs w:val="24"/>
          <w:lang w:val="en-US"/>
        </w:rPr>
        <w:t xml:space="preserve"> </w:t>
      </w:r>
      <w:proofErr w:type="spellStart"/>
      <w:r w:rsidRPr="001E3D1D">
        <w:rPr>
          <w:rFonts w:ascii="Times New Roman" w:hAnsi="Times New Roman" w:cs="Times New Roman"/>
          <w:b/>
          <w:sz w:val="24"/>
          <w:szCs w:val="24"/>
          <w:lang w:val="en-US"/>
        </w:rPr>
        <w:t>Kültürü</w:t>
      </w:r>
      <w:proofErr w:type="spellEnd"/>
      <w:r w:rsidRPr="001E3D1D">
        <w:rPr>
          <w:rFonts w:ascii="Times New Roman" w:hAnsi="Times New Roman" w:cs="Times New Roman"/>
          <w:b/>
          <w:sz w:val="24"/>
          <w:szCs w:val="24"/>
          <w:lang w:val="en-US"/>
        </w:rPr>
        <w:t xml:space="preserve"> </w:t>
      </w:r>
      <w:proofErr w:type="spellStart"/>
      <w:r w:rsidRPr="001E3D1D">
        <w:rPr>
          <w:rFonts w:ascii="Times New Roman" w:hAnsi="Times New Roman" w:cs="Times New Roman"/>
          <w:b/>
          <w:sz w:val="24"/>
          <w:szCs w:val="24"/>
          <w:lang w:val="en-US"/>
        </w:rPr>
        <w:t>ve</w:t>
      </w:r>
      <w:proofErr w:type="spellEnd"/>
      <w:r w:rsidRPr="001E3D1D">
        <w:rPr>
          <w:rFonts w:ascii="Times New Roman" w:hAnsi="Times New Roman" w:cs="Times New Roman"/>
          <w:b/>
          <w:sz w:val="24"/>
          <w:szCs w:val="24"/>
          <w:lang w:val="en-US"/>
        </w:rPr>
        <w:t xml:space="preserve"> </w:t>
      </w:r>
      <w:proofErr w:type="spellStart"/>
      <w:r w:rsidRPr="001E3D1D">
        <w:rPr>
          <w:rFonts w:ascii="Times New Roman" w:hAnsi="Times New Roman" w:cs="Times New Roman"/>
          <w:b/>
          <w:sz w:val="24"/>
          <w:szCs w:val="24"/>
          <w:lang w:val="en-US"/>
        </w:rPr>
        <w:t>Toplum</w:t>
      </w:r>
      <w:proofErr w:type="spellEnd"/>
      <w:r w:rsidRPr="001E3D1D">
        <w:rPr>
          <w:rFonts w:ascii="Times New Roman" w:hAnsi="Times New Roman" w:cs="Times New Roman"/>
          <w:b/>
          <w:sz w:val="24"/>
          <w:szCs w:val="24"/>
          <w:lang w:val="en-US"/>
        </w:rPr>
        <w:t xml:space="preserve"> </w:t>
      </w:r>
      <w:proofErr w:type="spellStart"/>
      <w:r w:rsidRPr="001E3D1D">
        <w:rPr>
          <w:rFonts w:ascii="Times New Roman" w:hAnsi="Times New Roman" w:cs="Times New Roman"/>
          <w:b/>
          <w:sz w:val="24"/>
          <w:szCs w:val="24"/>
          <w:lang w:val="en-US"/>
        </w:rPr>
        <w:t>Kültürü</w:t>
      </w:r>
      <w:proofErr w:type="spellEnd"/>
    </w:p>
    <w:p w14:paraId="42B74ACF" w14:textId="60C49AD8" w:rsidR="00CF2A72" w:rsidRPr="00EB0FFF" w:rsidRDefault="009C22A6" w:rsidP="002D4087">
      <w:pPr>
        <w:spacing w:before="120" w:after="120" w:line="360" w:lineRule="auto"/>
        <w:jc w:val="both"/>
        <w:rPr>
          <w:rFonts w:ascii="Times New Roman" w:hAnsi="Times New Roman" w:cs="Times New Roman"/>
          <w:sz w:val="24"/>
          <w:szCs w:val="24"/>
        </w:rPr>
      </w:pPr>
      <w:r w:rsidRPr="00EB0FFF">
        <w:rPr>
          <w:rFonts w:ascii="Times New Roman" w:eastAsia="Times New Roman" w:hAnsi="Times New Roman" w:cs="Times New Roman"/>
          <w:sz w:val="24"/>
          <w:szCs w:val="24"/>
          <w:lang w:eastAsia="tr-TR"/>
        </w:rPr>
        <w:t xml:space="preserve">Medya kuruluşları </w:t>
      </w:r>
      <w:r w:rsidRPr="00EB0FFF">
        <w:rPr>
          <w:rFonts w:ascii="Times New Roman" w:hAnsi="Times New Roman" w:cs="Times New Roman"/>
          <w:sz w:val="24"/>
          <w:szCs w:val="24"/>
        </w:rPr>
        <w:t xml:space="preserve">sunmak istediği dünyayı hedef kitleleri üzerinde konumlandırmış ve kendi yeni dünya düzenini yaratmıştır. Bu yüzden kültürel değerler ekonomik, siyasi ve ideolojik değerlerin gerisinde kalabilmektedir. </w:t>
      </w:r>
      <w:r w:rsidRPr="00EB0FFF">
        <w:rPr>
          <w:rFonts w:ascii="Times New Roman" w:eastAsia="Times New Roman" w:hAnsi="Times New Roman" w:cs="Times New Roman"/>
          <w:sz w:val="24"/>
          <w:szCs w:val="24"/>
          <w:lang w:eastAsia="tr-TR"/>
        </w:rPr>
        <w:t xml:space="preserve">Kültürel değerleri medya kuruluşlarının ekonomik, siyasi ve ideolojik çıkarlarının ötesinde toplumsal faydalar etrafında birleştirmek gelecek açısından yapılması gereken öncelikli hedeflerden olmalıdır. Medya </w:t>
      </w:r>
      <w:r w:rsidRPr="00EB0FFF">
        <w:rPr>
          <w:rFonts w:ascii="Times New Roman" w:hAnsi="Times New Roman" w:cs="Times New Roman"/>
          <w:sz w:val="24"/>
          <w:szCs w:val="24"/>
        </w:rPr>
        <w:t xml:space="preserve">kuruluşlarının toplumsal </w:t>
      </w:r>
      <w:r w:rsidRPr="00EB0FFF">
        <w:rPr>
          <w:rFonts w:ascii="Times New Roman" w:hAnsi="Times New Roman" w:cs="Times New Roman"/>
          <w:sz w:val="24"/>
          <w:szCs w:val="24"/>
        </w:rPr>
        <w:lastRenderedPageBreak/>
        <w:t>rolü ve fonksiyonu ile ilgili olarak toplumun öncelikli ihtiyaçlarını karşılamaya yönelik yayınlara yer vermesi arzulanan bir istektir. Üstelik toplumsal sorumluluklarını dikkate alan medya kuruluşlarının izleyiciler tarafından itibar kazanmaları ve var olan itibarlarının arttırılması da olasıdır.</w:t>
      </w:r>
    </w:p>
    <w:p w14:paraId="2593E1D1" w14:textId="4C415957" w:rsidR="008D327C" w:rsidRPr="001E3D1D" w:rsidRDefault="008D327C" w:rsidP="002D4087">
      <w:pPr>
        <w:spacing w:before="120" w:after="120" w:line="360" w:lineRule="auto"/>
        <w:jc w:val="both"/>
        <w:rPr>
          <w:rFonts w:ascii="Times New Roman" w:eastAsia="Times New Roman" w:hAnsi="Times New Roman" w:cs="Times New Roman"/>
          <w:sz w:val="24"/>
          <w:szCs w:val="24"/>
          <w:lang w:eastAsia="tr-TR"/>
        </w:rPr>
      </w:pPr>
      <w:r w:rsidRPr="00EB0FFF">
        <w:rPr>
          <w:rFonts w:ascii="Times New Roman" w:eastAsia="Times New Roman" w:hAnsi="Times New Roman" w:cs="Times New Roman"/>
          <w:sz w:val="24"/>
          <w:szCs w:val="24"/>
          <w:lang w:eastAsia="tr-TR"/>
        </w:rPr>
        <w:t xml:space="preserve">Çeşitli değer yargıları üreterek bunları izleyicilerine sunan medya kuruluşları </w:t>
      </w:r>
      <w:proofErr w:type="spellStart"/>
      <w:r w:rsidRPr="00EB0FFF">
        <w:rPr>
          <w:rFonts w:ascii="Times New Roman" w:eastAsia="Times New Roman" w:hAnsi="Times New Roman" w:cs="Times New Roman"/>
          <w:bCs/>
          <w:sz w:val="24"/>
          <w:szCs w:val="24"/>
          <w:lang w:val="de-DE" w:eastAsia="tr-TR"/>
        </w:rPr>
        <w:t>ideolojilerin</w:t>
      </w:r>
      <w:proofErr w:type="spellEnd"/>
      <w:r w:rsidRPr="00EB0FFF">
        <w:rPr>
          <w:rFonts w:ascii="Times New Roman" w:eastAsia="Times New Roman" w:hAnsi="Times New Roman" w:cs="Times New Roman"/>
          <w:bCs/>
          <w:sz w:val="24"/>
          <w:szCs w:val="24"/>
          <w:lang w:val="de-DE" w:eastAsia="tr-TR"/>
        </w:rPr>
        <w:t xml:space="preserve"> </w:t>
      </w:r>
      <w:proofErr w:type="spellStart"/>
      <w:r w:rsidRPr="00EB0FFF">
        <w:rPr>
          <w:rFonts w:ascii="Times New Roman" w:eastAsia="Times New Roman" w:hAnsi="Times New Roman" w:cs="Times New Roman"/>
          <w:bCs/>
          <w:sz w:val="24"/>
          <w:szCs w:val="24"/>
          <w:lang w:val="de-DE" w:eastAsia="tr-TR"/>
        </w:rPr>
        <w:t>üretilmesinde</w:t>
      </w:r>
      <w:proofErr w:type="spellEnd"/>
      <w:r w:rsidRPr="00EB0FFF">
        <w:rPr>
          <w:rFonts w:ascii="Times New Roman" w:eastAsia="Times New Roman" w:hAnsi="Times New Roman" w:cs="Times New Roman"/>
          <w:bCs/>
          <w:sz w:val="24"/>
          <w:szCs w:val="24"/>
          <w:lang w:val="de-DE" w:eastAsia="tr-TR"/>
        </w:rPr>
        <w:t xml:space="preserve">, </w:t>
      </w:r>
      <w:proofErr w:type="spellStart"/>
      <w:r w:rsidRPr="00EB0FFF">
        <w:rPr>
          <w:rFonts w:ascii="Times New Roman" w:eastAsia="Times New Roman" w:hAnsi="Times New Roman" w:cs="Times New Roman"/>
          <w:bCs/>
          <w:sz w:val="24"/>
          <w:szCs w:val="24"/>
          <w:lang w:val="de-DE" w:eastAsia="tr-TR"/>
        </w:rPr>
        <w:t>güçlendirilmesinde</w:t>
      </w:r>
      <w:proofErr w:type="spellEnd"/>
      <w:r w:rsidRPr="00EB0FFF">
        <w:rPr>
          <w:rFonts w:ascii="Times New Roman" w:eastAsia="Times New Roman" w:hAnsi="Times New Roman" w:cs="Times New Roman"/>
          <w:bCs/>
          <w:sz w:val="24"/>
          <w:szCs w:val="24"/>
          <w:lang w:val="de-DE" w:eastAsia="tr-TR"/>
        </w:rPr>
        <w:t xml:space="preserve">, </w:t>
      </w:r>
      <w:proofErr w:type="spellStart"/>
      <w:r w:rsidRPr="00EB0FFF">
        <w:rPr>
          <w:rFonts w:ascii="Times New Roman" w:eastAsia="Times New Roman" w:hAnsi="Times New Roman" w:cs="Times New Roman"/>
          <w:bCs/>
          <w:sz w:val="24"/>
          <w:szCs w:val="24"/>
          <w:lang w:val="de-DE" w:eastAsia="tr-TR"/>
        </w:rPr>
        <w:t>değiştirilmesinde</w:t>
      </w:r>
      <w:proofErr w:type="spellEnd"/>
      <w:r w:rsidRPr="00EB0FFF">
        <w:rPr>
          <w:rFonts w:ascii="Times New Roman" w:eastAsia="Times New Roman" w:hAnsi="Times New Roman" w:cs="Times New Roman"/>
          <w:bCs/>
          <w:sz w:val="24"/>
          <w:szCs w:val="24"/>
          <w:lang w:val="de-DE" w:eastAsia="tr-TR"/>
        </w:rPr>
        <w:t xml:space="preserve"> </w:t>
      </w:r>
      <w:proofErr w:type="spellStart"/>
      <w:r w:rsidRPr="00EB0FFF">
        <w:rPr>
          <w:rFonts w:ascii="Times New Roman" w:eastAsia="Times New Roman" w:hAnsi="Times New Roman" w:cs="Times New Roman"/>
          <w:bCs/>
          <w:sz w:val="24"/>
          <w:szCs w:val="24"/>
          <w:lang w:val="de-DE" w:eastAsia="tr-TR"/>
        </w:rPr>
        <w:t>ve</w:t>
      </w:r>
      <w:proofErr w:type="spellEnd"/>
      <w:r w:rsidRPr="00EB0FFF">
        <w:rPr>
          <w:rFonts w:ascii="Times New Roman" w:eastAsia="Times New Roman" w:hAnsi="Times New Roman" w:cs="Times New Roman"/>
          <w:bCs/>
          <w:sz w:val="24"/>
          <w:szCs w:val="24"/>
          <w:lang w:val="de-DE" w:eastAsia="tr-TR"/>
        </w:rPr>
        <w:t xml:space="preserve"> </w:t>
      </w:r>
      <w:proofErr w:type="spellStart"/>
      <w:r w:rsidRPr="00EB0FFF">
        <w:rPr>
          <w:rFonts w:ascii="Times New Roman" w:eastAsia="Times New Roman" w:hAnsi="Times New Roman" w:cs="Times New Roman"/>
          <w:bCs/>
          <w:sz w:val="24"/>
          <w:szCs w:val="24"/>
          <w:lang w:val="de-DE" w:eastAsia="tr-TR"/>
        </w:rPr>
        <w:t>toplumsal</w:t>
      </w:r>
      <w:proofErr w:type="spellEnd"/>
      <w:r w:rsidRPr="00EB0FFF">
        <w:rPr>
          <w:rFonts w:ascii="Times New Roman" w:eastAsia="Times New Roman" w:hAnsi="Times New Roman" w:cs="Times New Roman"/>
          <w:bCs/>
          <w:sz w:val="24"/>
          <w:szCs w:val="24"/>
          <w:lang w:val="de-DE" w:eastAsia="tr-TR"/>
        </w:rPr>
        <w:t xml:space="preserve"> </w:t>
      </w:r>
      <w:proofErr w:type="spellStart"/>
      <w:r w:rsidRPr="00EB0FFF">
        <w:rPr>
          <w:rFonts w:ascii="Times New Roman" w:eastAsia="Times New Roman" w:hAnsi="Times New Roman" w:cs="Times New Roman"/>
          <w:bCs/>
          <w:sz w:val="24"/>
          <w:szCs w:val="24"/>
          <w:lang w:val="de-DE" w:eastAsia="tr-TR"/>
        </w:rPr>
        <w:t>ilişkilerin</w:t>
      </w:r>
      <w:proofErr w:type="spellEnd"/>
      <w:r w:rsidRPr="00EB0FFF">
        <w:rPr>
          <w:rFonts w:ascii="Times New Roman" w:eastAsia="Times New Roman" w:hAnsi="Times New Roman" w:cs="Times New Roman"/>
          <w:bCs/>
          <w:sz w:val="24"/>
          <w:szCs w:val="24"/>
          <w:lang w:val="de-DE" w:eastAsia="tr-TR"/>
        </w:rPr>
        <w:t xml:space="preserve"> </w:t>
      </w:r>
      <w:proofErr w:type="spellStart"/>
      <w:r w:rsidRPr="00EB0FFF">
        <w:rPr>
          <w:rFonts w:ascii="Times New Roman" w:eastAsia="Times New Roman" w:hAnsi="Times New Roman" w:cs="Times New Roman"/>
          <w:bCs/>
          <w:sz w:val="24"/>
          <w:szCs w:val="24"/>
          <w:lang w:val="de-DE" w:eastAsia="tr-TR"/>
        </w:rPr>
        <w:t>düzenlenmesinde</w:t>
      </w:r>
      <w:proofErr w:type="spellEnd"/>
      <w:r w:rsidRPr="00EB0FFF">
        <w:rPr>
          <w:rFonts w:ascii="Times New Roman" w:eastAsia="Times New Roman" w:hAnsi="Times New Roman" w:cs="Times New Roman"/>
          <w:bCs/>
          <w:sz w:val="24"/>
          <w:szCs w:val="24"/>
          <w:lang w:val="de-DE" w:eastAsia="tr-TR"/>
        </w:rPr>
        <w:t xml:space="preserve"> </w:t>
      </w:r>
      <w:proofErr w:type="spellStart"/>
      <w:r w:rsidRPr="00EB0FFF">
        <w:rPr>
          <w:rFonts w:ascii="Times New Roman" w:eastAsia="Times New Roman" w:hAnsi="Times New Roman" w:cs="Times New Roman"/>
          <w:bCs/>
          <w:sz w:val="24"/>
          <w:szCs w:val="24"/>
          <w:lang w:val="de-DE" w:eastAsia="tr-TR"/>
        </w:rPr>
        <w:t>etkin</w:t>
      </w:r>
      <w:proofErr w:type="spellEnd"/>
      <w:r w:rsidRPr="00EB0FFF">
        <w:rPr>
          <w:rFonts w:ascii="Times New Roman" w:eastAsia="Times New Roman" w:hAnsi="Times New Roman" w:cs="Times New Roman"/>
          <w:bCs/>
          <w:sz w:val="24"/>
          <w:szCs w:val="24"/>
          <w:lang w:val="de-DE" w:eastAsia="tr-TR"/>
        </w:rPr>
        <w:t xml:space="preserve"> </w:t>
      </w:r>
      <w:proofErr w:type="spellStart"/>
      <w:r w:rsidRPr="00EB0FFF">
        <w:rPr>
          <w:rFonts w:ascii="Times New Roman" w:eastAsia="Times New Roman" w:hAnsi="Times New Roman" w:cs="Times New Roman"/>
          <w:bCs/>
          <w:sz w:val="24"/>
          <w:szCs w:val="24"/>
          <w:lang w:val="de-DE" w:eastAsia="tr-TR"/>
        </w:rPr>
        <w:t>ve</w:t>
      </w:r>
      <w:proofErr w:type="spellEnd"/>
      <w:r w:rsidRPr="00EB0FFF">
        <w:rPr>
          <w:rFonts w:ascii="Times New Roman" w:eastAsia="Times New Roman" w:hAnsi="Times New Roman" w:cs="Times New Roman"/>
          <w:bCs/>
          <w:sz w:val="24"/>
          <w:szCs w:val="24"/>
          <w:lang w:val="de-DE" w:eastAsia="tr-TR"/>
        </w:rPr>
        <w:t xml:space="preserve"> </w:t>
      </w:r>
      <w:proofErr w:type="spellStart"/>
      <w:r w:rsidRPr="00EB0FFF">
        <w:rPr>
          <w:rFonts w:ascii="Times New Roman" w:eastAsia="Times New Roman" w:hAnsi="Times New Roman" w:cs="Times New Roman"/>
          <w:bCs/>
          <w:sz w:val="24"/>
          <w:szCs w:val="24"/>
          <w:lang w:val="de-DE" w:eastAsia="tr-TR"/>
        </w:rPr>
        <w:t>önemli</w:t>
      </w:r>
      <w:proofErr w:type="spellEnd"/>
      <w:r w:rsidRPr="00EB0FFF">
        <w:rPr>
          <w:rFonts w:ascii="Times New Roman" w:eastAsia="Times New Roman" w:hAnsi="Times New Roman" w:cs="Times New Roman"/>
          <w:bCs/>
          <w:sz w:val="24"/>
          <w:szCs w:val="24"/>
          <w:lang w:val="de-DE" w:eastAsia="tr-TR"/>
        </w:rPr>
        <w:t xml:space="preserve"> </w:t>
      </w:r>
      <w:proofErr w:type="spellStart"/>
      <w:r w:rsidRPr="00EB0FFF">
        <w:rPr>
          <w:rFonts w:ascii="Times New Roman" w:eastAsia="Times New Roman" w:hAnsi="Times New Roman" w:cs="Times New Roman"/>
          <w:bCs/>
          <w:sz w:val="24"/>
          <w:szCs w:val="24"/>
          <w:lang w:val="de-DE" w:eastAsia="tr-TR"/>
        </w:rPr>
        <w:t>bir</w:t>
      </w:r>
      <w:proofErr w:type="spellEnd"/>
      <w:r w:rsidRPr="00EB0FFF">
        <w:rPr>
          <w:rFonts w:ascii="Times New Roman" w:eastAsia="Times New Roman" w:hAnsi="Times New Roman" w:cs="Times New Roman"/>
          <w:bCs/>
          <w:sz w:val="24"/>
          <w:szCs w:val="24"/>
          <w:lang w:val="de-DE" w:eastAsia="tr-TR"/>
        </w:rPr>
        <w:t xml:space="preserve"> </w:t>
      </w:r>
      <w:proofErr w:type="spellStart"/>
      <w:r w:rsidRPr="00EB0FFF">
        <w:rPr>
          <w:rFonts w:ascii="Times New Roman" w:eastAsia="Times New Roman" w:hAnsi="Times New Roman" w:cs="Times New Roman"/>
          <w:bCs/>
          <w:sz w:val="24"/>
          <w:szCs w:val="24"/>
          <w:lang w:val="de-DE" w:eastAsia="tr-TR"/>
        </w:rPr>
        <w:t>role</w:t>
      </w:r>
      <w:proofErr w:type="spellEnd"/>
      <w:r w:rsidRPr="00EB0FFF">
        <w:rPr>
          <w:rFonts w:ascii="Times New Roman" w:eastAsia="Times New Roman" w:hAnsi="Times New Roman" w:cs="Times New Roman"/>
          <w:bCs/>
          <w:sz w:val="24"/>
          <w:szCs w:val="24"/>
          <w:lang w:val="de-DE" w:eastAsia="tr-TR"/>
        </w:rPr>
        <w:t xml:space="preserve"> </w:t>
      </w:r>
      <w:proofErr w:type="spellStart"/>
      <w:r w:rsidRPr="00EB0FFF">
        <w:rPr>
          <w:rFonts w:ascii="Times New Roman" w:eastAsia="Times New Roman" w:hAnsi="Times New Roman" w:cs="Times New Roman"/>
          <w:bCs/>
          <w:sz w:val="24"/>
          <w:szCs w:val="24"/>
          <w:lang w:val="de-DE" w:eastAsia="tr-TR"/>
        </w:rPr>
        <w:t>sahiptir</w:t>
      </w:r>
      <w:proofErr w:type="spellEnd"/>
      <w:r w:rsidRPr="00EB0FFF">
        <w:rPr>
          <w:rFonts w:ascii="Times New Roman" w:eastAsia="Times New Roman" w:hAnsi="Times New Roman" w:cs="Times New Roman"/>
          <w:bCs/>
          <w:sz w:val="24"/>
          <w:szCs w:val="24"/>
          <w:lang w:val="de-DE" w:eastAsia="tr-TR"/>
        </w:rPr>
        <w:t>.</w:t>
      </w:r>
      <w:r w:rsidRPr="00EB0FFF">
        <w:rPr>
          <w:rFonts w:ascii="Times New Roman" w:eastAsia="Batang" w:hAnsi="Times New Roman" w:cs="Times New Roman"/>
          <w:bCs/>
          <w:sz w:val="24"/>
          <w:szCs w:val="24"/>
          <w:lang w:eastAsia="tr-TR"/>
        </w:rPr>
        <w:t xml:space="preserve"> </w:t>
      </w:r>
      <w:r w:rsidRPr="00EB0FFF">
        <w:rPr>
          <w:rFonts w:ascii="Times New Roman" w:eastAsia="Times New Roman" w:hAnsi="Times New Roman" w:cs="Times New Roman"/>
          <w:bCs/>
          <w:sz w:val="24"/>
          <w:szCs w:val="24"/>
          <w:lang w:eastAsia="tr-TR"/>
        </w:rPr>
        <w:t xml:space="preserve">Bu yüzden medya kuruluşlarından kamu menfaatini sağlaması, toplumsal duyarlılığı ortaya çıkarması ve </w:t>
      </w:r>
      <w:r w:rsidRPr="00EB0FFF">
        <w:rPr>
          <w:rFonts w:ascii="Times New Roman" w:eastAsia="Times New Roman" w:hAnsi="Times New Roman" w:cs="Times New Roman"/>
          <w:sz w:val="24"/>
          <w:szCs w:val="24"/>
          <w:lang w:eastAsia="tr-TR"/>
        </w:rPr>
        <w:t xml:space="preserve">toplum tarafından uygun görülen kültürel değerlere uyması gibi sosyal sorumluluklara uyması </w:t>
      </w:r>
      <w:r w:rsidRPr="00EB0FFF">
        <w:rPr>
          <w:rFonts w:ascii="Times New Roman" w:eastAsia="Times New Roman" w:hAnsi="Times New Roman" w:cs="Times New Roman"/>
          <w:bCs/>
          <w:sz w:val="24"/>
          <w:szCs w:val="24"/>
          <w:lang w:eastAsia="tr-TR"/>
        </w:rPr>
        <w:t xml:space="preserve">beklenilmektedir. </w:t>
      </w:r>
      <w:r w:rsidRPr="00EB0FFF">
        <w:rPr>
          <w:rFonts w:ascii="Times New Roman" w:eastAsia="Times New Roman" w:hAnsi="Times New Roman" w:cs="Times New Roman"/>
          <w:sz w:val="24"/>
          <w:szCs w:val="24"/>
          <w:lang w:eastAsia="tr-TR"/>
        </w:rPr>
        <w:t>Ancak globalleşen dünyada medyanın rolü ve medya aracılığıyla empoze edilen kültürel değişimler beraberinde birçok sorunu beraberinde getirmektedir. Bunlardan biri de modernleşme adı altında sunulan kültür emperyalizminin getirdiği cinsiyet rollerine yönelik sorunlardır. Bu yüzden bu çalışmanın amacı, medya kültürünün cinsiyet rollerine yönelik yarattığı yeni anlamların toplumsal etkilerini ortaya çıkartmaktır.</w:t>
      </w:r>
    </w:p>
    <w:p w14:paraId="6F8BB501" w14:textId="7510C9ED" w:rsidR="00C6560D" w:rsidRPr="00EB0FFF" w:rsidRDefault="00353CCC" w:rsidP="002D4087">
      <w:pPr>
        <w:spacing w:before="120" w:after="120" w:line="360" w:lineRule="auto"/>
        <w:jc w:val="both"/>
        <w:rPr>
          <w:rFonts w:ascii="Times New Roman" w:hAnsi="Times New Roman" w:cs="Times New Roman"/>
          <w:b/>
          <w:sz w:val="24"/>
          <w:szCs w:val="24"/>
        </w:rPr>
      </w:pPr>
      <w:r w:rsidRPr="00EB0FFF">
        <w:rPr>
          <w:rFonts w:ascii="Times New Roman" w:hAnsi="Times New Roman" w:cs="Times New Roman"/>
          <w:b/>
          <w:sz w:val="24"/>
          <w:szCs w:val="24"/>
        </w:rPr>
        <w:t>Araştırmanın Amacı ve Yönetimi</w:t>
      </w:r>
    </w:p>
    <w:p w14:paraId="621A701A" w14:textId="2FB4B140" w:rsidR="001E3D1D" w:rsidRDefault="00ED25B3" w:rsidP="008D327C">
      <w:pPr>
        <w:tabs>
          <w:tab w:val="left" w:pos="567"/>
        </w:tabs>
        <w:spacing w:before="120" w:after="120" w:line="360" w:lineRule="auto"/>
        <w:jc w:val="both"/>
        <w:rPr>
          <w:rFonts w:ascii="Times New Roman" w:hAnsi="Times New Roman" w:cs="Times New Roman"/>
          <w:sz w:val="24"/>
          <w:szCs w:val="24"/>
        </w:rPr>
      </w:pPr>
      <w:r w:rsidRPr="00EB0FFF">
        <w:rPr>
          <w:rFonts w:ascii="Times New Roman" w:eastAsia="Times New Roman" w:hAnsi="Times New Roman" w:cs="Times New Roman"/>
          <w:sz w:val="24"/>
          <w:szCs w:val="24"/>
          <w:lang w:eastAsia="tr-TR"/>
        </w:rPr>
        <w:t xml:space="preserve">Araştırma kapsamında </w:t>
      </w:r>
      <w:r w:rsidRPr="00EB0FFF">
        <w:rPr>
          <w:rFonts w:ascii="Times New Roman" w:hAnsi="Times New Roman" w:cs="Times New Roman"/>
          <w:sz w:val="24"/>
          <w:szCs w:val="24"/>
        </w:rPr>
        <w:t>farklı sosyo</w:t>
      </w:r>
      <w:r w:rsidR="008D327C">
        <w:rPr>
          <w:rFonts w:ascii="Times New Roman" w:hAnsi="Times New Roman" w:cs="Times New Roman"/>
          <w:sz w:val="24"/>
          <w:szCs w:val="24"/>
        </w:rPr>
        <w:t>ekonomik seviyelerden seçilen 32</w:t>
      </w:r>
      <w:r w:rsidR="00DB49DB" w:rsidRPr="00EB0FFF">
        <w:rPr>
          <w:rFonts w:ascii="Times New Roman" w:hAnsi="Times New Roman" w:cs="Times New Roman"/>
          <w:sz w:val="24"/>
          <w:szCs w:val="24"/>
        </w:rPr>
        <w:t xml:space="preserve"> </w:t>
      </w:r>
      <w:r w:rsidR="008D327C">
        <w:rPr>
          <w:rFonts w:ascii="Times New Roman" w:hAnsi="Times New Roman" w:cs="Times New Roman"/>
          <w:sz w:val="24"/>
          <w:szCs w:val="24"/>
        </w:rPr>
        <w:t>kişi</w:t>
      </w:r>
      <w:r w:rsidR="00DB49DB" w:rsidRPr="00EB0FFF">
        <w:rPr>
          <w:rFonts w:ascii="Times New Roman" w:hAnsi="Times New Roman" w:cs="Times New Roman"/>
          <w:sz w:val="24"/>
          <w:szCs w:val="24"/>
        </w:rPr>
        <w:t xml:space="preserve"> ile 4</w:t>
      </w:r>
      <w:r w:rsidR="00566A68" w:rsidRPr="00EB0FFF">
        <w:rPr>
          <w:rFonts w:ascii="Times New Roman" w:hAnsi="Times New Roman" w:cs="Times New Roman"/>
          <w:sz w:val="24"/>
          <w:szCs w:val="24"/>
        </w:rPr>
        <w:t xml:space="preserve"> farklı grupta odak grup tartışması gerçekleştirilmiştir. </w:t>
      </w:r>
      <w:r w:rsidRPr="00EB0FFF">
        <w:rPr>
          <w:rFonts w:ascii="Times New Roman" w:hAnsi="Times New Roman" w:cs="Times New Roman"/>
          <w:sz w:val="24"/>
          <w:szCs w:val="24"/>
        </w:rPr>
        <w:t>Örneklem seçiminde çok farklı kriterler</w:t>
      </w:r>
      <w:r w:rsidR="0047512D" w:rsidRPr="00EB0FFF">
        <w:rPr>
          <w:rFonts w:ascii="Times New Roman" w:hAnsi="Times New Roman" w:cs="Times New Roman"/>
          <w:sz w:val="24"/>
          <w:szCs w:val="24"/>
        </w:rPr>
        <w:t xml:space="preserve"> kullanılmıştır ve grupların oluşturulmasında genç-yaşlı</w:t>
      </w:r>
      <w:r w:rsidRPr="00EB0FFF">
        <w:rPr>
          <w:rFonts w:ascii="Times New Roman" w:hAnsi="Times New Roman" w:cs="Times New Roman"/>
          <w:sz w:val="24"/>
          <w:szCs w:val="24"/>
        </w:rPr>
        <w:t xml:space="preserve">, maaşlı bir işte çalışan-maaşlı bir işte çalışmayan, üniversite eğitimi alan-üniversite eğitimi almayan, şehir merkezinde yaşayan-şehir merkezi dışında yaşayan, düşük-orta-yüksek sosyoekonomik durumda olanlar şeklinde ayırımlar yapılmıştır. </w:t>
      </w:r>
      <w:r w:rsidR="00CF2A72" w:rsidRPr="00AE5617">
        <w:rPr>
          <w:rFonts w:ascii="Times New Roman" w:hAnsi="Times New Roman" w:cs="Times New Roman"/>
          <w:sz w:val="24"/>
          <w:szCs w:val="24"/>
        </w:rPr>
        <w:t>Katılımcı profilleri Tablo 1.’de sunulmuştur.</w:t>
      </w:r>
    </w:p>
    <w:p w14:paraId="408CDEAA" w14:textId="7872194B" w:rsidR="001E3D1D" w:rsidRPr="001E3D1D" w:rsidRDefault="001E3D1D" w:rsidP="001E3D1D">
      <w:pPr>
        <w:spacing w:line="360" w:lineRule="auto"/>
        <w:ind w:left="57"/>
        <w:rPr>
          <w:rFonts w:ascii="Times New Roman" w:hAnsi="Times New Roman" w:cs="Times New Roman"/>
          <w:i/>
          <w:sz w:val="24"/>
          <w:szCs w:val="24"/>
        </w:rPr>
      </w:pPr>
      <w:r w:rsidRPr="00AE5617">
        <w:rPr>
          <w:i/>
          <w:sz w:val="24"/>
          <w:szCs w:val="24"/>
        </w:rPr>
        <w:t xml:space="preserve">                             </w:t>
      </w:r>
      <w:r w:rsidRPr="006E4565">
        <w:rPr>
          <w:rFonts w:ascii="Times New Roman" w:hAnsi="Times New Roman" w:cs="Times New Roman"/>
          <w:b/>
          <w:i/>
          <w:sz w:val="24"/>
          <w:szCs w:val="24"/>
        </w:rPr>
        <w:t>Tablo 1</w:t>
      </w:r>
      <w:r w:rsidRPr="00AE5617">
        <w:rPr>
          <w:rFonts w:ascii="Times New Roman" w:hAnsi="Times New Roman" w:cs="Times New Roman"/>
          <w:i/>
          <w:sz w:val="24"/>
          <w:szCs w:val="24"/>
        </w:rPr>
        <w:t>. Odak grup tartışmalarına katılanların demografik bilgileri</w:t>
      </w:r>
    </w:p>
    <w:tbl>
      <w:tblPr>
        <w:tblStyle w:val="TabloKlavuzu"/>
        <w:tblW w:w="0" w:type="auto"/>
        <w:tblInd w:w="817" w:type="dxa"/>
        <w:tblLayout w:type="fixed"/>
        <w:tblLook w:val="04A0" w:firstRow="1" w:lastRow="0" w:firstColumn="1" w:lastColumn="0" w:noHBand="0" w:noVBand="1"/>
      </w:tblPr>
      <w:tblGrid>
        <w:gridCol w:w="992"/>
        <w:gridCol w:w="1134"/>
        <w:gridCol w:w="2028"/>
        <w:gridCol w:w="1941"/>
        <w:gridCol w:w="1418"/>
      </w:tblGrid>
      <w:tr w:rsidR="001E3D1D" w:rsidRPr="00D34056" w14:paraId="76BE0D55" w14:textId="77777777" w:rsidTr="00603E0A">
        <w:tc>
          <w:tcPr>
            <w:tcW w:w="992" w:type="dxa"/>
          </w:tcPr>
          <w:p w14:paraId="4A704795" w14:textId="77777777" w:rsidR="001E3D1D" w:rsidRPr="00D34056" w:rsidRDefault="001E3D1D" w:rsidP="00603E0A">
            <w:pPr>
              <w:ind w:left="57"/>
              <w:rPr>
                <w:rFonts w:ascii="Times New Roman" w:hAnsi="Times New Roman" w:cs="Times New Roman"/>
                <w:sz w:val="20"/>
                <w:szCs w:val="20"/>
              </w:rPr>
            </w:pPr>
            <w:r w:rsidRPr="00D34056">
              <w:rPr>
                <w:rFonts w:ascii="Times New Roman" w:hAnsi="Times New Roman" w:cs="Times New Roman"/>
                <w:sz w:val="20"/>
                <w:szCs w:val="20"/>
              </w:rPr>
              <w:t xml:space="preserve">Grup </w:t>
            </w:r>
          </w:p>
        </w:tc>
        <w:tc>
          <w:tcPr>
            <w:tcW w:w="1134" w:type="dxa"/>
          </w:tcPr>
          <w:p w14:paraId="50770B67" w14:textId="77777777" w:rsidR="001E3D1D" w:rsidRPr="00D34056" w:rsidRDefault="001E3D1D" w:rsidP="00603E0A">
            <w:pPr>
              <w:ind w:left="57"/>
              <w:rPr>
                <w:rFonts w:ascii="Times New Roman" w:hAnsi="Times New Roman" w:cs="Times New Roman"/>
                <w:sz w:val="20"/>
                <w:szCs w:val="20"/>
              </w:rPr>
            </w:pPr>
            <w:r w:rsidRPr="00D34056">
              <w:rPr>
                <w:rFonts w:ascii="Times New Roman" w:hAnsi="Times New Roman" w:cs="Times New Roman"/>
                <w:sz w:val="20"/>
                <w:szCs w:val="20"/>
              </w:rPr>
              <w:t>Katılımcı Sayısı</w:t>
            </w:r>
          </w:p>
        </w:tc>
        <w:tc>
          <w:tcPr>
            <w:tcW w:w="2028" w:type="dxa"/>
          </w:tcPr>
          <w:p w14:paraId="01FD3F6B" w14:textId="77777777" w:rsidR="001E3D1D" w:rsidRPr="00D34056" w:rsidRDefault="001E3D1D" w:rsidP="00603E0A">
            <w:pPr>
              <w:ind w:left="57"/>
              <w:rPr>
                <w:rFonts w:ascii="Times New Roman" w:hAnsi="Times New Roman" w:cs="Times New Roman"/>
                <w:sz w:val="20"/>
                <w:szCs w:val="20"/>
              </w:rPr>
            </w:pPr>
            <w:r w:rsidRPr="00D34056">
              <w:rPr>
                <w:rFonts w:ascii="Times New Roman" w:hAnsi="Times New Roman" w:cs="Times New Roman"/>
                <w:sz w:val="20"/>
                <w:szCs w:val="20"/>
              </w:rPr>
              <w:t>Sosyoekonomik Durumu</w:t>
            </w:r>
          </w:p>
        </w:tc>
        <w:tc>
          <w:tcPr>
            <w:tcW w:w="1941" w:type="dxa"/>
          </w:tcPr>
          <w:p w14:paraId="6B76ACE8" w14:textId="77777777" w:rsidR="001E3D1D" w:rsidRDefault="001E3D1D" w:rsidP="00603E0A">
            <w:pPr>
              <w:ind w:left="57"/>
              <w:rPr>
                <w:rFonts w:ascii="Times New Roman" w:hAnsi="Times New Roman" w:cs="Times New Roman"/>
                <w:sz w:val="20"/>
                <w:szCs w:val="20"/>
              </w:rPr>
            </w:pPr>
            <w:r>
              <w:rPr>
                <w:rFonts w:ascii="Times New Roman" w:hAnsi="Times New Roman" w:cs="Times New Roman"/>
                <w:sz w:val="20"/>
                <w:szCs w:val="20"/>
              </w:rPr>
              <w:t>Yaş aralığı</w:t>
            </w:r>
          </w:p>
          <w:p w14:paraId="42D43399" w14:textId="77777777" w:rsidR="001E3D1D" w:rsidRPr="00D34056" w:rsidRDefault="001E3D1D" w:rsidP="00603E0A">
            <w:pPr>
              <w:ind w:left="57"/>
              <w:rPr>
                <w:rFonts w:ascii="Times New Roman" w:hAnsi="Times New Roman" w:cs="Times New Roman"/>
                <w:sz w:val="20"/>
                <w:szCs w:val="20"/>
              </w:rPr>
            </w:pPr>
            <w:r w:rsidRPr="00D34056">
              <w:rPr>
                <w:rFonts w:ascii="Times New Roman" w:hAnsi="Times New Roman" w:cs="Times New Roman"/>
                <w:sz w:val="20"/>
                <w:szCs w:val="20"/>
              </w:rPr>
              <w:t>(</w:t>
            </w:r>
            <w:proofErr w:type="spellStart"/>
            <w:r w:rsidRPr="00D34056">
              <w:rPr>
                <w:rFonts w:ascii="Times New Roman" w:hAnsi="Times New Roman" w:cs="Times New Roman"/>
                <w:sz w:val="20"/>
                <w:szCs w:val="20"/>
              </w:rPr>
              <w:t>min-mak</w:t>
            </w:r>
            <w:proofErr w:type="spellEnd"/>
            <w:r w:rsidRPr="00D34056">
              <w:rPr>
                <w:rFonts w:ascii="Times New Roman" w:hAnsi="Times New Roman" w:cs="Times New Roman"/>
                <w:sz w:val="20"/>
                <w:szCs w:val="20"/>
              </w:rPr>
              <w:t>)</w:t>
            </w:r>
          </w:p>
        </w:tc>
        <w:tc>
          <w:tcPr>
            <w:tcW w:w="1418" w:type="dxa"/>
          </w:tcPr>
          <w:p w14:paraId="61CC53F7" w14:textId="77777777" w:rsidR="001E3D1D" w:rsidRPr="00D34056" w:rsidRDefault="001E3D1D" w:rsidP="00603E0A">
            <w:pPr>
              <w:ind w:left="57"/>
              <w:rPr>
                <w:rFonts w:ascii="Times New Roman" w:hAnsi="Times New Roman" w:cs="Times New Roman"/>
                <w:sz w:val="20"/>
                <w:szCs w:val="20"/>
              </w:rPr>
            </w:pPr>
            <w:r w:rsidRPr="00D34056">
              <w:rPr>
                <w:rFonts w:ascii="Times New Roman" w:hAnsi="Times New Roman" w:cs="Times New Roman"/>
                <w:sz w:val="20"/>
                <w:szCs w:val="20"/>
              </w:rPr>
              <w:t>Çocuk Sayısı  (min.mak.)</w:t>
            </w:r>
          </w:p>
        </w:tc>
      </w:tr>
      <w:tr w:rsidR="001E3D1D" w:rsidRPr="00D34056" w14:paraId="2A0EC9E2" w14:textId="77777777" w:rsidTr="00603E0A">
        <w:trPr>
          <w:trHeight w:val="1257"/>
        </w:trPr>
        <w:tc>
          <w:tcPr>
            <w:tcW w:w="992" w:type="dxa"/>
          </w:tcPr>
          <w:p w14:paraId="74127794" w14:textId="020D4BA1" w:rsidR="001E3D1D" w:rsidRPr="00D34056" w:rsidRDefault="001E3D1D" w:rsidP="00603E0A">
            <w:pPr>
              <w:ind w:left="57"/>
              <w:rPr>
                <w:rFonts w:ascii="Times New Roman" w:hAnsi="Times New Roman" w:cs="Times New Roman"/>
                <w:sz w:val="20"/>
                <w:szCs w:val="20"/>
              </w:rPr>
            </w:pPr>
            <w:r w:rsidRPr="00D34056">
              <w:rPr>
                <w:rFonts w:ascii="Times New Roman" w:hAnsi="Times New Roman" w:cs="Times New Roman"/>
                <w:sz w:val="20"/>
                <w:szCs w:val="20"/>
              </w:rPr>
              <w:t>Grup 1</w:t>
            </w:r>
            <w:r>
              <w:rPr>
                <w:rFonts w:ascii="Times New Roman" w:hAnsi="Times New Roman" w:cs="Times New Roman"/>
                <w:sz w:val="20"/>
                <w:szCs w:val="20"/>
              </w:rPr>
              <w:t xml:space="preserve"> (Kadın)</w:t>
            </w:r>
          </w:p>
        </w:tc>
        <w:tc>
          <w:tcPr>
            <w:tcW w:w="1134" w:type="dxa"/>
          </w:tcPr>
          <w:p w14:paraId="038252CB" w14:textId="77777777" w:rsidR="001E3D1D" w:rsidRPr="00D34056" w:rsidRDefault="001E3D1D" w:rsidP="00603E0A">
            <w:pPr>
              <w:ind w:left="57"/>
              <w:rPr>
                <w:rFonts w:ascii="Times New Roman" w:hAnsi="Times New Roman" w:cs="Times New Roman"/>
                <w:sz w:val="20"/>
                <w:szCs w:val="20"/>
              </w:rPr>
            </w:pPr>
            <w:r>
              <w:rPr>
                <w:rFonts w:ascii="Times New Roman" w:hAnsi="Times New Roman" w:cs="Times New Roman"/>
                <w:sz w:val="20"/>
                <w:szCs w:val="20"/>
              </w:rPr>
              <w:t>16</w:t>
            </w:r>
          </w:p>
        </w:tc>
        <w:tc>
          <w:tcPr>
            <w:tcW w:w="2028" w:type="dxa"/>
          </w:tcPr>
          <w:p w14:paraId="39AEEA1F" w14:textId="77777777" w:rsidR="001E3D1D" w:rsidRPr="00D34056" w:rsidRDefault="001E3D1D" w:rsidP="00603E0A">
            <w:pPr>
              <w:ind w:left="57"/>
              <w:rPr>
                <w:rFonts w:ascii="Times New Roman" w:hAnsi="Times New Roman" w:cs="Times New Roman"/>
                <w:sz w:val="20"/>
                <w:szCs w:val="20"/>
              </w:rPr>
            </w:pPr>
            <w:r>
              <w:rPr>
                <w:rFonts w:ascii="Times New Roman" w:hAnsi="Times New Roman" w:cs="Times New Roman"/>
                <w:sz w:val="20"/>
                <w:szCs w:val="20"/>
              </w:rPr>
              <w:t>Düzeli bir işte çalışmayan</w:t>
            </w:r>
            <w:r w:rsidRPr="00D34056">
              <w:rPr>
                <w:rFonts w:ascii="Times New Roman" w:hAnsi="Times New Roman" w:cs="Times New Roman"/>
                <w:sz w:val="20"/>
                <w:szCs w:val="20"/>
              </w:rPr>
              <w:t>-Üniversite eğitimi almamış-Düşük gelir düzeyi olan-Şehir merkezi dışında yaşayan</w:t>
            </w:r>
          </w:p>
        </w:tc>
        <w:tc>
          <w:tcPr>
            <w:tcW w:w="1941" w:type="dxa"/>
          </w:tcPr>
          <w:p w14:paraId="06587FD5" w14:textId="77777777" w:rsidR="001E3D1D" w:rsidRPr="00D34056" w:rsidRDefault="001E3D1D" w:rsidP="00603E0A">
            <w:pPr>
              <w:ind w:left="57"/>
              <w:rPr>
                <w:rFonts w:ascii="Times New Roman" w:hAnsi="Times New Roman" w:cs="Times New Roman"/>
                <w:sz w:val="20"/>
                <w:szCs w:val="20"/>
              </w:rPr>
            </w:pPr>
            <w:r w:rsidRPr="00D34056">
              <w:rPr>
                <w:rFonts w:ascii="Times New Roman" w:hAnsi="Times New Roman" w:cs="Times New Roman"/>
                <w:sz w:val="20"/>
                <w:szCs w:val="20"/>
              </w:rPr>
              <w:t>20-40 yaş arası</w:t>
            </w:r>
          </w:p>
          <w:p w14:paraId="0C2CB652" w14:textId="77777777" w:rsidR="001E3D1D" w:rsidRPr="00D34056" w:rsidRDefault="001E3D1D" w:rsidP="00603E0A">
            <w:pPr>
              <w:rPr>
                <w:rFonts w:ascii="Times New Roman" w:hAnsi="Times New Roman" w:cs="Times New Roman"/>
                <w:sz w:val="20"/>
                <w:szCs w:val="20"/>
              </w:rPr>
            </w:pPr>
            <w:r>
              <w:rPr>
                <w:rFonts w:ascii="Times New Roman" w:hAnsi="Times New Roman" w:cs="Times New Roman"/>
                <w:sz w:val="20"/>
                <w:szCs w:val="20"/>
              </w:rPr>
              <w:t>(Katılımcı sayısı: 8</w:t>
            </w:r>
            <w:r w:rsidRPr="00D34056">
              <w:rPr>
                <w:rFonts w:ascii="Times New Roman" w:hAnsi="Times New Roman" w:cs="Times New Roman"/>
                <w:sz w:val="20"/>
                <w:szCs w:val="20"/>
              </w:rPr>
              <w:t xml:space="preserve">) </w:t>
            </w:r>
          </w:p>
          <w:p w14:paraId="2A5B1426" w14:textId="77777777" w:rsidR="001E3D1D" w:rsidRDefault="001E3D1D" w:rsidP="00603E0A">
            <w:pPr>
              <w:ind w:left="57"/>
              <w:rPr>
                <w:rFonts w:ascii="Times New Roman" w:hAnsi="Times New Roman" w:cs="Times New Roman"/>
                <w:sz w:val="20"/>
                <w:szCs w:val="20"/>
              </w:rPr>
            </w:pPr>
            <w:r w:rsidRPr="00D34056">
              <w:rPr>
                <w:rFonts w:ascii="Times New Roman" w:hAnsi="Times New Roman" w:cs="Times New Roman"/>
                <w:noProof/>
                <w:sz w:val="20"/>
                <w:szCs w:val="20"/>
                <w:lang w:eastAsia="tr-TR"/>
              </w:rPr>
              <mc:AlternateContent>
                <mc:Choice Requires="wps">
                  <w:drawing>
                    <wp:anchor distT="0" distB="0" distL="114300" distR="114300" simplePos="0" relativeHeight="251660288" behindDoc="0" locked="0" layoutInCell="1" allowOverlap="1" wp14:anchorId="21166324" wp14:editId="72E6261B">
                      <wp:simplePos x="0" y="0"/>
                      <wp:positionH relativeFrom="column">
                        <wp:posOffset>-74930</wp:posOffset>
                      </wp:positionH>
                      <wp:positionV relativeFrom="paragraph">
                        <wp:posOffset>104140</wp:posOffset>
                      </wp:positionV>
                      <wp:extent cx="2133600" cy="0"/>
                      <wp:effectExtent l="0" t="0" r="19050" b="19050"/>
                      <wp:wrapNone/>
                      <wp:docPr id="5" name="Düz Bağlayıcı 5"/>
                      <wp:cNvGraphicFramePr/>
                      <a:graphic xmlns:a="http://schemas.openxmlformats.org/drawingml/2006/main">
                        <a:graphicData uri="http://schemas.microsoft.com/office/word/2010/wordprocessingShape">
                          <wps:wsp>
                            <wps:cNvCnPr/>
                            <wps:spPr>
                              <a:xfrm>
                                <a:off x="0" y="0"/>
                                <a:ext cx="21336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Düz Bağlayıcı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8.2pt" to="162.15pt,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"/>
                  </w:pict>
                </mc:Fallback>
              </mc:AlternateContent>
            </w:r>
          </w:p>
          <w:p w14:paraId="0320BDAA" w14:textId="77777777" w:rsidR="001E3D1D" w:rsidRPr="00D34056" w:rsidRDefault="001E3D1D" w:rsidP="00603E0A">
            <w:pPr>
              <w:rPr>
                <w:rFonts w:ascii="Times New Roman" w:hAnsi="Times New Roman" w:cs="Times New Roman"/>
                <w:sz w:val="20"/>
                <w:szCs w:val="20"/>
              </w:rPr>
            </w:pPr>
            <w:r w:rsidRPr="00D34056">
              <w:rPr>
                <w:rFonts w:ascii="Times New Roman" w:hAnsi="Times New Roman" w:cs="Times New Roman"/>
                <w:sz w:val="20"/>
                <w:szCs w:val="20"/>
              </w:rPr>
              <w:t>41</w:t>
            </w:r>
            <w:r>
              <w:rPr>
                <w:rFonts w:ascii="Times New Roman" w:hAnsi="Times New Roman" w:cs="Times New Roman"/>
                <w:sz w:val="20"/>
                <w:szCs w:val="20"/>
              </w:rPr>
              <w:t>-60 yaş arası  (Katılımcı sayısı: 8</w:t>
            </w:r>
            <w:r w:rsidRPr="00D34056">
              <w:rPr>
                <w:rFonts w:ascii="Times New Roman" w:hAnsi="Times New Roman" w:cs="Times New Roman"/>
                <w:sz w:val="20"/>
                <w:szCs w:val="20"/>
              </w:rPr>
              <w:t xml:space="preserve">) </w:t>
            </w:r>
          </w:p>
          <w:p w14:paraId="1A18DDA7" w14:textId="77777777" w:rsidR="001E3D1D" w:rsidRPr="00D34056" w:rsidRDefault="001E3D1D" w:rsidP="00603E0A">
            <w:pPr>
              <w:ind w:left="57"/>
              <w:rPr>
                <w:rFonts w:ascii="Times New Roman" w:hAnsi="Times New Roman" w:cs="Times New Roman"/>
                <w:sz w:val="20"/>
                <w:szCs w:val="20"/>
              </w:rPr>
            </w:pPr>
          </w:p>
        </w:tc>
        <w:tc>
          <w:tcPr>
            <w:tcW w:w="1418" w:type="dxa"/>
          </w:tcPr>
          <w:p w14:paraId="46FC20AB" w14:textId="77777777" w:rsidR="001E3D1D" w:rsidRPr="00D34056" w:rsidRDefault="001E3D1D" w:rsidP="001E3D1D">
            <w:pPr>
              <w:pStyle w:val="ListeParagraf"/>
              <w:numPr>
                <w:ilvl w:val="0"/>
                <w:numId w:val="3"/>
              </w:numPr>
              <w:ind w:left="57"/>
              <w:rPr>
                <w:rFonts w:ascii="Times New Roman" w:hAnsi="Times New Roman" w:cs="Times New Roman"/>
                <w:sz w:val="20"/>
                <w:szCs w:val="20"/>
              </w:rPr>
            </w:pPr>
            <w:r>
              <w:rPr>
                <w:rFonts w:ascii="Times New Roman" w:hAnsi="Times New Roman" w:cs="Times New Roman"/>
                <w:sz w:val="20"/>
                <w:szCs w:val="20"/>
              </w:rPr>
              <w:t xml:space="preserve">0 </w:t>
            </w:r>
            <w:r w:rsidRPr="00D3405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34056">
              <w:rPr>
                <w:rFonts w:ascii="Times New Roman" w:hAnsi="Times New Roman" w:cs="Times New Roman"/>
                <w:sz w:val="20"/>
                <w:szCs w:val="20"/>
              </w:rPr>
              <w:t>3</w:t>
            </w:r>
          </w:p>
          <w:p w14:paraId="517E1829" w14:textId="77777777" w:rsidR="001E3D1D" w:rsidRPr="00D34056" w:rsidRDefault="001E3D1D" w:rsidP="00603E0A">
            <w:pPr>
              <w:ind w:left="57"/>
              <w:rPr>
                <w:rFonts w:ascii="Times New Roman" w:hAnsi="Times New Roman" w:cs="Times New Roman"/>
                <w:sz w:val="20"/>
                <w:szCs w:val="20"/>
              </w:rPr>
            </w:pPr>
          </w:p>
          <w:p w14:paraId="6D71C724" w14:textId="77777777" w:rsidR="001E3D1D" w:rsidRPr="00D34056" w:rsidRDefault="001E3D1D" w:rsidP="00603E0A">
            <w:pPr>
              <w:ind w:left="57"/>
              <w:rPr>
                <w:rFonts w:ascii="Times New Roman" w:hAnsi="Times New Roman" w:cs="Times New Roman"/>
                <w:sz w:val="20"/>
                <w:szCs w:val="20"/>
              </w:rPr>
            </w:pPr>
          </w:p>
          <w:p w14:paraId="40F19FA6" w14:textId="77777777" w:rsidR="001E3D1D" w:rsidRDefault="001E3D1D" w:rsidP="00603E0A">
            <w:pPr>
              <w:rPr>
                <w:rFonts w:ascii="Times New Roman" w:hAnsi="Times New Roman" w:cs="Times New Roman"/>
                <w:sz w:val="20"/>
                <w:szCs w:val="20"/>
              </w:rPr>
            </w:pPr>
          </w:p>
          <w:p w14:paraId="1086689E" w14:textId="77777777" w:rsidR="001E3D1D" w:rsidRDefault="001E3D1D" w:rsidP="00603E0A">
            <w:pPr>
              <w:ind w:left="57"/>
              <w:rPr>
                <w:rFonts w:ascii="Times New Roman" w:hAnsi="Times New Roman" w:cs="Times New Roman"/>
                <w:sz w:val="20"/>
                <w:szCs w:val="20"/>
              </w:rPr>
            </w:pPr>
          </w:p>
          <w:p w14:paraId="0F68298D" w14:textId="77777777" w:rsidR="001E3D1D" w:rsidRPr="00D34056" w:rsidRDefault="001E3D1D" w:rsidP="00603E0A">
            <w:pPr>
              <w:ind w:left="57"/>
              <w:rPr>
                <w:rFonts w:ascii="Times New Roman" w:hAnsi="Times New Roman" w:cs="Times New Roman"/>
                <w:sz w:val="20"/>
                <w:szCs w:val="20"/>
              </w:rPr>
            </w:pPr>
            <w:r>
              <w:rPr>
                <w:rFonts w:ascii="Times New Roman" w:hAnsi="Times New Roman" w:cs="Times New Roman"/>
                <w:sz w:val="20"/>
                <w:szCs w:val="20"/>
              </w:rPr>
              <w:t>3       -       5</w:t>
            </w:r>
          </w:p>
        </w:tc>
      </w:tr>
      <w:tr w:rsidR="001E3D1D" w:rsidRPr="00D34056" w14:paraId="239EE07A" w14:textId="77777777" w:rsidTr="00603E0A">
        <w:tc>
          <w:tcPr>
            <w:tcW w:w="992" w:type="dxa"/>
          </w:tcPr>
          <w:p w14:paraId="1463BDC5" w14:textId="531B1DFA" w:rsidR="001E3D1D" w:rsidRPr="00D34056" w:rsidRDefault="001E3D1D" w:rsidP="00603E0A">
            <w:pPr>
              <w:ind w:left="57"/>
              <w:rPr>
                <w:rFonts w:ascii="Times New Roman" w:hAnsi="Times New Roman" w:cs="Times New Roman"/>
                <w:sz w:val="20"/>
                <w:szCs w:val="20"/>
              </w:rPr>
            </w:pPr>
            <w:r w:rsidRPr="00D34056">
              <w:rPr>
                <w:rFonts w:ascii="Times New Roman" w:hAnsi="Times New Roman" w:cs="Times New Roman"/>
                <w:sz w:val="20"/>
                <w:szCs w:val="20"/>
              </w:rPr>
              <w:t>Grup 2</w:t>
            </w:r>
            <w:r>
              <w:rPr>
                <w:rFonts w:ascii="Times New Roman" w:hAnsi="Times New Roman" w:cs="Times New Roman"/>
                <w:sz w:val="20"/>
                <w:szCs w:val="20"/>
              </w:rPr>
              <w:t xml:space="preserve"> (Erkek)</w:t>
            </w:r>
          </w:p>
        </w:tc>
        <w:tc>
          <w:tcPr>
            <w:tcW w:w="1134" w:type="dxa"/>
          </w:tcPr>
          <w:p w14:paraId="5173D9CD" w14:textId="77777777" w:rsidR="001E3D1D" w:rsidRPr="00D34056" w:rsidRDefault="001E3D1D" w:rsidP="00603E0A">
            <w:pPr>
              <w:ind w:left="57"/>
              <w:rPr>
                <w:rFonts w:ascii="Times New Roman" w:hAnsi="Times New Roman" w:cs="Times New Roman"/>
                <w:sz w:val="20"/>
                <w:szCs w:val="20"/>
              </w:rPr>
            </w:pPr>
            <w:r>
              <w:rPr>
                <w:rFonts w:ascii="Times New Roman" w:hAnsi="Times New Roman" w:cs="Times New Roman"/>
                <w:sz w:val="20"/>
                <w:szCs w:val="20"/>
              </w:rPr>
              <w:t>16</w:t>
            </w:r>
          </w:p>
        </w:tc>
        <w:tc>
          <w:tcPr>
            <w:tcW w:w="2028" w:type="dxa"/>
          </w:tcPr>
          <w:p w14:paraId="64775FE4" w14:textId="77777777" w:rsidR="001E3D1D" w:rsidRPr="00D34056" w:rsidRDefault="001E3D1D" w:rsidP="00603E0A">
            <w:pPr>
              <w:ind w:left="57"/>
              <w:rPr>
                <w:rFonts w:ascii="Times New Roman" w:hAnsi="Times New Roman" w:cs="Times New Roman"/>
                <w:sz w:val="20"/>
                <w:szCs w:val="20"/>
              </w:rPr>
            </w:pPr>
            <w:r w:rsidRPr="00D34056">
              <w:rPr>
                <w:rFonts w:ascii="Times New Roman" w:hAnsi="Times New Roman" w:cs="Times New Roman"/>
                <w:noProof/>
                <w:sz w:val="20"/>
                <w:szCs w:val="20"/>
                <w:lang w:eastAsia="tr-TR"/>
              </w:rPr>
              <mc:AlternateContent>
                <mc:Choice Requires="wps">
                  <w:drawing>
                    <wp:anchor distT="0" distB="0" distL="114300" distR="114300" simplePos="0" relativeHeight="251659264" behindDoc="0" locked="0" layoutInCell="1" allowOverlap="1" wp14:anchorId="0250C556" wp14:editId="6FAF1A87">
                      <wp:simplePos x="0" y="0"/>
                      <wp:positionH relativeFrom="column">
                        <wp:posOffset>1193800</wp:posOffset>
                      </wp:positionH>
                      <wp:positionV relativeFrom="paragraph">
                        <wp:posOffset>466090</wp:posOffset>
                      </wp:positionV>
                      <wp:extent cx="2152650" cy="0"/>
                      <wp:effectExtent l="0" t="0" r="19050" b="19050"/>
                      <wp:wrapNone/>
                      <wp:docPr id="2" name="Düz Bağlayıcı 2"/>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Düz Bağlayıcı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pt,36.7pt" to="263.5pt,36.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" strokecolor="black [3040]"/>
                  </w:pict>
                </mc:Fallback>
              </mc:AlternateContent>
            </w:r>
            <w:r w:rsidRPr="00D34056">
              <w:rPr>
                <w:rFonts w:ascii="Times New Roman" w:hAnsi="Times New Roman" w:cs="Times New Roman"/>
                <w:sz w:val="20"/>
                <w:szCs w:val="20"/>
              </w:rPr>
              <w:t>Maaşlı bir işte çalışan-Üniversite eğitimi almış-Orta veya Yüksek gelir düzeyi olan-Şehir merkezinde yaşayan</w:t>
            </w:r>
          </w:p>
        </w:tc>
        <w:tc>
          <w:tcPr>
            <w:tcW w:w="1941" w:type="dxa"/>
          </w:tcPr>
          <w:p w14:paraId="52A6A689" w14:textId="77777777" w:rsidR="001E3D1D" w:rsidRDefault="001E3D1D" w:rsidP="00603E0A">
            <w:pPr>
              <w:rPr>
                <w:rFonts w:ascii="Times New Roman" w:hAnsi="Times New Roman" w:cs="Times New Roman"/>
                <w:sz w:val="20"/>
                <w:szCs w:val="20"/>
              </w:rPr>
            </w:pPr>
            <w:r w:rsidRPr="00D34056">
              <w:rPr>
                <w:rFonts w:ascii="Times New Roman" w:hAnsi="Times New Roman" w:cs="Times New Roman"/>
                <w:sz w:val="20"/>
                <w:szCs w:val="20"/>
              </w:rPr>
              <w:t>20-40 yaş arası</w:t>
            </w:r>
          </w:p>
          <w:p w14:paraId="5E4FC782" w14:textId="77777777" w:rsidR="001E3D1D" w:rsidRPr="00D34056" w:rsidRDefault="001E3D1D" w:rsidP="00603E0A">
            <w:pPr>
              <w:ind w:left="57"/>
              <w:rPr>
                <w:rFonts w:ascii="Times New Roman" w:hAnsi="Times New Roman" w:cs="Times New Roman"/>
                <w:sz w:val="20"/>
                <w:szCs w:val="20"/>
              </w:rPr>
            </w:pPr>
            <w:r>
              <w:rPr>
                <w:rFonts w:ascii="Times New Roman" w:hAnsi="Times New Roman" w:cs="Times New Roman"/>
                <w:sz w:val="20"/>
                <w:szCs w:val="20"/>
              </w:rPr>
              <w:t>(Katılımcı sayısı: 8</w:t>
            </w:r>
            <w:r w:rsidRPr="00D34056">
              <w:rPr>
                <w:rFonts w:ascii="Times New Roman" w:hAnsi="Times New Roman" w:cs="Times New Roman"/>
                <w:sz w:val="20"/>
                <w:szCs w:val="20"/>
              </w:rPr>
              <w:t xml:space="preserve">) </w:t>
            </w:r>
          </w:p>
          <w:p w14:paraId="35A5BC17" w14:textId="77777777" w:rsidR="001E3D1D" w:rsidRPr="00D34056" w:rsidRDefault="001E3D1D" w:rsidP="00603E0A">
            <w:pPr>
              <w:ind w:left="57"/>
              <w:rPr>
                <w:rFonts w:ascii="Times New Roman" w:hAnsi="Times New Roman" w:cs="Times New Roman"/>
                <w:sz w:val="20"/>
                <w:szCs w:val="20"/>
              </w:rPr>
            </w:pPr>
          </w:p>
          <w:p w14:paraId="322D8D7B" w14:textId="77777777" w:rsidR="001E3D1D" w:rsidRPr="00D34056" w:rsidRDefault="001E3D1D" w:rsidP="00603E0A">
            <w:pPr>
              <w:ind w:left="57"/>
              <w:rPr>
                <w:rFonts w:ascii="Times New Roman" w:hAnsi="Times New Roman" w:cs="Times New Roman"/>
                <w:sz w:val="20"/>
                <w:szCs w:val="20"/>
              </w:rPr>
            </w:pPr>
          </w:p>
          <w:p w14:paraId="18997A55" w14:textId="77777777" w:rsidR="001E3D1D" w:rsidRDefault="001E3D1D" w:rsidP="00603E0A">
            <w:pPr>
              <w:rPr>
                <w:rFonts w:ascii="Times New Roman" w:hAnsi="Times New Roman" w:cs="Times New Roman"/>
                <w:sz w:val="20"/>
                <w:szCs w:val="20"/>
              </w:rPr>
            </w:pPr>
            <w:r w:rsidRPr="00D34056">
              <w:rPr>
                <w:rFonts w:ascii="Times New Roman" w:hAnsi="Times New Roman" w:cs="Times New Roman"/>
                <w:sz w:val="20"/>
                <w:szCs w:val="20"/>
              </w:rPr>
              <w:t>41-60 yaş arası</w:t>
            </w:r>
          </w:p>
          <w:p w14:paraId="52F6CFC4" w14:textId="77777777" w:rsidR="001E3D1D" w:rsidRPr="00D34056" w:rsidRDefault="001E3D1D" w:rsidP="00603E0A">
            <w:pPr>
              <w:rPr>
                <w:rFonts w:ascii="Times New Roman" w:hAnsi="Times New Roman" w:cs="Times New Roman"/>
                <w:sz w:val="20"/>
                <w:szCs w:val="20"/>
              </w:rPr>
            </w:pPr>
            <w:r>
              <w:rPr>
                <w:rFonts w:ascii="Times New Roman" w:hAnsi="Times New Roman" w:cs="Times New Roman"/>
                <w:sz w:val="20"/>
                <w:szCs w:val="20"/>
              </w:rPr>
              <w:t>(Katılımcı sayısı: 8</w:t>
            </w:r>
            <w:r w:rsidRPr="00D34056">
              <w:rPr>
                <w:rFonts w:ascii="Times New Roman" w:hAnsi="Times New Roman" w:cs="Times New Roman"/>
                <w:sz w:val="20"/>
                <w:szCs w:val="20"/>
              </w:rPr>
              <w:t xml:space="preserve">) </w:t>
            </w:r>
          </w:p>
          <w:p w14:paraId="618D7794" w14:textId="77777777" w:rsidR="001E3D1D" w:rsidRPr="00D34056" w:rsidRDefault="001E3D1D" w:rsidP="00603E0A">
            <w:pPr>
              <w:ind w:left="57"/>
              <w:rPr>
                <w:rFonts w:ascii="Times New Roman" w:hAnsi="Times New Roman" w:cs="Times New Roman"/>
                <w:sz w:val="20"/>
                <w:szCs w:val="20"/>
              </w:rPr>
            </w:pPr>
          </w:p>
        </w:tc>
        <w:tc>
          <w:tcPr>
            <w:tcW w:w="1418" w:type="dxa"/>
          </w:tcPr>
          <w:p w14:paraId="0B315FC1" w14:textId="77777777" w:rsidR="001E3D1D" w:rsidRPr="000D43EA" w:rsidRDefault="001E3D1D" w:rsidP="00603E0A">
            <w:pPr>
              <w:rPr>
                <w:rFonts w:ascii="Times New Roman" w:hAnsi="Times New Roman" w:cs="Times New Roman"/>
                <w:sz w:val="20"/>
                <w:szCs w:val="20"/>
              </w:rPr>
            </w:pPr>
            <w:r w:rsidRPr="000D43EA">
              <w:rPr>
                <w:rFonts w:ascii="Times New Roman" w:hAnsi="Times New Roman" w:cs="Times New Roman"/>
                <w:sz w:val="20"/>
                <w:szCs w:val="20"/>
              </w:rPr>
              <w:t xml:space="preserve"> 0 </w:t>
            </w:r>
            <w:r>
              <w:rPr>
                <w:rFonts w:ascii="Times New Roman" w:hAnsi="Times New Roman" w:cs="Times New Roman"/>
                <w:sz w:val="20"/>
                <w:szCs w:val="20"/>
              </w:rPr>
              <w:t xml:space="preserve"> </w:t>
            </w:r>
            <w:r w:rsidRPr="000D43EA">
              <w:rPr>
                <w:rFonts w:ascii="Times New Roman" w:hAnsi="Times New Roman" w:cs="Times New Roman"/>
                <w:sz w:val="20"/>
                <w:szCs w:val="20"/>
              </w:rPr>
              <w:t xml:space="preserve">     -       2</w:t>
            </w:r>
          </w:p>
          <w:p w14:paraId="003333AD" w14:textId="77777777" w:rsidR="001E3D1D" w:rsidRPr="00D34056" w:rsidRDefault="001E3D1D" w:rsidP="00603E0A">
            <w:pPr>
              <w:ind w:left="57"/>
              <w:rPr>
                <w:rFonts w:ascii="Times New Roman" w:hAnsi="Times New Roman" w:cs="Times New Roman"/>
                <w:sz w:val="20"/>
                <w:szCs w:val="20"/>
              </w:rPr>
            </w:pPr>
          </w:p>
          <w:p w14:paraId="47522F0A" w14:textId="77777777" w:rsidR="001E3D1D" w:rsidRPr="00D34056" w:rsidRDefault="001E3D1D" w:rsidP="00603E0A">
            <w:pPr>
              <w:ind w:left="57"/>
              <w:rPr>
                <w:rFonts w:ascii="Times New Roman" w:hAnsi="Times New Roman" w:cs="Times New Roman"/>
                <w:sz w:val="20"/>
                <w:szCs w:val="20"/>
              </w:rPr>
            </w:pPr>
          </w:p>
          <w:p w14:paraId="36E37F82" w14:textId="77777777" w:rsidR="001E3D1D" w:rsidRPr="00D34056" w:rsidRDefault="001E3D1D" w:rsidP="00603E0A">
            <w:pPr>
              <w:ind w:left="57"/>
              <w:rPr>
                <w:rFonts w:ascii="Times New Roman" w:hAnsi="Times New Roman" w:cs="Times New Roman"/>
                <w:sz w:val="20"/>
                <w:szCs w:val="20"/>
              </w:rPr>
            </w:pPr>
          </w:p>
          <w:p w14:paraId="509F5D2A" w14:textId="77777777" w:rsidR="001E3D1D" w:rsidRPr="00D34056" w:rsidRDefault="001E3D1D" w:rsidP="00603E0A">
            <w:pPr>
              <w:ind w:left="57"/>
              <w:rPr>
                <w:rFonts w:ascii="Times New Roman" w:hAnsi="Times New Roman" w:cs="Times New Roman"/>
                <w:sz w:val="20"/>
                <w:szCs w:val="20"/>
              </w:rPr>
            </w:pPr>
          </w:p>
          <w:p w14:paraId="0CC60447" w14:textId="77777777" w:rsidR="001E3D1D" w:rsidRPr="00D34056" w:rsidRDefault="001E3D1D" w:rsidP="00603E0A">
            <w:pPr>
              <w:ind w:left="57"/>
              <w:rPr>
                <w:rFonts w:ascii="Times New Roman" w:hAnsi="Times New Roman" w:cs="Times New Roman"/>
                <w:sz w:val="20"/>
                <w:szCs w:val="20"/>
              </w:rPr>
            </w:pPr>
            <w:r>
              <w:rPr>
                <w:rFonts w:ascii="Times New Roman" w:hAnsi="Times New Roman" w:cs="Times New Roman"/>
                <w:sz w:val="20"/>
                <w:szCs w:val="20"/>
              </w:rPr>
              <w:t xml:space="preserve"> 2      </w:t>
            </w:r>
            <w:r w:rsidRPr="00D34056">
              <w:rPr>
                <w:rFonts w:ascii="Times New Roman" w:hAnsi="Times New Roman" w:cs="Times New Roman"/>
                <w:sz w:val="20"/>
                <w:szCs w:val="20"/>
              </w:rPr>
              <w:t>-</w:t>
            </w:r>
            <w:r>
              <w:rPr>
                <w:rFonts w:ascii="Times New Roman" w:hAnsi="Times New Roman" w:cs="Times New Roman"/>
                <w:sz w:val="20"/>
                <w:szCs w:val="20"/>
              </w:rPr>
              <w:t xml:space="preserve"> </w:t>
            </w:r>
            <w:r w:rsidRPr="00D34056">
              <w:rPr>
                <w:rFonts w:ascii="Times New Roman" w:hAnsi="Times New Roman" w:cs="Times New Roman"/>
                <w:sz w:val="20"/>
                <w:szCs w:val="20"/>
              </w:rPr>
              <w:t xml:space="preserve">      3</w:t>
            </w:r>
          </w:p>
        </w:tc>
      </w:tr>
    </w:tbl>
    <w:p w14:paraId="010C283C" w14:textId="77777777" w:rsidR="001E3D1D" w:rsidRDefault="001E3D1D" w:rsidP="008D327C">
      <w:pPr>
        <w:tabs>
          <w:tab w:val="left" w:pos="567"/>
        </w:tabs>
        <w:spacing w:before="120" w:after="120" w:line="360" w:lineRule="auto"/>
        <w:jc w:val="both"/>
        <w:rPr>
          <w:rFonts w:ascii="Times New Roman" w:hAnsi="Times New Roman" w:cs="Times New Roman"/>
          <w:sz w:val="24"/>
          <w:szCs w:val="24"/>
        </w:rPr>
      </w:pPr>
    </w:p>
    <w:p w14:paraId="5DABEB76" w14:textId="2EC349F9" w:rsidR="006D73E0" w:rsidRPr="00EB0FFF" w:rsidRDefault="00ED25B3" w:rsidP="008D327C">
      <w:pPr>
        <w:tabs>
          <w:tab w:val="left" w:pos="567"/>
        </w:tabs>
        <w:spacing w:before="120" w:after="120" w:line="360" w:lineRule="auto"/>
        <w:jc w:val="both"/>
        <w:rPr>
          <w:rFonts w:ascii="Times New Roman" w:hAnsi="Times New Roman" w:cs="Times New Roman"/>
          <w:sz w:val="24"/>
          <w:szCs w:val="24"/>
        </w:rPr>
      </w:pPr>
      <w:r w:rsidRPr="00EB0FFF">
        <w:rPr>
          <w:rFonts w:ascii="Times New Roman" w:hAnsi="Times New Roman" w:cs="Times New Roman"/>
          <w:sz w:val="24"/>
          <w:szCs w:val="24"/>
        </w:rPr>
        <w:lastRenderedPageBreak/>
        <w:t xml:space="preserve">Odak grup görüşmeleri ortalama 30-60 dakika sürmüştür ve yeterli bir veri toplanana kadar grup görüşmelerine devam edilmiştir. Grup görüşmelerindeki sonuçlar not edilmiştir. Ancak katılımcıların rahatsızlık duymamaları ve sorulara rahatlıkla cevap verebilmeleri </w:t>
      </w:r>
      <w:r w:rsidR="00CF2A72">
        <w:rPr>
          <w:rFonts w:ascii="Times New Roman" w:hAnsi="Times New Roman" w:cs="Times New Roman"/>
          <w:sz w:val="24"/>
          <w:szCs w:val="24"/>
        </w:rPr>
        <w:t xml:space="preserve">için katılımcıların </w:t>
      </w:r>
      <w:r w:rsidRPr="00EB0FFF">
        <w:rPr>
          <w:rFonts w:ascii="Times New Roman" w:hAnsi="Times New Roman" w:cs="Times New Roman"/>
          <w:sz w:val="24"/>
          <w:szCs w:val="24"/>
        </w:rPr>
        <w:t xml:space="preserve">ses kaydı alınmamıştır. </w:t>
      </w:r>
      <w:r w:rsidR="00732DE5" w:rsidRPr="00EB0FFF">
        <w:rPr>
          <w:rFonts w:ascii="Times New Roman" w:hAnsi="Times New Roman" w:cs="Times New Roman"/>
          <w:sz w:val="24"/>
          <w:szCs w:val="24"/>
        </w:rPr>
        <w:t xml:space="preserve">Odak grup görüşmelerinden elde edilen bulgularla kalitatif içerik analizi yapılmış (katılımcılar hangi konularda hem fikirdirler, bu yorumların anlamı nedir) ve araştırma sonuçlarına ulaşılmıştır. </w:t>
      </w:r>
      <w:r w:rsidR="000D026B" w:rsidRPr="00EB0FFF">
        <w:rPr>
          <w:rFonts w:ascii="Times New Roman" w:hAnsi="Times New Roman" w:cs="Times New Roman"/>
          <w:sz w:val="24"/>
          <w:szCs w:val="24"/>
        </w:rPr>
        <w:t>Odak grup görüşmelerinden sonra raporlanan sonuçlar</w:t>
      </w:r>
      <w:r w:rsidR="00732DE5" w:rsidRPr="00EB0FFF">
        <w:rPr>
          <w:rFonts w:ascii="Times New Roman" w:hAnsi="Times New Roman" w:cs="Times New Roman"/>
          <w:sz w:val="24"/>
          <w:szCs w:val="24"/>
        </w:rPr>
        <w:t xml:space="preserve"> </w:t>
      </w:r>
      <w:r w:rsidR="000D026B" w:rsidRPr="00EB0FFF">
        <w:rPr>
          <w:rFonts w:ascii="Times New Roman" w:hAnsi="Times New Roman" w:cs="Times New Roman"/>
          <w:sz w:val="24"/>
          <w:szCs w:val="24"/>
        </w:rPr>
        <w:t>ve</w:t>
      </w:r>
      <w:r w:rsidR="00732DE5" w:rsidRPr="00EB0FFF">
        <w:rPr>
          <w:rFonts w:ascii="Times New Roman" w:hAnsi="Times New Roman" w:cs="Times New Roman"/>
          <w:sz w:val="24"/>
          <w:szCs w:val="24"/>
        </w:rPr>
        <w:t xml:space="preserve"> araştırma bulguları k</w:t>
      </w:r>
      <w:r w:rsidR="000D026B" w:rsidRPr="00EB0FFF">
        <w:rPr>
          <w:rFonts w:ascii="Times New Roman" w:hAnsi="Times New Roman" w:cs="Times New Roman"/>
          <w:sz w:val="24"/>
          <w:szCs w:val="24"/>
        </w:rPr>
        <w:t xml:space="preserve">arşılaştırılmış ve </w:t>
      </w:r>
      <w:r w:rsidR="00732DE5" w:rsidRPr="00EB0FFF">
        <w:rPr>
          <w:rFonts w:ascii="Times New Roman" w:hAnsi="Times New Roman" w:cs="Times New Roman"/>
          <w:sz w:val="24"/>
          <w:szCs w:val="24"/>
        </w:rPr>
        <w:t xml:space="preserve">her bir veri </w:t>
      </w:r>
      <w:r w:rsidR="0047512D" w:rsidRPr="00EB0FFF">
        <w:rPr>
          <w:rFonts w:ascii="Times New Roman" w:hAnsi="Times New Roman" w:cs="Times New Roman"/>
          <w:sz w:val="24"/>
          <w:szCs w:val="24"/>
        </w:rPr>
        <w:t>üzerinde</w:t>
      </w:r>
      <w:r w:rsidR="00732DE5" w:rsidRPr="00EB0FFF">
        <w:rPr>
          <w:rFonts w:ascii="Times New Roman" w:hAnsi="Times New Roman" w:cs="Times New Roman"/>
          <w:sz w:val="24"/>
          <w:szCs w:val="24"/>
        </w:rPr>
        <w:t xml:space="preserve"> katılımcıların </w:t>
      </w:r>
      <w:r w:rsidR="000D026B" w:rsidRPr="00EB0FFF">
        <w:rPr>
          <w:rFonts w:ascii="Times New Roman" w:hAnsi="Times New Roman" w:cs="Times New Roman"/>
          <w:sz w:val="24"/>
          <w:szCs w:val="24"/>
        </w:rPr>
        <w:t>uzlaşıp uzlaşmadıkları bilgisi ve onayı</w:t>
      </w:r>
      <w:r w:rsidR="00732DE5" w:rsidRPr="00EB0FFF">
        <w:rPr>
          <w:rFonts w:ascii="Times New Roman" w:hAnsi="Times New Roman" w:cs="Times New Roman"/>
          <w:sz w:val="24"/>
          <w:szCs w:val="24"/>
        </w:rPr>
        <w:t xml:space="preserve"> alınmıştır. Ayrıca, odak grup görüşmelerinde katılım</w:t>
      </w:r>
      <w:r w:rsidR="005966E1" w:rsidRPr="00EB0FFF">
        <w:rPr>
          <w:rFonts w:ascii="Times New Roman" w:hAnsi="Times New Roman" w:cs="Times New Roman"/>
          <w:sz w:val="24"/>
          <w:szCs w:val="24"/>
        </w:rPr>
        <w:t>cıların dikkat çektiği konular kodlanarak</w:t>
      </w:r>
      <w:r w:rsidR="00732DE5" w:rsidRPr="00EB0FFF">
        <w:rPr>
          <w:rFonts w:ascii="Times New Roman" w:hAnsi="Times New Roman" w:cs="Times New Roman"/>
          <w:sz w:val="24"/>
          <w:szCs w:val="24"/>
        </w:rPr>
        <w:t xml:space="preserve"> kategorilere </w:t>
      </w:r>
      <w:r w:rsidR="005966E1" w:rsidRPr="00EB0FFF">
        <w:rPr>
          <w:rFonts w:ascii="Times New Roman" w:hAnsi="Times New Roman" w:cs="Times New Roman"/>
          <w:sz w:val="24"/>
          <w:szCs w:val="24"/>
        </w:rPr>
        <w:t>ayrılmıştır.</w:t>
      </w:r>
      <w:r w:rsidR="00732DE5" w:rsidRPr="00EB0FFF">
        <w:rPr>
          <w:rFonts w:ascii="Times New Roman" w:hAnsi="Times New Roman" w:cs="Times New Roman"/>
          <w:sz w:val="24"/>
          <w:szCs w:val="24"/>
        </w:rPr>
        <w:t xml:space="preserve"> </w:t>
      </w:r>
      <w:r w:rsidR="006D73E0" w:rsidRPr="00EB0FFF">
        <w:rPr>
          <w:rFonts w:ascii="Times New Roman" w:hAnsi="Times New Roman" w:cs="Times New Roman"/>
          <w:sz w:val="24"/>
          <w:szCs w:val="24"/>
        </w:rPr>
        <w:t xml:space="preserve">Araştırma konuları ve kategoriler 4 İsveçli ve 2 Pakistanlı araştırmacının Pakistan’da benzerini yaptıkları bir çalışmadan </w:t>
      </w:r>
      <w:r w:rsidR="00DB49DB" w:rsidRPr="00EB0FFF">
        <w:rPr>
          <w:rFonts w:ascii="Times New Roman" w:hAnsi="Times New Roman" w:cs="Times New Roman"/>
          <w:sz w:val="24"/>
          <w:szCs w:val="24"/>
        </w:rPr>
        <w:t>(</w:t>
      </w:r>
      <w:proofErr w:type="spellStart"/>
      <w:r w:rsidR="00DB49DB" w:rsidRPr="00EB0FFF">
        <w:rPr>
          <w:rFonts w:ascii="Times New Roman" w:hAnsi="Times New Roman" w:cs="Times New Roman"/>
          <w:sz w:val="24"/>
          <w:szCs w:val="24"/>
        </w:rPr>
        <w:t>Tazeen</w:t>
      </w:r>
      <w:proofErr w:type="spellEnd"/>
      <w:r w:rsidR="00DB49DB" w:rsidRPr="00EB0FFF">
        <w:rPr>
          <w:rFonts w:ascii="Times New Roman" w:hAnsi="Times New Roman" w:cs="Times New Roman"/>
          <w:sz w:val="24"/>
          <w:szCs w:val="24"/>
        </w:rPr>
        <w:t xml:space="preserve"> vd., 2011) </w:t>
      </w:r>
      <w:r w:rsidR="006D73E0" w:rsidRPr="00EB0FFF">
        <w:rPr>
          <w:rFonts w:ascii="Times New Roman" w:hAnsi="Times New Roman" w:cs="Times New Roman"/>
          <w:sz w:val="24"/>
          <w:szCs w:val="24"/>
        </w:rPr>
        <w:t>alınmıştır</w:t>
      </w:r>
      <w:r w:rsidR="00DB49DB" w:rsidRPr="00EB0FFF">
        <w:rPr>
          <w:rFonts w:ascii="Times New Roman" w:hAnsi="Times New Roman" w:cs="Times New Roman"/>
          <w:sz w:val="24"/>
          <w:szCs w:val="24"/>
        </w:rPr>
        <w:t>.</w:t>
      </w:r>
      <w:r w:rsidR="006D73E0" w:rsidRPr="00EB0FFF">
        <w:rPr>
          <w:rFonts w:ascii="Times New Roman" w:hAnsi="Times New Roman" w:cs="Times New Roman"/>
          <w:sz w:val="24"/>
          <w:szCs w:val="24"/>
        </w:rPr>
        <w:t xml:space="preserve"> Ayrıca, odak grup görüşmelerinde katılımcıların dikkat çektiği konularda kategorilere dâhil edilmiştir. </w:t>
      </w:r>
    </w:p>
    <w:p w14:paraId="726FC277" w14:textId="3DFFA639" w:rsidR="00441B85" w:rsidRPr="00EB0FFF" w:rsidRDefault="00DB49DB" w:rsidP="002D4087">
      <w:pPr>
        <w:spacing w:before="120" w:after="120" w:line="360" w:lineRule="auto"/>
        <w:jc w:val="both"/>
        <w:rPr>
          <w:rFonts w:ascii="Times New Roman" w:hAnsi="Times New Roman" w:cs="Times New Roman"/>
          <w:b/>
          <w:sz w:val="24"/>
          <w:szCs w:val="24"/>
        </w:rPr>
      </w:pPr>
      <w:r w:rsidRPr="00EB0FFF">
        <w:rPr>
          <w:rFonts w:ascii="Times New Roman" w:hAnsi="Times New Roman" w:cs="Times New Roman"/>
          <w:b/>
          <w:sz w:val="24"/>
          <w:szCs w:val="24"/>
        </w:rPr>
        <w:t>Araştırma Bulguları</w:t>
      </w:r>
    </w:p>
    <w:p w14:paraId="448440BF" w14:textId="77777777" w:rsidR="00BF6041" w:rsidRPr="00EB0FFF" w:rsidRDefault="00F7721B" w:rsidP="002D4087">
      <w:pPr>
        <w:spacing w:before="120" w:after="120" w:line="360" w:lineRule="auto"/>
        <w:jc w:val="both"/>
        <w:rPr>
          <w:rFonts w:ascii="Times New Roman" w:hAnsi="Times New Roman" w:cs="Times New Roman"/>
          <w:sz w:val="24"/>
          <w:szCs w:val="24"/>
        </w:rPr>
      </w:pPr>
      <w:r w:rsidRPr="00EB0FFF">
        <w:rPr>
          <w:rFonts w:ascii="Times New Roman" w:hAnsi="Times New Roman" w:cs="Times New Roman"/>
          <w:sz w:val="24"/>
          <w:szCs w:val="24"/>
        </w:rPr>
        <w:t>Amacı Türkiye’de ki medya yayınlarının topluma empoze ettiği kültürel cinsiyet roll</w:t>
      </w:r>
      <w:r w:rsidR="00BA1DF6" w:rsidRPr="00EB0FFF">
        <w:rPr>
          <w:rFonts w:ascii="Times New Roman" w:hAnsi="Times New Roman" w:cs="Times New Roman"/>
          <w:sz w:val="24"/>
          <w:szCs w:val="24"/>
        </w:rPr>
        <w:t>erini</w:t>
      </w:r>
      <w:r w:rsidRPr="00EB0FFF">
        <w:rPr>
          <w:rFonts w:ascii="Times New Roman" w:hAnsi="Times New Roman" w:cs="Times New Roman"/>
          <w:sz w:val="24"/>
          <w:szCs w:val="24"/>
        </w:rPr>
        <w:t xml:space="preserve"> tanım</w:t>
      </w:r>
      <w:r w:rsidR="000B176F" w:rsidRPr="00EB0FFF">
        <w:rPr>
          <w:rFonts w:ascii="Times New Roman" w:hAnsi="Times New Roman" w:cs="Times New Roman"/>
          <w:sz w:val="24"/>
          <w:szCs w:val="24"/>
        </w:rPr>
        <w:t>l</w:t>
      </w:r>
      <w:r w:rsidRPr="00EB0FFF">
        <w:rPr>
          <w:rFonts w:ascii="Times New Roman" w:hAnsi="Times New Roman" w:cs="Times New Roman"/>
          <w:sz w:val="24"/>
          <w:szCs w:val="24"/>
        </w:rPr>
        <w:t xml:space="preserve">amak olan bu çalışmada </w:t>
      </w:r>
      <w:r w:rsidR="007C2A4C" w:rsidRPr="00EB0FFF">
        <w:rPr>
          <w:rFonts w:ascii="Times New Roman" w:hAnsi="Times New Roman" w:cs="Times New Roman"/>
          <w:sz w:val="24"/>
          <w:szCs w:val="24"/>
        </w:rPr>
        <w:t>y</w:t>
      </w:r>
      <w:r w:rsidR="00BA1DF6" w:rsidRPr="00EB0FFF">
        <w:rPr>
          <w:rFonts w:ascii="Times New Roman" w:hAnsi="Times New Roman" w:cs="Times New Roman"/>
          <w:sz w:val="24"/>
          <w:szCs w:val="24"/>
        </w:rPr>
        <w:t>aş, eğitim, sosyoekonomik ve eğitim farklılıkları fark etmeksizin katılımcılar</w:t>
      </w:r>
      <w:r w:rsidR="00BF6041" w:rsidRPr="00EB0FFF">
        <w:rPr>
          <w:rFonts w:ascii="Times New Roman" w:hAnsi="Times New Roman" w:cs="Times New Roman"/>
          <w:sz w:val="24"/>
          <w:szCs w:val="24"/>
        </w:rPr>
        <w:t>ın paylaştığı benzer görüşlere yönelik araştırma bulguları şu şekildedir;</w:t>
      </w:r>
      <w:r w:rsidRPr="00EB0FFF">
        <w:rPr>
          <w:rFonts w:ascii="Times New Roman" w:hAnsi="Times New Roman" w:cs="Times New Roman"/>
          <w:sz w:val="24"/>
          <w:szCs w:val="24"/>
        </w:rPr>
        <w:t xml:space="preserve"> </w:t>
      </w:r>
    </w:p>
    <w:p w14:paraId="5146AB53" w14:textId="1E23E81F" w:rsidR="00441B85" w:rsidRPr="00EB0FFF" w:rsidRDefault="0076480C" w:rsidP="002D4087">
      <w:pPr>
        <w:spacing w:before="120" w:after="120" w:line="360" w:lineRule="auto"/>
        <w:jc w:val="both"/>
        <w:rPr>
          <w:rFonts w:ascii="Times New Roman" w:hAnsi="Times New Roman" w:cs="Times New Roman"/>
          <w:sz w:val="24"/>
          <w:szCs w:val="24"/>
        </w:rPr>
      </w:pPr>
      <w:r w:rsidRPr="00EB0FFF">
        <w:rPr>
          <w:rFonts w:ascii="Times New Roman" w:hAnsi="Times New Roman" w:cs="Times New Roman"/>
          <w:sz w:val="24"/>
          <w:szCs w:val="24"/>
        </w:rPr>
        <w:t>Katılımcılar, medyanın (özellikle dizi, film ve reklamlarda) cinsiyet eşitliği</w:t>
      </w:r>
      <w:r w:rsidR="00603E0A">
        <w:rPr>
          <w:rFonts w:ascii="Times New Roman" w:hAnsi="Times New Roman" w:cs="Times New Roman"/>
          <w:sz w:val="24"/>
          <w:szCs w:val="24"/>
        </w:rPr>
        <w:t>nin</w:t>
      </w:r>
      <w:r w:rsidRPr="00EB0FFF">
        <w:rPr>
          <w:rFonts w:ascii="Times New Roman" w:hAnsi="Times New Roman" w:cs="Times New Roman"/>
          <w:sz w:val="24"/>
          <w:szCs w:val="24"/>
        </w:rPr>
        <w:t xml:space="preserve"> güçlendirilmesine yönelik desteklerde negatif bir </w:t>
      </w:r>
      <w:r w:rsidR="00D976FD" w:rsidRPr="00EB0FFF">
        <w:rPr>
          <w:rFonts w:ascii="Times New Roman" w:hAnsi="Times New Roman" w:cs="Times New Roman"/>
          <w:sz w:val="24"/>
          <w:szCs w:val="24"/>
        </w:rPr>
        <w:t>etkisinin olduğunu, b</w:t>
      </w:r>
      <w:r w:rsidRPr="00EB0FFF">
        <w:rPr>
          <w:rFonts w:ascii="Times New Roman" w:hAnsi="Times New Roman" w:cs="Times New Roman"/>
          <w:sz w:val="24"/>
          <w:szCs w:val="24"/>
        </w:rPr>
        <w:t xml:space="preserve">u durumun biran önce değiştirilmesi </w:t>
      </w:r>
      <w:r w:rsidR="00D976FD" w:rsidRPr="00EB0FFF">
        <w:rPr>
          <w:rFonts w:ascii="Times New Roman" w:hAnsi="Times New Roman" w:cs="Times New Roman"/>
          <w:sz w:val="24"/>
          <w:szCs w:val="24"/>
        </w:rPr>
        <w:t xml:space="preserve">gerektiğini </w:t>
      </w:r>
      <w:r w:rsidRPr="00EB0FFF">
        <w:rPr>
          <w:rFonts w:ascii="Times New Roman" w:hAnsi="Times New Roman" w:cs="Times New Roman"/>
          <w:sz w:val="24"/>
          <w:szCs w:val="24"/>
        </w:rPr>
        <w:t>ve cinsiyet ayrımcılığına yönelik medyanın pozitif katkı sağlaması</w:t>
      </w:r>
      <w:r w:rsidR="00D976FD" w:rsidRPr="00EB0FFF">
        <w:rPr>
          <w:rFonts w:ascii="Times New Roman" w:hAnsi="Times New Roman" w:cs="Times New Roman"/>
          <w:sz w:val="24"/>
          <w:szCs w:val="24"/>
        </w:rPr>
        <w:t xml:space="preserve"> gerektiğini belirtmiştir.</w:t>
      </w:r>
      <w:r w:rsidRPr="00EB0FFF">
        <w:rPr>
          <w:rFonts w:ascii="Times New Roman" w:hAnsi="Times New Roman" w:cs="Times New Roman"/>
          <w:sz w:val="24"/>
          <w:szCs w:val="24"/>
        </w:rPr>
        <w:t xml:space="preserve"> </w:t>
      </w:r>
    </w:p>
    <w:p w14:paraId="49D63D33" w14:textId="7FBAF799" w:rsidR="00441B85" w:rsidRPr="00EB0FFF" w:rsidRDefault="007568D5" w:rsidP="002D4087">
      <w:pPr>
        <w:spacing w:before="120" w:after="120" w:line="360" w:lineRule="auto"/>
        <w:jc w:val="both"/>
        <w:rPr>
          <w:rFonts w:ascii="Times New Roman" w:hAnsi="Times New Roman" w:cs="Times New Roman"/>
          <w:sz w:val="24"/>
          <w:szCs w:val="24"/>
        </w:rPr>
      </w:pPr>
      <w:r w:rsidRPr="00EB0FFF">
        <w:rPr>
          <w:rFonts w:ascii="Times New Roman" w:hAnsi="Times New Roman" w:cs="Times New Roman"/>
          <w:sz w:val="24"/>
          <w:szCs w:val="24"/>
        </w:rPr>
        <w:t xml:space="preserve">Katılımcılar </w:t>
      </w:r>
      <w:r w:rsidR="00C05982">
        <w:rPr>
          <w:rFonts w:ascii="Times New Roman" w:hAnsi="Times New Roman" w:cs="Times New Roman"/>
          <w:sz w:val="24"/>
          <w:szCs w:val="24"/>
        </w:rPr>
        <w:t xml:space="preserve">farklı genç bireylerin, kamusal alanın aksine, </w:t>
      </w:r>
      <w:r w:rsidRPr="00EB0FFF">
        <w:rPr>
          <w:rFonts w:ascii="Times New Roman" w:hAnsi="Times New Roman" w:cs="Times New Roman"/>
          <w:sz w:val="24"/>
          <w:szCs w:val="24"/>
        </w:rPr>
        <w:t xml:space="preserve">medyada </w:t>
      </w:r>
      <w:r w:rsidR="00960FAB" w:rsidRPr="00EB0FFF">
        <w:rPr>
          <w:rFonts w:ascii="Times New Roman" w:hAnsi="Times New Roman" w:cs="Times New Roman"/>
          <w:sz w:val="24"/>
          <w:szCs w:val="24"/>
        </w:rPr>
        <w:t>geçmiş dönemlere kıyasla</w:t>
      </w:r>
      <w:r w:rsidRPr="00EB0FFF">
        <w:rPr>
          <w:rFonts w:ascii="Times New Roman" w:hAnsi="Times New Roman" w:cs="Times New Roman"/>
          <w:sz w:val="24"/>
          <w:szCs w:val="24"/>
        </w:rPr>
        <w:t xml:space="preserve"> daha fazla görünür olduklarını </w:t>
      </w:r>
      <w:r w:rsidR="00960FAB" w:rsidRPr="00EB0FFF">
        <w:rPr>
          <w:rFonts w:ascii="Times New Roman" w:hAnsi="Times New Roman" w:cs="Times New Roman"/>
          <w:sz w:val="24"/>
          <w:szCs w:val="24"/>
        </w:rPr>
        <w:t xml:space="preserve">ve </w:t>
      </w:r>
      <w:r w:rsidR="00C05982">
        <w:rPr>
          <w:rFonts w:ascii="Times New Roman" w:hAnsi="Times New Roman" w:cs="Times New Roman"/>
          <w:sz w:val="24"/>
          <w:szCs w:val="24"/>
        </w:rPr>
        <w:t xml:space="preserve">bunların </w:t>
      </w:r>
      <w:r w:rsidR="000B176F" w:rsidRPr="00EB0FFF">
        <w:rPr>
          <w:rFonts w:ascii="Times New Roman" w:hAnsi="Times New Roman" w:cs="Times New Roman"/>
          <w:sz w:val="24"/>
          <w:szCs w:val="24"/>
        </w:rPr>
        <w:t xml:space="preserve">medyada </w:t>
      </w:r>
      <w:r w:rsidR="00960FAB" w:rsidRPr="00EB0FFF">
        <w:rPr>
          <w:rFonts w:ascii="Times New Roman" w:hAnsi="Times New Roman" w:cs="Times New Roman"/>
          <w:sz w:val="24"/>
          <w:szCs w:val="24"/>
        </w:rPr>
        <w:t xml:space="preserve">farklı rollere sahip olduklarını düşünmektedir. </w:t>
      </w:r>
      <w:r w:rsidRPr="00EB0FFF">
        <w:rPr>
          <w:rFonts w:ascii="Times New Roman" w:hAnsi="Times New Roman" w:cs="Times New Roman"/>
          <w:sz w:val="24"/>
          <w:szCs w:val="24"/>
        </w:rPr>
        <w:t xml:space="preserve">Ancak </w:t>
      </w:r>
      <w:r w:rsidR="00960FAB" w:rsidRPr="00EB0FFF">
        <w:rPr>
          <w:rFonts w:ascii="Times New Roman" w:hAnsi="Times New Roman" w:cs="Times New Roman"/>
          <w:sz w:val="24"/>
          <w:szCs w:val="24"/>
        </w:rPr>
        <w:t xml:space="preserve">buna rağmen </w:t>
      </w:r>
      <w:r w:rsidRPr="00EB0FFF">
        <w:rPr>
          <w:rFonts w:ascii="Times New Roman" w:hAnsi="Times New Roman" w:cs="Times New Roman"/>
          <w:sz w:val="24"/>
          <w:szCs w:val="24"/>
        </w:rPr>
        <w:t>medy</w:t>
      </w:r>
      <w:r w:rsidR="00960FAB" w:rsidRPr="00EB0FFF">
        <w:rPr>
          <w:rFonts w:ascii="Times New Roman" w:hAnsi="Times New Roman" w:cs="Times New Roman"/>
          <w:sz w:val="24"/>
          <w:szCs w:val="24"/>
        </w:rPr>
        <w:t>anın</w:t>
      </w:r>
      <w:r w:rsidR="00D27B32" w:rsidRPr="00EB0FFF">
        <w:rPr>
          <w:rFonts w:ascii="Times New Roman" w:hAnsi="Times New Roman" w:cs="Times New Roman"/>
          <w:sz w:val="24"/>
          <w:szCs w:val="24"/>
        </w:rPr>
        <w:t xml:space="preserve"> cinsiyet ayrımcılığına ve</w:t>
      </w:r>
      <w:r w:rsidR="00960FAB" w:rsidRPr="00EB0FFF">
        <w:rPr>
          <w:rFonts w:ascii="Times New Roman" w:hAnsi="Times New Roman" w:cs="Times New Roman"/>
          <w:sz w:val="24"/>
          <w:szCs w:val="24"/>
        </w:rPr>
        <w:t xml:space="preserve"> fırsat eşitliğin</w:t>
      </w:r>
      <w:r w:rsidR="00D27B32" w:rsidRPr="00EB0FFF">
        <w:rPr>
          <w:rFonts w:ascii="Times New Roman" w:hAnsi="Times New Roman" w:cs="Times New Roman"/>
          <w:sz w:val="24"/>
          <w:szCs w:val="24"/>
        </w:rPr>
        <w:t xml:space="preserve">e </w:t>
      </w:r>
      <w:r w:rsidRPr="00EB0FFF">
        <w:rPr>
          <w:rFonts w:ascii="Times New Roman" w:hAnsi="Times New Roman" w:cs="Times New Roman"/>
          <w:sz w:val="24"/>
          <w:szCs w:val="24"/>
        </w:rPr>
        <w:t xml:space="preserve">yönelik destekleyici bir rol oynamadığını düşünmektedirler. </w:t>
      </w:r>
      <w:r w:rsidR="00C05982" w:rsidRPr="00EB0FFF">
        <w:rPr>
          <w:rFonts w:ascii="Times New Roman" w:hAnsi="Times New Roman" w:cs="Times New Roman"/>
          <w:sz w:val="24"/>
          <w:szCs w:val="24"/>
        </w:rPr>
        <w:t xml:space="preserve">Katılımcılara göre medyada gösterilenlerin aksine </w:t>
      </w:r>
      <w:r w:rsidR="00C05982">
        <w:rPr>
          <w:rFonts w:ascii="Times New Roman" w:hAnsi="Times New Roman" w:cs="Times New Roman"/>
          <w:sz w:val="24"/>
          <w:szCs w:val="24"/>
        </w:rPr>
        <w:t xml:space="preserve">genç nesillerin eğitim </w:t>
      </w:r>
      <w:r w:rsidR="00C05982" w:rsidRPr="00EB0FFF">
        <w:rPr>
          <w:rFonts w:ascii="Times New Roman" w:hAnsi="Times New Roman" w:cs="Times New Roman"/>
          <w:sz w:val="24"/>
          <w:szCs w:val="24"/>
        </w:rPr>
        <w:t xml:space="preserve">ve kariyerleriyle ilgili pek çok </w:t>
      </w:r>
      <w:r w:rsidR="008D48AF">
        <w:rPr>
          <w:rFonts w:ascii="Times New Roman" w:hAnsi="Times New Roman" w:cs="Times New Roman"/>
          <w:sz w:val="24"/>
          <w:szCs w:val="24"/>
        </w:rPr>
        <w:t>sorun</w:t>
      </w:r>
      <w:r w:rsidR="00C05982" w:rsidRPr="00EB0FFF">
        <w:rPr>
          <w:rFonts w:ascii="Times New Roman" w:hAnsi="Times New Roman" w:cs="Times New Roman"/>
          <w:sz w:val="24"/>
          <w:szCs w:val="24"/>
        </w:rPr>
        <w:t xml:space="preserve"> vardır. </w:t>
      </w:r>
      <w:r w:rsidRPr="00EB0FFF">
        <w:rPr>
          <w:rFonts w:ascii="Times New Roman" w:hAnsi="Times New Roman" w:cs="Times New Roman"/>
          <w:sz w:val="24"/>
          <w:szCs w:val="24"/>
        </w:rPr>
        <w:t>Katılımcılara göre diziler, filmler ve reklamlarda gösterilen figürl</w:t>
      </w:r>
      <w:r w:rsidR="00C05982">
        <w:rPr>
          <w:rFonts w:ascii="Times New Roman" w:hAnsi="Times New Roman" w:cs="Times New Roman"/>
          <w:sz w:val="24"/>
          <w:szCs w:val="24"/>
        </w:rPr>
        <w:t>er</w:t>
      </w:r>
      <w:r w:rsidRPr="00EB0FFF">
        <w:rPr>
          <w:rFonts w:ascii="Times New Roman" w:hAnsi="Times New Roman" w:cs="Times New Roman"/>
          <w:sz w:val="24"/>
          <w:szCs w:val="24"/>
        </w:rPr>
        <w:t xml:space="preserve"> </w:t>
      </w:r>
      <w:r w:rsidR="00D27B32" w:rsidRPr="00EB0FFF">
        <w:rPr>
          <w:rFonts w:ascii="Times New Roman" w:hAnsi="Times New Roman" w:cs="Times New Roman"/>
          <w:sz w:val="24"/>
          <w:szCs w:val="24"/>
        </w:rPr>
        <w:t>özgürlüğü</w:t>
      </w:r>
      <w:r w:rsidR="00C05982">
        <w:rPr>
          <w:rFonts w:ascii="Times New Roman" w:hAnsi="Times New Roman" w:cs="Times New Roman"/>
          <w:sz w:val="24"/>
          <w:szCs w:val="24"/>
        </w:rPr>
        <w:t>nün kısıtlanmasına, saygınlığa</w:t>
      </w:r>
      <w:r w:rsidR="00D27B32" w:rsidRPr="00EB0FFF">
        <w:rPr>
          <w:rFonts w:ascii="Times New Roman" w:hAnsi="Times New Roman" w:cs="Times New Roman"/>
          <w:sz w:val="24"/>
          <w:szCs w:val="24"/>
        </w:rPr>
        <w:t xml:space="preserve"> ve cinsiyet ayrımcılığına yönelik negatif bir etki </w:t>
      </w:r>
      <w:r w:rsidRPr="00EB0FFF">
        <w:rPr>
          <w:rFonts w:ascii="Times New Roman" w:hAnsi="Times New Roman" w:cs="Times New Roman"/>
          <w:sz w:val="24"/>
          <w:szCs w:val="24"/>
        </w:rPr>
        <w:t>yapmaktadır.</w:t>
      </w:r>
      <w:r w:rsidR="00D474F7" w:rsidRPr="00EB0FFF">
        <w:rPr>
          <w:rFonts w:ascii="Times New Roman" w:hAnsi="Times New Roman" w:cs="Times New Roman"/>
          <w:sz w:val="24"/>
          <w:szCs w:val="24"/>
        </w:rPr>
        <w:t xml:space="preserve"> </w:t>
      </w:r>
    </w:p>
    <w:p w14:paraId="22771EB8" w14:textId="3A6C6345" w:rsidR="00441B85" w:rsidRPr="00EB0FFF" w:rsidRDefault="00BA1DF6" w:rsidP="002D4087">
      <w:pPr>
        <w:spacing w:before="120" w:after="120" w:line="360" w:lineRule="auto"/>
        <w:jc w:val="both"/>
        <w:rPr>
          <w:rFonts w:ascii="Times New Roman" w:hAnsi="Times New Roman" w:cs="Times New Roman"/>
          <w:sz w:val="24"/>
          <w:szCs w:val="24"/>
        </w:rPr>
      </w:pPr>
      <w:r w:rsidRPr="00EB0FFF">
        <w:rPr>
          <w:rFonts w:ascii="Times New Roman" w:hAnsi="Times New Roman" w:cs="Times New Roman"/>
          <w:sz w:val="24"/>
          <w:szCs w:val="24"/>
        </w:rPr>
        <w:t xml:space="preserve">Medya yayınlarında (dizi, film vb.) gösterildiğinin aksine geniş ailelerin </w:t>
      </w:r>
      <w:r w:rsidR="008B4AB9">
        <w:rPr>
          <w:rFonts w:ascii="Times New Roman" w:hAnsi="Times New Roman" w:cs="Times New Roman"/>
          <w:sz w:val="24"/>
          <w:szCs w:val="24"/>
        </w:rPr>
        <w:t>bireylerin</w:t>
      </w:r>
      <w:r w:rsidRPr="00EB0FFF">
        <w:rPr>
          <w:rFonts w:ascii="Times New Roman" w:hAnsi="Times New Roman" w:cs="Times New Roman"/>
          <w:sz w:val="24"/>
          <w:szCs w:val="24"/>
        </w:rPr>
        <w:t xml:space="preserve"> hayatlarına negatif etkileri </w:t>
      </w:r>
      <w:r w:rsidR="00823C26" w:rsidRPr="00EB0FFF">
        <w:rPr>
          <w:rFonts w:ascii="Times New Roman" w:hAnsi="Times New Roman" w:cs="Times New Roman"/>
          <w:sz w:val="24"/>
          <w:szCs w:val="24"/>
        </w:rPr>
        <w:t>(yaşlıların bakımı, ev işleri, eşinin diğer aile bireyleriyle anlaşmazlıklar, kar</w:t>
      </w:r>
      <w:r w:rsidR="008B4AB9">
        <w:rPr>
          <w:rFonts w:ascii="Times New Roman" w:hAnsi="Times New Roman" w:cs="Times New Roman"/>
          <w:sz w:val="24"/>
          <w:szCs w:val="24"/>
        </w:rPr>
        <w:t>ar verme yetkisinin az olması v</w:t>
      </w:r>
      <w:r w:rsidR="00823C26" w:rsidRPr="00EB0FFF">
        <w:rPr>
          <w:rFonts w:ascii="Times New Roman" w:hAnsi="Times New Roman" w:cs="Times New Roman"/>
          <w:sz w:val="24"/>
          <w:szCs w:val="24"/>
        </w:rPr>
        <w:t xml:space="preserve">b.) </w:t>
      </w:r>
      <w:r w:rsidRPr="00EB0FFF">
        <w:rPr>
          <w:rFonts w:ascii="Times New Roman" w:hAnsi="Times New Roman" w:cs="Times New Roman"/>
          <w:sz w:val="24"/>
          <w:szCs w:val="24"/>
        </w:rPr>
        <w:t>olduğu sonucu bulunmuş</w:t>
      </w:r>
      <w:r w:rsidR="008D48AF">
        <w:rPr>
          <w:rFonts w:ascii="Times New Roman" w:hAnsi="Times New Roman" w:cs="Times New Roman"/>
          <w:sz w:val="24"/>
          <w:szCs w:val="24"/>
        </w:rPr>
        <w:t>tur. Oysaki medya (dizi, film v</w:t>
      </w:r>
      <w:r w:rsidRPr="00EB0FFF">
        <w:rPr>
          <w:rFonts w:ascii="Times New Roman" w:hAnsi="Times New Roman" w:cs="Times New Roman"/>
          <w:sz w:val="24"/>
          <w:szCs w:val="24"/>
        </w:rPr>
        <w:t>b</w:t>
      </w:r>
      <w:r w:rsidR="008D48AF">
        <w:rPr>
          <w:rFonts w:ascii="Times New Roman" w:hAnsi="Times New Roman" w:cs="Times New Roman"/>
          <w:sz w:val="24"/>
          <w:szCs w:val="24"/>
        </w:rPr>
        <w:t>.</w:t>
      </w:r>
      <w:r w:rsidRPr="00EB0FFF">
        <w:rPr>
          <w:rFonts w:ascii="Times New Roman" w:hAnsi="Times New Roman" w:cs="Times New Roman"/>
          <w:sz w:val="24"/>
          <w:szCs w:val="24"/>
        </w:rPr>
        <w:t>) yayınlarında</w:t>
      </w:r>
      <w:r w:rsidR="00264331" w:rsidRPr="00EB0FFF">
        <w:rPr>
          <w:rFonts w:ascii="Times New Roman" w:hAnsi="Times New Roman" w:cs="Times New Roman"/>
          <w:sz w:val="24"/>
          <w:szCs w:val="24"/>
        </w:rPr>
        <w:t xml:space="preserve"> mutlu bir geniş aile profili gösterilirken</w:t>
      </w:r>
      <w:r w:rsidRPr="00EB0FFF">
        <w:rPr>
          <w:rFonts w:ascii="Times New Roman" w:hAnsi="Times New Roman" w:cs="Times New Roman"/>
          <w:sz w:val="24"/>
          <w:szCs w:val="24"/>
        </w:rPr>
        <w:t xml:space="preserve"> </w:t>
      </w:r>
      <w:r w:rsidR="00264331" w:rsidRPr="00EB0FFF">
        <w:rPr>
          <w:rFonts w:ascii="Times New Roman" w:hAnsi="Times New Roman" w:cs="Times New Roman"/>
          <w:sz w:val="24"/>
          <w:szCs w:val="24"/>
        </w:rPr>
        <w:t xml:space="preserve">bunların belirtilmediği söylenilmiştir. </w:t>
      </w:r>
    </w:p>
    <w:p w14:paraId="5ACD1DC8" w14:textId="4B6BFED2" w:rsidR="00441B85" w:rsidRPr="00EB0FFF" w:rsidRDefault="00BA1DF6" w:rsidP="002D4087">
      <w:pPr>
        <w:spacing w:before="120" w:after="120" w:line="360" w:lineRule="auto"/>
        <w:jc w:val="both"/>
        <w:rPr>
          <w:rFonts w:ascii="Times New Roman" w:hAnsi="Times New Roman" w:cs="Times New Roman"/>
          <w:sz w:val="24"/>
          <w:szCs w:val="24"/>
        </w:rPr>
      </w:pPr>
      <w:r w:rsidRPr="00EB0FFF">
        <w:rPr>
          <w:rFonts w:ascii="Times New Roman" w:hAnsi="Times New Roman" w:cs="Times New Roman"/>
          <w:sz w:val="24"/>
          <w:szCs w:val="24"/>
        </w:rPr>
        <w:lastRenderedPageBreak/>
        <w:t xml:space="preserve">Katılımcılar </w:t>
      </w:r>
      <w:r w:rsidR="00113093" w:rsidRPr="00EB0FFF">
        <w:rPr>
          <w:rFonts w:ascii="Times New Roman" w:hAnsi="Times New Roman" w:cs="Times New Roman"/>
          <w:sz w:val="24"/>
          <w:szCs w:val="24"/>
        </w:rPr>
        <w:t xml:space="preserve">medya yayınlarında evli </w:t>
      </w:r>
      <w:r w:rsidR="008B4AB9">
        <w:rPr>
          <w:rFonts w:ascii="Times New Roman" w:hAnsi="Times New Roman" w:cs="Times New Roman"/>
          <w:sz w:val="24"/>
          <w:szCs w:val="24"/>
        </w:rPr>
        <w:t>bireylerin</w:t>
      </w:r>
      <w:r w:rsidR="00492EE3" w:rsidRPr="00EB0FFF">
        <w:rPr>
          <w:rFonts w:ascii="Times New Roman" w:hAnsi="Times New Roman" w:cs="Times New Roman"/>
          <w:sz w:val="24"/>
          <w:szCs w:val="24"/>
        </w:rPr>
        <w:t xml:space="preserve"> </w:t>
      </w:r>
      <w:r w:rsidRPr="00EB0FFF">
        <w:rPr>
          <w:rFonts w:ascii="Times New Roman" w:hAnsi="Times New Roman" w:cs="Times New Roman"/>
          <w:sz w:val="24"/>
          <w:szCs w:val="24"/>
        </w:rPr>
        <w:t xml:space="preserve">çalışma </w:t>
      </w:r>
      <w:r w:rsidR="00C05982">
        <w:rPr>
          <w:rFonts w:ascii="Times New Roman" w:hAnsi="Times New Roman" w:cs="Times New Roman"/>
          <w:sz w:val="24"/>
          <w:szCs w:val="24"/>
        </w:rPr>
        <w:t xml:space="preserve">ve özel </w:t>
      </w:r>
      <w:r w:rsidRPr="00EB0FFF">
        <w:rPr>
          <w:rFonts w:ascii="Times New Roman" w:hAnsi="Times New Roman" w:cs="Times New Roman"/>
          <w:sz w:val="24"/>
          <w:szCs w:val="24"/>
        </w:rPr>
        <w:t>hayatın</w:t>
      </w:r>
      <w:r w:rsidR="007C2A4C" w:rsidRPr="00EB0FFF">
        <w:rPr>
          <w:rFonts w:ascii="Times New Roman" w:hAnsi="Times New Roman" w:cs="Times New Roman"/>
          <w:sz w:val="24"/>
          <w:szCs w:val="24"/>
        </w:rPr>
        <w:t xml:space="preserve">ın doğru gösterilmediğinde hemfikir olmuşlardır. </w:t>
      </w:r>
      <w:r w:rsidR="00C05982">
        <w:rPr>
          <w:rFonts w:ascii="Times New Roman" w:hAnsi="Times New Roman" w:cs="Times New Roman"/>
          <w:sz w:val="24"/>
          <w:szCs w:val="24"/>
        </w:rPr>
        <w:t>E</w:t>
      </w:r>
      <w:r w:rsidR="007C2A4C" w:rsidRPr="00EB0FFF">
        <w:rPr>
          <w:rFonts w:ascii="Times New Roman" w:hAnsi="Times New Roman" w:cs="Times New Roman"/>
          <w:sz w:val="24"/>
          <w:szCs w:val="24"/>
        </w:rPr>
        <w:t>k yüklerin getirmiş olduğu sorumluluklar k</w:t>
      </w:r>
      <w:r w:rsidRPr="00EB0FFF">
        <w:rPr>
          <w:rFonts w:ascii="Times New Roman" w:hAnsi="Times New Roman" w:cs="Times New Roman"/>
          <w:sz w:val="24"/>
          <w:szCs w:val="24"/>
        </w:rPr>
        <w:t>atılımcılara göre stresse, güçsüzlüğe, hayal kırıklığına, depresyona ve kaygıya ned</w:t>
      </w:r>
      <w:r w:rsidR="00C05982">
        <w:rPr>
          <w:rFonts w:ascii="Times New Roman" w:hAnsi="Times New Roman" w:cs="Times New Roman"/>
          <w:sz w:val="24"/>
          <w:szCs w:val="24"/>
        </w:rPr>
        <w:t>en olabilmektedir.</w:t>
      </w:r>
    </w:p>
    <w:p w14:paraId="31C1E3A3" w14:textId="03A0BD22" w:rsidR="00441B85" w:rsidRPr="00EB0FFF" w:rsidRDefault="008D48AF" w:rsidP="002D408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Katılımcılar, m</w:t>
      </w:r>
      <w:r w:rsidR="007C2A4C" w:rsidRPr="00EB0FFF">
        <w:rPr>
          <w:rFonts w:ascii="Times New Roman" w:hAnsi="Times New Roman" w:cs="Times New Roman"/>
          <w:sz w:val="24"/>
          <w:szCs w:val="24"/>
        </w:rPr>
        <w:t xml:space="preserve">edya yayınlarında gösterildiği gibi </w:t>
      </w:r>
      <w:r w:rsidR="008B4AB9">
        <w:rPr>
          <w:rFonts w:ascii="Times New Roman" w:hAnsi="Times New Roman" w:cs="Times New Roman"/>
          <w:sz w:val="24"/>
          <w:szCs w:val="24"/>
        </w:rPr>
        <w:t>bireyin</w:t>
      </w:r>
      <w:r>
        <w:rPr>
          <w:rFonts w:ascii="Times New Roman" w:hAnsi="Times New Roman" w:cs="Times New Roman"/>
          <w:sz w:val="24"/>
          <w:szCs w:val="24"/>
        </w:rPr>
        <w:t xml:space="preserve"> çalışma durumunun</w:t>
      </w:r>
      <w:r w:rsidR="008B4AB9">
        <w:rPr>
          <w:rFonts w:ascii="Times New Roman" w:hAnsi="Times New Roman" w:cs="Times New Roman"/>
          <w:sz w:val="24"/>
          <w:szCs w:val="24"/>
        </w:rPr>
        <w:t xml:space="preserve">, maaşının yüksekliğinin </w:t>
      </w:r>
      <w:r w:rsidR="002623AD" w:rsidRPr="00EB0FFF">
        <w:rPr>
          <w:rFonts w:ascii="Times New Roman" w:hAnsi="Times New Roman" w:cs="Times New Roman"/>
          <w:sz w:val="24"/>
          <w:szCs w:val="24"/>
        </w:rPr>
        <w:t xml:space="preserve">ve almış olduğu eğitimin </w:t>
      </w:r>
      <w:r w:rsidR="007C2A4C" w:rsidRPr="00EB0FFF">
        <w:rPr>
          <w:rFonts w:ascii="Times New Roman" w:hAnsi="Times New Roman" w:cs="Times New Roman"/>
          <w:sz w:val="24"/>
          <w:szCs w:val="24"/>
        </w:rPr>
        <w:t>özgürlükle</w:t>
      </w:r>
      <w:r w:rsidR="00113093" w:rsidRPr="00EB0FFF">
        <w:rPr>
          <w:rFonts w:ascii="Times New Roman" w:hAnsi="Times New Roman" w:cs="Times New Roman"/>
          <w:sz w:val="24"/>
          <w:szCs w:val="24"/>
        </w:rPr>
        <w:t xml:space="preserve"> ve aile içindeki gücüyle</w:t>
      </w:r>
      <w:r w:rsidR="007C2A4C" w:rsidRPr="00EB0FFF">
        <w:rPr>
          <w:rFonts w:ascii="Times New Roman" w:hAnsi="Times New Roman" w:cs="Times New Roman"/>
          <w:sz w:val="24"/>
          <w:szCs w:val="24"/>
        </w:rPr>
        <w:t xml:space="preserve"> bir ilgisinin olmadığı belirtilmiştir.</w:t>
      </w:r>
      <w:r w:rsidR="002623AD" w:rsidRPr="00EB0FFF">
        <w:rPr>
          <w:rFonts w:ascii="Times New Roman" w:hAnsi="Times New Roman" w:cs="Times New Roman"/>
          <w:sz w:val="24"/>
          <w:szCs w:val="24"/>
        </w:rPr>
        <w:t xml:space="preserve"> </w:t>
      </w:r>
      <w:r w:rsidR="00113093" w:rsidRPr="00EB0FFF">
        <w:rPr>
          <w:rFonts w:ascii="Times New Roman" w:hAnsi="Times New Roman" w:cs="Times New Roman"/>
          <w:sz w:val="24"/>
          <w:szCs w:val="24"/>
        </w:rPr>
        <w:t xml:space="preserve">Çünkü </w:t>
      </w:r>
      <w:r w:rsidR="008B4AB9">
        <w:rPr>
          <w:rFonts w:ascii="Times New Roman" w:hAnsi="Times New Roman" w:cs="Times New Roman"/>
          <w:sz w:val="24"/>
          <w:szCs w:val="24"/>
        </w:rPr>
        <w:t>bir bireyin öncelikle</w:t>
      </w:r>
      <w:r w:rsidR="00113093" w:rsidRPr="00EB0FFF">
        <w:rPr>
          <w:rFonts w:ascii="Times New Roman" w:hAnsi="Times New Roman" w:cs="Times New Roman"/>
          <w:sz w:val="24"/>
          <w:szCs w:val="24"/>
        </w:rPr>
        <w:t xml:space="preserve"> aile ve toplumdaki geleneksel sorumluluklarını yerine getirmeleri beklenilmektedir. </w:t>
      </w:r>
    </w:p>
    <w:p w14:paraId="112FC532" w14:textId="03863EC8" w:rsidR="00441B85" w:rsidRPr="00EB0FFF" w:rsidRDefault="00DC066C" w:rsidP="002D4087">
      <w:pPr>
        <w:spacing w:before="120" w:after="120" w:line="360" w:lineRule="auto"/>
        <w:jc w:val="both"/>
        <w:rPr>
          <w:rFonts w:ascii="Times New Roman" w:hAnsi="Times New Roman" w:cs="Times New Roman"/>
          <w:sz w:val="24"/>
          <w:szCs w:val="24"/>
        </w:rPr>
      </w:pPr>
      <w:r w:rsidRPr="00EB0FFF">
        <w:rPr>
          <w:rFonts w:ascii="Times New Roman" w:hAnsi="Times New Roman" w:cs="Times New Roman"/>
          <w:sz w:val="24"/>
          <w:szCs w:val="24"/>
        </w:rPr>
        <w:t xml:space="preserve">Cinsiyet eşitliğini hak ve özgürlüklere kanun öncesinde sahip olunması olarak tanımlayan katılımcılar </w:t>
      </w:r>
      <w:r w:rsidR="0076480C" w:rsidRPr="00EB0FFF">
        <w:rPr>
          <w:rFonts w:ascii="Times New Roman" w:hAnsi="Times New Roman" w:cs="Times New Roman"/>
          <w:sz w:val="24"/>
          <w:szCs w:val="24"/>
        </w:rPr>
        <w:t xml:space="preserve">toplumda </w:t>
      </w:r>
      <w:r w:rsidR="00F7721B" w:rsidRPr="00EB0FFF">
        <w:rPr>
          <w:rFonts w:ascii="Times New Roman" w:hAnsi="Times New Roman" w:cs="Times New Roman"/>
          <w:sz w:val="24"/>
          <w:szCs w:val="24"/>
        </w:rPr>
        <w:t>muhafazakâr</w:t>
      </w:r>
      <w:r w:rsidR="0076480C" w:rsidRPr="00EB0FFF">
        <w:rPr>
          <w:rFonts w:ascii="Times New Roman" w:hAnsi="Times New Roman" w:cs="Times New Roman"/>
          <w:sz w:val="24"/>
          <w:szCs w:val="24"/>
        </w:rPr>
        <w:t xml:space="preserve"> aileler tarafından </w:t>
      </w:r>
      <w:r w:rsidR="00F7721B" w:rsidRPr="00EB0FFF">
        <w:rPr>
          <w:rFonts w:ascii="Times New Roman" w:hAnsi="Times New Roman" w:cs="Times New Roman"/>
          <w:sz w:val="24"/>
          <w:szCs w:val="24"/>
        </w:rPr>
        <w:t xml:space="preserve">yanlış yorumlanan </w:t>
      </w:r>
      <w:r w:rsidR="0076480C" w:rsidRPr="00EB0FFF">
        <w:rPr>
          <w:rFonts w:ascii="Times New Roman" w:hAnsi="Times New Roman" w:cs="Times New Roman"/>
          <w:sz w:val="24"/>
          <w:szCs w:val="24"/>
        </w:rPr>
        <w:t xml:space="preserve">kültürel ve </w:t>
      </w:r>
      <w:r w:rsidR="00F7721B" w:rsidRPr="00EB0FFF">
        <w:rPr>
          <w:rFonts w:ascii="Times New Roman" w:hAnsi="Times New Roman" w:cs="Times New Roman"/>
          <w:sz w:val="24"/>
          <w:szCs w:val="24"/>
        </w:rPr>
        <w:t>dini normlar</w:t>
      </w:r>
      <w:r w:rsidR="0076480C" w:rsidRPr="00EB0FFF">
        <w:rPr>
          <w:rFonts w:ascii="Times New Roman" w:hAnsi="Times New Roman" w:cs="Times New Roman"/>
          <w:sz w:val="24"/>
          <w:szCs w:val="24"/>
        </w:rPr>
        <w:t>ın</w:t>
      </w:r>
      <w:r w:rsidR="00F7721B" w:rsidRPr="00EB0FFF">
        <w:rPr>
          <w:rFonts w:ascii="Times New Roman" w:hAnsi="Times New Roman" w:cs="Times New Roman"/>
          <w:sz w:val="24"/>
          <w:szCs w:val="24"/>
        </w:rPr>
        <w:t xml:space="preserve"> </w:t>
      </w:r>
      <w:r w:rsidR="00264331" w:rsidRPr="00EB0FFF">
        <w:rPr>
          <w:rFonts w:ascii="Times New Roman" w:hAnsi="Times New Roman" w:cs="Times New Roman"/>
          <w:sz w:val="24"/>
          <w:szCs w:val="24"/>
        </w:rPr>
        <w:t xml:space="preserve">ve cinsel ayrımcılığın </w:t>
      </w:r>
      <w:r w:rsidR="0076480C" w:rsidRPr="00EB0FFF">
        <w:rPr>
          <w:rFonts w:ascii="Times New Roman" w:hAnsi="Times New Roman" w:cs="Times New Roman"/>
          <w:sz w:val="24"/>
          <w:szCs w:val="24"/>
        </w:rPr>
        <w:t>medyada yer almadığı</w:t>
      </w:r>
      <w:r w:rsidR="00264331" w:rsidRPr="00EB0FFF">
        <w:rPr>
          <w:rFonts w:ascii="Times New Roman" w:hAnsi="Times New Roman" w:cs="Times New Roman"/>
          <w:sz w:val="24"/>
          <w:szCs w:val="24"/>
        </w:rPr>
        <w:t xml:space="preserve">nı belirtmişlerdir. </w:t>
      </w:r>
      <w:r w:rsidR="00492EE3" w:rsidRPr="00EB0FFF">
        <w:rPr>
          <w:rFonts w:ascii="Times New Roman" w:hAnsi="Times New Roman" w:cs="Times New Roman"/>
          <w:sz w:val="24"/>
          <w:szCs w:val="24"/>
        </w:rPr>
        <w:t xml:space="preserve">Katılımcılara göre toplumsal ve dini yanlış anlaşımlar </w:t>
      </w:r>
      <w:r w:rsidR="008B4AB9">
        <w:rPr>
          <w:rFonts w:ascii="Times New Roman" w:hAnsi="Times New Roman" w:cs="Times New Roman"/>
          <w:sz w:val="24"/>
          <w:szCs w:val="24"/>
        </w:rPr>
        <w:t>bireysel hak ve özgürlükleri</w:t>
      </w:r>
      <w:r w:rsidR="00492EE3" w:rsidRPr="00EB0FFF">
        <w:rPr>
          <w:rFonts w:ascii="Times New Roman" w:hAnsi="Times New Roman" w:cs="Times New Roman"/>
          <w:sz w:val="24"/>
          <w:szCs w:val="24"/>
        </w:rPr>
        <w:t xml:space="preserve"> bastırmayı güçlendirmek için kullanılmaktadır.</w:t>
      </w:r>
      <w:r w:rsidR="00E1426B" w:rsidRPr="00EB0FFF">
        <w:rPr>
          <w:rFonts w:ascii="Times New Roman" w:hAnsi="Times New Roman" w:cs="Times New Roman"/>
          <w:sz w:val="24"/>
          <w:szCs w:val="24"/>
        </w:rPr>
        <w:t xml:space="preserve"> </w:t>
      </w:r>
    </w:p>
    <w:p w14:paraId="45F859ED" w14:textId="06490149" w:rsidR="00AB60EE" w:rsidRPr="00EB0FFF" w:rsidRDefault="000345FC" w:rsidP="002D4087">
      <w:pPr>
        <w:spacing w:before="120" w:after="120" w:line="360" w:lineRule="auto"/>
        <w:jc w:val="both"/>
        <w:rPr>
          <w:rFonts w:ascii="Times New Roman" w:hAnsi="Times New Roman" w:cs="Times New Roman"/>
          <w:sz w:val="24"/>
          <w:szCs w:val="24"/>
        </w:rPr>
      </w:pPr>
      <w:r w:rsidRPr="00EB0FFF">
        <w:rPr>
          <w:rFonts w:ascii="Times New Roman" w:hAnsi="Times New Roman" w:cs="Times New Roman"/>
          <w:sz w:val="24"/>
          <w:szCs w:val="24"/>
        </w:rPr>
        <w:t>Medya kişileri gündelik hayat sorunlarından uzaklaştırmakta ancak modern fantezilerle kişileri gerçek olmayan hayallere sürüklem</w:t>
      </w:r>
      <w:r w:rsidR="004E02AA" w:rsidRPr="00EB0FFF">
        <w:rPr>
          <w:rFonts w:ascii="Times New Roman" w:hAnsi="Times New Roman" w:cs="Times New Roman"/>
          <w:sz w:val="24"/>
          <w:szCs w:val="24"/>
        </w:rPr>
        <w:t>ekt</w:t>
      </w:r>
      <w:r w:rsidRPr="00EB0FFF">
        <w:rPr>
          <w:rFonts w:ascii="Times New Roman" w:hAnsi="Times New Roman" w:cs="Times New Roman"/>
          <w:sz w:val="24"/>
          <w:szCs w:val="24"/>
        </w:rPr>
        <w:t xml:space="preserve">e ve </w:t>
      </w:r>
      <w:r w:rsidR="004E02AA" w:rsidRPr="00EB0FFF">
        <w:rPr>
          <w:rFonts w:ascii="Times New Roman" w:hAnsi="Times New Roman" w:cs="Times New Roman"/>
          <w:sz w:val="24"/>
          <w:szCs w:val="24"/>
        </w:rPr>
        <w:t xml:space="preserve">topluma </w:t>
      </w:r>
      <w:r w:rsidRPr="00EB0FFF">
        <w:rPr>
          <w:rFonts w:ascii="Times New Roman" w:hAnsi="Times New Roman" w:cs="Times New Roman"/>
          <w:sz w:val="24"/>
          <w:szCs w:val="24"/>
        </w:rPr>
        <w:t xml:space="preserve">nasıl modernleşeceği öğretilmektedir. </w:t>
      </w:r>
      <w:r w:rsidR="004E02AA" w:rsidRPr="00EB0FFF">
        <w:rPr>
          <w:rFonts w:ascii="Times New Roman" w:hAnsi="Times New Roman" w:cs="Times New Roman"/>
          <w:sz w:val="24"/>
          <w:szCs w:val="24"/>
        </w:rPr>
        <w:t xml:space="preserve">Katılımcılar popüler kültür bağlamında farklı kültürlerin özümsenmeden o kültürlerden uyarlanan dizi, film ve programların Türk kültürüne ait değerler taşımadığını söylemektedir. </w:t>
      </w:r>
      <w:r w:rsidRPr="00EB0FFF">
        <w:rPr>
          <w:rFonts w:ascii="Times New Roman" w:hAnsi="Times New Roman" w:cs="Times New Roman"/>
          <w:sz w:val="24"/>
          <w:szCs w:val="24"/>
        </w:rPr>
        <w:t xml:space="preserve">Katılımcılara göre medya yayınlarında </w:t>
      </w:r>
      <w:r w:rsidR="008B4AB9">
        <w:rPr>
          <w:rFonts w:ascii="Times New Roman" w:hAnsi="Times New Roman" w:cs="Times New Roman"/>
          <w:sz w:val="24"/>
          <w:szCs w:val="24"/>
        </w:rPr>
        <w:t>bireyin</w:t>
      </w:r>
      <w:r w:rsidR="004E02AA" w:rsidRPr="00EB0FFF">
        <w:rPr>
          <w:rFonts w:ascii="Times New Roman" w:hAnsi="Times New Roman" w:cs="Times New Roman"/>
          <w:sz w:val="24"/>
          <w:szCs w:val="24"/>
        </w:rPr>
        <w:t xml:space="preserve"> </w:t>
      </w:r>
      <w:r w:rsidRPr="00EB0FFF">
        <w:rPr>
          <w:rFonts w:ascii="Times New Roman" w:hAnsi="Times New Roman" w:cs="Times New Roman"/>
          <w:sz w:val="24"/>
          <w:szCs w:val="24"/>
        </w:rPr>
        <w:t>modernleşme</w:t>
      </w:r>
      <w:r w:rsidR="004E02AA" w:rsidRPr="00EB0FFF">
        <w:rPr>
          <w:rFonts w:ascii="Times New Roman" w:hAnsi="Times New Roman" w:cs="Times New Roman"/>
          <w:sz w:val="24"/>
          <w:szCs w:val="24"/>
        </w:rPr>
        <w:t>si ve özgürleşmesi</w:t>
      </w:r>
      <w:r w:rsidRPr="00EB0FFF">
        <w:rPr>
          <w:rFonts w:ascii="Times New Roman" w:hAnsi="Times New Roman" w:cs="Times New Roman"/>
          <w:sz w:val="24"/>
          <w:szCs w:val="24"/>
        </w:rPr>
        <w:t xml:space="preserve"> adı altında </w:t>
      </w:r>
      <w:r w:rsidR="004E02AA" w:rsidRPr="00EB0FFF">
        <w:rPr>
          <w:rFonts w:ascii="Times New Roman" w:hAnsi="Times New Roman" w:cs="Times New Roman"/>
          <w:sz w:val="24"/>
          <w:szCs w:val="24"/>
        </w:rPr>
        <w:t xml:space="preserve">yanlış mesajlar verilmekte </w:t>
      </w:r>
      <w:r w:rsidRPr="00EB0FFF">
        <w:rPr>
          <w:rFonts w:ascii="Times New Roman" w:hAnsi="Times New Roman" w:cs="Times New Roman"/>
          <w:sz w:val="24"/>
          <w:szCs w:val="24"/>
        </w:rPr>
        <w:t xml:space="preserve">ve yasak ilişkiler de dahil </w:t>
      </w:r>
      <w:r w:rsidR="004E02AA" w:rsidRPr="00EB0FFF">
        <w:rPr>
          <w:rFonts w:ascii="Times New Roman" w:hAnsi="Times New Roman" w:cs="Times New Roman"/>
          <w:sz w:val="24"/>
          <w:szCs w:val="24"/>
        </w:rPr>
        <w:t>her türlü müstehcenlik yapılmaktadır.</w:t>
      </w:r>
      <w:r w:rsidRPr="00EB0FFF">
        <w:rPr>
          <w:rFonts w:ascii="Times New Roman" w:hAnsi="Times New Roman" w:cs="Times New Roman"/>
          <w:sz w:val="24"/>
          <w:szCs w:val="24"/>
        </w:rPr>
        <w:t xml:space="preserve"> </w:t>
      </w:r>
    </w:p>
    <w:p w14:paraId="7CE9741C" w14:textId="28D5CEC9" w:rsidR="001E4C68" w:rsidRPr="00EB0FFF" w:rsidRDefault="008D48AF" w:rsidP="002D4087">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K</w:t>
      </w:r>
      <w:r w:rsidR="008540DF" w:rsidRPr="00EB0FFF">
        <w:rPr>
          <w:rFonts w:ascii="Times New Roman" w:hAnsi="Times New Roman" w:cs="Times New Roman"/>
          <w:sz w:val="24"/>
          <w:szCs w:val="24"/>
        </w:rPr>
        <w:t>atılımcılar</w:t>
      </w:r>
      <w:r w:rsidR="000345FC" w:rsidRPr="00EB0FFF">
        <w:rPr>
          <w:rFonts w:ascii="Times New Roman" w:hAnsi="Times New Roman" w:cs="Times New Roman"/>
          <w:sz w:val="24"/>
          <w:szCs w:val="24"/>
        </w:rPr>
        <w:t xml:space="preserve"> </w:t>
      </w:r>
      <w:r w:rsidR="008540DF" w:rsidRPr="00EB0FFF">
        <w:rPr>
          <w:rFonts w:ascii="Times New Roman" w:hAnsi="Times New Roman" w:cs="Times New Roman"/>
          <w:sz w:val="24"/>
          <w:szCs w:val="24"/>
        </w:rPr>
        <w:t xml:space="preserve">medya yayınlarında </w:t>
      </w:r>
      <w:r w:rsidR="000345FC" w:rsidRPr="00EB0FFF">
        <w:rPr>
          <w:rFonts w:ascii="Times New Roman" w:hAnsi="Times New Roman" w:cs="Times New Roman"/>
          <w:sz w:val="24"/>
          <w:szCs w:val="24"/>
        </w:rPr>
        <w:t>eğitim ve sosyal sınıfı ne olursa olsun iş bölümünün</w:t>
      </w:r>
      <w:r w:rsidR="008B4AB9">
        <w:rPr>
          <w:rFonts w:ascii="Times New Roman" w:hAnsi="Times New Roman" w:cs="Times New Roman"/>
          <w:sz w:val="24"/>
          <w:szCs w:val="24"/>
        </w:rPr>
        <w:t xml:space="preserve"> ve mesleki rollerin</w:t>
      </w:r>
      <w:r w:rsidR="000345FC" w:rsidRPr="00EB0FFF">
        <w:rPr>
          <w:rFonts w:ascii="Times New Roman" w:hAnsi="Times New Roman" w:cs="Times New Roman"/>
          <w:sz w:val="24"/>
          <w:szCs w:val="24"/>
        </w:rPr>
        <w:t xml:space="preserve"> cinsiyete göre yapıldığını ve cinsiyete dayalı bir toplumsallaştırma yapıldığını belirtmiştir. </w:t>
      </w:r>
    </w:p>
    <w:p w14:paraId="7E2B32FD" w14:textId="604344D6" w:rsidR="00441B85" w:rsidRPr="00EB0FFF" w:rsidRDefault="008540DF" w:rsidP="002D4087">
      <w:pPr>
        <w:spacing w:before="120" w:after="120" w:line="360" w:lineRule="auto"/>
        <w:jc w:val="both"/>
        <w:rPr>
          <w:rFonts w:ascii="Times New Roman" w:hAnsi="Times New Roman" w:cs="Times New Roman"/>
          <w:sz w:val="24"/>
          <w:szCs w:val="24"/>
        </w:rPr>
      </w:pPr>
      <w:r w:rsidRPr="00EB0FFF">
        <w:rPr>
          <w:rFonts w:ascii="Times New Roman" w:hAnsi="Times New Roman" w:cs="Times New Roman"/>
          <w:sz w:val="24"/>
          <w:szCs w:val="24"/>
        </w:rPr>
        <w:t>K</w:t>
      </w:r>
      <w:r w:rsidR="00552BC4" w:rsidRPr="00EB0FFF">
        <w:rPr>
          <w:rFonts w:ascii="Times New Roman" w:hAnsi="Times New Roman" w:cs="Times New Roman"/>
          <w:sz w:val="24"/>
          <w:szCs w:val="24"/>
        </w:rPr>
        <w:t>atılımcılar</w:t>
      </w:r>
      <w:r w:rsidRPr="00EB0FFF">
        <w:rPr>
          <w:rFonts w:ascii="Times New Roman" w:hAnsi="Times New Roman" w:cs="Times New Roman"/>
          <w:sz w:val="24"/>
          <w:szCs w:val="24"/>
        </w:rPr>
        <w:t>a</w:t>
      </w:r>
      <w:r w:rsidR="00552BC4" w:rsidRPr="00EB0FFF">
        <w:rPr>
          <w:rFonts w:ascii="Times New Roman" w:hAnsi="Times New Roman" w:cs="Times New Roman"/>
          <w:sz w:val="24"/>
          <w:szCs w:val="24"/>
        </w:rPr>
        <w:t xml:space="preserve"> göre </w:t>
      </w:r>
      <w:r w:rsidR="005E6952" w:rsidRPr="00EB0FFF">
        <w:rPr>
          <w:rFonts w:ascii="Times New Roman" w:hAnsi="Times New Roman" w:cs="Times New Roman"/>
          <w:sz w:val="24"/>
          <w:szCs w:val="24"/>
        </w:rPr>
        <w:t>medyada yer alan şi</w:t>
      </w:r>
      <w:r w:rsidR="00CD322A" w:rsidRPr="00EB0FFF">
        <w:rPr>
          <w:rFonts w:ascii="Times New Roman" w:hAnsi="Times New Roman" w:cs="Times New Roman"/>
          <w:sz w:val="24"/>
          <w:szCs w:val="24"/>
        </w:rPr>
        <w:t>d</w:t>
      </w:r>
      <w:r w:rsidRPr="00EB0FFF">
        <w:rPr>
          <w:rFonts w:ascii="Times New Roman" w:hAnsi="Times New Roman" w:cs="Times New Roman"/>
          <w:sz w:val="24"/>
          <w:szCs w:val="24"/>
        </w:rPr>
        <w:t xml:space="preserve">det haberleri </w:t>
      </w:r>
      <w:r w:rsidR="008B4AB9">
        <w:rPr>
          <w:rFonts w:ascii="Times New Roman" w:hAnsi="Times New Roman" w:cs="Times New Roman"/>
          <w:sz w:val="24"/>
          <w:szCs w:val="24"/>
        </w:rPr>
        <w:t>bazı kesimleri</w:t>
      </w:r>
      <w:r w:rsidRPr="00EB0FFF">
        <w:rPr>
          <w:rFonts w:ascii="Times New Roman" w:hAnsi="Times New Roman" w:cs="Times New Roman"/>
          <w:sz w:val="24"/>
          <w:szCs w:val="24"/>
        </w:rPr>
        <w:t xml:space="preserve"> </w:t>
      </w:r>
      <w:r w:rsidR="008B4AB9">
        <w:rPr>
          <w:rFonts w:ascii="Times New Roman" w:hAnsi="Times New Roman" w:cs="Times New Roman"/>
          <w:sz w:val="24"/>
          <w:szCs w:val="24"/>
        </w:rPr>
        <w:t>zayıf  ve güçsüz olarak</w:t>
      </w:r>
      <w:r w:rsidR="00CD322A" w:rsidRPr="00EB0FFF">
        <w:rPr>
          <w:rFonts w:ascii="Times New Roman" w:hAnsi="Times New Roman" w:cs="Times New Roman"/>
          <w:sz w:val="24"/>
          <w:szCs w:val="24"/>
        </w:rPr>
        <w:t xml:space="preserve"> </w:t>
      </w:r>
      <w:r w:rsidR="003E221C" w:rsidRPr="00EB0FFF">
        <w:rPr>
          <w:rFonts w:ascii="Times New Roman" w:hAnsi="Times New Roman" w:cs="Times New Roman"/>
          <w:sz w:val="24"/>
          <w:szCs w:val="24"/>
        </w:rPr>
        <w:t>göstermekte, olumsuz bir önyargı oluşturmakta ve şiddeti hayatın bir parçası olarak göstermektedir.</w:t>
      </w:r>
      <w:r w:rsidRPr="00EB0FFF">
        <w:rPr>
          <w:rFonts w:ascii="Times New Roman" w:hAnsi="Times New Roman" w:cs="Times New Roman"/>
          <w:sz w:val="24"/>
          <w:szCs w:val="24"/>
        </w:rPr>
        <w:t xml:space="preserve"> </w:t>
      </w:r>
      <w:r w:rsidR="008B4AB9">
        <w:rPr>
          <w:rFonts w:ascii="Times New Roman" w:hAnsi="Times New Roman" w:cs="Times New Roman"/>
          <w:sz w:val="24"/>
          <w:szCs w:val="24"/>
        </w:rPr>
        <w:t>Ayrıca, p</w:t>
      </w:r>
      <w:r w:rsidRPr="00EB0FFF">
        <w:rPr>
          <w:rFonts w:ascii="Times New Roman" w:hAnsi="Times New Roman" w:cs="Times New Roman"/>
          <w:sz w:val="24"/>
          <w:szCs w:val="24"/>
        </w:rPr>
        <w:t>sikolojik ve ekonomik şiddet</w:t>
      </w:r>
      <w:r w:rsidR="005E6952" w:rsidRPr="00EB0FFF">
        <w:rPr>
          <w:rFonts w:ascii="Times New Roman" w:hAnsi="Times New Roman" w:cs="Times New Roman"/>
          <w:sz w:val="24"/>
          <w:szCs w:val="24"/>
        </w:rPr>
        <w:t xml:space="preserve"> </w:t>
      </w:r>
      <w:r w:rsidRPr="00EB0FFF">
        <w:rPr>
          <w:rFonts w:ascii="Times New Roman" w:hAnsi="Times New Roman" w:cs="Times New Roman"/>
          <w:sz w:val="24"/>
          <w:szCs w:val="24"/>
        </w:rPr>
        <w:t xml:space="preserve">gibi şiddetin </w:t>
      </w:r>
      <w:r w:rsidR="005E6952" w:rsidRPr="00EB0FFF">
        <w:rPr>
          <w:rFonts w:ascii="Times New Roman" w:hAnsi="Times New Roman" w:cs="Times New Roman"/>
          <w:sz w:val="24"/>
          <w:szCs w:val="24"/>
        </w:rPr>
        <w:t>farklı türlerine</w:t>
      </w:r>
      <w:r w:rsidR="008B4AB9">
        <w:rPr>
          <w:rFonts w:ascii="Times New Roman" w:hAnsi="Times New Roman" w:cs="Times New Roman"/>
          <w:sz w:val="24"/>
          <w:szCs w:val="24"/>
        </w:rPr>
        <w:t xml:space="preserve"> yeterince yer verilmediği vurgulanmıştır.</w:t>
      </w:r>
    </w:p>
    <w:p w14:paraId="24D719EB" w14:textId="58091FA5" w:rsidR="00441B85" w:rsidRDefault="00C23387" w:rsidP="002D4087">
      <w:pPr>
        <w:spacing w:before="120" w:after="120" w:line="360" w:lineRule="auto"/>
        <w:jc w:val="both"/>
        <w:rPr>
          <w:rFonts w:ascii="Times New Roman" w:hAnsi="Times New Roman" w:cs="Times New Roman"/>
          <w:sz w:val="24"/>
          <w:szCs w:val="24"/>
        </w:rPr>
      </w:pPr>
      <w:r w:rsidRPr="00EB0FFF">
        <w:rPr>
          <w:rFonts w:ascii="Times New Roman" w:hAnsi="Times New Roman" w:cs="Times New Roman"/>
          <w:sz w:val="24"/>
          <w:szCs w:val="24"/>
        </w:rPr>
        <w:t>Ayrıca katılımcılar medya aracılığıyla</w:t>
      </w:r>
      <w:r w:rsidR="00E1426B" w:rsidRPr="00EB0FFF">
        <w:rPr>
          <w:rFonts w:ascii="Times New Roman" w:hAnsi="Times New Roman" w:cs="Times New Roman"/>
          <w:sz w:val="24"/>
          <w:szCs w:val="24"/>
        </w:rPr>
        <w:t xml:space="preserve"> </w:t>
      </w:r>
      <w:r w:rsidRPr="00EB0FFF">
        <w:rPr>
          <w:rFonts w:ascii="Times New Roman" w:hAnsi="Times New Roman" w:cs="Times New Roman"/>
          <w:sz w:val="24"/>
          <w:szCs w:val="24"/>
        </w:rPr>
        <w:t>modernleşme</w:t>
      </w:r>
      <w:r w:rsidR="00E1426B" w:rsidRPr="00EB0FFF">
        <w:rPr>
          <w:rFonts w:ascii="Times New Roman" w:hAnsi="Times New Roman" w:cs="Times New Roman"/>
          <w:sz w:val="24"/>
          <w:szCs w:val="24"/>
        </w:rPr>
        <w:t xml:space="preserve"> adı altında sunulan kültürel ürünlerin </w:t>
      </w:r>
      <w:r w:rsidR="00F323D0" w:rsidRPr="00EB0FFF">
        <w:rPr>
          <w:rFonts w:ascii="Times New Roman" w:hAnsi="Times New Roman" w:cs="Times New Roman"/>
          <w:sz w:val="24"/>
          <w:szCs w:val="24"/>
        </w:rPr>
        <w:t xml:space="preserve">genellikle mutluluk, heyecan ve neşe vaat </w:t>
      </w:r>
      <w:r w:rsidR="00E1426B" w:rsidRPr="00EB0FFF">
        <w:rPr>
          <w:rFonts w:ascii="Times New Roman" w:hAnsi="Times New Roman" w:cs="Times New Roman"/>
          <w:sz w:val="24"/>
          <w:szCs w:val="24"/>
        </w:rPr>
        <w:t xml:space="preserve">ettiğini ve bunun ise </w:t>
      </w:r>
      <w:r w:rsidR="00F323D0" w:rsidRPr="00EB0FFF">
        <w:rPr>
          <w:rFonts w:ascii="Times New Roman" w:hAnsi="Times New Roman" w:cs="Times New Roman"/>
          <w:sz w:val="24"/>
          <w:szCs w:val="24"/>
        </w:rPr>
        <w:t>kendilerinin tüketim alışkanlıklarını</w:t>
      </w:r>
      <w:r w:rsidR="003E221C" w:rsidRPr="00EB0FFF">
        <w:rPr>
          <w:rFonts w:ascii="Times New Roman" w:hAnsi="Times New Roman" w:cs="Times New Roman"/>
          <w:sz w:val="24"/>
          <w:szCs w:val="24"/>
        </w:rPr>
        <w:t xml:space="preserve"> değiştirdiği belirtmiştir.</w:t>
      </w:r>
      <w:r w:rsidR="00E9229A">
        <w:rPr>
          <w:rFonts w:ascii="Times New Roman" w:hAnsi="Times New Roman" w:cs="Times New Roman"/>
          <w:sz w:val="24"/>
          <w:szCs w:val="24"/>
        </w:rPr>
        <w:t xml:space="preserve"> Bu tüketim alışkanlığının özellikle de çocuklar üzerinde </w:t>
      </w:r>
      <w:r w:rsidR="00AC6952">
        <w:rPr>
          <w:rFonts w:ascii="Times New Roman" w:hAnsi="Times New Roman" w:cs="Times New Roman"/>
          <w:sz w:val="24"/>
          <w:szCs w:val="24"/>
        </w:rPr>
        <w:t>olumsuz etkilerinin</w:t>
      </w:r>
      <w:r w:rsidR="00E9229A">
        <w:rPr>
          <w:rFonts w:ascii="Times New Roman" w:hAnsi="Times New Roman" w:cs="Times New Roman"/>
          <w:sz w:val="24"/>
          <w:szCs w:val="24"/>
        </w:rPr>
        <w:t xml:space="preserve"> olduğu söylenebilir. (Çelebi, 2014b)</w:t>
      </w:r>
    </w:p>
    <w:p w14:paraId="4D690305" w14:textId="77777777" w:rsidR="0091205E" w:rsidRPr="00EB0FFF" w:rsidRDefault="0091205E" w:rsidP="002D4087">
      <w:pPr>
        <w:spacing w:before="120" w:after="120" w:line="360" w:lineRule="auto"/>
        <w:jc w:val="both"/>
        <w:rPr>
          <w:rFonts w:ascii="Times New Roman" w:hAnsi="Times New Roman" w:cs="Times New Roman"/>
          <w:sz w:val="24"/>
          <w:szCs w:val="24"/>
        </w:rPr>
      </w:pPr>
      <w:bookmarkStart w:id="0" w:name="_GoBack"/>
      <w:bookmarkEnd w:id="0"/>
    </w:p>
    <w:p w14:paraId="7E57A392" w14:textId="3A91CDC0" w:rsidR="00441B85" w:rsidRPr="00EB0FFF" w:rsidRDefault="00FE2655" w:rsidP="002D4087">
      <w:pPr>
        <w:spacing w:before="120" w:after="120" w:line="360" w:lineRule="auto"/>
        <w:jc w:val="both"/>
        <w:rPr>
          <w:rFonts w:ascii="Times New Roman" w:hAnsi="Times New Roman" w:cs="Times New Roman"/>
          <w:b/>
          <w:sz w:val="24"/>
          <w:szCs w:val="24"/>
        </w:rPr>
      </w:pPr>
      <w:r w:rsidRPr="00EB0FFF">
        <w:rPr>
          <w:rFonts w:ascii="Times New Roman" w:hAnsi="Times New Roman" w:cs="Times New Roman"/>
          <w:b/>
          <w:sz w:val="24"/>
          <w:szCs w:val="24"/>
        </w:rPr>
        <w:lastRenderedPageBreak/>
        <w:t>Sonuç</w:t>
      </w:r>
    </w:p>
    <w:p w14:paraId="286D4757" w14:textId="4157DF4C" w:rsidR="00393FD9" w:rsidRPr="00EB0FFF" w:rsidRDefault="00E17F9B" w:rsidP="002D4087">
      <w:pPr>
        <w:spacing w:before="120" w:after="120" w:line="360" w:lineRule="auto"/>
        <w:jc w:val="both"/>
        <w:rPr>
          <w:rFonts w:ascii="Times New Roman" w:eastAsia="Times New Roman" w:hAnsi="Times New Roman" w:cs="Times New Roman"/>
          <w:sz w:val="24"/>
          <w:szCs w:val="24"/>
          <w:lang w:eastAsia="tr-TR"/>
        </w:rPr>
      </w:pPr>
      <w:r w:rsidRPr="00EB0FFF">
        <w:rPr>
          <w:rFonts w:ascii="Times New Roman" w:eastAsia="Times New Roman" w:hAnsi="Times New Roman" w:cs="Times New Roman"/>
          <w:sz w:val="24"/>
          <w:szCs w:val="24"/>
          <w:lang w:eastAsia="tr-TR"/>
        </w:rPr>
        <w:t xml:space="preserve">İzleyici toplulukları tercihlerinde her ne kadar gönüllü olsalar dahi medya yayınları izleyicileri etkisi altına almaktadır ve onlar üzerinde oldukça etkilidir, bu ise genellikle üstün bir etkidir. </w:t>
      </w:r>
      <w:r w:rsidR="00E956A3" w:rsidRPr="00EB0FFF">
        <w:rPr>
          <w:rFonts w:ascii="Times New Roman" w:eastAsia="Times New Roman" w:hAnsi="Times New Roman" w:cs="Times New Roman"/>
          <w:sz w:val="24"/>
          <w:szCs w:val="24"/>
          <w:lang w:eastAsia="tr-TR"/>
        </w:rPr>
        <w:t xml:space="preserve">Medya kuruluşları toplumsal doğrularla </w:t>
      </w:r>
      <w:r w:rsidR="00417A40" w:rsidRPr="00EB0FFF">
        <w:rPr>
          <w:rFonts w:ascii="Times New Roman" w:eastAsia="Times New Roman" w:hAnsi="Times New Roman" w:cs="Times New Roman"/>
          <w:sz w:val="24"/>
          <w:szCs w:val="24"/>
          <w:lang w:eastAsia="tr-TR"/>
        </w:rPr>
        <w:t xml:space="preserve">ve toplumun gücü ve etkisiyle </w:t>
      </w:r>
      <w:r w:rsidR="00E956A3" w:rsidRPr="00EB0FFF">
        <w:rPr>
          <w:rFonts w:ascii="Times New Roman" w:eastAsia="Times New Roman" w:hAnsi="Times New Roman" w:cs="Times New Roman"/>
          <w:sz w:val="24"/>
          <w:szCs w:val="24"/>
          <w:lang w:eastAsia="tr-TR"/>
        </w:rPr>
        <w:t xml:space="preserve">faaliyetlerini sürdürmelidir. </w:t>
      </w:r>
      <w:r w:rsidRPr="00EB0FFF">
        <w:rPr>
          <w:rFonts w:ascii="Times New Roman" w:eastAsia="Times New Roman" w:hAnsi="Times New Roman" w:cs="Times New Roman"/>
          <w:sz w:val="24"/>
          <w:szCs w:val="24"/>
          <w:lang w:eastAsia="tr-TR"/>
        </w:rPr>
        <w:t>Çünkü</w:t>
      </w:r>
      <w:r w:rsidR="00303650" w:rsidRPr="00EB0FFF">
        <w:rPr>
          <w:rFonts w:ascii="Times New Roman" w:eastAsia="Times New Roman" w:hAnsi="Times New Roman" w:cs="Times New Roman"/>
          <w:sz w:val="24"/>
          <w:szCs w:val="24"/>
          <w:lang w:eastAsia="tr-TR"/>
        </w:rPr>
        <w:t xml:space="preserve"> </w:t>
      </w:r>
      <w:r w:rsidR="000A79F0" w:rsidRPr="00EB0FFF">
        <w:rPr>
          <w:rFonts w:ascii="Times New Roman" w:eastAsia="Times New Roman" w:hAnsi="Times New Roman" w:cs="Times New Roman"/>
          <w:sz w:val="24"/>
          <w:szCs w:val="24"/>
          <w:lang w:eastAsia="tr-TR"/>
        </w:rPr>
        <w:t>medya kültürel</w:t>
      </w:r>
      <w:r w:rsidR="00303650" w:rsidRPr="00EB0FFF">
        <w:rPr>
          <w:rFonts w:ascii="Times New Roman" w:eastAsia="Times New Roman" w:hAnsi="Times New Roman" w:cs="Times New Roman"/>
          <w:sz w:val="24"/>
          <w:szCs w:val="24"/>
          <w:lang w:eastAsia="tr-TR"/>
        </w:rPr>
        <w:t xml:space="preserve"> ilişkilerin temeli </w:t>
      </w:r>
      <w:r w:rsidR="000A79F0" w:rsidRPr="00EB0FFF">
        <w:rPr>
          <w:rFonts w:ascii="Times New Roman" w:eastAsia="Times New Roman" w:hAnsi="Times New Roman" w:cs="Times New Roman"/>
          <w:sz w:val="24"/>
          <w:szCs w:val="24"/>
          <w:lang w:eastAsia="tr-TR"/>
        </w:rPr>
        <w:t xml:space="preserve">ve aktarımı </w:t>
      </w:r>
      <w:r w:rsidR="00303650" w:rsidRPr="00EB0FFF">
        <w:rPr>
          <w:rFonts w:ascii="Times New Roman" w:eastAsia="Times New Roman" w:hAnsi="Times New Roman" w:cs="Times New Roman"/>
          <w:sz w:val="24"/>
          <w:szCs w:val="24"/>
          <w:lang w:eastAsia="tr-TR"/>
        </w:rPr>
        <w:t xml:space="preserve">haline gelmiştir. </w:t>
      </w:r>
      <w:r w:rsidR="00F323D0" w:rsidRPr="00EB0FFF">
        <w:rPr>
          <w:rFonts w:ascii="Times New Roman" w:eastAsia="Times New Roman" w:hAnsi="Times New Roman" w:cs="Times New Roman"/>
          <w:sz w:val="24"/>
          <w:szCs w:val="24"/>
          <w:lang w:eastAsia="tr-TR"/>
        </w:rPr>
        <w:t xml:space="preserve">Medyanın </w:t>
      </w:r>
      <w:r w:rsidR="00F323D0" w:rsidRPr="00EB0FFF">
        <w:rPr>
          <w:rFonts w:ascii="Times New Roman" w:hAnsi="Times New Roman" w:cs="Times New Roman"/>
          <w:bCs/>
          <w:sz w:val="24"/>
          <w:szCs w:val="24"/>
        </w:rPr>
        <w:t xml:space="preserve">en önemli toplumsal rollerinden biri de sağlıklı bir toplum yaratılmasına katkıda bulunmak olmalıdır. </w:t>
      </w:r>
      <w:r w:rsidR="000A79F0" w:rsidRPr="00EB0FFF">
        <w:rPr>
          <w:rFonts w:ascii="Times New Roman" w:eastAsia="Times New Roman" w:hAnsi="Times New Roman" w:cs="Times New Roman"/>
          <w:sz w:val="24"/>
          <w:szCs w:val="24"/>
          <w:lang w:eastAsia="tr-TR"/>
        </w:rPr>
        <w:t>Medya</w:t>
      </w:r>
      <w:r w:rsidR="00303650" w:rsidRPr="00EB0FFF">
        <w:rPr>
          <w:rFonts w:ascii="Times New Roman" w:eastAsia="Times New Roman" w:hAnsi="Times New Roman" w:cs="Times New Roman"/>
          <w:sz w:val="24"/>
          <w:szCs w:val="24"/>
          <w:lang w:eastAsia="tr-TR"/>
        </w:rPr>
        <w:t xml:space="preserve"> </w:t>
      </w:r>
      <w:r w:rsidR="000A79F0" w:rsidRPr="00EB0FFF">
        <w:rPr>
          <w:rFonts w:ascii="Times New Roman" w:eastAsia="Times New Roman" w:hAnsi="Times New Roman" w:cs="Times New Roman"/>
          <w:sz w:val="24"/>
          <w:szCs w:val="24"/>
          <w:lang w:eastAsia="tr-TR"/>
        </w:rPr>
        <w:t>cinsiyet rollerine yönelik</w:t>
      </w:r>
      <w:r w:rsidRPr="00EB0FFF">
        <w:rPr>
          <w:rFonts w:ascii="Times New Roman" w:eastAsia="Times New Roman" w:hAnsi="Times New Roman" w:cs="Times New Roman"/>
          <w:sz w:val="24"/>
          <w:szCs w:val="24"/>
          <w:lang w:eastAsia="tr-TR"/>
        </w:rPr>
        <w:t xml:space="preserve"> potansiyel olumsuzlukların ortadan kaldırılmasına yönelik </w:t>
      </w:r>
      <w:r w:rsidR="00303650" w:rsidRPr="00EB0FFF">
        <w:rPr>
          <w:rFonts w:ascii="Times New Roman" w:eastAsia="Times New Roman" w:hAnsi="Times New Roman" w:cs="Times New Roman"/>
          <w:sz w:val="24"/>
          <w:szCs w:val="24"/>
          <w:lang w:eastAsia="tr-TR"/>
        </w:rPr>
        <w:t>pozitif yararlar sunmalıdır.</w:t>
      </w:r>
      <w:r w:rsidR="000A79F0" w:rsidRPr="00EB0FFF">
        <w:rPr>
          <w:rFonts w:ascii="Times New Roman" w:eastAsia="Times New Roman" w:hAnsi="Times New Roman" w:cs="Times New Roman"/>
          <w:sz w:val="24"/>
          <w:szCs w:val="24"/>
          <w:lang w:eastAsia="tr-TR"/>
        </w:rPr>
        <w:t xml:space="preserve"> Bu yüzden de</w:t>
      </w:r>
      <w:r w:rsidR="00FA4F4F" w:rsidRPr="00EB0FFF">
        <w:rPr>
          <w:rFonts w:ascii="Times New Roman" w:eastAsia="Times New Roman" w:hAnsi="Times New Roman" w:cs="Times New Roman"/>
          <w:sz w:val="24"/>
          <w:szCs w:val="24"/>
          <w:lang w:eastAsia="tr-TR"/>
        </w:rPr>
        <w:t xml:space="preserve"> medya kuruluşları kendi değerlerini farkında olmalı ve</w:t>
      </w:r>
      <w:r w:rsidR="000A79F0" w:rsidRPr="00EB0FFF">
        <w:rPr>
          <w:rFonts w:ascii="Times New Roman" w:eastAsia="Times New Roman" w:hAnsi="Times New Roman" w:cs="Times New Roman"/>
          <w:sz w:val="24"/>
          <w:szCs w:val="24"/>
          <w:lang w:eastAsia="tr-TR"/>
        </w:rPr>
        <w:t xml:space="preserve"> sorumlu davranmalıdır</w:t>
      </w:r>
      <w:r w:rsidR="00303650" w:rsidRPr="00EB0FFF">
        <w:rPr>
          <w:rFonts w:ascii="Times New Roman" w:eastAsia="Times New Roman" w:hAnsi="Times New Roman" w:cs="Times New Roman"/>
          <w:sz w:val="24"/>
          <w:szCs w:val="24"/>
          <w:lang w:eastAsia="tr-TR"/>
        </w:rPr>
        <w:t xml:space="preserve">. </w:t>
      </w:r>
      <w:r w:rsidR="000A79F0" w:rsidRPr="00EB0FFF">
        <w:rPr>
          <w:rFonts w:ascii="Times New Roman" w:eastAsia="Times New Roman" w:hAnsi="Times New Roman" w:cs="Times New Roman"/>
          <w:sz w:val="24"/>
          <w:szCs w:val="24"/>
          <w:lang w:eastAsia="tr-TR"/>
        </w:rPr>
        <w:t>Medya kültürel değerlere</w:t>
      </w:r>
      <w:r w:rsidR="00303650" w:rsidRPr="00EB0FFF">
        <w:rPr>
          <w:rFonts w:ascii="Times New Roman" w:eastAsia="Times New Roman" w:hAnsi="Times New Roman" w:cs="Times New Roman"/>
          <w:sz w:val="24"/>
          <w:szCs w:val="24"/>
          <w:lang w:eastAsia="tr-TR"/>
        </w:rPr>
        <w:t xml:space="preserve"> daha fazla ilgi göstermeli ve </w:t>
      </w:r>
      <w:r w:rsidRPr="00EB0FFF">
        <w:rPr>
          <w:rFonts w:ascii="Times New Roman" w:eastAsia="Times New Roman" w:hAnsi="Times New Roman" w:cs="Times New Roman"/>
          <w:sz w:val="24"/>
          <w:szCs w:val="24"/>
          <w:lang w:eastAsia="tr-TR"/>
        </w:rPr>
        <w:t>verilen mesajların</w:t>
      </w:r>
      <w:r w:rsidR="00303650" w:rsidRPr="00EB0FFF">
        <w:rPr>
          <w:rFonts w:ascii="Times New Roman" w:eastAsia="Times New Roman" w:hAnsi="Times New Roman" w:cs="Times New Roman"/>
          <w:sz w:val="24"/>
          <w:szCs w:val="24"/>
          <w:lang w:eastAsia="tr-TR"/>
        </w:rPr>
        <w:t xml:space="preserve"> </w:t>
      </w:r>
      <w:r w:rsidRPr="00EB0FFF">
        <w:rPr>
          <w:rFonts w:ascii="Times New Roman" w:eastAsia="Times New Roman" w:hAnsi="Times New Roman" w:cs="Times New Roman"/>
          <w:sz w:val="24"/>
          <w:szCs w:val="24"/>
          <w:lang w:eastAsia="tr-TR"/>
        </w:rPr>
        <w:t>toplumsal ve kültürel etkilerini sorgulanmalıdır.</w:t>
      </w:r>
    </w:p>
    <w:p w14:paraId="16102B5F" w14:textId="49C40D9B" w:rsidR="00BC1614" w:rsidRPr="00EB0FFF" w:rsidRDefault="00BC1614" w:rsidP="002D4087">
      <w:pPr>
        <w:spacing w:before="120" w:after="120" w:line="360" w:lineRule="auto"/>
        <w:jc w:val="both"/>
        <w:rPr>
          <w:rFonts w:ascii="Times New Roman" w:hAnsi="Times New Roman" w:cs="Times New Roman"/>
          <w:sz w:val="24"/>
          <w:szCs w:val="24"/>
        </w:rPr>
      </w:pPr>
      <w:proofErr w:type="spellStart"/>
      <w:r w:rsidRPr="00EB0FFF">
        <w:rPr>
          <w:rFonts w:ascii="Times New Roman" w:hAnsi="Times New Roman" w:cs="Times New Roman"/>
          <w:sz w:val="24"/>
          <w:szCs w:val="24"/>
        </w:rPr>
        <w:t>McLuhan’a</w:t>
      </w:r>
      <w:proofErr w:type="spellEnd"/>
      <w:r w:rsidRPr="00EB0FFF">
        <w:rPr>
          <w:rFonts w:ascii="Times New Roman" w:hAnsi="Times New Roman" w:cs="Times New Roman"/>
          <w:sz w:val="24"/>
          <w:szCs w:val="24"/>
        </w:rPr>
        <w:t xml:space="preserve">  (1964) göre ortam bir mesajdır. </w:t>
      </w:r>
      <w:r w:rsidR="00A921CA" w:rsidRPr="00EB0FFF">
        <w:rPr>
          <w:rFonts w:ascii="Times New Roman" w:hAnsi="Times New Roman" w:cs="Times New Roman"/>
          <w:sz w:val="24"/>
          <w:szCs w:val="24"/>
        </w:rPr>
        <w:t>M</w:t>
      </w:r>
      <w:r w:rsidRPr="00EB0FFF">
        <w:rPr>
          <w:rFonts w:ascii="Times New Roman" w:hAnsi="Times New Roman" w:cs="Times New Roman"/>
          <w:sz w:val="24"/>
          <w:szCs w:val="24"/>
        </w:rPr>
        <w:t>edya ortamları</w:t>
      </w:r>
      <w:r w:rsidR="006038F0" w:rsidRPr="00EB0FFF">
        <w:rPr>
          <w:rFonts w:ascii="Times New Roman" w:hAnsi="Times New Roman" w:cs="Times New Roman"/>
          <w:sz w:val="24"/>
          <w:szCs w:val="24"/>
        </w:rPr>
        <w:t>nın</w:t>
      </w:r>
      <w:r w:rsidRPr="00EB0FFF">
        <w:rPr>
          <w:rFonts w:ascii="Times New Roman" w:hAnsi="Times New Roman" w:cs="Times New Roman"/>
          <w:sz w:val="24"/>
          <w:szCs w:val="24"/>
        </w:rPr>
        <w:t xml:space="preserve"> ise </w:t>
      </w:r>
      <w:r w:rsidR="006038F0" w:rsidRPr="00EB0FFF">
        <w:rPr>
          <w:rFonts w:ascii="Times New Roman" w:hAnsi="Times New Roman" w:cs="Times New Roman"/>
          <w:sz w:val="24"/>
          <w:szCs w:val="24"/>
        </w:rPr>
        <w:t>cinsiyet rollerine yönelik önemli bir etkisinin olduğu ve medyanın geleneksel toplumsal algıları değiştirme potansiyeline sahip olduğu söylenebilir. Bu yüzden medya dünyası ve gerçek dünya arasındaki farklılığı ayırt etmede özelikle de medya okuryazarlığı çok önemli bir etkendir ve bu bireylerin medya dünyası ve gerçek dünya arasındaki farklılığı ayırt etmesine daha fazla yardımcı olabilir.</w:t>
      </w:r>
    </w:p>
    <w:p w14:paraId="0356987F" w14:textId="11934217" w:rsidR="00F323D0" w:rsidRDefault="00107C61" w:rsidP="002D4087">
      <w:pPr>
        <w:spacing w:before="120" w:after="120" w:line="360" w:lineRule="auto"/>
        <w:jc w:val="both"/>
        <w:rPr>
          <w:rFonts w:ascii="Times New Roman" w:eastAsia="Batang" w:hAnsi="Times New Roman" w:cs="Times New Roman"/>
          <w:bCs/>
          <w:sz w:val="24"/>
          <w:szCs w:val="24"/>
          <w:lang w:eastAsia="tr-TR"/>
        </w:rPr>
      </w:pPr>
      <w:r w:rsidRPr="00EB0FFF">
        <w:rPr>
          <w:rFonts w:ascii="Times New Roman" w:hAnsi="Times New Roman" w:cs="Times New Roman"/>
          <w:sz w:val="24"/>
          <w:szCs w:val="24"/>
        </w:rPr>
        <w:t xml:space="preserve">Sosyal psikoloji kaynakları ön yargıyı bir kişiye, gruba, kuruma veya topluma karşı bireylerin sahip oldukları kalıplaşmış düşünce tarzları olarak tanımlar (Cinoğlu, 2003: 7). </w:t>
      </w:r>
      <w:r w:rsidR="00F323D0" w:rsidRPr="00EB0FFF">
        <w:rPr>
          <w:rFonts w:ascii="Times New Roman" w:hAnsi="Times New Roman" w:cs="Times New Roman"/>
          <w:sz w:val="24"/>
          <w:szCs w:val="24"/>
        </w:rPr>
        <w:t>Medyada gösterilen değerlere karşı her bir izleyici</w:t>
      </w:r>
      <w:r w:rsidR="00303650" w:rsidRPr="00EB0FFF">
        <w:rPr>
          <w:rFonts w:ascii="Times New Roman" w:hAnsi="Times New Roman" w:cs="Times New Roman"/>
          <w:sz w:val="24"/>
          <w:szCs w:val="24"/>
        </w:rPr>
        <w:t xml:space="preserve"> bir </w:t>
      </w:r>
      <w:r w:rsidR="00D933D0" w:rsidRPr="00EB0FFF">
        <w:rPr>
          <w:rFonts w:ascii="Times New Roman" w:hAnsi="Times New Roman" w:cs="Times New Roman"/>
          <w:sz w:val="24"/>
          <w:szCs w:val="24"/>
        </w:rPr>
        <w:t>önyargı</w:t>
      </w:r>
      <w:r w:rsidR="00303650" w:rsidRPr="00EB0FFF">
        <w:rPr>
          <w:rFonts w:ascii="Times New Roman" w:hAnsi="Times New Roman" w:cs="Times New Roman"/>
          <w:sz w:val="24"/>
          <w:szCs w:val="24"/>
        </w:rPr>
        <w:t xml:space="preserve"> geliştirir ve bu </w:t>
      </w:r>
      <w:r w:rsidR="00D933D0" w:rsidRPr="00EB0FFF">
        <w:rPr>
          <w:rFonts w:ascii="Times New Roman" w:hAnsi="Times New Roman" w:cs="Times New Roman"/>
          <w:sz w:val="24"/>
          <w:szCs w:val="24"/>
        </w:rPr>
        <w:t>önyargı</w:t>
      </w:r>
      <w:r w:rsidR="00303650" w:rsidRPr="00EB0FFF">
        <w:rPr>
          <w:rFonts w:ascii="Times New Roman" w:hAnsi="Times New Roman" w:cs="Times New Roman"/>
          <w:sz w:val="24"/>
          <w:szCs w:val="24"/>
        </w:rPr>
        <w:t xml:space="preserve"> bir </w:t>
      </w:r>
      <w:r w:rsidR="00D933D0" w:rsidRPr="00EB0FFF">
        <w:rPr>
          <w:rFonts w:ascii="Times New Roman" w:hAnsi="Times New Roman" w:cs="Times New Roman"/>
          <w:sz w:val="24"/>
          <w:szCs w:val="24"/>
        </w:rPr>
        <w:t xml:space="preserve">tutum ve </w:t>
      </w:r>
      <w:r w:rsidR="00303650" w:rsidRPr="00EB0FFF">
        <w:rPr>
          <w:rFonts w:ascii="Times New Roman" w:hAnsi="Times New Roman" w:cs="Times New Roman"/>
          <w:sz w:val="24"/>
          <w:szCs w:val="24"/>
        </w:rPr>
        <w:t xml:space="preserve">davranış değişikliğine yöneliktir. Bu </w:t>
      </w:r>
      <w:r w:rsidR="00D933D0" w:rsidRPr="00EB0FFF">
        <w:rPr>
          <w:rFonts w:ascii="Times New Roman" w:hAnsi="Times New Roman" w:cs="Times New Roman"/>
          <w:sz w:val="24"/>
          <w:szCs w:val="24"/>
        </w:rPr>
        <w:t>tutum</w:t>
      </w:r>
      <w:r w:rsidR="00303650" w:rsidRPr="00EB0FFF">
        <w:rPr>
          <w:rFonts w:ascii="Times New Roman" w:hAnsi="Times New Roman" w:cs="Times New Roman"/>
          <w:sz w:val="24"/>
          <w:szCs w:val="24"/>
        </w:rPr>
        <w:t xml:space="preserve"> ve davranış değişiklikleri kültür, eğitim düzeyi, çevresel koşullar, gelir durumu, kişilik özellikleri ve durumsal etkenler gibi birçok faktöre göre değişiklik gösterebilir.</w:t>
      </w:r>
      <w:r w:rsidR="00797873" w:rsidRPr="00EB0FFF">
        <w:rPr>
          <w:rFonts w:ascii="Times New Roman" w:hAnsi="Times New Roman" w:cs="Times New Roman"/>
          <w:sz w:val="24"/>
          <w:szCs w:val="24"/>
        </w:rPr>
        <w:t xml:space="preserve"> </w:t>
      </w:r>
      <w:r w:rsidR="00303650" w:rsidRPr="00EB0FFF">
        <w:rPr>
          <w:rFonts w:ascii="Times New Roman" w:hAnsi="Times New Roman" w:cs="Times New Roman"/>
          <w:sz w:val="24"/>
          <w:szCs w:val="24"/>
        </w:rPr>
        <w:t xml:space="preserve">Bu yüzden </w:t>
      </w:r>
      <w:r w:rsidR="00F323D0" w:rsidRPr="00EB0FFF">
        <w:rPr>
          <w:rFonts w:ascii="Times New Roman" w:hAnsi="Times New Roman" w:cs="Times New Roman"/>
          <w:kern w:val="16"/>
          <w:sz w:val="24"/>
          <w:szCs w:val="24"/>
        </w:rPr>
        <w:t>medya kuruluşlarının toplumsal değerlere uygun</w:t>
      </w:r>
      <w:r w:rsidR="00303650" w:rsidRPr="00EB0FFF">
        <w:rPr>
          <w:rFonts w:ascii="Times New Roman" w:hAnsi="Times New Roman" w:cs="Times New Roman"/>
          <w:kern w:val="16"/>
          <w:sz w:val="24"/>
          <w:szCs w:val="24"/>
        </w:rPr>
        <w:t xml:space="preserve"> yayınlara yer vermesi arzulanan bir istektir ve</w:t>
      </w:r>
      <w:r w:rsidR="00303650" w:rsidRPr="00EB0FFF">
        <w:rPr>
          <w:rFonts w:ascii="Times New Roman" w:hAnsi="Times New Roman" w:cs="Times New Roman"/>
          <w:bCs/>
          <w:sz w:val="24"/>
          <w:szCs w:val="24"/>
          <w:lang w:eastAsia="tr-TR"/>
        </w:rPr>
        <w:t xml:space="preserve"> </w:t>
      </w:r>
      <w:r w:rsidR="00F323D0" w:rsidRPr="00EB0FFF">
        <w:rPr>
          <w:rFonts w:ascii="Times New Roman" w:hAnsi="Times New Roman" w:cs="Times New Roman"/>
          <w:bCs/>
          <w:sz w:val="24"/>
          <w:szCs w:val="24"/>
          <w:lang w:eastAsia="tr-TR"/>
        </w:rPr>
        <w:t>bunların</w:t>
      </w:r>
      <w:r w:rsidR="00303650" w:rsidRPr="00EB0FFF">
        <w:rPr>
          <w:rFonts w:ascii="Times New Roman" w:hAnsi="Times New Roman" w:cs="Times New Roman"/>
          <w:sz w:val="24"/>
          <w:szCs w:val="24"/>
          <w:lang w:eastAsia="tr-TR"/>
        </w:rPr>
        <w:t xml:space="preserve"> en iyi biçimde aktarılması </w:t>
      </w:r>
      <w:r w:rsidR="00303650" w:rsidRPr="00EB0FFF">
        <w:rPr>
          <w:rFonts w:ascii="Times New Roman" w:eastAsia="Batang" w:hAnsi="Times New Roman" w:cs="Times New Roman"/>
          <w:bCs/>
          <w:sz w:val="24"/>
          <w:szCs w:val="24"/>
          <w:lang w:eastAsia="tr-TR"/>
        </w:rPr>
        <w:t>gerekmektedir.</w:t>
      </w:r>
      <w:r w:rsidR="00F323D0" w:rsidRPr="00EB0FFF">
        <w:rPr>
          <w:rFonts w:ascii="Times New Roman" w:eastAsia="Batang" w:hAnsi="Times New Roman" w:cs="Times New Roman"/>
          <w:bCs/>
          <w:sz w:val="24"/>
          <w:szCs w:val="24"/>
          <w:lang w:eastAsia="tr-TR"/>
        </w:rPr>
        <w:t xml:space="preserve"> </w:t>
      </w:r>
    </w:p>
    <w:p w14:paraId="5451283E" w14:textId="584039C2" w:rsidR="00CF2A72" w:rsidRPr="00424B15" w:rsidRDefault="008D327C" w:rsidP="002D4087">
      <w:pPr>
        <w:spacing w:before="120" w:after="120" w:line="360" w:lineRule="auto"/>
        <w:jc w:val="both"/>
        <w:rPr>
          <w:rFonts w:ascii="Times New Roman" w:eastAsia="Times New Roman" w:hAnsi="Times New Roman" w:cs="Times New Roman"/>
          <w:sz w:val="24"/>
          <w:szCs w:val="24"/>
          <w:lang w:eastAsia="tr-TR"/>
        </w:rPr>
      </w:pPr>
      <w:r w:rsidRPr="00EB0FFF">
        <w:rPr>
          <w:rFonts w:ascii="Times New Roman" w:hAnsi="Times New Roman" w:cs="Times New Roman"/>
          <w:sz w:val="24"/>
          <w:szCs w:val="24"/>
        </w:rPr>
        <w:t>Türkiye’de medya yayınlarının k</w:t>
      </w:r>
      <w:r w:rsidRPr="00EB0FFF">
        <w:rPr>
          <w:rFonts w:ascii="Times New Roman" w:eastAsia="Times New Roman" w:hAnsi="Times New Roman" w:cs="Times New Roman"/>
          <w:sz w:val="24"/>
          <w:szCs w:val="24"/>
          <w:lang w:eastAsia="tr-TR"/>
        </w:rPr>
        <w:t>adınların sorunlarına duyarlı olmak ve kadınları nesneleştirmekten kaçınmak şeklinde bir etik ilkesi vardır.</w:t>
      </w:r>
      <w:r w:rsidR="00424B15">
        <w:rPr>
          <w:rFonts w:ascii="Times New Roman" w:eastAsia="Times New Roman" w:hAnsi="Times New Roman" w:cs="Times New Roman"/>
          <w:sz w:val="24"/>
          <w:szCs w:val="24"/>
          <w:lang w:eastAsia="tr-TR"/>
        </w:rPr>
        <w:t xml:space="preserve"> </w:t>
      </w:r>
      <w:r w:rsidR="00CF2A72" w:rsidRPr="00EB0FFF">
        <w:rPr>
          <w:rFonts w:ascii="Times New Roman" w:hAnsi="Times New Roman" w:cs="Times New Roman"/>
          <w:sz w:val="24"/>
          <w:szCs w:val="24"/>
        </w:rPr>
        <w:t>Toplumsal cinsiyet eşitsizliği; iş gücü piyasasına katılım, kamusal alanda görünme, eğitime devam, ortalama yaşam beklentisi ve boş zamanın nasıl değerlendirildiği (</w:t>
      </w:r>
      <w:r w:rsidR="00424B15">
        <w:rPr>
          <w:rFonts w:ascii="Times New Roman" w:hAnsi="Times New Roman" w:cs="Times New Roman"/>
          <w:sz w:val="24"/>
          <w:szCs w:val="24"/>
        </w:rPr>
        <w:t>mesleki işlerin</w:t>
      </w:r>
      <w:r w:rsidR="00CF2A72" w:rsidRPr="00EB0FFF">
        <w:rPr>
          <w:rFonts w:ascii="Times New Roman" w:hAnsi="Times New Roman" w:cs="Times New Roman"/>
          <w:sz w:val="24"/>
          <w:szCs w:val="24"/>
        </w:rPr>
        <w:t xml:space="preserve"> yanı sıra ev işleri ve çocuk bakımı gibi işlerle de uğraş</w:t>
      </w:r>
      <w:r w:rsidR="00424B15">
        <w:rPr>
          <w:rFonts w:ascii="Times New Roman" w:hAnsi="Times New Roman" w:cs="Times New Roman"/>
          <w:sz w:val="24"/>
          <w:szCs w:val="24"/>
        </w:rPr>
        <w:t>ıl</w:t>
      </w:r>
      <w:r w:rsidR="00CF2A72" w:rsidRPr="00EB0FFF">
        <w:rPr>
          <w:rFonts w:ascii="Times New Roman" w:hAnsi="Times New Roman" w:cs="Times New Roman"/>
          <w:sz w:val="24"/>
          <w:szCs w:val="24"/>
        </w:rPr>
        <w:t>ması</w:t>
      </w:r>
      <w:r w:rsidR="00810B2A">
        <w:rPr>
          <w:rFonts w:ascii="Times New Roman" w:hAnsi="Times New Roman" w:cs="Times New Roman"/>
          <w:sz w:val="24"/>
          <w:szCs w:val="24"/>
        </w:rPr>
        <w:t>) gibi kriterlere dayanmaktadır</w:t>
      </w:r>
      <w:r w:rsidR="00CF2A72" w:rsidRPr="00EB0FFF">
        <w:rPr>
          <w:rFonts w:ascii="Times New Roman" w:hAnsi="Times New Roman" w:cs="Times New Roman"/>
          <w:sz w:val="24"/>
          <w:szCs w:val="24"/>
        </w:rPr>
        <w:t xml:space="preserve"> (UNDP, 2014)</w:t>
      </w:r>
      <w:r w:rsidR="00810B2A">
        <w:rPr>
          <w:rFonts w:ascii="Times New Roman" w:hAnsi="Times New Roman" w:cs="Times New Roman"/>
          <w:sz w:val="24"/>
          <w:szCs w:val="24"/>
        </w:rPr>
        <w:t>.</w:t>
      </w:r>
      <w:r w:rsidR="00CF2A72" w:rsidRPr="00EB0FFF">
        <w:rPr>
          <w:rFonts w:ascii="Times New Roman" w:hAnsi="Times New Roman" w:cs="Times New Roman"/>
          <w:sz w:val="24"/>
          <w:szCs w:val="24"/>
        </w:rPr>
        <w:t xml:space="preserve"> Cinsiyet eşitliği Türkiye Cumhuriyeti Anayasası ile güvence altına alınmıştır (Türkiye Cumhuriyeti Anayasası, 1982). Türkiye, Anayasal güvenceye rağmen, kanun önünde olmasa dahi her konuda erkeklerin otorite sahibi olduğu ataerkil bir toplumdur denilebilir. </w:t>
      </w:r>
    </w:p>
    <w:p w14:paraId="4FF646E7" w14:textId="4DD1CBF0" w:rsidR="00C9533B" w:rsidRPr="00EB0FFF" w:rsidRDefault="00AC486B" w:rsidP="002D4087">
      <w:pPr>
        <w:spacing w:before="120" w:after="120" w:line="360" w:lineRule="auto"/>
        <w:jc w:val="both"/>
        <w:rPr>
          <w:rFonts w:ascii="Times New Roman" w:eastAsia="Times New Roman" w:hAnsi="Times New Roman" w:cs="Times New Roman"/>
          <w:sz w:val="24"/>
          <w:szCs w:val="24"/>
          <w:lang w:eastAsia="tr-TR"/>
        </w:rPr>
      </w:pPr>
      <w:r w:rsidRPr="00EB0FFF">
        <w:rPr>
          <w:rFonts w:ascii="Times New Roman" w:hAnsi="Times New Roman" w:cs="Times New Roman"/>
          <w:sz w:val="24"/>
          <w:szCs w:val="24"/>
        </w:rPr>
        <w:lastRenderedPageBreak/>
        <w:t>Yapılan a</w:t>
      </w:r>
      <w:r w:rsidR="00D509FE" w:rsidRPr="00EB0FFF">
        <w:rPr>
          <w:rFonts w:ascii="Times New Roman" w:hAnsi="Times New Roman" w:cs="Times New Roman"/>
          <w:sz w:val="24"/>
          <w:szCs w:val="24"/>
        </w:rPr>
        <w:t xml:space="preserve">raştırmanın güvenilirliği için içeriğin, katılımcıların ve grupların iyi seçilmesi sağlanmıştır. Araştırma bulguları eğitim seviyesi, sosyoekonomik durum, çalışma durumu ve yaş gibi farklı karakteristik özelliklerdeki katılımcılar seçilerek elde edilmiştir. Yine de araştırma bulgularının katılımcıların kendi kişisel görüşlerinden elde edildiğini belirtmekte yarar vardır. Başka </w:t>
      </w:r>
      <w:r w:rsidRPr="00EB0FFF">
        <w:rPr>
          <w:rFonts w:ascii="Times New Roman" w:hAnsi="Times New Roman" w:cs="Times New Roman"/>
          <w:sz w:val="24"/>
          <w:szCs w:val="24"/>
        </w:rPr>
        <w:t>katılımcılar</w:t>
      </w:r>
      <w:r w:rsidR="00D509FE" w:rsidRPr="00EB0FFF">
        <w:rPr>
          <w:rFonts w:ascii="Times New Roman" w:hAnsi="Times New Roman" w:cs="Times New Roman"/>
          <w:sz w:val="24"/>
          <w:szCs w:val="24"/>
        </w:rPr>
        <w:t xml:space="preserve"> üzerinde yapılan araştırma sonuçları farklı sonuçlar verebilir. Üstelik araştırmaya kat</w:t>
      </w:r>
      <w:r w:rsidR="00E23A01">
        <w:rPr>
          <w:rFonts w:ascii="Times New Roman" w:hAnsi="Times New Roman" w:cs="Times New Roman"/>
          <w:sz w:val="24"/>
          <w:szCs w:val="24"/>
        </w:rPr>
        <w:t xml:space="preserve">ılanların </w:t>
      </w:r>
      <w:r w:rsidR="00D509FE" w:rsidRPr="00EB0FFF">
        <w:rPr>
          <w:rFonts w:ascii="Times New Roman" w:hAnsi="Times New Roman" w:cs="Times New Roman"/>
          <w:sz w:val="24"/>
          <w:szCs w:val="24"/>
        </w:rPr>
        <w:t xml:space="preserve">cinsiyet ayrımcılığına yönelik duygu ve düşüncelerini gizlemeleri ve bunları açığa vurmaktan kokmaları da olası bir durumdur.  </w:t>
      </w:r>
      <w:r w:rsidR="002D2A3F" w:rsidRPr="00EB0FFF">
        <w:rPr>
          <w:rFonts w:ascii="Times New Roman" w:eastAsia="Times New Roman" w:hAnsi="Times New Roman" w:cs="Times New Roman"/>
          <w:sz w:val="24"/>
          <w:szCs w:val="24"/>
          <w:lang w:eastAsia="tr-TR"/>
        </w:rPr>
        <w:t>Medya yayınlarını iyi veya kötü, doğru veya yanlış olarak yorumlamak kültürel farklılıklara göre değişkenlik gösterebilir. Bu yüzden gelecek araştırmalarda bazı kültürel kavramların revize edilmesine ve daha fazla incelenmesine ihtiyaç vardır.</w:t>
      </w:r>
    </w:p>
    <w:p w14:paraId="360ADF3D" w14:textId="77777777" w:rsidR="006D73E0" w:rsidRPr="00EB0FFF" w:rsidRDefault="006D73E0" w:rsidP="002D4087">
      <w:pPr>
        <w:spacing w:before="120" w:after="120" w:line="360" w:lineRule="auto"/>
        <w:jc w:val="both"/>
        <w:rPr>
          <w:rFonts w:ascii="Times New Roman" w:eastAsia="Times New Roman" w:hAnsi="Times New Roman" w:cs="Times New Roman"/>
          <w:sz w:val="24"/>
          <w:szCs w:val="24"/>
          <w:lang w:eastAsia="tr-TR"/>
        </w:rPr>
      </w:pPr>
    </w:p>
    <w:p w14:paraId="5A230066" w14:textId="77777777" w:rsidR="006D73E0" w:rsidRPr="00EB0FFF" w:rsidRDefault="006D73E0" w:rsidP="002D4087">
      <w:pPr>
        <w:spacing w:before="120" w:after="120" w:line="360" w:lineRule="auto"/>
        <w:jc w:val="both"/>
        <w:rPr>
          <w:rFonts w:ascii="Times New Roman" w:eastAsia="Times New Roman" w:hAnsi="Times New Roman" w:cs="Times New Roman"/>
          <w:b/>
          <w:sz w:val="24"/>
          <w:szCs w:val="24"/>
          <w:lang w:eastAsia="tr-TR"/>
        </w:rPr>
      </w:pPr>
      <w:r w:rsidRPr="00EB0FFF">
        <w:rPr>
          <w:rFonts w:ascii="Times New Roman" w:eastAsia="Times New Roman" w:hAnsi="Times New Roman" w:cs="Times New Roman"/>
          <w:b/>
          <w:sz w:val="24"/>
          <w:szCs w:val="24"/>
          <w:lang w:eastAsia="tr-TR"/>
        </w:rPr>
        <w:t>Kaynakça</w:t>
      </w:r>
    </w:p>
    <w:p w14:paraId="0859529A" w14:textId="6C6AA9FD" w:rsidR="002033FE" w:rsidRPr="00AC6952" w:rsidRDefault="002033FE" w:rsidP="00AC6952">
      <w:pPr>
        <w:spacing w:before="120" w:after="120" w:line="360" w:lineRule="auto"/>
        <w:jc w:val="both"/>
        <w:rPr>
          <w:rFonts w:ascii="Times New Roman" w:hAnsi="Times New Roman" w:cs="Times New Roman"/>
          <w:sz w:val="24"/>
          <w:szCs w:val="24"/>
        </w:rPr>
      </w:pPr>
      <w:r w:rsidRPr="00AC6952">
        <w:rPr>
          <w:rFonts w:ascii="Times New Roman" w:hAnsi="Times New Roman" w:cs="Times New Roman"/>
          <w:sz w:val="24"/>
          <w:szCs w:val="24"/>
        </w:rPr>
        <w:t xml:space="preserve">Cinoğlu,  H.  (2013)  “Kitle Psikolojisi: Organizasyon Güvenliği ve Toplumsal Olaylar”, (Editörler; İbrahim Cerrah ve Murat </w:t>
      </w:r>
      <w:proofErr w:type="spellStart"/>
      <w:r w:rsidRPr="00AC6952">
        <w:rPr>
          <w:rFonts w:ascii="Times New Roman" w:hAnsi="Times New Roman" w:cs="Times New Roman"/>
          <w:sz w:val="24"/>
          <w:szCs w:val="24"/>
        </w:rPr>
        <w:t>Gözübenli</w:t>
      </w:r>
      <w:proofErr w:type="spellEnd"/>
      <w:r w:rsidRPr="00AC6952">
        <w:rPr>
          <w:rFonts w:ascii="Times New Roman" w:hAnsi="Times New Roman" w:cs="Times New Roman"/>
          <w:sz w:val="24"/>
          <w:szCs w:val="24"/>
        </w:rPr>
        <w:t>), Atatürk Üniversites</w:t>
      </w:r>
      <w:r w:rsidR="005C126E" w:rsidRPr="00AC6952">
        <w:rPr>
          <w:rFonts w:ascii="Times New Roman" w:hAnsi="Times New Roman" w:cs="Times New Roman"/>
          <w:sz w:val="24"/>
          <w:szCs w:val="24"/>
        </w:rPr>
        <w:t xml:space="preserve">i </w:t>
      </w:r>
      <w:proofErr w:type="spellStart"/>
      <w:r w:rsidR="005C126E" w:rsidRPr="00AC6952">
        <w:rPr>
          <w:rFonts w:ascii="Times New Roman" w:hAnsi="Times New Roman" w:cs="Times New Roman"/>
          <w:sz w:val="24"/>
          <w:szCs w:val="24"/>
        </w:rPr>
        <w:t>Açıköğretim</w:t>
      </w:r>
      <w:proofErr w:type="spellEnd"/>
      <w:r w:rsidR="005C126E" w:rsidRPr="00AC6952">
        <w:rPr>
          <w:rFonts w:ascii="Times New Roman" w:hAnsi="Times New Roman" w:cs="Times New Roman"/>
          <w:sz w:val="24"/>
          <w:szCs w:val="24"/>
        </w:rPr>
        <w:t xml:space="preserve"> Fakültesi, </w:t>
      </w:r>
      <w:proofErr w:type="spellStart"/>
      <w:r w:rsidR="005C126E" w:rsidRPr="00AC6952">
        <w:rPr>
          <w:rFonts w:ascii="Times New Roman" w:hAnsi="Times New Roman" w:cs="Times New Roman"/>
          <w:sz w:val="24"/>
          <w:szCs w:val="24"/>
        </w:rPr>
        <w:t>Politam</w:t>
      </w:r>
      <w:proofErr w:type="spellEnd"/>
      <w:r w:rsidRPr="00AC6952">
        <w:rPr>
          <w:rFonts w:ascii="Times New Roman" w:hAnsi="Times New Roman" w:cs="Times New Roman"/>
          <w:sz w:val="24"/>
          <w:szCs w:val="24"/>
        </w:rPr>
        <w:t xml:space="preserve"> ders kitabı.</w:t>
      </w:r>
    </w:p>
    <w:p w14:paraId="70FB5702" w14:textId="7C450E25" w:rsidR="006E4565" w:rsidRPr="00AC6952" w:rsidRDefault="006E4565" w:rsidP="00AC6952">
      <w:pPr>
        <w:spacing w:before="120" w:after="120" w:line="360" w:lineRule="auto"/>
        <w:jc w:val="both"/>
        <w:rPr>
          <w:rFonts w:ascii="Times New Roman" w:eastAsia="Times New Roman" w:hAnsi="Times New Roman" w:cs="Times New Roman"/>
          <w:color w:val="333333"/>
          <w:sz w:val="24"/>
          <w:szCs w:val="24"/>
          <w:lang w:val="en-US"/>
        </w:rPr>
      </w:pPr>
      <w:proofErr w:type="spellStart"/>
      <w:proofErr w:type="gramStart"/>
      <w:r w:rsidRPr="00AC6952">
        <w:rPr>
          <w:rFonts w:ascii="Times New Roman" w:eastAsia="Times New Roman" w:hAnsi="Times New Roman" w:cs="Times New Roman"/>
          <w:color w:val="333333"/>
          <w:sz w:val="24"/>
          <w:szCs w:val="24"/>
          <w:lang w:val="en-US"/>
        </w:rPr>
        <w:t>Çelebi</w:t>
      </w:r>
      <w:proofErr w:type="spellEnd"/>
      <w:r w:rsidRPr="00AC6952">
        <w:rPr>
          <w:rFonts w:ascii="Times New Roman" w:eastAsia="Times New Roman" w:hAnsi="Times New Roman" w:cs="Times New Roman"/>
          <w:color w:val="333333"/>
          <w:sz w:val="24"/>
          <w:szCs w:val="24"/>
          <w:lang w:val="en-US"/>
        </w:rPr>
        <w:t xml:space="preserve">, E. &amp; </w:t>
      </w:r>
      <w:proofErr w:type="spellStart"/>
      <w:r w:rsidRPr="00AC6952">
        <w:rPr>
          <w:rFonts w:ascii="Times New Roman" w:eastAsia="Times New Roman" w:hAnsi="Times New Roman" w:cs="Times New Roman"/>
          <w:color w:val="333333"/>
          <w:sz w:val="24"/>
          <w:szCs w:val="24"/>
          <w:lang w:val="en-US"/>
        </w:rPr>
        <w:t>Çalışoğlu</w:t>
      </w:r>
      <w:proofErr w:type="spellEnd"/>
      <w:r w:rsidRPr="00AC6952">
        <w:rPr>
          <w:rFonts w:ascii="Times New Roman" w:eastAsia="Times New Roman" w:hAnsi="Times New Roman" w:cs="Times New Roman"/>
          <w:color w:val="333333"/>
          <w:sz w:val="24"/>
          <w:szCs w:val="24"/>
          <w:lang w:val="en-US"/>
        </w:rPr>
        <w:t>, S. (2014) "</w:t>
      </w:r>
      <w:proofErr w:type="spellStart"/>
      <w:r w:rsidRPr="00AC6952">
        <w:rPr>
          <w:rFonts w:ascii="Times New Roman" w:eastAsia="Times New Roman" w:hAnsi="Times New Roman" w:cs="Times New Roman"/>
          <w:color w:val="333333"/>
          <w:sz w:val="24"/>
          <w:szCs w:val="24"/>
          <w:lang w:val="en-US"/>
        </w:rPr>
        <w:t>Televizyon</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Yayıncılığında</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Toplumsal</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Rol</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Ve</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Etik</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Sorunu</w:t>
      </w:r>
      <w:proofErr w:type="spellEnd"/>
      <w:r w:rsidRPr="00AC6952">
        <w:rPr>
          <w:rFonts w:ascii="Times New Roman" w:eastAsia="Times New Roman" w:hAnsi="Times New Roman" w:cs="Times New Roman"/>
          <w:color w:val="333333"/>
          <w:sz w:val="24"/>
          <w:szCs w:val="24"/>
          <w:lang w:val="en-US"/>
        </w:rPr>
        <w:t>", 1.</w:t>
      </w:r>
      <w:proofErr w:type="gram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Ulusal</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Meslek</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Yüksekokulları</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Sosyal</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ve</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Teknik</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Bilimler</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Kongresi</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Bildiriler</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Kitabı</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Zonguldak</w:t>
      </w:r>
      <w:proofErr w:type="spellEnd"/>
      <w:r w:rsidRPr="00AC6952">
        <w:rPr>
          <w:rFonts w:ascii="Times New Roman" w:eastAsia="Times New Roman" w:hAnsi="Times New Roman" w:cs="Times New Roman"/>
          <w:color w:val="333333"/>
          <w:sz w:val="24"/>
          <w:szCs w:val="24"/>
          <w:lang w:val="en-US"/>
        </w:rPr>
        <w:t>, s. 150-157, 2014</w:t>
      </w:r>
      <w:r w:rsidR="003272AD" w:rsidRPr="00AC6952">
        <w:rPr>
          <w:rFonts w:ascii="Times New Roman" w:eastAsia="Times New Roman" w:hAnsi="Times New Roman" w:cs="Times New Roman"/>
          <w:color w:val="333333"/>
          <w:sz w:val="24"/>
          <w:szCs w:val="24"/>
          <w:lang w:val="en-US"/>
        </w:rPr>
        <w:t>.</w:t>
      </w:r>
    </w:p>
    <w:p w14:paraId="48A35D23" w14:textId="0AA7372E" w:rsidR="003272AD" w:rsidRPr="00AC6952" w:rsidRDefault="003272AD" w:rsidP="00AC6952">
      <w:pPr>
        <w:spacing w:before="120" w:after="120" w:line="360" w:lineRule="auto"/>
        <w:rPr>
          <w:rFonts w:ascii="Times New Roman" w:eastAsia="Times New Roman" w:hAnsi="Times New Roman" w:cs="Times New Roman"/>
          <w:color w:val="333333"/>
          <w:sz w:val="24"/>
          <w:szCs w:val="24"/>
          <w:lang w:val="en-US"/>
        </w:rPr>
      </w:pPr>
      <w:proofErr w:type="spellStart"/>
      <w:r w:rsidRPr="00AC6952">
        <w:rPr>
          <w:rFonts w:ascii="Times New Roman" w:eastAsia="Times New Roman" w:hAnsi="Times New Roman" w:cs="Times New Roman"/>
          <w:color w:val="333333"/>
          <w:sz w:val="24"/>
          <w:szCs w:val="24"/>
          <w:lang w:val="en-US"/>
        </w:rPr>
        <w:t>Çelebi</w:t>
      </w:r>
      <w:proofErr w:type="spellEnd"/>
      <w:r w:rsidRPr="00AC6952">
        <w:rPr>
          <w:rFonts w:ascii="Times New Roman" w:eastAsia="Times New Roman" w:hAnsi="Times New Roman" w:cs="Times New Roman"/>
          <w:color w:val="333333"/>
          <w:sz w:val="24"/>
          <w:szCs w:val="24"/>
          <w:lang w:val="en-US"/>
        </w:rPr>
        <w:t>, E. (2014</w:t>
      </w:r>
      <w:r w:rsidR="00E9229A" w:rsidRPr="00AC6952">
        <w:rPr>
          <w:rFonts w:ascii="Times New Roman" w:eastAsia="Times New Roman" w:hAnsi="Times New Roman" w:cs="Times New Roman"/>
          <w:color w:val="333333"/>
          <w:sz w:val="24"/>
          <w:szCs w:val="24"/>
          <w:lang w:val="en-US"/>
        </w:rPr>
        <w:t>a</w:t>
      </w:r>
      <w:r w:rsidRPr="00AC6952">
        <w:rPr>
          <w:rFonts w:ascii="Times New Roman" w:eastAsia="Times New Roman" w:hAnsi="Times New Roman" w:cs="Times New Roman"/>
          <w:color w:val="333333"/>
          <w:sz w:val="24"/>
          <w:szCs w:val="24"/>
          <w:lang w:val="en-US"/>
        </w:rPr>
        <w:t>) "</w:t>
      </w:r>
      <w:proofErr w:type="spellStart"/>
      <w:r w:rsidRPr="00AC6952">
        <w:rPr>
          <w:rFonts w:ascii="Times New Roman" w:eastAsia="Times New Roman" w:hAnsi="Times New Roman" w:cs="Times New Roman"/>
          <w:color w:val="333333"/>
          <w:sz w:val="24"/>
          <w:szCs w:val="24"/>
          <w:lang w:val="en-US"/>
        </w:rPr>
        <w:t>Televizyon</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Reklamlarının</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Çocukların</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Davranışsal</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Tutumları</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Ve</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Obezite</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Gelişme</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Riski</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Üzerine</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Etkileri</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Uluslararası</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Hakemli</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İletişim</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Ve</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Edebiyat</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Araştırmaları</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Dergisi</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Cilt</w:t>
      </w:r>
      <w:proofErr w:type="spellEnd"/>
      <w:r w:rsidRPr="00AC6952">
        <w:rPr>
          <w:rFonts w:ascii="Times New Roman" w:eastAsia="Times New Roman" w:hAnsi="Times New Roman" w:cs="Times New Roman"/>
          <w:color w:val="333333"/>
          <w:sz w:val="24"/>
          <w:szCs w:val="24"/>
          <w:lang w:val="en-US"/>
        </w:rPr>
        <w:t xml:space="preserve"> 2, </w:t>
      </w:r>
      <w:proofErr w:type="spellStart"/>
      <w:r w:rsidRPr="00AC6952">
        <w:rPr>
          <w:rFonts w:ascii="Times New Roman" w:eastAsia="Times New Roman" w:hAnsi="Times New Roman" w:cs="Times New Roman"/>
          <w:color w:val="333333"/>
          <w:sz w:val="24"/>
          <w:szCs w:val="24"/>
          <w:lang w:val="en-US"/>
        </w:rPr>
        <w:t>Sayı</w:t>
      </w:r>
      <w:proofErr w:type="spellEnd"/>
      <w:r w:rsidRPr="00AC6952">
        <w:rPr>
          <w:rFonts w:ascii="Times New Roman" w:eastAsia="Times New Roman" w:hAnsi="Times New Roman" w:cs="Times New Roman"/>
          <w:color w:val="333333"/>
          <w:sz w:val="24"/>
          <w:szCs w:val="24"/>
          <w:lang w:val="en-US"/>
        </w:rPr>
        <w:t xml:space="preserve"> 4, s. 97-107, 2014</w:t>
      </w:r>
    </w:p>
    <w:p w14:paraId="3D0743B3" w14:textId="4BFC8D44" w:rsidR="003272AD" w:rsidRPr="00AC6952" w:rsidRDefault="00E9229A" w:rsidP="00AC6952">
      <w:pPr>
        <w:spacing w:before="120" w:after="120" w:line="360" w:lineRule="auto"/>
        <w:rPr>
          <w:rFonts w:ascii="Times New Roman" w:eastAsia="Times New Roman" w:hAnsi="Times New Roman" w:cs="Times New Roman"/>
          <w:color w:val="333333"/>
          <w:sz w:val="24"/>
          <w:szCs w:val="24"/>
          <w:lang w:val="en-US"/>
        </w:rPr>
      </w:pPr>
      <w:proofErr w:type="spellStart"/>
      <w:r w:rsidRPr="00AC6952">
        <w:rPr>
          <w:rFonts w:ascii="Times New Roman" w:eastAsia="Times New Roman" w:hAnsi="Times New Roman" w:cs="Times New Roman"/>
          <w:color w:val="333333"/>
          <w:sz w:val="24"/>
          <w:szCs w:val="24"/>
          <w:lang w:val="en-US"/>
        </w:rPr>
        <w:t>Çelebi</w:t>
      </w:r>
      <w:proofErr w:type="spellEnd"/>
      <w:r w:rsidRPr="00AC6952">
        <w:rPr>
          <w:rFonts w:ascii="Times New Roman" w:eastAsia="Times New Roman" w:hAnsi="Times New Roman" w:cs="Times New Roman"/>
          <w:color w:val="333333"/>
          <w:sz w:val="24"/>
          <w:szCs w:val="24"/>
          <w:lang w:val="en-US"/>
        </w:rPr>
        <w:t xml:space="preserve">, E. (2014b) "4-6 </w:t>
      </w:r>
      <w:proofErr w:type="spellStart"/>
      <w:r w:rsidRPr="00AC6952">
        <w:rPr>
          <w:rFonts w:ascii="Times New Roman" w:eastAsia="Times New Roman" w:hAnsi="Times New Roman" w:cs="Times New Roman"/>
          <w:color w:val="333333"/>
          <w:sz w:val="24"/>
          <w:szCs w:val="24"/>
          <w:lang w:val="en-US"/>
        </w:rPr>
        <w:t>Yaş</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Arası</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Çocukların</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Televizyon</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İzleme</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Alışkanlıkları</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Üzerine</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Okul</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Öncesi</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Öğretmenlerin</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Görüş</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ve</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Tutumları</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Uluslararası</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Sosyal</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Araştırmalar</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Dergisi</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Cilt</w:t>
      </w:r>
      <w:proofErr w:type="spellEnd"/>
      <w:r w:rsidRPr="00AC6952">
        <w:rPr>
          <w:rFonts w:ascii="Times New Roman" w:eastAsia="Times New Roman" w:hAnsi="Times New Roman" w:cs="Times New Roman"/>
          <w:color w:val="333333"/>
          <w:sz w:val="24"/>
          <w:szCs w:val="24"/>
          <w:lang w:val="en-US"/>
        </w:rPr>
        <w:t xml:space="preserve"> 7, </w:t>
      </w:r>
      <w:proofErr w:type="spellStart"/>
      <w:r w:rsidRPr="00AC6952">
        <w:rPr>
          <w:rFonts w:ascii="Times New Roman" w:eastAsia="Times New Roman" w:hAnsi="Times New Roman" w:cs="Times New Roman"/>
          <w:color w:val="333333"/>
          <w:sz w:val="24"/>
          <w:szCs w:val="24"/>
          <w:lang w:val="en-US"/>
        </w:rPr>
        <w:t>Sayı</w:t>
      </w:r>
      <w:proofErr w:type="spellEnd"/>
      <w:r w:rsidRPr="00AC6952">
        <w:rPr>
          <w:rFonts w:ascii="Times New Roman" w:eastAsia="Times New Roman" w:hAnsi="Times New Roman" w:cs="Times New Roman"/>
          <w:color w:val="333333"/>
          <w:sz w:val="24"/>
          <w:szCs w:val="24"/>
          <w:lang w:val="en-US"/>
        </w:rPr>
        <w:t xml:space="preserve"> 32, s. 476-485, 2014.</w:t>
      </w:r>
    </w:p>
    <w:p w14:paraId="30AB772A" w14:textId="32C45454" w:rsidR="003272AD" w:rsidRPr="00AC6952" w:rsidRDefault="003272AD" w:rsidP="00AC6952">
      <w:pPr>
        <w:spacing w:before="120" w:after="120" w:line="360" w:lineRule="auto"/>
        <w:rPr>
          <w:rFonts w:ascii="Times New Roman" w:eastAsia="Times New Roman" w:hAnsi="Times New Roman" w:cs="Times New Roman"/>
          <w:color w:val="333333"/>
          <w:sz w:val="24"/>
          <w:szCs w:val="24"/>
          <w:lang w:val="en-US"/>
        </w:rPr>
      </w:pPr>
      <w:proofErr w:type="spellStart"/>
      <w:r w:rsidRPr="00AC6952">
        <w:rPr>
          <w:rFonts w:ascii="Times New Roman" w:eastAsia="Times New Roman" w:hAnsi="Times New Roman" w:cs="Times New Roman"/>
          <w:color w:val="333333"/>
          <w:sz w:val="24"/>
          <w:szCs w:val="24"/>
          <w:lang w:val="en-US"/>
        </w:rPr>
        <w:t>Çelebi</w:t>
      </w:r>
      <w:proofErr w:type="spellEnd"/>
      <w:r w:rsidRPr="00AC6952">
        <w:rPr>
          <w:rFonts w:ascii="Times New Roman" w:eastAsia="Times New Roman" w:hAnsi="Times New Roman" w:cs="Times New Roman"/>
          <w:color w:val="333333"/>
          <w:sz w:val="24"/>
          <w:szCs w:val="24"/>
          <w:lang w:val="en-US"/>
        </w:rPr>
        <w:t>, E. (2018) "</w:t>
      </w:r>
      <w:proofErr w:type="spellStart"/>
      <w:r w:rsidRPr="00AC6952">
        <w:rPr>
          <w:rFonts w:ascii="Times New Roman" w:eastAsia="Times New Roman" w:hAnsi="Times New Roman" w:cs="Times New Roman"/>
          <w:color w:val="333333"/>
          <w:sz w:val="24"/>
          <w:szCs w:val="24"/>
          <w:lang w:val="en-US"/>
        </w:rPr>
        <w:t>Filmlerdeki</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Sigara</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Sahnelerine</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Yönelik</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Medya</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Okuryazarlığı</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Bilgisi</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ve</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Sigara</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Kullanım</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Alışkanlığı</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Arasındaki</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İlişki</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Selçuk</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Üniversitesi</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İletişim</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Fakültesi</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Akademik</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Dergisi</w:t>
      </w:r>
      <w:proofErr w:type="spellEnd"/>
      <w:r w:rsidRPr="00AC6952">
        <w:rPr>
          <w:rFonts w:ascii="Times New Roman" w:eastAsia="Times New Roman" w:hAnsi="Times New Roman" w:cs="Times New Roman"/>
          <w:color w:val="333333"/>
          <w:sz w:val="24"/>
          <w:szCs w:val="24"/>
          <w:lang w:val="en-US"/>
        </w:rPr>
        <w:t xml:space="preserve">, </w:t>
      </w:r>
      <w:proofErr w:type="spellStart"/>
      <w:r w:rsidRPr="00AC6952">
        <w:rPr>
          <w:rFonts w:ascii="Times New Roman" w:eastAsia="Times New Roman" w:hAnsi="Times New Roman" w:cs="Times New Roman"/>
          <w:color w:val="333333"/>
          <w:sz w:val="24"/>
          <w:szCs w:val="24"/>
          <w:lang w:val="en-US"/>
        </w:rPr>
        <w:t>Cilt</w:t>
      </w:r>
      <w:proofErr w:type="spellEnd"/>
      <w:r w:rsidRPr="00AC6952">
        <w:rPr>
          <w:rFonts w:ascii="Times New Roman" w:eastAsia="Times New Roman" w:hAnsi="Times New Roman" w:cs="Times New Roman"/>
          <w:color w:val="333333"/>
          <w:sz w:val="24"/>
          <w:szCs w:val="24"/>
          <w:lang w:val="en-US"/>
        </w:rPr>
        <w:t xml:space="preserve"> 11, </w:t>
      </w:r>
      <w:proofErr w:type="spellStart"/>
      <w:r w:rsidRPr="00AC6952">
        <w:rPr>
          <w:rFonts w:ascii="Times New Roman" w:eastAsia="Times New Roman" w:hAnsi="Times New Roman" w:cs="Times New Roman"/>
          <w:color w:val="333333"/>
          <w:sz w:val="24"/>
          <w:szCs w:val="24"/>
          <w:lang w:val="en-US"/>
        </w:rPr>
        <w:t>Sayı</w:t>
      </w:r>
      <w:proofErr w:type="spellEnd"/>
      <w:r w:rsidRPr="00AC6952">
        <w:rPr>
          <w:rFonts w:ascii="Times New Roman" w:eastAsia="Times New Roman" w:hAnsi="Times New Roman" w:cs="Times New Roman"/>
          <w:color w:val="333333"/>
          <w:sz w:val="24"/>
          <w:szCs w:val="24"/>
          <w:lang w:val="en-US"/>
        </w:rPr>
        <w:t xml:space="preserve"> 1, s. 366-381, 2018</w:t>
      </w:r>
    </w:p>
    <w:p w14:paraId="79A6A01C" w14:textId="33358612" w:rsidR="002033FE" w:rsidRPr="00AC6952" w:rsidRDefault="00BC1614" w:rsidP="00AC6952">
      <w:pPr>
        <w:spacing w:before="120" w:after="120" w:line="360" w:lineRule="auto"/>
        <w:jc w:val="both"/>
        <w:rPr>
          <w:rFonts w:ascii="Times New Roman" w:hAnsi="Times New Roman" w:cs="Times New Roman"/>
          <w:sz w:val="24"/>
          <w:szCs w:val="24"/>
        </w:rPr>
      </w:pPr>
      <w:proofErr w:type="spellStart"/>
      <w:r w:rsidRPr="00AC6952">
        <w:rPr>
          <w:rFonts w:ascii="Times New Roman" w:hAnsi="Times New Roman" w:cs="Times New Roman"/>
          <w:sz w:val="24"/>
          <w:szCs w:val="24"/>
        </w:rPr>
        <w:t>McLuhan</w:t>
      </w:r>
      <w:proofErr w:type="spellEnd"/>
      <w:r w:rsidRPr="00AC6952">
        <w:rPr>
          <w:rFonts w:ascii="Times New Roman" w:hAnsi="Times New Roman" w:cs="Times New Roman"/>
          <w:sz w:val="24"/>
          <w:szCs w:val="24"/>
        </w:rPr>
        <w:t>, M. (1964). “</w:t>
      </w:r>
      <w:proofErr w:type="spellStart"/>
      <w:r w:rsidRPr="00AC6952">
        <w:rPr>
          <w:rFonts w:ascii="Times New Roman" w:hAnsi="Times New Roman" w:cs="Times New Roman"/>
          <w:i/>
          <w:sz w:val="24"/>
          <w:szCs w:val="24"/>
        </w:rPr>
        <w:t>The</w:t>
      </w:r>
      <w:proofErr w:type="spellEnd"/>
      <w:r w:rsidRPr="00AC6952">
        <w:rPr>
          <w:rFonts w:ascii="Times New Roman" w:hAnsi="Times New Roman" w:cs="Times New Roman"/>
          <w:i/>
          <w:sz w:val="24"/>
          <w:szCs w:val="24"/>
        </w:rPr>
        <w:t xml:space="preserve"> </w:t>
      </w:r>
      <w:proofErr w:type="spellStart"/>
      <w:r w:rsidRPr="00AC6952">
        <w:rPr>
          <w:rFonts w:ascii="Times New Roman" w:hAnsi="Times New Roman" w:cs="Times New Roman"/>
          <w:i/>
          <w:sz w:val="24"/>
          <w:szCs w:val="24"/>
        </w:rPr>
        <w:t>medium</w:t>
      </w:r>
      <w:proofErr w:type="spellEnd"/>
      <w:r w:rsidRPr="00AC6952">
        <w:rPr>
          <w:rFonts w:ascii="Times New Roman" w:hAnsi="Times New Roman" w:cs="Times New Roman"/>
          <w:i/>
          <w:sz w:val="24"/>
          <w:szCs w:val="24"/>
        </w:rPr>
        <w:t xml:space="preserve"> is </w:t>
      </w:r>
      <w:proofErr w:type="spellStart"/>
      <w:r w:rsidRPr="00AC6952">
        <w:rPr>
          <w:rFonts w:ascii="Times New Roman" w:hAnsi="Times New Roman" w:cs="Times New Roman"/>
          <w:i/>
          <w:sz w:val="24"/>
          <w:szCs w:val="24"/>
        </w:rPr>
        <w:t>the</w:t>
      </w:r>
      <w:proofErr w:type="spellEnd"/>
      <w:r w:rsidRPr="00AC6952">
        <w:rPr>
          <w:rFonts w:ascii="Times New Roman" w:hAnsi="Times New Roman" w:cs="Times New Roman"/>
          <w:i/>
          <w:sz w:val="24"/>
          <w:szCs w:val="24"/>
        </w:rPr>
        <w:t xml:space="preserve"> </w:t>
      </w:r>
      <w:proofErr w:type="spellStart"/>
      <w:r w:rsidRPr="00AC6952">
        <w:rPr>
          <w:rFonts w:ascii="Times New Roman" w:hAnsi="Times New Roman" w:cs="Times New Roman"/>
          <w:i/>
          <w:sz w:val="24"/>
          <w:szCs w:val="24"/>
        </w:rPr>
        <w:t>message</w:t>
      </w:r>
      <w:proofErr w:type="spellEnd"/>
      <w:r w:rsidRPr="00AC6952">
        <w:rPr>
          <w:rFonts w:ascii="Times New Roman" w:hAnsi="Times New Roman" w:cs="Times New Roman"/>
          <w:i/>
          <w:sz w:val="24"/>
          <w:szCs w:val="24"/>
        </w:rPr>
        <w:t>”</w:t>
      </w:r>
      <w:r w:rsidRPr="00AC6952">
        <w:rPr>
          <w:rFonts w:ascii="Times New Roman" w:hAnsi="Times New Roman" w:cs="Times New Roman"/>
          <w:sz w:val="24"/>
          <w:szCs w:val="24"/>
        </w:rPr>
        <w:t xml:space="preserve">, </w:t>
      </w:r>
      <w:proofErr w:type="spellStart"/>
      <w:r w:rsidRPr="00AC6952">
        <w:rPr>
          <w:rFonts w:ascii="Times New Roman" w:hAnsi="Times New Roman" w:cs="Times New Roman"/>
          <w:sz w:val="24"/>
          <w:szCs w:val="24"/>
        </w:rPr>
        <w:t>In</w:t>
      </w:r>
      <w:proofErr w:type="spellEnd"/>
      <w:r w:rsidRPr="00AC6952">
        <w:rPr>
          <w:rFonts w:ascii="Times New Roman" w:hAnsi="Times New Roman" w:cs="Times New Roman"/>
          <w:sz w:val="24"/>
          <w:szCs w:val="24"/>
        </w:rPr>
        <w:t xml:space="preserve"> </w:t>
      </w:r>
      <w:proofErr w:type="spellStart"/>
      <w:r w:rsidRPr="00AC6952">
        <w:rPr>
          <w:rFonts w:ascii="Times New Roman" w:hAnsi="Times New Roman" w:cs="Times New Roman"/>
          <w:sz w:val="24"/>
          <w:szCs w:val="24"/>
        </w:rPr>
        <w:t>Understanding</w:t>
      </w:r>
      <w:proofErr w:type="spellEnd"/>
      <w:r w:rsidRPr="00AC6952">
        <w:rPr>
          <w:rFonts w:ascii="Times New Roman" w:hAnsi="Times New Roman" w:cs="Times New Roman"/>
          <w:sz w:val="24"/>
          <w:szCs w:val="24"/>
        </w:rPr>
        <w:t xml:space="preserve"> Media: </w:t>
      </w:r>
      <w:proofErr w:type="spellStart"/>
      <w:r w:rsidRPr="00AC6952">
        <w:rPr>
          <w:rFonts w:ascii="Times New Roman" w:hAnsi="Times New Roman" w:cs="Times New Roman"/>
          <w:sz w:val="24"/>
          <w:szCs w:val="24"/>
        </w:rPr>
        <w:t>The</w:t>
      </w:r>
      <w:proofErr w:type="spellEnd"/>
      <w:r w:rsidRPr="00AC6952">
        <w:rPr>
          <w:rFonts w:ascii="Times New Roman" w:hAnsi="Times New Roman" w:cs="Times New Roman"/>
          <w:sz w:val="24"/>
          <w:szCs w:val="24"/>
        </w:rPr>
        <w:t xml:space="preserve"> Extensions of Man, </w:t>
      </w:r>
      <w:proofErr w:type="spellStart"/>
      <w:r w:rsidRPr="00AC6952">
        <w:rPr>
          <w:rFonts w:ascii="Times New Roman" w:hAnsi="Times New Roman" w:cs="Times New Roman"/>
          <w:sz w:val="24"/>
          <w:szCs w:val="24"/>
        </w:rPr>
        <w:t>pp</w:t>
      </w:r>
      <w:proofErr w:type="spellEnd"/>
      <w:r w:rsidRPr="00AC6952">
        <w:rPr>
          <w:rFonts w:ascii="Times New Roman" w:hAnsi="Times New Roman" w:cs="Times New Roman"/>
          <w:sz w:val="24"/>
          <w:szCs w:val="24"/>
        </w:rPr>
        <w:t xml:space="preserve">. 23–35, 63–7. New York: </w:t>
      </w:r>
      <w:proofErr w:type="spellStart"/>
      <w:r w:rsidRPr="00AC6952">
        <w:rPr>
          <w:rFonts w:ascii="Times New Roman" w:hAnsi="Times New Roman" w:cs="Times New Roman"/>
          <w:sz w:val="24"/>
          <w:szCs w:val="24"/>
        </w:rPr>
        <w:t>Signet</w:t>
      </w:r>
      <w:proofErr w:type="spellEnd"/>
      <w:r w:rsidRPr="00AC6952">
        <w:rPr>
          <w:rFonts w:ascii="Times New Roman" w:hAnsi="Times New Roman" w:cs="Times New Roman"/>
          <w:sz w:val="24"/>
          <w:szCs w:val="24"/>
        </w:rPr>
        <w:t>.</w:t>
      </w:r>
    </w:p>
    <w:p w14:paraId="4F4123C0" w14:textId="3AE892D1" w:rsidR="004778C2" w:rsidRPr="00AC6952" w:rsidRDefault="006D73E0" w:rsidP="00AC6952">
      <w:pPr>
        <w:autoSpaceDE w:val="0"/>
        <w:autoSpaceDN w:val="0"/>
        <w:adjustRightInd w:val="0"/>
        <w:spacing w:before="120" w:after="120" w:line="360" w:lineRule="auto"/>
        <w:jc w:val="both"/>
        <w:rPr>
          <w:rFonts w:ascii="Times New Roman" w:hAnsi="Times New Roman" w:cs="Times New Roman"/>
          <w:sz w:val="24"/>
          <w:szCs w:val="24"/>
        </w:rPr>
      </w:pPr>
      <w:proofErr w:type="spellStart"/>
      <w:r w:rsidRPr="00AC6952">
        <w:rPr>
          <w:rFonts w:ascii="Times New Roman" w:hAnsi="Times New Roman" w:cs="Times New Roman"/>
          <w:sz w:val="24"/>
          <w:szCs w:val="24"/>
        </w:rPr>
        <w:lastRenderedPageBreak/>
        <w:t>Tazeen</w:t>
      </w:r>
      <w:proofErr w:type="spellEnd"/>
      <w:r w:rsidRPr="00AC6952">
        <w:rPr>
          <w:rFonts w:ascii="Times New Roman" w:hAnsi="Times New Roman" w:cs="Times New Roman"/>
          <w:sz w:val="24"/>
          <w:szCs w:val="24"/>
        </w:rPr>
        <w:t>, S. A.,</w:t>
      </w:r>
      <w:proofErr w:type="spellStart"/>
      <w:r w:rsidRPr="00AC6952">
        <w:rPr>
          <w:rFonts w:ascii="Times New Roman" w:hAnsi="Times New Roman" w:cs="Times New Roman"/>
          <w:sz w:val="24"/>
          <w:szCs w:val="24"/>
        </w:rPr>
        <w:t>Gunilla</w:t>
      </w:r>
      <w:proofErr w:type="spellEnd"/>
      <w:r w:rsidRPr="00AC6952">
        <w:rPr>
          <w:rFonts w:ascii="Times New Roman" w:hAnsi="Times New Roman" w:cs="Times New Roman"/>
          <w:sz w:val="24"/>
          <w:szCs w:val="24"/>
        </w:rPr>
        <w:t xml:space="preserve"> K., </w:t>
      </w:r>
      <w:proofErr w:type="spellStart"/>
      <w:r w:rsidRPr="00AC6952">
        <w:rPr>
          <w:rFonts w:ascii="Times New Roman" w:hAnsi="Times New Roman" w:cs="Times New Roman"/>
          <w:sz w:val="24"/>
          <w:szCs w:val="24"/>
        </w:rPr>
        <w:t>Raisa</w:t>
      </w:r>
      <w:proofErr w:type="spellEnd"/>
      <w:r w:rsidRPr="00AC6952">
        <w:rPr>
          <w:rFonts w:ascii="Times New Roman" w:hAnsi="Times New Roman" w:cs="Times New Roman"/>
          <w:sz w:val="24"/>
          <w:szCs w:val="24"/>
        </w:rPr>
        <w:t xml:space="preserve"> G., </w:t>
      </w:r>
      <w:proofErr w:type="spellStart"/>
      <w:r w:rsidRPr="00AC6952">
        <w:rPr>
          <w:rFonts w:ascii="Times New Roman" w:hAnsi="Times New Roman" w:cs="Times New Roman"/>
          <w:sz w:val="24"/>
          <w:szCs w:val="24"/>
        </w:rPr>
        <w:t>Nargis</w:t>
      </w:r>
      <w:proofErr w:type="spellEnd"/>
      <w:r w:rsidRPr="00AC6952">
        <w:rPr>
          <w:rFonts w:ascii="Times New Roman" w:hAnsi="Times New Roman" w:cs="Times New Roman"/>
          <w:sz w:val="24"/>
          <w:szCs w:val="24"/>
        </w:rPr>
        <w:t xml:space="preserve"> A., Eva j., </w:t>
      </w:r>
      <w:proofErr w:type="spellStart"/>
      <w:r w:rsidRPr="00AC6952">
        <w:rPr>
          <w:rFonts w:ascii="Times New Roman" w:hAnsi="Times New Roman" w:cs="Times New Roman"/>
          <w:sz w:val="24"/>
          <w:szCs w:val="24"/>
        </w:rPr>
        <w:t>Ingrid</w:t>
      </w:r>
      <w:proofErr w:type="spellEnd"/>
      <w:r w:rsidRPr="00AC6952">
        <w:rPr>
          <w:rFonts w:ascii="Times New Roman" w:hAnsi="Times New Roman" w:cs="Times New Roman"/>
          <w:sz w:val="24"/>
          <w:szCs w:val="24"/>
        </w:rPr>
        <w:t xml:space="preserve"> M. (2011) </w:t>
      </w:r>
      <w:proofErr w:type="spellStart"/>
      <w:r w:rsidRPr="00AC6952">
        <w:rPr>
          <w:rFonts w:ascii="Times New Roman" w:hAnsi="Times New Roman" w:cs="Times New Roman"/>
          <w:sz w:val="24"/>
          <w:szCs w:val="24"/>
        </w:rPr>
        <w:t>Gender</w:t>
      </w:r>
      <w:proofErr w:type="spellEnd"/>
      <w:r w:rsidRPr="00AC6952">
        <w:rPr>
          <w:rFonts w:ascii="Times New Roman" w:hAnsi="Times New Roman" w:cs="Times New Roman"/>
          <w:sz w:val="24"/>
          <w:szCs w:val="24"/>
        </w:rPr>
        <w:t xml:space="preserve"> </w:t>
      </w:r>
      <w:proofErr w:type="spellStart"/>
      <w:r w:rsidRPr="00AC6952">
        <w:rPr>
          <w:rFonts w:ascii="Times New Roman" w:hAnsi="Times New Roman" w:cs="Times New Roman"/>
          <w:sz w:val="24"/>
          <w:szCs w:val="24"/>
        </w:rPr>
        <w:t>roles</w:t>
      </w:r>
      <w:proofErr w:type="spellEnd"/>
      <w:r w:rsidRPr="00AC6952">
        <w:rPr>
          <w:rFonts w:ascii="Times New Roman" w:hAnsi="Times New Roman" w:cs="Times New Roman"/>
          <w:sz w:val="24"/>
          <w:szCs w:val="24"/>
        </w:rPr>
        <w:t xml:space="preserve"> </w:t>
      </w:r>
      <w:proofErr w:type="spellStart"/>
      <w:r w:rsidRPr="00AC6952">
        <w:rPr>
          <w:rFonts w:ascii="Times New Roman" w:hAnsi="Times New Roman" w:cs="Times New Roman"/>
          <w:sz w:val="24"/>
          <w:szCs w:val="24"/>
        </w:rPr>
        <w:t>and</w:t>
      </w:r>
      <w:proofErr w:type="spellEnd"/>
      <w:r w:rsidRPr="00AC6952">
        <w:rPr>
          <w:rFonts w:ascii="Times New Roman" w:hAnsi="Times New Roman" w:cs="Times New Roman"/>
          <w:sz w:val="24"/>
          <w:szCs w:val="24"/>
        </w:rPr>
        <w:t xml:space="preserve"> </w:t>
      </w:r>
      <w:proofErr w:type="spellStart"/>
      <w:r w:rsidRPr="00AC6952">
        <w:rPr>
          <w:rFonts w:ascii="Times New Roman" w:hAnsi="Times New Roman" w:cs="Times New Roman"/>
          <w:sz w:val="24"/>
          <w:szCs w:val="24"/>
        </w:rPr>
        <w:t>their</w:t>
      </w:r>
      <w:proofErr w:type="spellEnd"/>
      <w:r w:rsidRPr="00AC6952">
        <w:rPr>
          <w:rFonts w:ascii="Times New Roman" w:hAnsi="Times New Roman" w:cs="Times New Roman"/>
          <w:sz w:val="24"/>
          <w:szCs w:val="24"/>
        </w:rPr>
        <w:t xml:space="preserve"> </w:t>
      </w:r>
      <w:proofErr w:type="spellStart"/>
      <w:r w:rsidRPr="00AC6952">
        <w:rPr>
          <w:rFonts w:ascii="Times New Roman" w:hAnsi="Times New Roman" w:cs="Times New Roman"/>
          <w:sz w:val="24"/>
          <w:szCs w:val="24"/>
        </w:rPr>
        <w:t>influence</w:t>
      </w:r>
      <w:proofErr w:type="spellEnd"/>
      <w:r w:rsidRPr="00AC6952">
        <w:rPr>
          <w:rFonts w:ascii="Times New Roman" w:hAnsi="Times New Roman" w:cs="Times New Roman"/>
          <w:sz w:val="24"/>
          <w:szCs w:val="24"/>
        </w:rPr>
        <w:t xml:space="preserve"> on life </w:t>
      </w:r>
      <w:proofErr w:type="spellStart"/>
      <w:r w:rsidRPr="00AC6952">
        <w:rPr>
          <w:rFonts w:ascii="Times New Roman" w:hAnsi="Times New Roman" w:cs="Times New Roman"/>
          <w:sz w:val="24"/>
          <w:szCs w:val="24"/>
        </w:rPr>
        <w:t>prospects</w:t>
      </w:r>
      <w:proofErr w:type="spellEnd"/>
      <w:r w:rsidRPr="00AC6952">
        <w:rPr>
          <w:rFonts w:ascii="Times New Roman" w:hAnsi="Times New Roman" w:cs="Times New Roman"/>
          <w:sz w:val="24"/>
          <w:szCs w:val="24"/>
        </w:rPr>
        <w:t xml:space="preserve"> </w:t>
      </w:r>
      <w:proofErr w:type="spellStart"/>
      <w:r w:rsidRPr="00AC6952">
        <w:rPr>
          <w:rFonts w:ascii="Times New Roman" w:hAnsi="Times New Roman" w:cs="Times New Roman"/>
          <w:sz w:val="24"/>
          <w:szCs w:val="24"/>
        </w:rPr>
        <w:t>for</w:t>
      </w:r>
      <w:proofErr w:type="spellEnd"/>
      <w:r w:rsidRPr="00AC6952">
        <w:rPr>
          <w:rFonts w:ascii="Times New Roman" w:hAnsi="Times New Roman" w:cs="Times New Roman"/>
          <w:sz w:val="24"/>
          <w:szCs w:val="24"/>
        </w:rPr>
        <w:t xml:space="preserve"> </w:t>
      </w:r>
      <w:proofErr w:type="spellStart"/>
      <w:r w:rsidRPr="00AC6952">
        <w:rPr>
          <w:rFonts w:ascii="Times New Roman" w:hAnsi="Times New Roman" w:cs="Times New Roman"/>
          <w:sz w:val="24"/>
          <w:szCs w:val="24"/>
        </w:rPr>
        <w:t>women</w:t>
      </w:r>
      <w:proofErr w:type="spellEnd"/>
      <w:r w:rsidRPr="00AC6952">
        <w:rPr>
          <w:rFonts w:ascii="Times New Roman" w:hAnsi="Times New Roman" w:cs="Times New Roman"/>
          <w:sz w:val="24"/>
          <w:szCs w:val="24"/>
        </w:rPr>
        <w:t xml:space="preserve"> in urban </w:t>
      </w:r>
      <w:proofErr w:type="spellStart"/>
      <w:r w:rsidRPr="00AC6952">
        <w:rPr>
          <w:rFonts w:ascii="Times New Roman" w:hAnsi="Times New Roman" w:cs="Times New Roman"/>
          <w:sz w:val="24"/>
          <w:szCs w:val="24"/>
        </w:rPr>
        <w:t>Karachi</w:t>
      </w:r>
      <w:proofErr w:type="spellEnd"/>
      <w:r w:rsidRPr="00AC6952">
        <w:rPr>
          <w:rFonts w:ascii="Times New Roman" w:hAnsi="Times New Roman" w:cs="Times New Roman"/>
          <w:sz w:val="24"/>
          <w:szCs w:val="24"/>
        </w:rPr>
        <w:t xml:space="preserve">, Pakistan: a </w:t>
      </w:r>
      <w:proofErr w:type="spellStart"/>
      <w:r w:rsidRPr="00AC6952">
        <w:rPr>
          <w:rFonts w:ascii="Times New Roman" w:hAnsi="Times New Roman" w:cs="Times New Roman"/>
          <w:sz w:val="24"/>
          <w:szCs w:val="24"/>
        </w:rPr>
        <w:t>qualitative</w:t>
      </w:r>
      <w:proofErr w:type="spellEnd"/>
      <w:r w:rsidRPr="00AC6952">
        <w:rPr>
          <w:rFonts w:ascii="Times New Roman" w:hAnsi="Times New Roman" w:cs="Times New Roman"/>
          <w:sz w:val="24"/>
          <w:szCs w:val="24"/>
        </w:rPr>
        <w:t xml:space="preserve"> </w:t>
      </w:r>
      <w:proofErr w:type="spellStart"/>
      <w:r w:rsidRPr="00AC6952">
        <w:rPr>
          <w:rFonts w:ascii="Times New Roman" w:hAnsi="Times New Roman" w:cs="Times New Roman"/>
          <w:sz w:val="24"/>
          <w:szCs w:val="24"/>
        </w:rPr>
        <w:t>study</w:t>
      </w:r>
      <w:proofErr w:type="spellEnd"/>
      <w:r w:rsidRPr="00AC6952">
        <w:rPr>
          <w:rFonts w:ascii="Times New Roman" w:hAnsi="Times New Roman" w:cs="Times New Roman"/>
          <w:sz w:val="24"/>
          <w:szCs w:val="24"/>
        </w:rPr>
        <w:t xml:space="preserve">, </w:t>
      </w:r>
      <w:proofErr w:type="spellStart"/>
      <w:r w:rsidRPr="00AC6952">
        <w:rPr>
          <w:rFonts w:ascii="Times New Roman" w:hAnsi="Times New Roman" w:cs="Times New Roman"/>
          <w:sz w:val="24"/>
          <w:szCs w:val="24"/>
        </w:rPr>
        <w:t>Citation</w:t>
      </w:r>
      <w:proofErr w:type="spellEnd"/>
      <w:r w:rsidRPr="00AC6952">
        <w:rPr>
          <w:rFonts w:ascii="Times New Roman" w:hAnsi="Times New Roman" w:cs="Times New Roman"/>
          <w:sz w:val="24"/>
          <w:szCs w:val="24"/>
        </w:rPr>
        <w:t xml:space="preserve">: Global </w:t>
      </w:r>
      <w:proofErr w:type="spellStart"/>
      <w:r w:rsidRPr="00AC6952">
        <w:rPr>
          <w:rFonts w:ascii="Times New Roman" w:hAnsi="Times New Roman" w:cs="Times New Roman"/>
          <w:sz w:val="24"/>
          <w:szCs w:val="24"/>
        </w:rPr>
        <w:t>H</w:t>
      </w:r>
      <w:r w:rsidR="005C126E" w:rsidRPr="00AC6952">
        <w:rPr>
          <w:rFonts w:ascii="Times New Roman" w:hAnsi="Times New Roman" w:cs="Times New Roman"/>
          <w:sz w:val="24"/>
          <w:szCs w:val="24"/>
        </w:rPr>
        <w:t>ealth</w:t>
      </w:r>
      <w:proofErr w:type="spellEnd"/>
      <w:r w:rsidR="005C126E" w:rsidRPr="00AC6952">
        <w:rPr>
          <w:rFonts w:ascii="Times New Roman" w:hAnsi="Times New Roman" w:cs="Times New Roman"/>
          <w:sz w:val="24"/>
          <w:szCs w:val="24"/>
        </w:rPr>
        <w:t xml:space="preserve"> Action 2011, 4: 7448 - </w:t>
      </w:r>
      <w:proofErr w:type="spellStart"/>
      <w:r w:rsidR="005C126E" w:rsidRPr="00AC6952">
        <w:rPr>
          <w:rFonts w:ascii="Times New Roman" w:hAnsi="Times New Roman" w:cs="Times New Roman"/>
          <w:sz w:val="24"/>
          <w:szCs w:val="24"/>
        </w:rPr>
        <w:t>Doi</w:t>
      </w:r>
      <w:proofErr w:type="spellEnd"/>
      <w:r w:rsidRPr="00AC6952">
        <w:rPr>
          <w:rFonts w:ascii="Times New Roman" w:hAnsi="Times New Roman" w:cs="Times New Roman"/>
          <w:sz w:val="24"/>
          <w:szCs w:val="24"/>
        </w:rPr>
        <w:t>: 10.3402/gha.v4i0.7448</w:t>
      </w:r>
    </w:p>
    <w:p w14:paraId="3202133F" w14:textId="77777777" w:rsidR="002D4087" w:rsidRPr="00AC6952" w:rsidRDefault="005C126E" w:rsidP="00AC6952">
      <w:pPr>
        <w:spacing w:before="120" w:after="120" w:line="360" w:lineRule="auto"/>
        <w:jc w:val="both"/>
        <w:rPr>
          <w:rFonts w:ascii="Times New Roman" w:hAnsi="Times New Roman" w:cs="Times New Roman"/>
          <w:sz w:val="24"/>
          <w:szCs w:val="24"/>
        </w:rPr>
      </w:pPr>
      <w:r w:rsidRPr="00AC6952">
        <w:rPr>
          <w:rFonts w:ascii="Times New Roman" w:hAnsi="Times New Roman" w:cs="Times New Roman"/>
          <w:sz w:val="24"/>
          <w:szCs w:val="24"/>
        </w:rPr>
        <w:t>Türkiye</w:t>
      </w:r>
      <w:r w:rsidR="006979F3" w:rsidRPr="00AC6952">
        <w:rPr>
          <w:rFonts w:ascii="Times New Roman" w:hAnsi="Times New Roman" w:cs="Times New Roman"/>
          <w:sz w:val="24"/>
          <w:szCs w:val="24"/>
        </w:rPr>
        <w:t xml:space="preserve"> </w:t>
      </w:r>
      <w:r w:rsidRPr="00AC6952">
        <w:rPr>
          <w:rFonts w:ascii="Times New Roman" w:hAnsi="Times New Roman" w:cs="Times New Roman"/>
          <w:sz w:val="24"/>
          <w:szCs w:val="24"/>
        </w:rPr>
        <w:t>Cumhuriyeti Anayasası</w:t>
      </w:r>
      <w:r w:rsidR="006979F3" w:rsidRPr="00AC6952">
        <w:rPr>
          <w:rFonts w:ascii="Times New Roman" w:hAnsi="Times New Roman" w:cs="Times New Roman"/>
          <w:sz w:val="24"/>
          <w:szCs w:val="24"/>
        </w:rPr>
        <w:t>,  Kanun No.: 2709 Kabul Tarihi: 7.11.1982 (</w:t>
      </w:r>
      <w:hyperlink r:id="rId9" w:history="1">
        <w:r w:rsidR="006979F3" w:rsidRPr="00AC6952">
          <w:rPr>
            <w:rStyle w:val="Kpr"/>
            <w:rFonts w:ascii="Times New Roman" w:hAnsi="Times New Roman" w:cs="Times New Roman"/>
            <w:color w:val="auto"/>
            <w:sz w:val="24"/>
            <w:szCs w:val="24"/>
          </w:rPr>
          <w:t>http://www.tbmm.gov.tr/anayasa/anayasa_2011.pdf</w:t>
        </w:r>
      </w:hyperlink>
      <w:r w:rsidRPr="00AC6952">
        <w:rPr>
          <w:rFonts w:ascii="Times New Roman" w:hAnsi="Times New Roman" w:cs="Times New Roman"/>
          <w:sz w:val="24"/>
          <w:szCs w:val="24"/>
        </w:rPr>
        <w:t>)      E.T.: 05.10.2020</w:t>
      </w:r>
    </w:p>
    <w:p w14:paraId="26F7CA93" w14:textId="77777777" w:rsidR="002D4087" w:rsidRPr="00AC6952" w:rsidRDefault="00CB45C2" w:rsidP="00AC6952">
      <w:pPr>
        <w:spacing w:before="120" w:after="120" w:line="360" w:lineRule="auto"/>
        <w:jc w:val="both"/>
        <w:rPr>
          <w:rFonts w:ascii="Times New Roman" w:hAnsi="Times New Roman" w:cs="Times New Roman"/>
          <w:sz w:val="24"/>
          <w:szCs w:val="24"/>
        </w:rPr>
      </w:pPr>
      <w:r w:rsidRPr="00AC6952">
        <w:rPr>
          <w:rFonts w:ascii="Times New Roman" w:hAnsi="Times New Roman" w:cs="Times New Roman"/>
          <w:sz w:val="24"/>
          <w:szCs w:val="24"/>
          <w:lang w:val="en-US"/>
        </w:rPr>
        <w:t xml:space="preserve">T.C. </w:t>
      </w:r>
      <w:proofErr w:type="spellStart"/>
      <w:r w:rsidRPr="00AC6952">
        <w:rPr>
          <w:rFonts w:ascii="Times New Roman" w:hAnsi="Times New Roman" w:cs="Times New Roman"/>
          <w:sz w:val="24"/>
          <w:szCs w:val="24"/>
          <w:lang w:val="en-US"/>
        </w:rPr>
        <w:t>Radyo</w:t>
      </w:r>
      <w:proofErr w:type="spellEnd"/>
      <w:r w:rsidRPr="00AC6952">
        <w:rPr>
          <w:rFonts w:ascii="Times New Roman" w:hAnsi="Times New Roman" w:cs="Times New Roman"/>
          <w:sz w:val="24"/>
          <w:szCs w:val="24"/>
          <w:lang w:val="en-US"/>
        </w:rPr>
        <w:t xml:space="preserve"> </w:t>
      </w:r>
      <w:proofErr w:type="spellStart"/>
      <w:r w:rsidRPr="00AC6952">
        <w:rPr>
          <w:rFonts w:ascii="Times New Roman" w:hAnsi="Times New Roman" w:cs="Times New Roman"/>
          <w:sz w:val="24"/>
          <w:szCs w:val="24"/>
          <w:lang w:val="en-US"/>
        </w:rPr>
        <w:t>Ve</w:t>
      </w:r>
      <w:proofErr w:type="spellEnd"/>
      <w:r w:rsidRPr="00AC6952">
        <w:rPr>
          <w:rFonts w:ascii="Times New Roman" w:hAnsi="Times New Roman" w:cs="Times New Roman"/>
          <w:sz w:val="24"/>
          <w:szCs w:val="24"/>
          <w:lang w:val="en-US"/>
        </w:rPr>
        <w:t xml:space="preserve"> </w:t>
      </w:r>
      <w:proofErr w:type="spellStart"/>
      <w:r w:rsidRPr="00AC6952">
        <w:rPr>
          <w:rFonts w:ascii="Times New Roman" w:hAnsi="Times New Roman" w:cs="Times New Roman"/>
          <w:sz w:val="24"/>
          <w:szCs w:val="24"/>
          <w:lang w:val="en-US"/>
        </w:rPr>
        <w:t>Televizyon</w:t>
      </w:r>
      <w:proofErr w:type="spellEnd"/>
      <w:r w:rsidRPr="00AC6952">
        <w:rPr>
          <w:rFonts w:ascii="Times New Roman" w:hAnsi="Times New Roman" w:cs="Times New Roman"/>
          <w:sz w:val="24"/>
          <w:szCs w:val="24"/>
          <w:lang w:val="en-US"/>
        </w:rPr>
        <w:t xml:space="preserve"> </w:t>
      </w:r>
      <w:proofErr w:type="spellStart"/>
      <w:r w:rsidRPr="00AC6952">
        <w:rPr>
          <w:rFonts w:ascii="Times New Roman" w:hAnsi="Times New Roman" w:cs="Times New Roman"/>
          <w:sz w:val="24"/>
          <w:szCs w:val="24"/>
          <w:lang w:val="en-US"/>
        </w:rPr>
        <w:t>Üst</w:t>
      </w:r>
      <w:proofErr w:type="spellEnd"/>
      <w:r w:rsidRPr="00AC6952">
        <w:rPr>
          <w:rFonts w:ascii="Times New Roman" w:hAnsi="Times New Roman" w:cs="Times New Roman"/>
          <w:sz w:val="24"/>
          <w:szCs w:val="24"/>
          <w:lang w:val="en-US"/>
        </w:rPr>
        <w:t xml:space="preserve"> </w:t>
      </w:r>
      <w:proofErr w:type="spellStart"/>
      <w:r w:rsidRPr="00AC6952">
        <w:rPr>
          <w:rFonts w:ascii="Times New Roman" w:hAnsi="Times New Roman" w:cs="Times New Roman"/>
          <w:sz w:val="24"/>
          <w:szCs w:val="24"/>
          <w:lang w:val="en-US"/>
        </w:rPr>
        <w:t>Kurulu</w:t>
      </w:r>
      <w:proofErr w:type="spellEnd"/>
      <w:r w:rsidRPr="00AC6952">
        <w:rPr>
          <w:rFonts w:ascii="Times New Roman" w:hAnsi="Times New Roman" w:cs="Times New Roman"/>
          <w:sz w:val="24"/>
          <w:szCs w:val="24"/>
          <w:lang w:val="en-US"/>
        </w:rPr>
        <w:t xml:space="preserve"> </w:t>
      </w:r>
      <w:r w:rsidR="005C126E" w:rsidRPr="00AC6952">
        <w:rPr>
          <w:rFonts w:ascii="Times New Roman" w:hAnsi="Times New Roman" w:cs="Times New Roman"/>
          <w:sz w:val="24"/>
          <w:szCs w:val="24"/>
          <w:lang w:val="en-US"/>
        </w:rPr>
        <w:t xml:space="preserve">(RTUK) </w:t>
      </w:r>
      <w:r w:rsidRPr="00AC6952">
        <w:rPr>
          <w:rFonts w:ascii="Times New Roman" w:hAnsi="Times New Roman" w:cs="Times New Roman"/>
          <w:sz w:val="24"/>
          <w:szCs w:val="24"/>
          <w:lang w:val="en-US"/>
        </w:rPr>
        <w:t>(https://www.medyaokuryazarligi.gov.tr /</w:t>
      </w:r>
      <w:proofErr w:type="spellStart"/>
      <w:r w:rsidRPr="00AC6952">
        <w:rPr>
          <w:rFonts w:ascii="Times New Roman" w:hAnsi="Times New Roman" w:cs="Times New Roman"/>
          <w:sz w:val="24"/>
          <w:szCs w:val="24"/>
          <w:lang w:val="en-US"/>
        </w:rPr>
        <w:t>index.p</w:t>
      </w:r>
      <w:r w:rsidR="005C126E" w:rsidRPr="00AC6952">
        <w:rPr>
          <w:rFonts w:ascii="Times New Roman" w:hAnsi="Times New Roman" w:cs="Times New Roman"/>
          <w:sz w:val="24"/>
          <w:szCs w:val="24"/>
          <w:lang w:val="en-US"/>
        </w:rPr>
        <w:t>hp</w:t>
      </w:r>
      <w:proofErr w:type="spellEnd"/>
      <w:r w:rsidR="005C126E" w:rsidRPr="00AC6952">
        <w:rPr>
          <w:rFonts w:ascii="Times New Roman" w:hAnsi="Times New Roman" w:cs="Times New Roman"/>
          <w:sz w:val="24"/>
          <w:szCs w:val="24"/>
          <w:lang w:val="en-US"/>
        </w:rPr>
        <w:t>), E.T</w:t>
      </w:r>
      <w:proofErr w:type="gramStart"/>
      <w:r w:rsidR="005C126E" w:rsidRPr="00AC6952">
        <w:rPr>
          <w:rFonts w:ascii="Times New Roman" w:hAnsi="Times New Roman" w:cs="Times New Roman"/>
          <w:sz w:val="24"/>
          <w:szCs w:val="24"/>
          <w:lang w:val="en-US"/>
        </w:rPr>
        <w:t>::</w:t>
      </w:r>
      <w:proofErr w:type="gramEnd"/>
      <w:r w:rsidR="005C126E" w:rsidRPr="00AC6952">
        <w:rPr>
          <w:rFonts w:ascii="Times New Roman" w:hAnsi="Times New Roman" w:cs="Times New Roman"/>
          <w:sz w:val="24"/>
          <w:szCs w:val="24"/>
          <w:lang w:val="en-US"/>
        </w:rPr>
        <w:t xml:space="preserve"> 26.10.2020</w:t>
      </w:r>
      <w:r w:rsidRPr="00AC6952">
        <w:rPr>
          <w:rFonts w:ascii="Times New Roman" w:hAnsi="Times New Roman" w:cs="Times New Roman"/>
          <w:sz w:val="24"/>
          <w:szCs w:val="24"/>
          <w:lang w:val="en-US"/>
        </w:rPr>
        <w:t xml:space="preserve">. </w:t>
      </w:r>
    </w:p>
    <w:p w14:paraId="15A54B5E" w14:textId="0B2333F6" w:rsidR="004778C2" w:rsidRPr="00AC6952" w:rsidRDefault="004778C2" w:rsidP="00AC6952">
      <w:pPr>
        <w:spacing w:before="120" w:after="120" w:line="360" w:lineRule="auto"/>
        <w:rPr>
          <w:rFonts w:ascii="Times New Roman" w:hAnsi="Times New Roman" w:cs="Times New Roman"/>
          <w:sz w:val="24"/>
          <w:szCs w:val="24"/>
        </w:rPr>
      </w:pPr>
      <w:r w:rsidRPr="00AC6952">
        <w:rPr>
          <w:rFonts w:ascii="Times New Roman" w:hAnsi="Times New Roman" w:cs="Times New Roman"/>
          <w:bCs/>
          <w:sz w:val="24"/>
          <w:szCs w:val="24"/>
          <w:shd w:val="clear" w:color="auto" w:fill="FFFFFF"/>
        </w:rPr>
        <w:t>U</w:t>
      </w:r>
      <w:r w:rsidR="005C126E" w:rsidRPr="00AC6952">
        <w:rPr>
          <w:rFonts w:ascii="Times New Roman" w:hAnsi="Times New Roman" w:cs="Times New Roman"/>
          <w:bCs/>
          <w:sz w:val="24"/>
          <w:szCs w:val="24"/>
          <w:shd w:val="clear" w:color="auto" w:fill="FFFFFF"/>
        </w:rPr>
        <w:t xml:space="preserve">nited Nations Development </w:t>
      </w:r>
      <w:proofErr w:type="spellStart"/>
      <w:r w:rsidR="005C126E" w:rsidRPr="00AC6952">
        <w:rPr>
          <w:rFonts w:ascii="Times New Roman" w:hAnsi="Times New Roman" w:cs="Times New Roman"/>
          <w:bCs/>
          <w:sz w:val="24"/>
          <w:szCs w:val="24"/>
          <w:shd w:val="clear" w:color="auto" w:fill="FFFFFF"/>
        </w:rPr>
        <w:t>Programme</w:t>
      </w:r>
      <w:proofErr w:type="spellEnd"/>
      <w:r w:rsidR="005C126E" w:rsidRPr="00AC6952">
        <w:rPr>
          <w:rFonts w:ascii="Times New Roman" w:hAnsi="Times New Roman" w:cs="Times New Roman"/>
          <w:bCs/>
          <w:sz w:val="24"/>
          <w:szCs w:val="24"/>
          <w:shd w:val="clear" w:color="auto" w:fill="FFFFFF"/>
        </w:rPr>
        <w:t xml:space="preserve"> </w:t>
      </w:r>
      <w:r w:rsidRPr="00AC6952">
        <w:rPr>
          <w:rFonts w:ascii="Times New Roman" w:hAnsi="Times New Roman" w:cs="Times New Roman"/>
          <w:bCs/>
          <w:sz w:val="24"/>
          <w:szCs w:val="24"/>
          <w:shd w:val="clear" w:color="auto" w:fill="FFFFFF"/>
        </w:rPr>
        <w:t xml:space="preserve">(2014)  </w:t>
      </w:r>
      <w:hyperlink r:id="rId10" w:history="1">
        <w:r w:rsidRPr="00AC6952">
          <w:rPr>
            <w:rStyle w:val="Kpr"/>
            <w:rFonts w:ascii="Times New Roman" w:hAnsi="Times New Roman" w:cs="Times New Roman"/>
            <w:color w:val="auto"/>
            <w:sz w:val="24"/>
            <w:szCs w:val="24"/>
          </w:rPr>
          <w:t>http://www.tr.undp.org/content/dam/turkey/docs/Publications/hdr/HDR2014%20FAQ%20GII%20EN.pdf</w:t>
        </w:r>
      </w:hyperlink>
      <w:r w:rsidR="005C126E" w:rsidRPr="00AC6952">
        <w:rPr>
          <w:rFonts w:ascii="Times New Roman" w:hAnsi="Times New Roman" w:cs="Times New Roman"/>
          <w:sz w:val="24"/>
          <w:szCs w:val="24"/>
        </w:rPr>
        <w:t xml:space="preserve">          E.T.: 29.10.2020</w:t>
      </w:r>
    </w:p>
    <w:p w14:paraId="3FDA06C0" w14:textId="77777777" w:rsidR="006D73E0" w:rsidRPr="00AC6952" w:rsidRDefault="006D73E0" w:rsidP="00AC6952">
      <w:pPr>
        <w:spacing w:before="120" w:after="120" w:line="360" w:lineRule="auto"/>
        <w:jc w:val="both"/>
        <w:rPr>
          <w:rFonts w:ascii="Times New Roman" w:hAnsi="Times New Roman" w:cs="Times New Roman"/>
          <w:sz w:val="24"/>
          <w:szCs w:val="24"/>
        </w:rPr>
      </w:pPr>
    </w:p>
    <w:p w14:paraId="78FB1CA1" w14:textId="77777777" w:rsidR="002D4087" w:rsidRPr="00AC6952" w:rsidRDefault="002D4087" w:rsidP="00AC6952">
      <w:pPr>
        <w:spacing w:before="120" w:after="120" w:line="360" w:lineRule="auto"/>
        <w:rPr>
          <w:rFonts w:ascii="Times New Roman" w:hAnsi="Times New Roman" w:cs="Times New Roman"/>
          <w:sz w:val="24"/>
          <w:szCs w:val="24"/>
        </w:rPr>
      </w:pPr>
    </w:p>
    <w:sectPr w:rsidR="002D4087" w:rsidRPr="00AC69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0A6ED5" w14:textId="77777777" w:rsidR="00192CA9" w:rsidRDefault="00192CA9" w:rsidP="004F3339">
      <w:pPr>
        <w:spacing w:after="0" w:line="240" w:lineRule="auto"/>
      </w:pPr>
      <w:r>
        <w:separator/>
      </w:r>
    </w:p>
  </w:endnote>
  <w:endnote w:type="continuationSeparator" w:id="0">
    <w:p w14:paraId="2835F477" w14:textId="77777777" w:rsidR="00192CA9" w:rsidRDefault="00192CA9" w:rsidP="004F3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090AF9" w14:textId="77777777" w:rsidR="00192CA9" w:rsidRDefault="00192CA9" w:rsidP="004F3339">
      <w:pPr>
        <w:spacing w:after="0" w:line="240" w:lineRule="auto"/>
      </w:pPr>
      <w:r>
        <w:separator/>
      </w:r>
    </w:p>
  </w:footnote>
  <w:footnote w:type="continuationSeparator" w:id="0">
    <w:p w14:paraId="2326150D" w14:textId="77777777" w:rsidR="00192CA9" w:rsidRDefault="00192CA9" w:rsidP="004F33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D7E39"/>
    <w:multiLevelType w:val="hybridMultilevel"/>
    <w:tmpl w:val="3F74BA48"/>
    <w:lvl w:ilvl="0" w:tplc="A17E0F74">
      <w:start w:val="12"/>
      <w:numFmt w:val="bullet"/>
      <w:lvlText w:val="-"/>
      <w:lvlJc w:val="left"/>
      <w:pPr>
        <w:ind w:left="1126" w:hanging="360"/>
      </w:pPr>
      <w:rPr>
        <w:rFonts w:ascii="Times New Roman" w:eastAsiaTheme="minorHAnsi" w:hAnsi="Times New Roman" w:cs="Times New Roman" w:hint="default"/>
      </w:rPr>
    </w:lvl>
    <w:lvl w:ilvl="1" w:tplc="041F0003" w:tentative="1">
      <w:start w:val="1"/>
      <w:numFmt w:val="bullet"/>
      <w:lvlText w:val="o"/>
      <w:lvlJc w:val="left"/>
      <w:pPr>
        <w:ind w:left="1846" w:hanging="360"/>
      </w:pPr>
      <w:rPr>
        <w:rFonts w:ascii="Courier New" w:hAnsi="Courier New" w:cs="Courier New" w:hint="default"/>
      </w:rPr>
    </w:lvl>
    <w:lvl w:ilvl="2" w:tplc="041F0005" w:tentative="1">
      <w:start w:val="1"/>
      <w:numFmt w:val="bullet"/>
      <w:lvlText w:val=""/>
      <w:lvlJc w:val="left"/>
      <w:pPr>
        <w:ind w:left="2566" w:hanging="360"/>
      </w:pPr>
      <w:rPr>
        <w:rFonts w:ascii="Wingdings" w:hAnsi="Wingdings" w:hint="default"/>
      </w:rPr>
    </w:lvl>
    <w:lvl w:ilvl="3" w:tplc="041F0001" w:tentative="1">
      <w:start w:val="1"/>
      <w:numFmt w:val="bullet"/>
      <w:lvlText w:val=""/>
      <w:lvlJc w:val="left"/>
      <w:pPr>
        <w:ind w:left="3286" w:hanging="360"/>
      </w:pPr>
      <w:rPr>
        <w:rFonts w:ascii="Symbol" w:hAnsi="Symbol" w:hint="default"/>
      </w:rPr>
    </w:lvl>
    <w:lvl w:ilvl="4" w:tplc="041F0003" w:tentative="1">
      <w:start w:val="1"/>
      <w:numFmt w:val="bullet"/>
      <w:lvlText w:val="o"/>
      <w:lvlJc w:val="left"/>
      <w:pPr>
        <w:ind w:left="4006" w:hanging="360"/>
      </w:pPr>
      <w:rPr>
        <w:rFonts w:ascii="Courier New" w:hAnsi="Courier New" w:cs="Courier New" w:hint="default"/>
      </w:rPr>
    </w:lvl>
    <w:lvl w:ilvl="5" w:tplc="041F0005" w:tentative="1">
      <w:start w:val="1"/>
      <w:numFmt w:val="bullet"/>
      <w:lvlText w:val=""/>
      <w:lvlJc w:val="left"/>
      <w:pPr>
        <w:ind w:left="4726" w:hanging="360"/>
      </w:pPr>
      <w:rPr>
        <w:rFonts w:ascii="Wingdings" w:hAnsi="Wingdings" w:hint="default"/>
      </w:rPr>
    </w:lvl>
    <w:lvl w:ilvl="6" w:tplc="041F0001" w:tentative="1">
      <w:start w:val="1"/>
      <w:numFmt w:val="bullet"/>
      <w:lvlText w:val=""/>
      <w:lvlJc w:val="left"/>
      <w:pPr>
        <w:ind w:left="5446" w:hanging="360"/>
      </w:pPr>
      <w:rPr>
        <w:rFonts w:ascii="Symbol" w:hAnsi="Symbol" w:hint="default"/>
      </w:rPr>
    </w:lvl>
    <w:lvl w:ilvl="7" w:tplc="041F0003" w:tentative="1">
      <w:start w:val="1"/>
      <w:numFmt w:val="bullet"/>
      <w:lvlText w:val="o"/>
      <w:lvlJc w:val="left"/>
      <w:pPr>
        <w:ind w:left="6166" w:hanging="360"/>
      </w:pPr>
      <w:rPr>
        <w:rFonts w:ascii="Courier New" w:hAnsi="Courier New" w:cs="Courier New" w:hint="default"/>
      </w:rPr>
    </w:lvl>
    <w:lvl w:ilvl="8" w:tplc="041F0005" w:tentative="1">
      <w:start w:val="1"/>
      <w:numFmt w:val="bullet"/>
      <w:lvlText w:val=""/>
      <w:lvlJc w:val="left"/>
      <w:pPr>
        <w:ind w:left="6886" w:hanging="360"/>
      </w:pPr>
      <w:rPr>
        <w:rFonts w:ascii="Wingdings" w:hAnsi="Wingdings" w:hint="default"/>
      </w:rPr>
    </w:lvl>
  </w:abstractNum>
  <w:abstractNum w:abstractNumId="1">
    <w:nsid w:val="45CF4F0D"/>
    <w:multiLevelType w:val="hybridMultilevel"/>
    <w:tmpl w:val="9524FEC8"/>
    <w:lvl w:ilvl="0" w:tplc="F5348778">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
    <w:nsid w:val="6B1D0342"/>
    <w:multiLevelType w:val="hybridMultilevel"/>
    <w:tmpl w:val="116E0432"/>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C83"/>
    <w:rsid w:val="000165AD"/>
    <w:rsid w:val="000345FC"/>
    <w:rsid w:val="00036269"/>
    <w:rsid w:val="00047D43"/>
    <w:rsid w:val="00066A31"/>
    <w:rsid w:val="000A79F0"/>
    <w:rsid w:val="000B176F"/>
    <w:rsid w:val="000B51C9"/>
    <w:rsid w:val="000C431A"/>
    <w:rsid w:val="000C690C"/>
    <w:rsid w:val="000C72EB"/>
    <w:rsid w:val="000D026B"/>
    <w:rsid w:val="000F2584"/>
    <w:rsid w:val="00107C61"/>
    <w:rsid w:val="001123F5"/>
    <w:rsid w:val="00113093"/>
    <w:rsid w:val="00163710"/>
    <w:rsid w:val="00192CA9"/>
    <w:rsid w:val="001A16F7"/>
    <w:rsid w:val="001A32A6"/>
    <w:rsid w:val="001A34F9"/>
    <w:rsid w:val="001B5081"/>
    <w:rsid w:val="001C2E44"/>
    <w:rsid w:val="001D49D0"/>
    <w:rsid w:val="001E3D1D"/>
    <w:rsid w:val="001E4C68"/>
    <w:rsid w:val="001F43B2"/>
    <w:rsid w:val="00200E58"/>
    <w:rsid w:val="002033FE"/>
    <w:rsid w:val="002067FD"/>
    <w:rsid w:val="00237413"/>
    <w:rsid w:val="002623AD"/>
    <w:rsid w:val="00264331"/>
    <w:rsid w:val="00285002"/>
    <w:rsid w:val="002C041F"/>
    <w:rsid w:val="002D2A3F"/>
    <w:rsid w:val="002D4087"/>
    <w:rsid w:val="002D558D"/>
    <w:rsid w:val="002F0862"/>
    <w:rsid w:val="002F28C5"/>
    <w:rsid w:val="00303650"/>
    <w:rsid w:val="0031620E"/>
    <w:rsid w:val="003249F1"/>
    <w:rsid w:val="003272AD"/>
    <w:rsid w:val="00336EEA"/>
    <w:rsid w:val="0034160B"/>
    <w:rsid w:val="00353CCC"/>
    <w:rsid w:val="0037114D"/>
    <w:rsid w:val="00374B3C"/>
    <w:rsid w:val="00393FD9"/>
    <w:rsid w:val="003A4DFA"/>
    <w:rsid w:val="003E221C"/>
    <w:rsid w:val="00417A40"/>
    <w:rsid w:val="00421D78"/>
    <w:rsid w:val="00424ABE"/>
    <w:rsid w:val="00424B15"/>
    <w:rsid w:val="00441B85"/>
    <w:rsid w:val="00457E99"/>
    <w:rsid w:val="0046079A"/>
    <w:rsid w:val="00464D76"/>
    <w:rsid w:val="0047512D"/>
    <w:rsid w:val="004763FD"/>
    <w:rsid w:val="004778C2"/>
    <w:rsid w:val="0049187D"/>
    <w:rsid w:val="00492EE3"/>
    <w:rsid w:val="004A1AB0"/>
    <w:rsid w:val="004B0093"/>
    <w:rsid w:val="004C0936"/>
    <w:rsid w:val="004C0AF8"/>
    <w:rsid w:val="004D37A8"/>
    <w:rsid w:val="004D6C83"/>
    <w:rsid w:val="004E02AA"/>
    <w:rsid w:val="004E2DEB"/>
    <w:rsid w:val="004E7A92"/>
    <w:rsid w:val="004F3339"/>
    <w:rsid w:val="004F5920"/>
    <w:rsid w:val="00502742"/>
    <w:rsid w:val="005069E8"/>
    <w:rsid w:val="00543CD7"/>
    <w:rsid w:val="00552BC4"/>
    <w:rsid w:val="005618B3"/>
    <w:rsid w:val="00565774"/>
    <w:rsid w:val="00566A68"/>
    <w:rsid w:val="00566A96"/>
    <w:rsid w:val="005679BD"/>
    <w:rsid w:val="00591420"/>
    <w:rsid w:val="005966E1"/>
    <w:rsid w:val="005C126E"/>
    <w:rsid w:val="005C41AA"/>
    <w:rsid w:val="005E6952"/>
    <w:rsid w:val="005F70BC"/>
    <w:rsid w:val="006038F0"/>
    <w:rsid w:val="00603E0A"/>
    <w:rsid w:val="0066132F"/>
    <w:rsid w:val="0068109B"/>
    <w:rsid w:val="006979F3"/>
    <w:rsid w:val="006A7587"/>
    <w:rsid w:val="006D2510"/>
    <w:rsid w:val="006D73E0"/>
    <w:rsid w:val="006E06C3"/>
    <w:rsid w:val="006E4565"/>
    <w:rsid w:val="006F2CA9"/>
    <w:rsid w:val="0070252F"/>
    <w:rsid w:val="00706626"/>
    <w:rsid w:val="007103DA"/>
    <w:rsid w:val="00732DE5"/>
    <w:rsid w:val="00747353"/>
    <w:rsid w:val="007568D5"/>
    <w:rsid w:val="00760280"/>
    <w:rsid w:val="007623D8"/>
    <w:rsid w:val="007645DC"/>
    <w:rsid w:val="0076480C"/>
    <w:rsid w:val="00784D67"/>
    <w:rsid w:val="00790CD4"/>
    <w:rsid w:val="00797873"/>
    <w:rsid w:val="007A4FA9"/>
    <w:rsid w:val="007C0FFC"/>
    <w:rsid w:val="007C2A4C"/>
    <w:rsid w:val="007D0581"/>
    <w:rsid w:val="007D484E"/>
    <w:rsid w:val="008035E5"/>
    <w:rsid w:val="00806F64"/>
    <w:rsid w:val="00810B2A"/>
    <w:rsid w:val="008212D5"/>
    <w:rsid w:val="00822246"/>
    <w:rsid w:val="00822A97"/>
    <w:rsid w:val="00823C26"/>
    <w:rsid w:val="00844F9C"/>
    <w:rsid w:val="008540DF"/>
    <w:rsid w:val="00861201"/>
    <w:rsid w:val="00862F48"/>
    <w:rsid w:val="008A1F16"/>
    <w:rsid w:val="008B4AB9"/>
    <w:rsid w:val="008C753F"/>
    <w:rsid w:val="008D327C"/>
    <w:rsid w:val="008D48AF"/>
    <w:rsid w:val="008E05A8"/>
    <w:rsid w:val="008E640C"/>
    <w:rsid w:val="008F1F81"/>
    <w:rsid w:val="0091205E"/>
    <w:rsid w:val="00932356"/>
    <w:rsid w:val="00953CB4"/>
    <w:rsid w:val="0095614A"/>
    <w:rsid w:val="00960FAB"/>
    <w:rsid w:val="009746FC"/>
    <w:rsid w:val="00983FB5"/>
    <w:rsid w:val="009B3749"/>
    <w:rsid w:val="009B5BB4"/>
    <w:rsid w:val="009C22A6"/>
    <w:rsid w:val="009C48A7"/>
    <w:rsid w:val="009E5733"/>
    <w:rsid w:val="00A021E4"/>
    <w:rsid w:val="00A2698D"/>
    <w:rsid w:val="00A3137F"/>
    <w:rsid w:val="00A31468"/>
    <w:rsid w:val="00A35AD0"/>
    <w:rsid w:val="00A4596C"/>
    <w:rsid w:val="00A51F53"/>
    <w:rsid w:val="00A56B43"/>
    <w:rsid w:val="00A6075D"/>
    <w:rsid w:val="00A62067"/>
    <w:rsid w:val="00A66CE8"/>
    <w:rsid w:val="00A80A9A"/>
    <w:rsid w:val="00A87D97"/>
    <w:rsid w:val="00A921CA"/>
    <w:rsid w:val="00AB0846"/>
    <w:rsid w:val="00AB60EE"/>
    <w:rsid w:val="00AC486B"/>
    <w:rsid w:val="00AC5222"/>
    <w:rsid w:val="00AC6952"/>
    <w:rsid w:val="00AE6356"/>
    <w:rsid w:val="00B02424"/>
    <w:rsid w:val="00B105BE"/>
    <w:rsid w:val="00B14DC2"/>
    <w:rsid w:val="00B2334E"/>
    <w:rsid w:val="00B240BF"/>
    <w:rsid w:val="00B91B33"/>
    <w:rsid w:val="00B93110"/>
    <w:rsid w:val="00BA1DF6"/>
    <w:rsid w:val="00BA72BD"/>
    <w:rsid w:val="00BB0A40"/>
    <w:rsid w:val="00BC1614"/>
    <w:rsid w:val="00BF6041"/>
    <w:rsid w:val="00BF60E2"/>
    <w:rsid w:val="00C013CC"/>
    <w:rsid w:val="00C05982"/>
    <w:rsid w:val="00C065BD"/>
    <w:rsid w:val="00C23387"/>
    <w:rsid w:val="00C46B0D"/>
    <w:rsid w:val="00C52A12"/>
    <w:rsid w:val="00C56846"/>
    <w:rsid w:val="00C56965"/>
    <w:rsid w:val="00C60E5F"/>
    <w:rsid w:val="00C6560D"/>
    <w:rsid w:val="00C85AB8"/>
    <w:rsid w:val="00C9533B"/>
    <w:rsid w:val="00C96706"/>
    <w:rsid w:val="00CB45C2"/>
    <w:rsid w:val="00CD322A"/>
    <w:rsid w:val="00CE0AEB"/>
    <w:rsid w:val="00CE24E4"/>
    <w:rsid w:val="00CE4DCF"/>
    <w:rsid w:val="00CF2A72"/>
    <w:rsid w:val="00D0793D"/>
    <w:rsid w:val="00D24F9E"/>
    <w:rsid w:val="00D262E4"/>
    <w:rsid w:val="00D27B32"/>
    <w:rsid w:val="00D469D2"/>
    <w:rsid w:val="00D474F7"/>
    <w:rsid w:val="00D509FE"/>
    <w:rsid w:val="00D738C0"/>
    <w:rsid w:val="00D933D0"/>
    <w:rsid w:val="00D976FD"/>
    <w:rsid w:val="00DB49DB"/>
    <w:rsid w:val="00DC066C"/>
    <w:rsid w:val="00DC4CA4"/>
    <w:rsid w:val="00DF4664"/>
    <w:rsid w:val="00DF489C"/>
    <w:rsid w:val="00E020A7"/>
    <w:rsid w:val="00E06E51"/>
    <w:rsid w:val="00E10B6F"/>
    <w:rsid w:val="00E1426B"/>
    <w:rsid w:val="00E17F9B"/>
    <w:rsid w:val="00E23A01"/>
    <w:rsid w:val="00E24FEA"/>
    <w:rsid w:val="00E33E0A"/>
    <w:rsid w:val="00E458C1"/>
    <w:rsid w:val="00E50266"/>
    <w:rsid w:val="00E74E9A"/>
    <w:rsid w:val="00E914D4"/>
    <w:rsid w:val="00E9229A"/>
    <w:rsid w:val="00E956A3"/>
    <w:rsid w:val="00EB0FFF"/>
    <w:rsid w:val="00EB168C"/>
    <w:rsid w:val="00ED25B3"/>
    <w:rsid w:val="00EF150B"/>
    <w:rsid w:val="00EF4B34"/>
    <w:rsid w:val="00F323D0"/>
    <w:rsid w:val="00F51593"/>
    <w:rsid w:val="00F5215C"/>
    <w:rsid w:val="00F5586C"/>
    <w:rsid w:val="00F56376"/>
    <w:rsid w:val="00F7721B"/>
    <w:rsid w:val="00FA280F"/>
    <w:rsid w:val="00FA4F4F"/>
    <w:rsid w:val="00FB3366"/>
    <w:rsid w:val="00FC2239"/>
    <w:rsid w:val="00FC5D3E"/>
    <w:rsid w:val="00FE2655"/>
    <w:rsid w:val="00FE49DD"/>
    <w:rsid w:val="00FE7E01"/>
    <w:rsid w:val="00FF2EE5"/>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48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1420"/>
    <w:pPr>
      <w:ind w:left="720"/>
      <w:contextualSpacing/>
    </w:pPr>
  </w:style>
  <w:style w:type="character" w:styleId="Kpr">
    <w:name w:val="Hyperlink"/>
    <w:basedOn w:val="VarsaylanParagrafYazTipi"/>
    <w:uiPriority w:val="99"/>
    <w:unhideWhenUsed/>
    <w:rsid w:val="006979F3"/>
    <w:rPr>
      <w:color w:val="0000FF" w:themeColor="hyperlink"/>
      <w:u w:val="single"/>
    </w:rPr>
  </w:style>
  <w:style w:type="table" w:styleId="TabloKlavuzu">
    <w:name w:val="Table Grid"/>
    <w:basedOn w:val="NormalTablo"/>
    <w:uiPriority w:val="59"/>
    <w:rsid w:val="001E3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4F333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F3339"/>
    <w:rPr>
      <w:sz w:val="20"/>
      <w:szCs w:val="20"/>
    </w:rPr>
  </w:style>
  <w:style w:type="character" w:styleId="DipnotBavurusu">
    <w:name w:val="footnote reference"/>
    <w:basedOn w:val="VarsaylanParagrafYazTipi"/>
    <w:uiPriority w:val="99"/>
    <w:semiHidden/>
    <w:unhideWhenUsed/>
    <w:rsid w:val="004F333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1420"/>
    <w:pPr>
      <w:ind w:left="720"/>
      <w:contextualSpacing/>
    </w:pPr>
  </w:style>
  <w:style w:type="character" w:styleId="Kpr">
    <w:name w:val="Hyperlink"/>
    <w:basedOn w:val="VarsaylanParagrafYazTipi"/>
    <w:uiPriority w:val="99"/>
    <w:unhideWhenUsed/>
    <w:rsid w:val="006979F3"/>
    <w:rPr>
      <w:color w:val="0000FF" w:themeColor="hyperlink"/>
      <w:u w:val="single"/>
    </w:rPr>
  </w:style>
  <w:style w:type="table" w:styleId="TabloKlavuzu">
    <w:name w:val="Table Grid"/>
    <w:basedOn w:val="NormalTablo"/>
    <w:uiPriority w:val="59"/>
    <w:rsid w:val="001E3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4F333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F3339"/>
    <w:rPr>
      <w:sz w:val="20"/>
      <w:szCs w:val="20"/>
    </w:rPr>
  </w:style>
  <w:style w:type="character" w:styleId="DipnotBavurusu">
    <w:name w:val="footnote reference"/>
    <w:basedOn w:val="VarsaylanParagrafYazTipi"/>
    <w:uiPriority w:val="99"/>
    <w:semiHidden/>
    <w:unhideWhenUsed/>
    <w:rsid w:val="004F33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96614">
      <w:bodyDiv w:val="1"/>
      <w:marLeft w:val="0"/>
      <w:marRight w:val="0"/>
      <w:marTop w:val="0"/>
      <w:marBottom w:val="0"/>
      <w:divBdr>
        <w:top w:val="none" w:sz="0" w:space="0" w:color="auto"/>
        <w:left w:val="none" w:sz="0" w:space="0" w:color="auto"/>
        <w:bottom w:val="none" w:sz="0" w:space="0" w:color="auto"/>
        <w:right w:val="none" w:sz="0" w:space="0" w:color="auto"/>
      </w:divBdr>
    </w:div>
    <w:div w:id="405542844">
      <w:bodyDiv w:val="1"/>
      <w:marLeft w:val="0"/>
      <w:marRight w:val="0"/>
      <w:marTop w:val="0"/>
      <w:marBottom w:val="0"/>
      <w:divBdr>
        <w:top w:val="none" w:sz="0" w:space="0" w:color="auto"/>
        <w:left w:val="none" w:sz="0" w:space="0" w:color="auto"/>
        <w:bottom w:val="none" w:sz="0" w:space="0" w:color="auto"/>
        <w:right w:val="none" w:sz="0" w:space="0" w:color="auto"/>
      </w:divBdr>
      <w:divsChild>
        <w:div w:id="2144693006">
          <w:marLeft w:val="0"/>
          <w:marRight w:val="0"/>
          <w:marTop w:val="0"/>
          <w:marBottom w:val="240"/>
          <w:divBdr>
            <w:top w:val="none" w:sz="0" w:space="0" w:color="auto"/>
            <w:left w:val="none" w:sz="0" w:space="0" w:color="auto"/>
            <w:bottom w:val="none" w:sz="0" w:space="0" w:color="auto"/>
            <w:right w:val="none" w:sz="0" w:space="0" w:color="auto"/>
          </w:divBdr>
        </w:div>
      </w:divsChild>
    </w:div>
    <w:div w:id="1113211108">
      <w:bodyDiv w:val="1"/>
      <w:marLeft w:val="0"/>
      <w:marRight w:val="0"/>
      <w:marTop w:val="0"/>
      <w:marBottom w:val="0"/>
      <w:divBdr>
        <w:top w:val="none" w:sz="0" w:space="0" w:color="auto"/>
        <w:left w:val="none" w:sz="0" w:space="0" w:color="auto"/>
        <w:bottom w:val="none" w:sz="0" w:space="0" w:color="auto"/>
        <w:right w:val="none" w:sz="0" w:space="0" w:color="auto"/>
      </w:divBdr>
      <w:divsChild>
        <w:div w:id="1225065093">
          <w:marLeft w:val="0"/>
          <w:marRight w:val="0"/>
          <w:marTop w:val="0"/>
          <w:marBottom w:val="240"/>
          <w:divBdr>
            <w:top w:val="none" w:sz="0" w:space="0" w:color="auto"/>
            <w:left w:val="none" w:sz="0" w:space="0" w:color="auto"/>
            <w:bottom w:val="none" w:sz="0" w:space="0" w:color="auto"/>
            <w:right w:val="none" w:sz="0" w:space="0" w:color="auto"/>
          </w:divBdr>
        </w:div>
      </w:divsChild>
    </w:div>
    <w:div w:id="1648242578">
      <w:bodyDiv w:val="1"/>
      <w:marLeft w:val="0"/>
      <w:marRight w:val="0"/>
      <w:marTop w:val="0"/>
      <w:marBottom w:val="0"/>
      <w:divBdr>
        <w:top w:val="none" w:sz="0" w:space="0" w:color="auto"/>
        <w:left w:val="none" w:sz="0" w:space="0" w:color="auto"/>
        <w:bottom w:val="none" w:sz="0" w:space="0" w:color="auto"/>
        <w:right w:val="none" w:sz="0" w:space="0" w:color="auto"/>
      </w:divBdr>
      <w:divsChild>
        <w:div w:id="196307333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tr.undp.org/content/dam/turkey/docs/Publications/hdr/HDR2014%20FAQ%20GII%20EN.pdf" TargetMode="External"/><Relationship Id="rId4" Type="http://schemas.microsoft.com/office/2007/relationships/stylesWithEffects" Target="stylesWithEffects.xml"/><Relationship Id="rId9" Type="http://schemas.openxmlformats.org/officeDocument/2006/relationships/hyperlink" Target="http://www.tbmm.gov.tr/anayasa/anayasa_2011.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792BD-E62F-4385-A494-9C51B7922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8</Pages>
  <Words>2656</Words>
  <Characters>15142</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dc:creator>
  <cp:keywords/>
  <dc:description/>
  <cp:lastModifiedBy>Engin</cp:lastModifiedBy>
  <cp:revision>531</cp:revision>
  <dcterms:created xsi:type="dcterms:W3CDTF">2017-09-05T07:37:00Z</dcterms:created>
  <dcterms:modified xsi:type="dcterms:W3CDTF">2020-11-02T12:30:00Z</dcterms:modified>
</cp:coreProperties>
</file>