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04" w:rsidRDefault="00EF1604" w:rsidP="00EF1604">
      <w:pPr>
        <w:spacing w:before="120" w:after="120" w:line="240" w:lineRule="auto"/>
        <w:jc w:val="center"/>
        <w:rPr>
          <w:rFonts w:ascii="Times New Roman" w:hAnsi="Times New Roman" w:cs="Times New Roman"/>
          <w:b/>
          <w:bCs/>
          <w:sz w:val="24"/>
          <w:szCs w:val="24"/>
          <w:lang w:val="tr-TR"/>
        </w:rPr>
      </w:pPr>
      <w:r w:rsidRPr="001B5E19">
        <w:rPr>
          <w:rFonts w:ascii="Times New Roman" w:hAnsi="Times New Roman" w:cs="Times New Roman"/>
          <w:b/>
          <w:bCs/>
          <w:sz w:val="24"/>
          <w:szCs w:val="24"/>
          <w:lang w:val="tr-TR"/>
        </w:rPr>
        <w:t>SOSYAL HİZMET ÖĞRENCİLERİNİN ÇEVREYE YÖNELİK FARKINDALIK VE ÇEVRESEL TUTUMLARININ SOSYAL SORUMLULUK DÜZEYLERİNE ETKİSİ: KONYA ÖRNEĞİ</w:t>
      </w:r>
    </w:p>
    <w:p w:rsidR="00EF1604" w:rsidRDefault="00EF1604" w:rsidP="00EF1604">
      <w:pPr>
        <w:spacing w:before="120" w:after="120" w:line="240" w:lineRule="auto"/>
        <w:jc w:val="center"/>
        <w:rPr>
          <w:rFonts w:ascii="Times New Roman" w:hAnsi="Times New Roman" w:cs="Times New Roman"/>
          <w:bCs/>
          <w:sz w:val="24"/>
          <w:szCs w:val="24"/>
          <w:lang w:val="tr-TR"/>
        </w:rPr>
      </w:pPr>
      <w:r w:rsidRPr="00EF1604">
        <w:rPr>
          <w:rFonts w:ascii="Times New Roman" w:hAnsi="Times New Roman" w:cs="Times New Roman"/>
          <w:bCs/>
          <w:sz w:val="24"/>
          <w:szCs w:val="24"/>
          <w:lang w:val="tr-TR"/>
        </w:rPr>
        <w:t>THE EFFECT OF ENVIRONMENTAL AWARENESS AND ENVIRONMENTAL ATTITUDE OF SOCIAL WORK STUDENTS ON SOCIAL RESPONSIBILITY LEVELS: KONYA SAMPLE</w:t>
      </w:r>
    </w:p>
    <w:p w:rsidR="00EF1604" w:rsidRPr="00EF1604" w:rsidRDefault="00EF1604" w:rsidP="00EF1604">
      <w:pPr>
        <w:spacing w:after="0" w:line="240" w:lineRule="auto"/>
        <w:jc w:val="center"/>
        <w:rPr>
          <w:rFonts w:ascii="Times New Roman" w:hAnsi="Times New Roman" w:cs="Times New Roman"/>
          <w:b/>
          <w:bCs/>
          <w:sz w:val="24"/>
          <w:szCs w:val="24"/>
          <w:lang w:val="tr-TR"/>
        </w:rPr>
      </w:pPr>
      <w:proofErr w:type="spellStart"/>
      <w:r w:rsidRPr="00EF1604">
        <w:rPr>
          <w:rFonts w:ascii="Times New Roman" w:hAnsi="Times New Roman" w:cs="Times New Roman"/>
          <w:b/>
          <w:bCs/>
          <w:sz w:val="24"/>
          <w:szCs w:val="24"/>
          <w:lang w:val="tr-TR"/>
        </w:rPr>
        <w:t>Aysima</w:t>
      </w:r>
      <w:proofErr w:type="spellEnd"/>
      <w:r w:rsidRPr="00EF1604">
        <w:rPr>
          <w:rFonts w:ascii="Times New Roman" w:hAnsi="Times New Roman" w:cs="Times New Roman"/>
          <w:b/>
          <w:bCs/>
          <w:sz w:val="24"/>
          <w:szCs w:val="24"/>
          <w:lang w:val="tr-TR"/>
        </w:rPr>
        <w:t xml:space="preserve"> KOÇAN</w:t>
      </w:r>
    </w:p>
    <w:p w:rsidR="00EF1604" w:rsidRPr="00BF7724" w:rsidRDefault="00EF1604" w:rsidP="00EF1604">
      <w:pPr>
        <w:pStyle w:val="DipnotMetni"/>
        <w:spacing w:after="120" w:line="240" w:lineRule="auto"/>
        <w:jc w:val="both"/>
        <w:rPr>
          <w:rFonts w:ascii="Times New Roman" w:hAnsi="Times New Roman" w:cs="Times New Roman"/>
          <w:sz w:val="20"/>
          <w:szCs w:val="20"/>
          <w:lang w:val="tr-TR"/>
        </w:rPr>
      </w:pPr>
      <w:r w:rsidRPr="00BF7724">
        <w:rPr>
          <w:rFonts w:ascii="Times New Roman" w:hAnsi="Times New Roman" w:cs="Times New Roman"/>
          <w:sz w:val="20"/>
          <w:szCs w:val="20"/>
          <w:lang w:val="tr-TR"/>
        </w:rPr>
        <w:t xml:space="preserve">Sosyal Çalışmacı, Necmettin Erbakan Üniversitesi, Sağlık Bilimleri Enstitüsü, Sosyal Hizmet Anabilim Dalı, Yüksek Lisans Programı, </w:t>
      </w:r>
      <w:r w:rsidRPr="00BF7724">
        <w:rPr>
          <w:rStyle w:val="fontstyle01"/>
          <w:rFonts w:ascii="Times New Roman" w:hAnsi="Times New Roman" w:cs="Times New Roman"/>
          <w:lang w:val="tr-TR"/>
        </w:rPr>
        <w:t>aysi892@gmail.com, ORCID ID: 0000-0002-1275-2520</w:t>
      </w:r>
    </w:p>
    <w:p w:rsidR="00EF1604" w:rsidRPr="00EF1604" w:rsidRDefault="00EF1604" w:rsidP="00EF1604">
      <w:pPr>
        <w:spacing w:after="0" w:line="240" w:lineRule="auto"/>
        <w:jc w:val="center"/>
        <w:rPr>
          <w:rFonts w:ascii="Times New Roman" w:hAnsi="Times New Roman" w:cs="Times New Roman"/>
          <w:b/>
          <w:bCs/>
          <w:sz w:val="24"/>
          <w:szCs w:val="24"/>
          <w:lang w:val="tr-TR"/>
        </w:rPr>
      </w:pPr>
      <w:r w:rsidRPr="00EF1604">
        <w:rPr>
          <w:rFonts w:ascii="Times New Roman" w:hAnsi="Times New Roman" w:cs="Times New Roman"/>
          <w:b/>
          <w:bCs/>
          <w:sz w:val="24"/>
          <w:szCs w:val="24"/>
          <w:lang w:val="tr-TR"/>
        </w:rPr>
        <w:t>H. İrem KALAYCI KIRLIOĞLU</w:t>
      </w:r>
    </w:p>
    <w:p w:rsidR="00EF1604" w:rsidRPr="00EF1604" w:rsidRDefault="00EF1604" w:rsidP="00EF1604">
      <w:pPr>
        <w:spacing w:after="120" w:line="240" w:lineRule="auto"/>
        <w:jc w:val="center"/>
        <w:rPr>
          <w:rFonts w:ascii="Times New Roman" w:hAnsi="Times New Roman" w:cs="Times New Roman"/>
          <w:bCs/>
          <w:lang w:val="tr-TR"/>
        </w:rPr>
      </w:pPr>
      <w:r w:rsidRPr="00EF1604">
        <w:rPr>
          <w:rFonts w:ascii="Times New Roman" w:hAnsi="Times New Roman" w:cs="Times New Roman"/>
          <w:bCs/>
          <w:lang w:val="tr-TR"/>
        </w:rPr>
        <w:t>Dr</w:t>
      </w:r>
      <w:proofErr w:type="gramStart"/>
      <w:r w:rsidRPr="00EF1604">
        <w:rPr>
          <w:rFonts w:ascii="Times New Roman" w:hAnsi="Times New Roman" w:cs="Times New Roman"/>
          <w:bCs/>
          <w:lang w:val="tr-TR"/>
        </w:rPr>
        <w:t>.,</w:t>
      </w:r>
      <w:proofErr w:type="gramEnd"/>
      <w:r w:rsidRPr="00EF1604">
        <w:rPr>
          <w:rFonts w:ascii="Times New Roman" w:hAnsi="Times New Roman" w:cs="Times New Roman"/>
          <w:lang w:val="tr-TR"/>
        </w:rPr>
        <w:t xml:space="preserve"> </w:t>
      </w:r>
      <w:r w:rsidRPr="00BF7724">
        <w:rPr>
          <w:rFonts w:ascii="Times New Roman" w:hAnsi="Times New Roman" w:cs="Times New Roman"/>
          <w:lang w:val="tr-TR"/>
        </w:rPr>
        <w:t>Selçuk Üniversitesi, Sağlık Bilimleri Fakültesi, Sosyal Hizmet Bölümü, hurirkal@gmail.com, ORCID ID: 0000-0002-8352-8868</w:t>
      </w:r>
    </w:p>
    <w:p w:rsidR="00EF1604" w:rsidRPr="00EF1604" w:rsidRDefault="00EF1604" w:rsidP="00EF1604">
      <w:pPr>
        <w:spacing w:after="0" w:line="240" w:lineRule="auto"/>
        <w:jc w:val="center"/>
        <w:rPr>
          <w:rFonts w:ascii="Times New Roman" w:hAnsi="Times New Roman" w:cs="Times New Roman"/>
          <w:b/>
          <w:bCs/>
          <w:sz w:val="24"/>
          <w:szCs w:val="24"/>
          <w:lang w:val="tr-TR"/>
        </w:rPr>
      </w:pPr>
      <w:r w:rsidRPr="00EF1604">
        <w:rPr>
          <w:rFonts w:ascii="Times New Roman" w:hAnsi="Times New Roman" w:cs="Times New Roman"/>
          <w:b/>
          <w:bCs/>
          <w:sz w:val="24"/>
          <w:szCs w:val="24"/>
          <w:lang w:val="tr-TR"/>
        </w:rPr>
        <w:t>Mehmet KIRLIOĞLU</w:t>
      </w:r>
    </w:p>
    <w:p w:rsidR="00EF1604" w:rsidRDefault="00EF1604" w:rsidP="00EF1604">
      <w:pPr>
        <w:spacing w:after="120" w:line="240" w:lineRule="auto"/>
        <w:jc w:val="center"/>
        <w:rPr>
          <w:rFonts w:ascii="Times New Roman" w:hAnsi="Times New Roman" w:cs="Times New Roman"/>
          <w:bCs/>
          <w:lang w:val="tr-TR"/>
        </w:rPr>
      </w:pPr>
      <w:r w:rsidRPr="00EF1604">
        <w:rPr>
          <w:rFonts w:ascii="Times New Roman" w:hAnsi="Times New Roman" w:cs="Times New Roman"/>
          <w:bCs/>
          <w:lang w:val="tr-TR"/>
        </w:rPr>
        <w:t xml:space="preserve">Dr. </w:t>
      </w:r>
      <w:proofErr w:type="spellStart"/>
      <w:r w:rsidRPr="00EF1604">
        <w:rPr>
          <w:rFonts w:ascii="Times New Roman" w:hAnsi="Times New Roman" w:cs="Times New Roman"/>
          <w:bCs/>
          <w:lang w:val="tr-TR"/>
        </w:rPr>
        <w:t>Öğr</w:t>
      </w:r>
      <w:proofErr w:type="spellEnd"/>
      <w:r w:rsidRPr="00EF1604">
        <w:rPr>
          <w:rFonts w:ascii="Times New Roman" w:hAnsi="Times New Roman" w:cs="Times New Roman"/>
          <w:bCs/>
          <w:lang w:val="tr-TR"/>
        </w:rPr>
        <w:t>. Üyesi</w:t>
      </w:r>
      <w:r>
        <w:rPr>
          <w:rFonts w:ascii="Times New Roman" w:hAnsi="Times New Roman" w:cs="Times New Roman"/>
          <w:bCs/>
          <w:lang w:val="tr-TR"/>
        </w:rPr>
        <w:t xml:space="preserve">, </w:t>
      </w:r>
      <w:r w:rsidRPr="00BF7724">
        <w:rPr>
          <w:rFonts w:ascii="Times New Roman" w:hAnsi="Times New Roman" w:cs="Times New Roman"/>
          <w:lang w:val="tr-TR"/>
        </w:rPr>
        <w:t xml:space="preserve">Necmettin Erbakan Üniversitesi, Sağlık Bilimleri Fakültesi, Sosyal Hizmet Bölümü, kirlioglumehmet@gmail.com, ORCID ID: </w:t>
      </w:r>
      <w:r w:rsidRPr="00BF7724">
        <w:rPr>
          <w:rStyle w:val="fontstyle01"/>
          <w:rFonts w:ascii="Times New Roman" w:hAnsi="Times New Roman" w:cs="Times New Roman"/>
          <w:lang w:val="tr-TR"/>
        </w:rPr>
        <w:t>0000-0003-0130-0841</w:t>
      </w:r>
    </w:p>
    <w:p w:rsidR="00EF1604" w:rsidRDefault="00EF1604" w:rsidP="00EF1604">
      <w:pPr>
        <w:spacing w:after="0" w:line="240" w:lineRule="auto"/>
        <w:jc w:val="both"/>
        <w:rPr>
          <w:rFonts w:ascii="Times New Roman" w:hAnsi="Times New Roman" w:cs="Times New Roman"/>
          <w:b/>
          <w:bCs/>
          <w:lang w:val="tr-TR"/>
        </w:rPr>
      </w:pPr>
      <w:r>
        <w:rPr>
          <w:rFonts w:ascii="Times New Roman" w:hAnsi="Times New Roman" w:cs="Times New Roman"/>
          <w:b/>
          <w:bCs/>
          <w:lang w:val="tr-TR"/>
        </w:rPr>
        <w:t>ÖZET</w:t>
      </w:r>
      <w:bookmarkStart w:id="0" w:name="_GoBack"/>
      <w:bookmarkEnd w:id="0"/>
    </w:p>
    <w:p w:rsidR="002A5A64" w:rsidRDefault="00343E76" w:rsidP="00343E76">
      <w:pPr>
        <w:autoSpaceDE w:val="0"/>
        <w:autoSpaceDN w:val="0"/>
        <w:adjustRightInd w:val="0"/>
        <w:spacing w:after="0" w:line="240" w:lineRule="auto"/>
        <w:jc w:val="both"/>
        <w:rPr>
          <w:rFonts w:ascii="Times New Roman" w:eastAsia="sans-serif" w:hAnsi="Times New Roman" w:cs="Times New Roman"/>
          <w:sz w:val="24"/>
          <w:szCs w:val="24"/>
          <w:shd w:val="clear" w:color="auto" w:fill="FFFFFF"/>
          <w:lang w:val="tr-TR"/>
        </w:rPr>
      </w:pPr>
      <w:r>
        <w:rPr>
          <w:rFonts w:ascii="Times New Roman" w:eastAsia="sans-serif" w:hAnsi="Times New Roman" w:cs="Times New Roman"/>
          <w:sz w:val="24"/>
          <w:szCs w:val="24"/>
          <w:shd w:val="clear" w:color="auto" w:fill="FFFFFF"/>
          <w:lang w:val="tr-TR"/>
        </w:rPr>
        <w:t>T</w:t>
      </w:r>
      <w:r w:rsidR="00DD6673">
        <w:rPr>
          <w:rFonts w:ascii="Times New Roman" w:eastAsia="sans-serif" w:hAnsi="Times New Roman" w:cs="Times New Roman"/>
          <w:sz w:val="24"/>
          <w:szCs w:val="24"/>
          <w:shd w:val="clear" w:color="auto" w:fill="FFFFFF"/>
          <w:lang w:val="tr-TR"/>
        </w:rPr>
        <w:t xml:space="preserve">üm dünyada çevre sorunlarının çevre ve insan üzerinde ortaya çıkan etkilerine bağlı olarak </w:t>
      </w:r>
      <w:r>
        <w:rPr>
          <w:rFonts w:ascii="Times New Roman" w:eastAsia="sans-serif" w:hAnsi="Times New Roman" w:cs="Times New Roman"/>
          <w:sz w:val="24"/>
          <w:szCs w:val="24"/>
          <w:shd w:val="clear" w:color="auto" w:fill="FFFFFF"/>
          <w:lang w:val="tr-TR"/>
        </w:rPr>
        <w:t xml:space="preserve">insan hakları ve sosyal adaleti sağlamayı hedefleyen sosyal hizmetin gündeminde çevresel adalet de yerini almaya başlamaktadır. </w:t>
      </w:r>
      <w:r w:rsidR="00DD6673">
        <w:rPr>
          <w:rFonts w:ascii="Times New Roman" w:eastAsia="sans-serif" w:hAnsi="Times New Roman" w:cs="Times New Roman"/>
          <w:sz w:val="24"/>
          <w:szCs w:val="24"/>
          <w:shd w:val="clear" w:color="auto" w:fill="FFFFFF"/>
          <w:lang w:val="tr-TR"/>
        </w:rPr>
        <w:t>Pek çok ülke gibi Türkiye’de</w:t>
      </w:r>
      <w:r w:rsidR="00FA1F05">
        <w:rPr>
          <w:rFonts w:ascii="Times New Roman" w:eastAsia="sans-serif" w:hAnsi="Times New Roman" w:cs="Times New Roman"/>
          <w:sz w:val="24"/>
          <w:szCs w:val="24"/>
          <w:shd w:val="clear" w:color="auto" w:fill="FFFFFF"/>
          <w:lang w:val="tr-TR"/>
        </w:rPr>
        <w:t xml:space="preserve"> de</w:t>
      </w:r>
      <w:r w:rsidR="00DD6673">
        <w:rPr>
          <w:rFonts w:ascii="Times New Roman" w:eastAsia="sans-serif" w:hAnsi="Times New Roman" w:cs="Times New Roman"/>
          <w:sz w:val="24"/>
          <w:szCs w:val="24"/>
          <w:shd w:val="clear" w:color="auto" w:fill="FFFFFF"/>
          <w:lang w:val="tr-TR"/>
        </w:rPr>
        <w:t xml:space="preserve"> </w:t>
      </w:r>
      <w:r w:rsidR="00FA1F05">
        <w:rPr>
          <w:rFonts w:ascii="Times New Roman" w:eastAsia="sans-serif" w:hAnsi="Times New Roman" w:cs="Times New Roman"/>
          <w:sz w:val="24"/>
          <w:szCs w:val="24"/>
          <w:shd w:val="clear" w:color="auto" w:fill="FFFFFF"/>
          <w:lang w:val="tr-TR"/>
        </w:rPr>
        <w:t>çevre odaklı sosyal hizmet müfredatta yer almamaktadır. Ancak</w:t>
      </w:r>
      <w:r w:rsidR="00DD6673">
        <w:rPr>
          <w:rFonts w:ascii="Times New Roman" w:eastAsia="sans-serif" w:hAnsi="Times New Roman" w:cs="Times New Roman"/>
          <w:sz w:val="24"/>
          <w:szCs w:val="24"/>
          <w:shd w:val="clear" w:color="auto" w:fill="FFFFFF"/>
          <w:lang w:val="tr-TR"/>
        </w:rPr>
        <w:t xml:space="preserve"> çevre odaklı sosyal hizmete duyulan ihtiyaç giderek artmaktadır</w:t>
      </w:r>
      <w:r>
        <w:rPr>
          <w:rFonts w:ascii="Times New Roman" w:eastAsia="sans-serif" w:hAnsi="Times New Roman" w:cs="Times New Roman"/>
          <w:sz w:val="24"/>
          <w:szCs w:val="24"/>
          <w:shd w:val="clear" w:color="auto" w:fill="FFFFFF"/>
          <w:lang w:val="tr-TR"/>
        </w:rPr>
        <w:t xml:space="preserve">. </w:t>
      </w:r>
      <w:r w:rsidR="00A9261A" w:rsidRPr="00A9261A">
        <w:rPr>
          <w:rFonts w:ascii="Times New Roman" w:eastAsia="sans-serif" w:hAnsi="Times New Roman" w:cs="Times New Roman"/>
          <w:sz w:val="24"/>
          <w:szCs w:val="24"/>
          <w:shd w:val="clear" w:color="auto" w:fill="FFFFFF"/>
          <w:lang w:val="tr-TR"/>
        </w:rPr>
        <w:t xml:space="preserve">Sosyal hizmet müfredatında çevre odaklı sosyal hizmet yer almamasına rağmen sosyal hizmet öğrencilerinin gelecekte bu alanda çalışması gerekecektir. </w:t>
      </w:r>
    </w:p>
    <w:p w:rsidR="002A5A64" w:rsidRDefault="002A5A64" w:rsidP="00343E76">
      <w:pPr>
        <w:autoSpaceDE w:val="0"/>
        <w:autoSpaceDN w:val="0"/>
        <w:adjustRightInd w:val="0"/>
        <w:spacing w:after="0" w:line="240" w:lineRule="auto"/>
        <w:jc w:val="both"/>
        <w:rPr>
          <w:rFonts w:ascii="Times New Roman" w:eastAsia="sans-serif" w:hAnsi="Times New Roman" w:cs="Times New Roman"/>
          <w:sz w:val="24"/>
          <w:szCs w:val="24"/>
          <w:shd w:val="clear" w:color="auto" w:fill="FFFFFF"/>
          <w:lang w:val="tr-TR"/>
        </w:rPr>
      </w:pPr>
      <w:r w:rsidRPr="002A5A64">
        <w:rPr>
          <w:rFonts w:ascii="Times New Roman" w:eastAsia="sans-serif" w:hAnsi="Times New Roman" w:cs="Times New Roman"/>
          <w:b/>
          <w:sz w:val="24"/>
          <w:szCs w:val="24"/>
          <w:shd w:val="clear" w:color="auto" w:fill="FFFFFF"/>
          <w:lang w:val="tr-TR"/>
        </w:rPr>
        <w:t>Amaç:</w:t>
      </w:r>
      <w:r>
        <w:rPr>
          <w:rFonts w:ascii="Times New Roman" w:eastAsia="sans-serif" w:hAnsi="Times New Roman" w:cs="Times New Roman"/>
          <w:sz w:val="24"/>
          <w:szCs w:val="24"/>
          <w:shd w:val="clear" w:color="auto" w:fill="FFFFFF"/>
          <w:lang w:val="tr-TR"/>
        </w:rPr>
        <w:t xml:space="preserve"> </w:t>
      </w:r>
      <w:r w:rsidR="00343E76">
        <w:rPr>
          <w:rFonts w:ascii="Times New Roman" w:eastAsia="sans-serif" w:hAnsi="Times New Roman" w:cs="Times New Roman"/>
          <w:sz w:val="24"/>
          <w:szCs w:val="24"/>
          <w:shd w:val="clear" w:color="auto" w:fill="FFFFFF"/>
          <w:lang w:val="tr-TR"/>
        </w:rPr>
        <w:t>Bu araştırma çevre odaklı sosyal hizmetin hem sosyal hizmet lisans eğitiminde hem de sosyal hizmet uygulamasında gerekli olduğundan hareketle geleceğin sosyal</w:t>
      </w:r>
      <w:r w:rsidR="00A9261A">
        <w:rPr>
          <w:rFonts w:ascii="Times New Roman" w:eastAsia="sans-serif" w:hAnsi="Times New Roman" w:cs="Times New Roman"/>
          <w:sz w:val="24"/>
          <w:szCs w:val="24"/>
          <w:shd w:val="clear" w:color="auto" w:fill="FFFFFF"/>
          <w:lang w:val="tr-TR"/>
        </w:rPr>
        <w:t xml:space="preserve"> hizmet uzmanlarının</w:t>
      </w:r>
      <w:r w:rsidR="00343E76">
        <w:rPr>
          <w:rFonts w:ascii="Times New Roman" w:eastAsia="sans-serif" w:hAnsi="Times New Roman" w:cs="Times New Roman"/>
          <w:sz w:val="24"/>
          <w:szCs w:val="24"/>
          <w:shd w:val="clear" w:color="auto" w:fill="FFFFFF"/>
          <w:lang w:val="tr-TR"/>
        </w:rPr>
        <w:t xml:space="preserve"> </w:t>
      </w:r>
      <w:r w:rsidR="00343E76" w:rsidRPr="005B5CC5">
        <w:rPr>
          <w:rFonts w:ascii="Times New Roman" w:eastAsia="sans-serif" w:hAnsi="Times New Roman" w:cs="Times New Roman"/>
          <w:sz w:val="24"/>
          <w:szCs w:val="24"/>
          <w:shd w:val="clear" w:color="auto" w:fill="FFFFFF"/>
          <w:lang w:val="tr-TR"/>
        </w:rPr>
        <w:t>çevre sorunlarına yönelik farkındalıkları, çevresel tutumları ile bireysel sosyal soru</w:t>
      </w:r>
      <w:r w:rsidR="00343E76">
        <w:rPr>
          <w:rFonts w:ascii="Times New Roman" w:eastAsia="sans-serif" w:hAnsi="Times New Roman" w:cs="Times New Roman"/>
          <w:sz w:val="24"/>
          <w:szCs w:val="24"/>
          <w:shd w:val="clear" w:color="auto" w:fill="FFFFFF"/>
          <w:lang w:val="tr-TR"/>
        </w:rPr>
        <w:t xml:space="preserve">mluluk düzeylerini belirlemeyi amaçlamaktadır. </w:t>
      </w:r>
    </w:p>
    <w:p w:rsidR="002A5A64" w:rsidRDefault="002A5A64" w:rsidP="00343E76">
      <w:pPr>
        <w:autoSpaceDE w:val="0"/>
        <w:autoSpaceDN w:val="0"/>
        <w:adjustRightInd w:val="0"/>
        <w:spacing w:after="0" w:line="240" w:lineRule="auto"/>
        <w:jc w:val="both"/>
        <w:rPr>
          <w:rFonts w:ascii="Times New Roman" w:eastAsia="SimSun" w:hAnsi="Times New Roman" w:cs="Times New Roman"/>
          <w:bCs/>
          <w:color w:val="000000"/>
          <w:sz w:val="24"/>
          <w:szCs w:val="24"/>
          <w:lang w:val="tr-TR"/>
        </w:rPr>
      </w:pPr>
      <w:r w:rsidRPr="002A5A64">
        <w:rPr>
          <w:rFonts w:ascii="Times New Roman" w:eastAsia="sans-serif" w:hAnsi="Times New Roman" w:cs="Times New Roman"/>
          <w:b/>
          <w:sz w:val="24"/>
          <w:szCs w:val="24"/>
          <w:shd w:val="clear" w:color="auto" w:fill="FFFFFF"/>
          <w:lang w:val="tr-TR"/>
        </w:rPr>
        <w:t>Yöntem:</w:t>
      </w:r>
      <w:r>
        <w:rPr>
          <w:rFonts w:ascii="Times New Roman" w:eastAsia="sans-serif" w:hAnsi="Times New Roman" w:cs="Times New Roman"/>
          <w:sz w:val="24"/>
          <w:szCs w:val="24"/>
          <w:shd w:val="clear" w:color="auto" w:fill="FFFFFF"/>
          <w:lang w:val="tr-TR"/>
        </w:rPr>
        <w:t xml:space="preserve"> </w:t>
      </w:r>
      <w:r w:rsidR="00343E76">
        <w:rPr>
          <w:rFonts w:ascii="Times New Roman" w:eastAsia="sans-serif" w:hAnsi="Times New Roman" w:cs="Times New Roman"/>
          <w:sz w:val="24"/>
          <w:szCs w:val="24"/>
          <w:shd w:val="clear" w:color="auto" w:fill="FFFFFF"/>
          <w:lang w:val="tr-TR"/>
        </w:rPr>
        <w:t>Araştırma Konya ilindeki</w:t>
      </w:r>
      <w:r w:rsidR="00EF1604" w:rsidRPr="005B5CC5">
        <w:rPr>
          <w:rFonts w:ascii="Times New Roman" w:hAnsi="Times New Roman" w:cs="Times New Roman"/>
          <w:bCs/>
          <w:sz w:val="24"/>
          <w:szCs w:val="24"/>
          <w:lang w:val="tr-TR"/>
        </w:rPr>
        <w:t xml:space="preserve"> </w:t>
      </w:r>
      <w:r w:rsidR="00EF1604" w:rsidRPr="005B5CC5">
        <w:rPr>
          <w:rFonts w:ascii="Times New Roman" w:eastAsia="sans-serif" w:hAnsi="Times New Roman" w:cs="Times New Roman"/>
          <w:sz w:val="24"/>
          <w:szCs w:val="24"/>
          <w:shd w:val="clear" w:color="auto" w:fill="FFFFFF"/>
          <w:lang w:val="tr-TR"/>
        </w:rPr>
        <w:t>sosyal hizmet öğrencileri (KTO Karatay Üniversitesi, Necmettin Erbakan Üniversitesi ve Selçuk Üniversitesi)</w:t>
      </w:r>
      <w:r w:rsidR="00343E76">
        <w:rPr>
          <w:rFonts w:ascii="Times New Roman" w:eastAsia="sans-serif" w:hAnsi="Times New Roman" w:cs="Times New Roman"/>
          <w:sz w:val="24"/>
          <w:szCs w:val="24"/>
          <w:shd w:val="clear" w:color="auto" w:fill="FFFFFF"/>
          <w:lang w:val="tr-TR"/>
        </w:rPr>
        <w:t xml:space="preserve"> ile</w:t>
      </w:r>
      <w:r w:rsidR="00EF1604" w:rsidRPr="005B5CC5">
        <w:rPr>
          <w:rFonts w:ascii="Times New Roman" w:eastAsia="sans-serif" w:hAnsi="Times New Roman" w:cs="Times New Roman"/>
          <w:sz w:val="24"/>
          <w:szCs w:val="24"/>
          <w:shd w:val="clear" w:color="auto" w:fill="FFFFFF"/>
          <w:lang w:val="tr-TR"/>
        </w:rPr>
        <w:t xml:space="preserve"> tarama modelinde gerçekleştirilmiştir. Konya’da 832 sosyal hizmet öğrencisi bulunmaktadır. Araştırma kapsamında 275 ö</w:t>
      </w:r>
      <w:r w:rsidR="005B5CC5" w:rsidRPr="005B5CC5">
        <w:rPr>
          <w:rFonts w:ascii="Times New Roman" w:eastAsia="sans-serif" w:hAnsi="Times New Roman" w:cs="Times New Roman"/>
          <w:sz w:val="24"/>
          <w:szCs w:val="24"/>
          <w:shd w:val="clear" w:color="auto" w:fill="FFFFFF"/>
          <w:lang w:val="tr-TR"/>
        </w:rPr>
        <w:t>ğrenciye küme yöntemi ile ulaşılmıştır.</w:t>
      </w:r>
      <w:r w:rsidR="005B5CC5" w:rsidRPr="005B5CC5">
        <w:rPr>
          <w:rFonts w:ascii="Times New Roman" w:eastAsia="SimSun" w:hAnsi="Times New Roman" w:cs="Times New Roman"/>
          <w:bCs/>
          <w:color w:val="000000"/>
          <w:sz w:val="24"/>
          <w:szCs w:val="24"/>
          <w:lang w:val="tr-TR"/>
        </w:rPr>
        <w:t xml:space="preserve"> Veri toplama araçları olarak Çevre Sorunlarına Yönelik Farkındalık Ölçeği, Çevresel Tutum Ölçeği ve Bireysel Sosyal Sorumluluk Ölçeği kullanılmıştır. Veriler surveey.com aracılığı ile toplanmıştır. </w:t>
      </w:r>
    </w:p>
    <w:p w:rsidR="002A5A64" w:rsidRPr="002A5A64" w:rsidRDefault="002A5A64" w:rsidP="00343E76">
      <w:pPr>
        <w:autoSpaceDE w:val="0"/>
        <w:autoSpaceDN w:val="0"/>
        <w:adjustRightInd w:val="0"/>
        <w:spacing w:after="0" w:line="240" w:lineRule="auto"/>
        <w:jc w:val="both"/>
        <w:rPr>
          <w:rFonts w:ascii="Times New Roman" w:hAnsi="Times New Roman" w:cs="Times New Roman"/>
          <w:sz w:val="24"/>
          <w:szCs w:val="24"/>
        </w:rPr>
      </w:pPr>
      <w:r w:rsidRPr="002A5A64">
        <w:rPr>
          <w:rFonts w:ascii="Times New Roman" w:eastAsia="SimSun" w:hAnsi="Times New Roman" w:cs="Times New Roman"/>
          <w:b/>
          <w:bCs/>
          <w:color w:val="000000"/>
          <w:sz w:val="24"/>
          <w:szCs w:val="24"/>
          <w:lang w:val="tr-TR"/>
        </w:rPr>
        <w:t>Bulgular:</w:t>
      </w:r>
      <w:r>
        <w:rPr>
          <w:rFonts w:ascii="Times New Roman" w:eastAsia="SimSun" w:hAnsi="Times New Roman" w:cs="Times New Roman"/>
          <w:bCs/>
          <w:color w:val="000000"/>
          <w:sz w:val="24"/>
          <w:szCs w:val="24"/>
          <w:lang w:val="tr-TR"/>
        </w:rPr>
        <w:t xml:space="preserve"> </w:t>
      </w:r>
      <w:r w:rsidR="005B5CC5" w:rsidRPr="001B5E19">
        <w:rPr>
          <w:rStyle w:val="HafifVurgulama"/>
        </w:rPr>
        <w:t xml:space="preserve">Öğrencilerin çevreci bir </w:t>
      </w:r>
      <w:r w:rsidR="00A9261A">
        <w:rPr>
          <w:rStyle w:val="HafifVurgulama"/>
        </w:rPr>
        <w:t>STK ile ilişki durumuna göre</w:t>
      </w:r>
      <w:r w:rsidR="005B5CC5" w:rsidRPr="001B5E19">
        <w:rPr>
          <w:rStyle w:val="HafifVurgulama"/>
        </w:rPr>
        <w:t xml:space="preserve"> çevre sorunlarına yönelik farkındalık, çevresel tutum ve bireysel sosyal sorumluk puanlarının anlamlı bir şekilde farklılaştığı sonucu elde edilmiştir</w:t>
      </w:r>
      <w:r w:rsidR="005B5CC5">
        <w:rPr>
          <w:rStyle w:val="HafifVurgulama"/>
        </w:rPr>
        <w:t xml:space="preserve">. </w:t>
      </w:r>
      <w:r w:rsidR="005B5CC5" w:rsidRPr="001B5E19">
        <w:rPr>
          <w:rStyle w:val="HafifVurgulama"/>
        </w:rPr>
        <w:t>Sosyal hizmet öğrencilerinin son bir yıl içinde çevreye yönelik bir gönüllü çalışmaya katılma durumlarına göre çevresel tutum puanları anlamlı bir şekilde farklılaşmaktadır</w:t>
      </w:r>
      <w:r w:rsidR="005B5CC5">
        <w:rPr>
          <w:rStyle w:val="HafifVurgulama"/>
        </w:rPr>
        <w:t xml:space="preserve">. </w:t>
      </w:r>
      <w:r w:rsidR="005B5CC5" w:rsidRPr="001B5E19">
        <w:rPr>
          <w:rStyle w:val="HafifVurgulama"/>
        </w:rPr>
        <w:t>Sosyal hizmet öğrencilerinin STK’ya üye olmalarına göre çevresel tutum puanları anlamlı bir şekilde farklılaşmaktadır</w:t>
      </w:r>
      <w:r w:rsidR="005B5CC5">
        <w:rPr>
          <w:rStyle w:val="HafifVurgulama"/>
        </w:rPr>
        <w:t>.</w:t>
      </w:r>
      <w:r w:rsidR="005B5CC5" w:rsidRPr="001B5E19">
        <w:rPr>
          <w:rStyle w:val="HafifVurgulama"/>
        </w:rPr>
        <w:t xml:space="preserve"> </w:t>
      </w:r>
      <w:r w:rsidR="005B5CC5" w:rsidRPr="005B5CC5">
        <w:rPr>
          <w:rStyle w:val="HafifVurgulama"/>
        </w:rPr>
        <w:t>Sosyal hizmet öğrencilerinin çevre sorunlarına yönelik farkındalık,  çevresel tutum ve bireysel sosyal sorumluk puanları arasında anlamlı, pozitif ve orta düzey bir ilişki bulunmaktadır</w:t>
      </w:r>
      <w:r w:rsidR="005B5CC5" w:rsidRPr="005B5CC5">
        <w:rPr>
          <w:rStyle w:val="Kpr"/>
          <w:rFonts w:ascii="Times New Roman" w:hAnsi="Times New Roman" w:cs="Times New Roman"/>
          <w:color w:val="auto"/>
          <w:sz w:val="24"/>
          <w:szCs w:val="24"/>
          <w:u w:val="none"/>
        </w:rPr>
        <w:t xml:space="preserve">. </w:t>
      </w:r>
      <w:proofErr w:type="gramStart"/>
      <w:r w:rsidR="005B5CC5" w:rsidRPr="005B5CC5">
        <w:rPr>
          <w:rStyle w:val="Kpr"/>
          <w:rFonts w:ascii="Times New Roman" w:hAnsi="Times New Roman" w:cs="Times New Roman"/>
          <w:color w:val="auto"/>
          <w:sz w:val="24"/>
          <w:szCs w:val="24"/>
          <w:u w:val="none"/>
        </w:rPr>
        <w:t>Ç</w:t>
      </w:r>
      <w:r w:rsidR="005B5CC5" w:rsidRPr="005B5CC5">
        <w:rPr>
          <w:rStyle w:val="HafifVurgulama"/>
        </w:rPr>
        <w:t xml:space="preserve">evresel sorunlara yönelik </w:t>
      </w:r>
      <w:proofErr w:type="spellStart"/>
      <w:r w:rsidR="005B5CC5" w:rsidRPr="005B5CC5">
        <w:rPr>
          <w:rStyle w:val="HafifVurgulama"/>
        </w:rPr>
        <w:t>farkındalık</w:t>
      </w:r>
      <w:proofErr w:type="spellEnd"/>
      <w:r w:rsidR="005B5CC5" w:rsidRPr="005B5CC5">
        <w:rPr>
          <w:rStyle w:val="HafifVurgulama"/>
        </w:rPr>
        <w:t xml:space="preserve"> ve çevresel tutum puanlarının, bireysel sosyal sorumluluk puanlarına istatistiksel olarak </w:t>
      </w:r>
      <w:r w:rsidR="005B5CC5" w:rsidRPr="002A5A64">
        <w:rPr>
          <w:rStyle w:val="HafifVurgulama"/>
        </w:rPr>
        <w:t>pozitif ve anlamlı etkisi olduğu tespit edilmiştir.</w:t>
      </w:r>
      <w:proofErr w:type="gramEnd"/>
      <w:r w:rsidR="005B5CC5" w:rsidRPr="002A5A64">
        <w:rPr>
          <w:rStyle w:val="HafifVurgulama"/>
        </w:rPr>
        <w:t xml:space="preserve"> Diğer bir ifade ile çevresel sorunlara yönelik farkındalık ve çevresel tutum puanları birlikte bireysel sosyal sorumluluk puanlarının %52’sini açıklamaktadır.</w:t>
      </w:r>
      <w:r w:rsidR="00E27B9A" w:rsidRPr="002A5A64">
        <w:rPr>
          <w:rFonts w:ascii="Times New Roman" w:hAnsi="Times New Roman" w:cs="Times New Roman"/>
          <w:sz w:val="24"/>
          <w:szCs w:val="24"/>
        </w:rPr>
        <w:t xml:space="preserve"> </w:t>
      </w:r>
    </w:p>
    <w:p w:rsidR="005B5CC5" w:rsidRPr="002E4A81" w:rsidRDefault="002A5A64" w:rsidP="00343E76">
      <w:pPr>
        <w:autoSpaceDE w:val="0"/>
        <w:autoSpaceDN w:val="0"/>
        <w:adjustRightInd w:val="0"/>
        <w:spacing w:after="0" w:line="240" w:lineRule="auto"/>
        <w:jc w:val="both"/>
        <w:rPr>
          <w:rStyle w:val="HafifVurgulama"/>
          <w:rFonts w:eastAsia="sans-serif"/>
          <w:shd w:val="clear" w:color="auto" w:fill="FFFFFF"/>
        </w:rPr>
      </w:pPr>
      <w:proofErr w:type="spellStart"/>
      <w:r w:rsidRPr="002A5A64">
        <w:rPr>
          <w:rFonts w:ascii="Times New Roman" w:hAnsi="Times New Roman" w:cs="Times New Roman"/>
          <w:b/>
          <w:sz w:val="24"/>
          <w:szCs w:val="24"/>
        </w:rPr>
        <w:t>Sonuç</w:t>
      </w:r>
      <w:proofErr w:type="spellEnd"/>
      <w:r w:rsidRPr="002A5A64">
        <w:rPr>
          <w:rFonts w:ascii="Times New Roman" w:hAnsi="Times New Roman" w:cs="Times New Roman"/>
          <w:b/>
          <w:sz w:val="24"/>
          <w:szCs w:val="24"/>
        </w:rPr>
        <w:t>:</w:t>
      </w:r>
      <w:r w:rsidRPr="002A5A64">
        <w:rPr>
          <w:rFonts w:ascii="Times New Roman" w:hAnsi="Times New Roman" w:cs="Times New Roman"/>
          <w:sz w:val="24"/>
          <w:szCs w:val="24"/>
        </w:rPr>
        <w:t xml:space="preserve"> </w:t>
      </w:r>
      <w:r w:rsidR="002E4A81" w:rsidRPr="002A5A64">
        <w:rPr>
          <w:rStyle w:val="HafifVurgulama"/>
        </w:rPr>
        <w:t xml:space="preserve">Çevre </w:t>
      </w:r>
      <w:r w:rsidR="00E27B9A" w:rsidRPr="002A5A64">
        <w:rPr>
          <w:rStyle w:val="HafifVurgulama"/>
        </w:rPr>
        <w:t xml:space="preserve">odaklı sosyal hizmet </w:t>
      </w:r>
      <w:r w:rsidR="002E4A81" w:rsidRPr="002A5A64">
        <w:rPr>
          <w:rStyle w:val="HafifVurgulama"/>
        </w:rPr>
        <w:t xml:space="preserve">eğitimi </w:t>
      </w:r>
      <w:r w:rsidR="00E27B9A" w:rsidRPr="002A5A64">
        <w:rPr>
          <w:rStyle w:val="HafifVurgulama"/>
        </w:rPr>
        <w:t xml:space="preserve">bağlamında </w:t>
      </w:r>
      <w:r w:rsidR="002E4A81" w:rsidRPr="002A5A64">
        <w:rPr>
          <w:rStyle w:val="HafifVurgulama"/>
        </w:rPr>
        <w:t xml:space="preserve">teorinin yanı sıra </w:t>
      </w:r>
      <w:r w:rsidR="00E27B9A" w:rsidRPr="002A5A64">
        <w:rPr>
          <w:rStyle w:val="HafifVurgulama"/>
        </w:rPr>
        <w:t xml:space="preserve">öğrencilerin bireysel sosyal sorumluluklarının artırılmasını da içeren araştırma ve uygulamadan oluşan </w:t>
      </w:r>
      <w:proofErr w:type="gramStart"/>
      <w:r w:rsidR="00E27B9A" w:rsidRPr="002A5A64">
        <w:rPr>
          <w:rStyle w:val="HafifVurgulama"/>
        </w:rPr>
        <w:t>alan</w:t>
      </w:r>
      <w:proofErr w:type="gramEnd"/>
      <w:r w:rsidR="00E27B9A" w:rsidRPr="002A5A64">
        <w:rPr>
          <w:rStyle w:val="HafifVurgulama"/>
        </w:rPr>
        <w:t xml:space="preserve"> eğitimi gibi derslerin </w:t>
      </w:r>
      <w:r w:rsidR="00E27B9A" w:rsidRPr="00E27B9A">
        <w:rPr>
          <w:rStyle w:val="HafifVurgulama"/>
        </w:rPr>
        <w:t>sosyal hizmet müfredatında</w:t>
      </w:r>
      <w:r w:rsidR="00E27B9A">
        <w:rPr>
          <w:rStyle w:val="HafifVurgulama"/>
        </w:rPr>
        <w:t xml:space="preserve"> gerekli olduğu anlaşılmıştır.</w:t>
      </w:r>
    </w:p>
    <w:p w:rsidR="00EF1604" w:rsidRDefault="00EF1604" w:rsidP="00EF1604">
      <w:pPr>
        <w:spacing w:after="0" w:line="240" w:lineRule="auto"/>
        <w:jc w:val="both"/>
        <w:rPr>
          <w:rFonts w:ascii="Times New Roman" w:hAnsi="Times New Roman" w:cs="Times New Roman"/>
          <w:bCs/>
          <w:lang w:val="tr-TR"/>
        </w:rPr>
      </w:pPr>
    </w:p>
    <w:p w:rsidR="00EF1604" w:rsidRDefault="00EF1604" w:rsidP="00EF1604">
      <w:pPr>
        <w:spacing w:after="0" w:line="240" w:lineRule="auto"/>
        <w:jc w:val="both"/>
        <w:rPr>
          <w:rFonts w:ascii="Times New Roman" w:hAnsi="Times New Roman" w:cs="Times New Roman"/>
          <w:b/>
          <w:bCs/>
          <w:lang w:val="tr-TR"/>
        </w:rPr>
      </w:pPr>
      <w:r w:rsidRPr="00EF1604">
        <w:rPr>
          <w:rFonts w:ascii="Times New Roman" w:hAnsi="Times New Roman" w:cs="Times New Roman"/>
          <w:b/>
          <w:bCs/>
          <w:lang w:val="tr-TR"/>
        </w:rPr>
        <w:t>Anahtar Kelimeler:</w:t>
      </w:r>
      <w:r w:rsidR="005B5CC5">
        <w:rPr>
          <w:rFonts w:ascii="Times New Roman" w:hAnsi="Times New Roman" w:cs="Times New Roman"/>
          <w:b/>
          <w:bCs/>
          <w:lang w:val="tr-TR"/>
        </w:rPr>
        <w:t xml:space="preserve"> </w:t>
      </w:r>
      <w:r w:rsidR="005B5CC5" w:rsidRPr="005B5CC5">
        <w:rPr>
          <w:rFonts w:ascii="Times New Roman" w:hAnsi="Times New Roman" w:cs="Times New Roman"/>
          <w:bCs/>
          <w:lang w:val="tr-TR"/>
        </w:rPr>
        <w:t>Sosyal Hizmet, Çevresel Tutum, Çevresel Farkındalık, Bireysel Sosyal Sorumluluk</w:t>
      </w:r>
    </w:p>
    <w:p w:rsidR="005B5CC5" w:rsidRPr="005B5CC5" w:rsidRDefault="005B5CC5" w:rsidP="00EF1604">
      <w:pPr>
        <w:spacing w:after="0" w:line="240" w:lineRule="auto"/>
        <w:jc w:val="both"/>
        <w:rPr>
          <w:rFonts w:ascii="Times New Roman" w:hAnsi="Times New Roman" w:cs="Times New Roman"/>
          <w:b/>
          <w:bCs/>
          <w:lang w:val="tr-TR"/>
        </w:rPr>
      </w:pPr>
    </w:p>
    <w:p w:rsidR="00EF1604" w:rsidRDefault="00EF1604" w:rsidP="00EF1604">
      <w:pPr>
        <w:spacing w:after="0" w:line="240" w:lineRule="auto"/>
        <w:jc w:val="both"/>
        <w:rPr>
          <w:rFonts w:ascii="Times New Roman" w:hAnsi="Times New Roman" w:cs="Times New Roman"/>
          <w:b/>
          <w:bCs/>
          <w:lang w:val="tr-TR"/>
        </w:rPr>
      </w:pPr>
      <w:r>
        <w:rPr>
          <w:rFonts w:ascii="Times New Roman" w:hAnsi="Times New Roman" w:cs="Times New Roman"/>
          <w:b/>
          <w:bCs/>
          <w:lang w:val="tr-TR"/>
        </w:rPr>
        <w:t>ABSTRACT</w:t>
      </w:r>
    </w:p>
    <w:p w:rsidR="002A5A64" w:rsidRPr="002A5A64" w:rsidRDefault="00FA1F05" w:rsidP="00EF1604">
      <w:pPr>
        <w:spacing w:after="0" w:line="240" w:lineRule="auto"/>
        <w:jc w:val="both"/>
        <w:rPr>
          <w:rFonts w:ascii="Times New Roman" w:hAnsi="Times New Roman" w:cs="Times New Roman"/>
          <w:bCs/>
          <w:sz w:val="24"/>
          <w:szCs w:val="24"/>
          <w:lang w:val="en-GB"/>
        </w:rPr>
      </w:pPr>
      <w:r w:rsidRPr="00C44862">
        <w:rPr>
          <w:rFonts w:ascii="Times New Roman" w:hAnsi="Times New Roman" w:cs="Times New Roman"/>
          <w:bCs/>
          <w:sz w:val="24"/>
          <w:szCs w:val="24"/>
          <w:lang w:val="en-GB"/>
        </w:rPr>
        <w:t>Environmental justice is starting to take its place in the agenda of social work aiming to provide human rights and social justice, depending on the effects of environmental problems on the environment and human beings all over the world.</w:t>
      </w:r>
      <w:r w:rsidRPr="00C44862">
        <w:rPr>
          <w:sz w:val="24"/>
          <w:szCs w:val="24"/>
          <w:lang w:val="en-GB"/>
        </w:rPr>
        <w:t xml:space="preserve"> </w:t>
      </w:r>
      <w:r w:rsidR="003A5C7C" w:rsidRPr="00C44862">
        <w:rPr>
          <w:rFonts w:ascii="Times New Roman" w:hAnsi="Times New Roman" w:cs="Times New Roman"/>
          <w:bCs/>
          <w:sz w:val="24"/>
          <w:szCs w:val="24"/>
          <w:lang w:val="en-GB"/>
        </w:rPr>
        <w:t xml:space="preserve">There is no </w:t>
      </w:r>
      <w:r w:rsidRPr="00C44862">
        <w:rPr>
          <w:rFonts w:ascii="Times New Roman" w:hAnsi="Times New Roman" w:cs="Times New Roman"/>
          <w:bCs/>
          <w:sz w:val="24"/>
          <w:szCs w:val="24"/>
          <w:lang w:val="en-GB"/>
        </w:rPr>
        <w:t>environment-oriented social work curriculum</w:t>
      </w:r>
      <w:r w:rsidR="003A5C7C" w:rsidRPr="00C44862">
        <w:rPr>
          <w:rFonts w:ascii="Times New Roman" w:hAnsi="Times New Roman" w:cs="Times New Roman"/>
          <w:bCs/>
          <w:sz w:val="24"/>
          <w:szCs w:val="24"/>
          <w:lang w:val="en-GB"/>
        </w:rPr>
        <w:t xml:space="preserve"> in many countries such as Turkey</w:t>
      </w:r>
      <w:r w:rsidRPr="00C44862">
        <w:rPr>
          <w:rFonts w:ascii="Times New Roman" w:hAnsi="Times New Roman" w:cs="Times New Roman"/>
          <w:bCs/>
          <w:sz w:val="24"/>
          <w:szCs w:val="24"/>
          <w:lang w:val="en-GB"/>
        </w:rPr>
        <w:t>.</w:t>
      </w:r>
      <w:r w:rsidRPr="00C44862">
        <w:rPr>
          <w:sz w:val="24"/>
          <w:szCs w:val="24"/>
          <w:lang w:val="en-GB"/>
        </w:rPr>
        <w:t xml:space="preserve"> </w:t>
      </w:r>
      <w:r w:rsidRPr="00C44862">
        <w:rPr>
          <w:rFonts w:ascii="Times New Roman" w:hAnsi="Times New Roman" w:cs="Times New Roman"/>
          <w:bCs/>
          <w:sz w:val="24"/>
          <w:szCs w:val="24"/>
          <w:lang w:val="en-GB"/>
        </w:rPr>
        <w:t>Howev</w:t>
      </w:r>
      <w:r w:rsidR="003A5C7C" w:rsidRPr="00C44862">
        <w:rPr>
          <w:rFonts w:ascii="Times New Roman" w:hAnsi="Times New Roman" w:cs="Times New Roman"/>
          <w:bCs/>
          <w:sz w:val="24"/>
          <w:szCs w:val="24"/>
          <w:lang w:val="en-GB"/>
        </w:rPr>
        <w:t xml:space="preserve">er, the need for </w:t>
      </w:r>
      <w:r w:rsidR="003A5C7C" w:rsidRPr="002A5A64">
        <w:rPr>
          <w:rFonts w:ascii="Times New Roman" w:hAnsi="Times New Roman" w:cs="Times New Roman"/>
          <w:bCs/>
          <w:sz w:val="24"/>
          <w:szCs w:val="24"/>
          <w:lang w:val="en-GB"/>
        </w:rPr>
        <w:t>environment-</w:t>
      </w:r>
      <w:r w:rsidRPr="002A5A64">
        <w:rPr>
          <w:rFonts w:ascii="Times New Roman" w:hAnsi="Times New Roman" w:cs="Times New Roman"/>
          <w:bCs/>
          <w:sz w:val="24"/>
          <w:szCs w:val="24"/>
          <w:lang w:val="en-GB"/>
        </w:rPr>
        <w:t>oriented social work is increasing.</w:t>
      </w:r>
      <w:r w:rsidRPr="002A5A64">
        <w:rPr>
          <w:rFonts w:ascii="Times New Roman" w:hAnsi="Times New Roman" w:cs="Times New Roman"/>
          <w:sz w:val="24"/>
          <w:szCs w:val="24"/>
          <w:lang w:val="en-GB"/>
        </w:rPr>
        <w:t xml:space="preserve"> </w:t>
      </w:r>
      <w:r w:rsidRPr="002A5A64">
        <w:rPr>
          <w:rFonts w:ascii="Times New Roman" w:hAnsi="Times New Roman" w:cs="Times New Roman"/>
          <w:bCs/>
          <w:sz w:val="24"/>
          <w:szCs w:val="24"/>
          <w:lang w:val="en-GB"/>
        </w:rPr>
        <w:t xml:space="preserve">Although environment-oriented social work is not included in the social work curriculum, social work students will need to work in this </w:t>
      </w:r>
      <w:r w:rsidR="00A9261A" w:rsidRPr="002A5A64">
        <w:rPr>
          <w:rFonts w:ascii="Times New Roman" w:hAnsi="Times New Roman" w:cs="Times New Roman"/>
          <w:bCs/>
          <w:sz w:val="24"/>
          <w:szCs w:val="24"/>
          <w:lang w:val="en-GB"/>
        </w:rPr>
        <w:t>field</w:t>
      </w:r>
      <w:r w:rsidRPr="002A5A64">
        <w:rPr>
          <w:rFonts w:ascii="Times New Roman" w:hAnsi="Times New Roman" w:cs="Times New Roman"/>
          <w:bCs/>
          <w:sz w:val="24"/>
          <w:szCs w:val="24"/>
          <w:lang w:val="en-GB"/>
        </w:rPr>
        <w:t xml:space="preserve"> in the future.</w:t>
      </w:r>
      <w:r w:rsidR="00A9261A" w:rsidRPr="002A5A64">
        <w:rPr>
          <w:rFonts w:ascii="Times New Roman" w:hAnsi="Times New Roman" w:cs="Times New Roman"/>
          <w:bCs/>
          <w:sz w:val="24"/>
          <w:szCs w:val="24"/>
          <w:lang w:val="en-GB"/>
        </w:rPr>
        <w:t xml:space="preserve"> </w:t>
      </w:r>
    </w:p>
    <w:p w:rsidR="002A5A64" w:rsidRPr="002A5A64" w:rsidRDefault="002A5A64" w:rsidP="00EF1604">
      <w:pPr>
        <w:spacing w:after="0" w:line="240" w:lineRule="auto"/>
        <w:jc w:val="both"/>
        <w:rPr>
          <w:rFonts w:ascii="Times New Roman" w:hAnsi="Times New Roman" w:cs="Times New Roman"/>
          <w:sz w:val="24"/>
          <w:szCs w:val="24"/>
          <w:lang w:val="en-GB"/>
        </w:rPr>
      </w:pPr>
      <w:r w:rsidRPr="002A5A64">
        <w:rPr>
          <w:rFonts w:ascii="Times New Roman" w:hAnsi="Times New Roman" w:cs="Times New Roman"/>
          <w:b/>
          <w:bCs/>
          <w:sz w:val="24"/>
          <w:szCs w:val="24"/>
          <w:lang w:val="en-GB"/>
        </w:rPr>
        <w:t>Objective</w:t>
      </w:r>
      <w:r w:rsidRPr="002A5A64">
        <w:rPr>
          <w:rFonts w:ascii="Times New Roman" w:hAnsi="Times New Roman" w:cs="Times New Roman"/>
          <w:bCs/>
          <w:sz w:val="24"/>
          <w:szCs w:val="24"/>
          <w:lang w:val="en-GB"/>
        </w:rPr>
        <w:t xml:space="preserve">: </w:t>
      </w:r>
      <w:r w:rsidR="00A9261A" w:rsidRPr="002A5A64">
        <w:rPr>
          <w:rFonts w:ascii="Times New Roman" w:hAnsi="Times New Roman" w:cs="Times New Roman"/>
          <w:bCs/>
          <w:sz w:val="24"/>
          <w:szCs w:val="24"/>
          <w:lang w:val="en-GB"/>
        </w:rPr>
        <w:t xml:space="preserve">This research </w:t>
      </w:r>
      <w:r w:rsidR="003A5C7C" w:rsidRPr="002A5A64">
        <w:rPr>
          <w:rFonts w:ascii="Times New Roman" w:hAnsi="Times New Roman" w:cs="Times New Roman"/>
          <w:bCs/>
          <w:sz w:val="24"/>
          <w:szCs w:val="24"/>
          <w:lang w:val="en-GB"/>
        </w:rPr>
        <w:t xml:space="preserve">aims to determine the awareness towards environmental problems, </w:t>
      </w:r>
      <w:r w:rsidR="00A9261A" w:rsidRPr="002A5A64">
        <w:rPr>
          <w:rFonts w:ascii="Times New Roman" w:hAnsi="Times New Roman" w:cs="Times New Roman"/>
          <w:bCs/>
          <w:sz w:val="24"/>
          <w:szCs w:val="24"/>
          <w:lang w:val="en-GB"/>
        </w:rPr>
        <w:t>environmental attitudes and individual social responsibility levels</w:t>
      </w:r>
      <w:r w:rsidR="003A5C7C" w:rsidRPr="002A5A64">
        <w:rPr>
          <w:rFonts w:ascii="Times New Roman" w:hAnsi="Times New Roman" w:cs="Times New Roman"/>
          <w:bCs/>
          <w:sz w:val="24"/>
          <w:szCs w:val="24"/>
          <w:lang w:val="en-GB"/>
        </w:rPr>
        <w:t xml:space="preserve"> of future social workers,</w:t>
      </w:r>
      <w:r w:rsidR="00A9261A" w:rsidRPr="002A5A64">
        <w:rPr>
          <w:rFonts w:ascii="Times New Roman" w:hAnsi="Times New Roman" w:cs="Times New Roman"/>
          <w:bCs/>
          <w:sz w:val="24"/>
          <w:szCs w:val="24"/>
          <w:lang w:val="en-GB"/>
        </w:rPr>
        <w:t xml:space="preserve"> considering that environment-oriented social work is necessary in both social work undergraduate education and social work practice.</w:t>
      </w:r>
      <w:r w:rsidR="00A9261A" w:rsidRPr="002A5A64">
        <w:rPr>
          <w:rFonts w:ascii="Times New Roman" w:hAnsi="Times New Roman" w:cs="Times New Roman"/>
          <w:sz w:val="24"/>
          <w:szCs w:val="24"/>
          <w:lang w:val="en-GB"/>
        </w:rPr>
        <w:t xml:space="preserve"> </w:t>
      </w:r>
    </w:p>
    <w:p w:rsidR="002A5A64" w:rsidRPr="002A5A64" w:rsidRDefault="002A5A64" w:rsidP="00EF1604">
      <w:pPr>
        <w:spacing w:after="0" w:line="240" w:lineRule="auto"/>
        <w:jc w:val="both"/>
        <w:rPr>
          <w:rFonts w:ascii="Times New Roman" w:hAnsi="Times New Roman" w:cs="Times New Roman"/>
          <w:sz w:val="24"/>
          <w:szCs w:val="24"/>
          <w:lang w:val="en-GB"/>
        </w:rPr>
      </w:pPr>
      <w:r w:rsidRPr="002A5A64">
        <w:rPr>
          <w:rFonts w:ascii="Times New Roman" w:hAnsi="Times New Roman" w:cs="Times New Roman"/>
          <w:b/>
          <w:sz w:val="24"/>
          <w:szCs w:val="24"/>
          <w:lang w:val="en-GB"/>
        </w:rPr>
        <w:t>Method:</w:t>
      </w:r>
      <w:r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 xml:space="preserve">The research was carried out with the social work students (KTO </w:t>
      </w:r>
      <w:proofErr w:type="spellStart"/>
      <w:r w:rsidR="00A9261A" w:rsidRPr="002A5A64">
        <w:rPr>
          <w:rFonts w:ascii="Times New Roman" w:hAnsi="Times New Roman" w:cs="Times New Roman"/>
          <w:bCs/>
          <w:sz w:val="24"/>
          <w:szCs w:val="24"/>
          <w:lang w:val="en-GB"/>
        </w:rPr>
        <w:t>Karatay</w:t>
      </w:r>
      <w:proofErr w:type="spellEnd"/>
      <w:r w:rsidR="00A9261A" w:rsidRPr="002A5A64">
        <w:rPr>
          <w:rFonts w:ascii="Times New Roman" w:hAnsi="Times New Roman" w:cs="Times New Roman"/>
          <w:bCs/>
          <w:sz w:val="24"/>
          <w:szCs w:val="24"/>
          <w:lang w:val="en-GB"/>
        </w:rPr>
        <w:t xml:space="preserve"> University, </w:t>
      </w:r>
      <w:proofErr w:type="spellStart"/>
      <w:r w:rsidR="00A9261A" w:rsidRPr="002A5A64">
        <w:rPr>
          <w:rFonts w:ascii="Times New Roman" w:hAnsi="Times New Roman" w:cs="Times New Roman"/>
          <w:bCs/>
          <w:sz w:val="24"/>
          <w:szCs w:val="24"/>
          <w:lang w:val="en-GB"/>
        </w:rPr>
        <w:t>Necmettin</w:t>
      </w:r>
      <w:proofErr w:type="spellEnd"/>
      <w:r w:rsidR="00A9261A" w:rsidRPr="002A5A64">
        <w:rPr>
          <w:rFonts w:ascii="Times New Roman" w:hAnsi="Times New Roman" w:cs="Times New Roman"/>
          <w:bCs/>
          <w:sz w:val="24"/>
          <w:szCs w:val="24"/>
          <w:lang w:val="en-GB"/>
        </w:rPr>
        <w:t xml:space="preserve"> </w:t>
      </w:r>
      <w:proofErr w:type="spellStart"/>
      <w:r w:rsidR="00A9261A" w:rsidRPr="002A5A64">
        <w:rPr>
          <w:rFonts w:ascii="Times New Roman" w:hAnsi="Times New Roman" w:cs="Times New Roman"/>
          <w:bCs/>
          <w:sz w:val="24"/>
          <w:szCs w:val="24"/>
          <w:lang w:val="en-GB"/>
        </w:rPr>
        <w:t>Erbakan</w:t>
      </w:r>
      <w:proofErr w:type="spellEnd"/>
      <w:r w:rsidR="00A9261A" w:rsidRPr="002A5A64">
        <w:rPr>
          <w:rFonts w:ascii="Times New Roman" w:hAnsi="Times New Roman" w:cs="Times New Roman"/>
          <w:bCs/>
          <w:sz w:val="24"/>
          <w:szCs w:val="24"/>
          <w:lang w:val="en-GB"/>
        </w:rPr>
        <w:t xml:space="preserve"> University and </w:t>
      </w:r>
      <w:proofErr w:type="spellStart"/>
      <w:r w:rsidR="00A9261A" w:rsidRPr="002A5A64">
        <w:rPr>
          <w:rFonts w:ascii="Times New Roman" w:hAnsi="Times New Roman" w:cs="Times New Roman"/>
          <w:bCs/>
          <w:sz w:val="24"/>
          <w:szCs w:val="24"/>
          <w:lang w:val="en-GB"/>
        </w:rPr>
        <w:t>Selçuk</w:t>
      </w:r>
      <w:proofErr w:type="spellEnd"/>
      <w:r w:rsidR="00A9261A" w:rsidRPr="002A5A64">
        <w:rPr>
          <w:rFonts w:ascii="Times New Roman" w:hAnsi="Times New Roman" w:cs="Times New Roman"/>
          <w:bCs/>
          <w:sz w:val="24"/>
          <w:szCs w:val="24"/>
          <w:lang w:val="en-GB"/>
        </w:rPr>
        <w:t xml:space="preserve"> University) in Konya with the scanning model.</w:t>
      </w:r>
      <w:r w:rsidR="00A9261A"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There are 832 social work students in Konya. Within the scope of the research, 275 students were reached with the cluster method.</w:t>
      </w:r>
      <w:r w:rsidR="00A9261A" w:rsidRPr="002A5A64">
        <w:rPr>
          <w:rFonts w:ascii="Times New Roman" w:hAnsi="Times New Roman" w:cs="Times New Roman"/>
          <w:sz w:val="24"/>
          <w:szCs w:val="24"/>
          <w:lang w:val="en-GB"/>
        </w:rPr>
        <w:t xml:space="preserve"> </w:t>
      </w:r>
      <w:r w:rsidR="00C44862" w:rsidRPr="002A5A64">
        <w:rPr>
          <w:rFonts w:ascii="Times New Roman" w:hAnsi="Times New Roman" w:cs="Times New Roman"/>
          <w:bCs/>
          <w:color w:val="242021"/>
          <w:sz w:val="24"/>
          <w:szCs w:val="24"/>
        </w:rPr>
        <w:t>An Awareness Scale</w:t>
      </w:r>
      <w:r w:rsidR="00C44862" w:rsidRPr="002A5A64">
        <w:rPr>
          <w:rFonts w:ascii="Times New Roman" w:hAnsi="Times New Roman" w:cs="Times New Roman"/>
          <w:sz w:val="24"/>
          <w:szCs w:val="24"/>
        </w:rPr>
        <w:t xml:space="preserve"> </w:t>
      </w:r>
      <w:r w:rsidR="00C44862" w:rsidRPr="002A5A64">
        <w:rPr>
          <w:rFonts w:ascii="Times New Roman" w:hAnsi="Times New Roman" w:cs="Times New Roman"/>
          <w:bCs/>
          <w:color w:val="242021"/>
          <w:sz w:val="24"/>
          <w:szCs w:val="24"/>
        </w:rPr>
        <w:t>Regarding Environmental Problems</w:t>
      </w:r>
      <w:r w:rsidR="00A9261A" w:rsidRPr="002A5A64">
        <w:rPr>
          <w:rFonts w:ascii="Times New Roman" w:hAnsi="Times New Roman" w:cs="Times New Roman"/>
          <w:bCs/>
          <w:sz w:val="24"/>
          <w:szCs w:val="24"/>
          <w:lang w:val="en-GB"/>
        </w:rPr>
        <w:t>,</w:t>
      </w:r>
      <w:r w:rsidR="00C44862" w:rsidRPr="002A5A64">
        <w:rPr>
          <w:rFonts w:ascii="Times New Roman" w:hAnsi="Times New Roman" w:cs="Times New Roman"/>
          <w:bCs/>
          <w:sz w:val="24"/>
          <w:szCs w:val="24"/>
          <w:lang w:val="en-GB"/>
        </w:rPr>
        <w:t xml:space="preserve"> An</w:t>
      </w:r>
      <w:r w:rsidR="00A9261A" w:rsidRPr="002A5A64">
        <w:rPr>
          <w:rFonts w:ascii="Times New Roman" w:hAnsi="Times New Roman" w:cs="Times New Roman"/>
          <w:bCs/>
          <w:sz w:val="24"/>
          <w:szCs w:val="24"/>
          <w:lang w:val="en-GB"/>
        </w:rPr>
        <w:t xml:space="preserve"> Environmental Attitude</w:t>
      </w:r>
      <w:r w:rsidR="00C44862" w:rsidRPr="002A5A64">
        <w:rPr>
          <w:rFonts w:ascii="Times New Roman" w:hAnsi="Times New Roman" w:cs="Times New Roman"/>
          <w:bCs/>
          <w:sz w:val="24"/>
          <w:szCs w:val="24"/>
          <w:lang w:val="en-GB"/>
        </w:rPr>
        <w:t>s</w:t>
      </w:r>
      <w:r w:rsidR="00A9261A" w:rsidRPr="002A5A64">
        <w:rPr>
          <w:rFonts w:ascii="Times New Roman" w:hAnsi="Times New Roman" w:cs="Times New Roman"/>
          <w:bCs/>
          <w:sz w:val="24"/>
          <w:szCs w:val="24"/>
          <w:lang w:val="en-GB"/>
        </w:rPr>
        <w:t xml:space="preserve"> Scale and Individual Social Responsibility Scale were used as data collection tools.</w:t>
      </w:r>
      <w:r w:rsidR="00A9261A"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Data were collected via surveey.com.</w:t>
      </w:r>
      <w:r w:rsidR="00A9261A" w:rsidRPr="002A5A64">
        <w:rPr>
          <w:rFonts w:ascii="Times New Roman" w:hAnsi="Times New Roman" w:cs="Times New Roman"/>
          <w:sz w:val="24"/>
          <w:szCs w:val="24"/>
          <w:lang w:val="en-GB"/>
        </w:rPr>
        <w:t xml:space="preserve"> </w:t>
      </w:r>
      <w:r w:rsidRPr="002A5A64">
        <w:rPr>
          <w:rFonts w:ascii="Times New Roman" w:hAnsi="Times New Roman" w:cs="Times New Roman"/>
          <w:b/>
          <w:sz w:val="24"/>
          <w:szCs w:val="24"/>
          <w:lang w:val="en-GB"/>
        </w:rPr>
        <w:t>Findings:</w:t>
      </w:r>
      <w:r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 xml:space="preserve">Students' awareness </w:t>
      </w:r>
      <w:r w:rsidR="00C44862" w:rsidRPr="002A5A64">
        <w:rPr>
          <w:rFonts w:ascii="Times New Roman" w:hAnsi="Times New Roman" w:cs="Times New Roman"/>
          <w:bCs/>
          <w:sz w:val="24"/>
          <w:szCs w:val="24"/>
          <w:lang w:val="en-GB"/>
        </w:rPr>
        <w:t>towards</w:t>
      </w:r>
      <w:r w:rsidR="00A9261A" w:rsidRPr="002A5A64">
        <w:rPr>
          <w:rFonts w:ascii="Times New Roman" w:hAnsi="Times New Roman" w:cs="Times New Roman"/>
          <w:bCs/>
          <w:sz w:val="24"/>
          <w:szCs w:val="24"/>
          <w:lang w:val="en-GB"/>
        </w:rPr>
        <w:t xml:space="preserve"> environmental problems, environmental attitude and individual social responsibility scores differ significantly according to their relationship with an environmental NGO. The environmental attitude scores of social work students differ significantly according to their participation in an environmental voluntary study within the last year.</w:t>
      </w:r>
      <w:r w:rsidR="00A9261A"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 xml:space="preserve">The environmental attitude scores of social work students differ significantly according to their membership in the NGO. There is a significant, positive and moderate relationship between social work students' awareness </w:t>
      </w:r>
      <w:r w:rsidR="00C44862" w:rsidRPr="002A5A64">
        <w:rPr>
          <w:rFonts w:ascii="Times New Roman" w:hAnsi="Times New Roman" w:cs="Times New Roman"/>
          <w:bCs/>
          <w:sz w:val="24"/>
          <w:szCs w:val="24"/>
          <w:lang w:val="en-GB"/>
        </w:rPr>
        <w:t>towards</w:t>
      </w:r>
      <w:r w:rsidR="00A9261A" w:rsidRPr="002A5A64">
        <w:rPr>
          <w:rFonts w:ascii="Times New Roman" w:hAnsi="Times New Roman" w:cs="Times New Roman"/>
          <w:bCs/>
          <w:sz w:val="24"/>
          <w:szCs w:val="24"/>
          <w:lang w:val="en-GB"/>
        </w:rPr>
        <w:t xml:space="preserve"> environmental problems, environmental attitude and individual social responsibility scores.</w:t>
      </w:r>
      <w:r w:rsidR="00A9261A" w:rsidRPr="002A5A64">
        <w:rPr>
          <w:rFonts w:ascii="Times New Roman" w:hAnsi="Times New Roman" w:cs="Times New Roman"/>
          <w:sz w:val="24"/>
          <w:szCs w:val="24"/>
          <w:lang w:val="en-GB"/>
        </w:rPr>
        <w:t xml:space="preserve"> </w:t>
      </w:r>
      <w:r w:rsidR="00A9261A" w:rsidRPr="002A5A64">
        <w:rPr>
          <w:rFonts w:ascii="Times New Roman" w:hAnsi="Times New Roman" w:cs="Times New Roman"/>
          <w:bCs/>
          <w:sz w:val="24"/>
          <w:szCs w:val="24"/>
          <w:lang w:val="en-GB"/>
        </w:rPr>
        <w:t xml:space="preserve">It has been determined that awareness </w:t>
      </w:r>
      <w:r w:rsidR="00C44862" w:rsidRPr="002A5A64">
        <w:rPr>
          <w:rFonts w:ascii="Times New Roman" w:hAnsi="Times New Roman" w:cs="Times New Roman"/>
          <w:bCs/>
          <w:sz w:val="24"/>
          <w:szCs w:val="24"/>
          <w:lang w:val="en-GB"/>
        </w:rPr>
        <w:t xml:space="preserve">towards environmental problems </w:t>
      </w:r>
      <w:r w:rsidR="00A9261A" w:rsidRPr="002A5A64">
        <w:rPr>
          <w:rFonts w:ascii="Times New Roman" w:hAnsi="Times New Roman" w:cs="Times New Roman"/>
          <w:bCs/>
          <w:sz w:val="24"/>
          <w:szCs w:val="24"/>
          <w:lang w:val="en-GB"/>
        </w:rPr>
        <w:t xml:space="preserve">and environmental attitude scores </w:t>
      </w:r>
      <w:proofErr w:type="gramStart"/>
      <w:r w:rsidR="00A9261A" w:rsidRPr="002A5A64">
        <w:rPr>
          <w:rFonts w:ascii="Times New Roman" w:hAnsi="Times New Roman" w:cs="Times New Roman"/>
          <w:bCs/>
          <w:sz w:val="24"/>
          <w:szCs w:val="24"/>
          <w:lang w:val="en-GB"/>
        </w:rPr>
        <w:t>have</w:t>
      </w:r>
      <w:proofErr w:type="gramEnd"/>
      <w:r w:rsidR="00A9261A" w:rsidRPr="002A5A64">
        <w:rPr>
          <w:rFonts w:ascii="Times New Roman" w:hAnsi="Times New Roman" w:cs="Times New Roman"/>
          <w:bCs/>
          <w:sz w:val="24"/>
          <w:szCs w:val="24"/>
          <w:lang w:val="en-GB"/>
        </w:rPr>
        <w:t xml:space="preserve"> a statistically positive and significant effect on individual social responsibility scores.</w:t>
      </w:r>
      <w:r w:rsidR="003A5C7C" w:rsidRPr="002A5A64">
        <w:rPr>
          <w:rFonts w:ascii="Times New Roman" w:hAnsi="Times New Roman" w:cs="Times New Roman"/>
          <w:sz w:val="24"/>
          <w:szCs w:val="24"/>
          <w:lang w:val="en-GB"/>
        </w:rPr>
        <w:t xml:space="preserve"> </w:t>
      </w:r>
      <w:r w:rsidR="003A5C7C" w:rsidRPr="002A5A64">
        <w:rPr>
          <w:rFonts w:ascii="Times New Roman" w:hAnsi="Times New Roman" w:cs="Times New Roman"/>
          <w:bCs/>
          <w:sz w:val="24"/>
          <w:szCs w:val="24"/>
          <w:lang w:val="en-GB"/>
        </w:rPr>
        <w:t xml:space="preserve">In other words, awareness </w:t>
      </w:r>
      <w:r w:rsidR="00C44862" w:rsidRPr="002A5A64">
        <w:rPr>
          <w:rFonts w:ascii="Times New Roman" w:hAnsi="Times New Roman" w:cs="Times New Roman"/>
          <w:bCs/>
          <w:sz w:val="24"/>
          <w:szCs w:val="24"/>
          <w:lang w:val="en-GB"/>
        </w:rPr>
        <w:t xml:space="preserve">towards environmental problems </w:t>
      </w:r>
      <w:r w:rsidR="003A5C7C" w:rsidRPr="002A5A64">
        <w:rPr>
          <w:rFonts w:ascii="Times New Roman" w:hAnsi="Times New Roman" w:cs="Times New Roman"/>
          <w:bCs/>
          <w:sz w:val="24"/>
          <w:szCs w:val="24"/>
          <w:lang w:val="en-GB"/>
        </w:rPr>
        <w:t>and environmental attitude scores together explain 52% of individual social responsibility scores.</w:t>
      </w:r>
      <w:r w:rsidR="003A5C7C" w:rsidRPr="002A5A64">
        <w:rPr>
          <w:rFonts w:ascii="Times New Roman" w:hAnsi="Times New Roman" w:cs="Times New Roman"/>
          <w:sz w:val="24"/>
          <w:szCs w:val="24"/>
          <w:lang w:val="en-GB"/>
        </w:rPr>
        <w:t xml:space="preserve"> </w:t>
      </w:r>
    </w:p>
    <w:p w:rsidR="00EF1604" w:rsidRPr="002A5A64" w:rsidRDefault="002A5A64" w:rsidP="00EF1604">
      <w:pPr>
        <w:spacing w:after="0" w:line="240" w:lineRule="auto"/>
        <w:jc w:val="both"/>
        <w:rPr>
          <w:rFonts w:ascii="Times New Roman" w:hAnsi="Times New Roman" w:cs="Times New Roman"/>
          <w:bCs/>
          <w:sz w:val="24"/>
          <w:szCs w:val="24"/>
          <w:lang w:val="en-GB"/>
        </w:rPr>
      </w:pPr>
      <w:r w:rsidRPr="002A5A64">
        <w:rPr>
          <w:rFonts w:ascii="Times New Roman" w:hAnsi="Times New Roman" w:cs="Times New Roman"/>
          <w:b/>
          <w:bCs/>
          <w:sz w:val="24"/>
          <w:szCs w:val="24"/>
          <w:lang w:val="en-GB"/>
        </w:rPr>
        <w:t>Conclusion:</w:t>
      </w:r>
      <w:r w:rsidRPr="002A5A64">
        <w:rPr>
          <w:rFonts w:ascii="Times New Roman" w:hAnsi="Times New Roman" w:cs="Times New Roman"/>
          <w:bCs/>
          <w:sz w:val="24"/>
          <w:szCs w:val="24"/>
          <w:lang w:val="en-GB"/>
        </w:rPr>
        <w:t xml:space="preserve"> </w:t>
      </w:r>
      <w:r w:rsidR="003A5C7C" w:rsidRPr="002A5A64">
        <w:rPr>
          <w:rFonts w:ascii="Times New Roman" w:hAnsi="Times New Roman" w:cs="Times New Roman"/>
          <w:bCs/>
          <w:sz w:val="24"/>
          <w:szCs w:val="24"/>
          <w:lang w:val="en-GB"/>
        </w:rPr>
        <w:t>In the context of environment-oriented social work education, it is understood that courses such as field education consisting of research and practice, which include increasing the individual social responsibilities of students as well as theory, are necessary for the social work curriculum.</w:t>
      </w:r>
    </w:p>
    <w:p w:rsidR="00EF1604" w:rsidRPr="00C44862" w:rsidRDefault="00EF1604" w:rsidP="00EF1604">
      <w:pPr>
        <w:spacing w:after="0" w:line="240" w:lineRule="auto"/>
        <w:jc w:val="both"/>
        <w:rPr>
          <w:rFonts w:ascii="Times New Roman" w:hAnsi="Times New Roman" w:cs="Times New Roman"/>
          <w:bCs/>
          <w:lang w:val="en-GB"/>
        </w:rPr>
      </w:pPr>
    </w:p>
    <w:p w:rsidR="00EF1604" w:rsidRPr="00C44862" w:rsidRDefault="00EF1604" w:rsidP="00EF1604">
      <w:pPr>
        <w:spacing w:after="0" w:line="240" w:lineRule="auto"/>
        <w:jc w:val="both"/>
        <w:rPr>
          <w:rFonts w:ascii="Times New Roman" w:hAnsi="Times New Roman" w:cs="Times New Roman"/>
          <w:b/>
          <w:bCs/>
          <w:lang w:val="en-GB"/>
        </w:rPr>
      </w:pPr>
      <w:r w:rsidRPr="00C44862">
        <w:rPr>
          <w:rFonts w:ascii="Times New Roman" w:hAnsi="Times New Roman" w:cs="Times New Roman"/>
          <w:b/>
          <w:bCs/>
          <w:lang w:val="en-GB"/>
        </w:rPr>
        <w:t>Keywords:</w:t>
      </w:r>
      <w:r w:rsidR="00C44862" w:rsidRPr="00C44862">
        <w:t xml:space="preserve"> </w:t>
      </w:r>
      <w:r w:rsidR="00C44862" w:rsidRPr="00C44862">
        <w:rPr>
          <w:rFonts w:ascii="Times New Roman" w:hAnsi="Times New Roman" w:cs="Times New Roman"/>
          <w:bCs/>
          <w:lang w:val="en-GB"/>
        </w:rPr>
        <w:t>Social Work, Environmental Attitude, Environmental Awareness, Individual Social Responsibility</w:t>
      </w:r>
    </w:p>
    <w:p w:rsidR="00EF1604" w:rsidRPr="001B5E19" w:rsidRDefault="00EF1604" w:rsidP="00EF1604">
      <w:pPr>
        <w:spacing w:before="120" w:after="120" w:line="240" w:lineRule="auto"/>
        <w:jc w:val="both"/>
        <w:rPr>
          <w:rFonts w:ascii="Times New Roman" w:hAnsi="Times New Roman" w:cs="Times New Roman"/>
          <w:b/>
          <w:bCs/>
          <w:sz w:val="24"/>
          <w:szCs w:val="24"/>
          <w:lang w:val="tr-TR"/>
        </w:rPr>
      </w:pPr>
    </w:p>
    <w:p w:rsidR="00FB542D" w:rsidRPr="00EF1604" w:rsidRDefault="00FB542D" w:rsidP="00EF1604">
      <w:pPr>
        <w:spacing w:after="0" w:line="240" w:lineRule="auto"/>
        <w:jc w:val="center"/>
        <w:rPr>
          <w:rFonts w:ascii="Times New Roman" w:hAnsi="Times New Roman" w:cs="Times New Roman"/>
          <w:sz w:val="24"/>
          <w:szCs w:val="24"/>
        </w:rPr>
      </w:pPr>
    </w:p>
    <w:sectPr w:rsidR="00FB542D" w:rsidRPr="00EF1604" w:rsidSect="00FB54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proofState w:spelling="clean" w:grammar="clean"/>
  <w:defaultTabStop w:val="720"/>
  <w:hyphenationZone w:val="425"/>
  <w:characterSpacingControl w:val="doNotCompress"/>
  <w:compat/>
  <w:rsids>
    <w:rsidRoot w:val="00EF1604"/>
    <w:rsid w:val="001E4549"/>
    <w:rsid w:val="002A5A64"/>
    <w:rsid w:val="002E4A81"/>
    <w:rsid w:val="00343E76"/>
    <w:rsid w:val="003A5C7C"/>
    <w:rsid w:val="005B5CC5"/>
    <w:rsid w:val="00A9261A"/>
    <w:rsid w:val="00BD3BA7"/>
    <w:rsid w:val="00C44862"/>
    <w:rsid w:val="00DD6673"/>
    <w:rsid w:val="00E004BC"/>
    <w:rsid w:val="00E27B9A"/>
    <w:rsid w:val="00EF1604"/>
    <w:rsid w:val="00FA1F05"/>
    <w:rsid w:val="00FB0F21"/>
    <w:rsid w:val="00FB54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04"/>
    <w:rPr>
      <w:rFonts w:eastAsiaTheme="minorEastAsia"/>
      <w:sz w:val="20"/>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qFormat/>
    <w:rsid w:val="00EF1604"/>
    <w:pPr>
      <w:snapToGrid w:val="0"/>
    </w:pPr>
    <w:rPr>
      <w:sz w:val="18"/>
      <w:szCs w:val="18"/>
    </w:rPr>
  </w:style>
  <w:style w:type="character" w:customStyle="1" w:styleId="DipnotMetniChar">
    <w:name w:val="Dipnot Metni Char"/>
    <w:basedOn w:val="VarsaylanParagrafYazTipi"/>
    <w:link w:val="DipnotMetni"/>
    <w:rsid w:val="00EF1604"/>
    <w:rPr>
      <w:rFonts w:eastAsiaTheme="minorEastAsia"/>
      <w:sz w:val="18"/>
      <w:szCs w:val="18"/>
      <w:lang w:val="en-US" w:eastAsia="zh-CN"/>
    </w:rPr>
  </w:style>
  <w:style w:type="character" w:customStyle="1" w:styleId="fontstyle01">
    <w:name w:val="fontstyle01"/>
    <w:basedOn w:val="VarsaylanParagrafYazTipi"/>
    <w:rsid w:val="00EF1604"/>
    <w:rPr>
      <w:rFonts w:ascii="TimesNewRomanPSMT" w:hAnsi="TimesNewRomanPSMT" w:hint="default"/>
      <w:b w:val="0"/>
      <w:bCs w:val="0"/>
      <w:i w:val="0"/>
      <w:iCs w:val="0"/>
      <w:color w:val="000000"/>
      <w:sz w:val="20"/>
      <w:szCs w:val="20"/>
    </w:rPr>
  </w:style>
  <w:style w:type="character" w:styleId="HafifVurgulama">
    <w:name w:val="Subtle Emphasis"/>
    <w:aliases w:val="METİN"/>
    <w:uiPriority w:val="19"/>
    <w:qFormat/>
    <w:rsid w:val="005B5CC5"/>
    <w:rPr>
      <w:rFonts w:ascii="Times New Roman" w:hAnsi="Times New Roman" w:cs="Times New Roman"/>
      <w:sz w:val="24"/>
      <w:szCs w:val="24"/>
      <w:lang w:val="tr-TR"/>
    </w:rPr>
  </w:style>
  <w:style w:type="character" w:styleId="Kpr">
    <w:name w:val="Hyperlink"/>
    <w:basedOn w:val="VarsaylanParagrafYazTipi"/>
    <w:qFormat/>
    <w:rsid w:val="005B5CC5"/>
    <w:rPr>
      <w:color w:val="0000FF"/>
      <w:u w:val="single"/>
    </w:rPr>
  </w:style>
  <w:style w:type="paragraph" w:styleId="BalonMetni">
    <w:name w:val="Balloon Text"/>
    <w:basedOn w:val="Normal"/>
    <w:link w:val="BalonMetniChar"/>
    <w:uiPriority w:val="99"/>
    <w:semiHidden/>
    <w:unhideWhenUsed/>
    <w:rsid w:val="00E27B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B9A"/>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604"/>
    <w:rPr>
      <w:rFonts w:eastAsiaTheme="minorEastAsia"/>
      <w:sz w:val="20"/>
      <w:szCs w:val="20"/>
      <w:lang w:val="en-US"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qFormat/>
    <w:rsid w:val="00EF1604"/>
    <w:pPr>
      <w:snapToGrid w:val="0"/>
    </w:pPr>
    <w:rPr>
      <w:sz w:val="18"/>
      <w:szCs w:val="18"/>
    </w:rPr>
  </w:style>
  <w:style w:type="character" w:customStyle="1" w:styleId="DipnotMetniChar">
    <w:name w:val="Dipnot Metni Char"/>
    <w:basedOn w:val="VarsaylanParagrafYazTipi"/>
    <w:link w:val="DipnotMetni"/>
    <w:rsid w:val="00EF1604"/>
    <w:rPr>
      <w:rFonts w:eastAsiaTheme="minorEastAsia"/>
      <w:sz w:val="18"/>
      <w:szCs w:val="18"/>
      <w:lang w:val="en-US" w:eastAsia="zh-CN"/>
    </w:rPr>
  </w:style>
  <w:style w:type="character" w:customStyle="1" w:styleId="fontstyle01">
    <w:name w:val="fontstyle01"/>
    <w:basedOn w:val="VarsaylanParagrafYazTipi"/>
    <w:rsid w:val="00EF1604"/>
    <w:rPr>
      <w:rFonts w:ascii="TimesNewRomanPSMT" w:hAnsi="TimesNewRomanPSMT" w:hint="default"/>
      <w:b w:val="0"/>
      <w:bCs w:val="0"/>
      <w:i w:val="0"/>
      <w:iCs w:val="0"/>
      <w:color w:val="000000"/>
      <w:sz w:val="20"/>
      <w:szCs w:val="20"/>
    </w:rPr>
  </w:style>
  <w:style w:type="character" w:styleId="HafifVurgulama">
    <w:name w:val="Subtle Emphasis"/>
    <w:aliases w:val="METİN"/>
    <w:uiPriority w:val="19"/>
    <w:qFormat/>
    <w:rsid w:val="005B5CC5"/>
    <w:rPr>
      <w:rFonts w:ascii="Times New Roman" w:hAnsi="Times New Roman" w:cs="Times New Roman"/>
      <w:sz w:val="24"/>
      <w:szCs w:val="24"/>
      <w:lang w:val="tr-TR"/>
    </w:rPr>
  </w:style>
  <w:style w:type="character" w:styleId="Kpr">
    <w:name w:val="Hyperlink"/>
    <w:basedOn w:val="VarsaylanParagrafYazTipi"/>
    <w:qFormat/>
    <w:rsid w:val="005B5CC5"/>
    <w:rPr>
      <w:color w:val="0000FF"/>
      <w:u w:val="single"/>
    </w:rPr>
  </w:style>
  <w:style w:type="paragraph" w:styleId="BalonMetni">
    <w:name w:val="Balloon Text"/>
    <w:basedOn w:val="Normal"/>
    <w:link w:val="BalonMetniChar"/>
    <w:uiPriority w:val="99"/>
    <w:semiHidden/>
    <w:unhideWhenUsed/>
    <w:rsid w:val="00E27B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27B9A"/>
    <w:rPr>
      <w:rFonts w:ascii="Tahoma" w:eastAsiaTheme="minorEastAsia" w:hAnsi="Tahoma" w:cs="Tahoma"/>
      <w:sz w:val="16"/>
      <w:szCs w:val="16"/>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457E-B7BA-42A3-9D27-F015B7829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955</Words>
  <Characters>5445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HiMK</dc:creator>
  <cp:lastModifiedBy>HiMK</cp:lastModifiedBy>
  <cp:revision>5</cp:revision>
  <dcterms:created xsi:type="dcterms:W3CDTF">2021-02-20T15:35:00Z</dcterms:created>
  <dcterms:modified xsi:type="dcterms:W3CDTF">2021-02-22T21:20:00Z</dcterms:modified>
</cp:coreProperties>
</file>