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20C" w:rsidRDefault="00DB120C" w:rsidP="00DB120C">
      <w:pPr>
        <w:spacing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Aygün Rüstəmli Mübariz </w:t>
      </w:r>
    </w:p>
    <w:p w:rsidR="00DB120C" w:rsidRDefault="00DB120C" w:rsidP="00DB120C">
      <w:pPr>
        <w:spacing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Bakı Slavyan Universiteti</w:t>
      </w:r>
    </w:p>
    <w:p w:rsidR="00DB120C" w:rsidRPr="00DB120C" w:rsidRDefault="00DB120C" w:rsidP="00DB120C">
      <w:pPr>
        <w:spacing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an.rustemli</w:t>
      </w:r>
      <w:r w:rsidRPr="00DB120C">
        <w:rPr>
          <w:rFonts w:ascii="Times New Roman" w:hAnsi="Times New Roman" w:cs="Times New Roman"/>
          <w:b/>
          <w:sz w:val="24"/>
          <w:szCs w:val="24"/>
          <w:lang w:val="az-Latn-AZ"/>
        </w:rPr>
        <w:t>@gmai.com</w:t>
      </w:r>
    </w:p>
    <w:p w:rsidR="00DB120C" w:rsidRDefault="00DB120C" w:rsidP="00245EE9">
      <w:pPr>
        <w:spacing w:line="240" w:lineRule="auto"/>
        <w:jc w:val="center"/>
        <w:rPr>
          <w:rFonts w:ascii="Times New Roman" w:hAnsi="Times New Roman" w:cs="Times New Roman"/>
          <w:b/>
          <w:sz w:val="24"/>
          <w:szCs w:val="24"/>
          <w:lang w:val="az-Latn-AZ"/>
        </w:rPr>
      </w:pPr>
    </w:p>
    <w:p w:rsidR="00245EE9" w:rsidRDefault="00245EE9" w:rsidP="00245EE9">
      <w:pPr>
        <w:spacing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Metakommunikativ mətn əlaqəsi</w:t>
      </w:r>
    </w:p>
    <w:p w:rsidR="00DB120C" w:rsidRPr="00DB120C" w:rsidRDefault="00DB120C" w:rsidP="00DB120C">
      <w:pPr>
        <w:spacing w:line="240" w:lineRule="auto"/>
        <w:rPr>
          <w:rFonts w:ascii="Times New Roman" w:hAnsi="Times New Roman" w:cs="Times New Roman"/>
          <w:sz w:val="24"/>
          <w:szCs w:val="24"/>
          <w:lang w:val="az-Latn-AZ"/>
        </w:rPr>
      </w:pPr>
      <w:r w:rsidRPr="00DB120C">
        <w:rPr>
          <w:rFonts w:ascii="Times New Roman" w:hAnsi="Times New Roman" w:cs="Times New Roman"/>
          <w:i/>
          <w:sz w:val="24"/>
          <w:szCs w:val="24"/>
          <w:lang w:val="az-Latn-AZ"/>
        </w:rPr>
        <w:t>Açar sözlər</w:t>
      </w:r>
      <w:r w:rsidRPr="00DB120C">
        <w:rPr>
          <w:rFonts w:ascii="Times New Roman" w:hAnsi="Times New Roman" w:cs="Times New Roman"/>
          <w:sz w:val="24"/>
          <w:szCs w:val="24"/>
          <w:lang w:val="az-Latn-AZ"/>
        </w:rPr>
        <w:t>: mətn dilçiliyi, koherent mətn, koheziya vasitəsi – bağlayıcı</w:t>
      </w:r>
    </w:p>
    <w:p w:rsidR="00DB120C" w:rsidRPr="00DB120C" w:rsidRDefault="00DB120C" w:rsidP="00DB120C">
      <w:pPr>
        <w:spacing w:line="240" w:lineRule="auto"/>
        <w:rPr>
          <w:rFonts w:ascii="Times New Roman" w:hAnsi="Times New Roman" w:cs="Times New Roman"/>
          <w:sz w:val="24"/>
          <w:szCs w:val="24"/>
          <w:lang w:val="en-US"/>
        </w:rPr>
      </w:pPr>
      <w:r w:rsidRPr="00DB120C">
        <w:rPr>
          <w:rFonts w:ascii="Times New Roman" w:hAnsi="Times New Roman" w:cs="Times New Roman"/>
          <w:i/>
          <w:sz w:val="24"/>
          <w:szCs w:val="24"/>
          <w:lang w:val="az-Latn-AZ"/>
        </w:rPr>
        <w:t>Keys words</w:t>
      </w:r>
      <w:r w:rsidRPr="00DB120C">
        <w:rPr>
          <w:rFonts w:ascii="Times New Roman" w:hAnsi="Times New Roman" w:cs="Times New Roman"/>
          <w:sz w:val="24"/>
          <w:szCs w:val="24"/>
          <w:lang w:val="az-Latn-AZ"/>
        </w:rPr>
        <w:t>: text linguistics, coherent text, means of cohesion - connector</w:t>
      </w:r>
    </w:p>
    <w:p w:rsidR="00245EE9" w:rsidRDefault="00245EE9" w:rsidP="00DB120C">
      <w:pPr>
        <w:spacing w:after="0" w:line="240" w:lineRule="auto"/>
        <w:ind w:firstLine="708"/>
        <w:jc w:val="both"/>
        <w:rPr>
          <w:rFonts w:ascii="Times New Roman" w:hAnsi="Times New Roman" w:cs="Times New Roman"/>
          <w:sz w:val="24"/>
          <w:szCs w:val="24"/>
          <w:lang w:val="az-Latn-AZ"/>
        </w:rPr>
      </w:pPr>
      <w:r>
        <w:rPr>
          <w:rFonts w:ascii="Times New Roman" w:hAnsi="Times New Roman" w:cs="Times New Roman"/>
          <w:noProof/>
          <w:sz w:val="24"/>
          <w:szCs w:val="24"/>
          <w:lang w:val="az-Latn-AZ" w:eastAsia="ru-RU"/>
        </w:rPr>
        <w:t xml:space="preserve">Mətn dilçilikdə bütövlük təşkil edən, müxtəlif uzunluqda istər yazılı, istərsə də şifahi formada fikrin çatdırılmasına xidmət edən vahiddir. </w:t>
      </w:r>
      <w:r>
        <w:rPr>
          <w:rFonts w:ascii="Times New Roman" w:hAnsi="Times New Roman" w:cs="Times New Roman"/>
          <w:sz w:val="24"/>
          <w:szCs w:val="24"/>
          <w:lang w:val="az-Latn-AZ"/>
        </w:rPr>
        <w:t xml:space="preserve">Mətn </w:t>
      </w:r>
      <w:r>
        <w:rPr>
          <w:rFonts w:ascii="Times New Roman" w:hAnsi="Times New Roman" w:cs="Times New Roman"/>
          <w:noProof/>
          <w:sz w:val="24"/>
          <w:szCs w:val="24"/>
          <w:lang w:val="az-Latn-AZ" w:eastAsia="ru-RU"/>
        </w:rPr>
        <w:t>mürəkkəb dil elementidir və bir bütöv kimi müəyyən kommunikativ funksiyanı yerinə yetirir. Bu səbəbdən onu kommunikasiya aktı da adlandırmaq olar. Mətni təşkil edən bir və ya bir neçə cümlə, yəni onun komponentləri eyni funksiyaya və semantikaya malik olmalı</w:t>
      </w:r>
      <w:r w:rsidR="00873FD8">
        <w:rPr>
          <w:rFonts w:ascii="Times New Roman" w:hAnsi="Times New Roman" w:cs="Times New Roman"/>
          <w:noProof/>
          <w:sz w:val="24"/>
          <w:szCs w:val="24"/>
          <w:lang w:val="az-Latn-AZ" w:eastAsia="ru-RU"/>
        </w:rPr>
        <w:t>,</w:t>
      </w:r>
      <w:r>
        <w:rPr>
          <w:rFonts w:ascii="Times New Roman" w:hAnsi="Times New Roman" w:cs="Times New Roman"/>
          <w:noProof/>
          <w:sz w:val="24"/>
          <w:szCs w:val="24"/>
          <w:lang w:val="az-Latn-AZ" w:eastAsia="ru-RU"/>
        </w:rPr>
        <w:t xml:space="preserve"> eyni kommunikasiya məqsədi daşımalıdır. Mətn kommunikativ məqsədə xidmət edən cümlələr toplusu kimi xarakterizə olunur. Mətn komponentləri ardıcıl olaraq bir-birini məna və forma cəhətdən tamamlamalı, vahid bir semantik proqresiya yaratmalıdır. Dünya dilçiliyində mətni təşkil edən komponentlər arasındakı müxtəlif əlaqə formaları araşdı</w:t>
      </w:r>
      <w:bookmarkStart w:id="0" w:name="_GoBack"/>
      <w:bookmarkEnd w:id="0"/>
      <w:r>
        <w:rPr>
          <w:rFonts w:ascii="Times New Roman" w:hAnsi="Times New Roman" w:cs="Times New Roman"/>
          <w:noProof/>
          <w:sz w:val="24"/>
          <w:szCs w:val="24"/>
          <w:lang w:val="az-Latn-AZ" w:eastAsia="ru-RU"/>
        </w:rPr>
        <w:t xml:space="preserve">rılmış, koheziya və koherensiya kimi mühüm terminlər ortaya çıxarılmışdır. </w:t>
      </w:r>
      <w:r>
        <w:rPr>
          <w:rFonts w:ascii="Times New Roman" w:hAnsi="Times New Roman" w:cs="Times New Roman"/>
          <w:sz w:val="24"/>
          <w:szCs w:val="24"/>
          <w:lang w:val="az-Latn-AZ"/>
        </w:rPr>
        <w:t xml:space="preserve">Koherensiya termini mətn yaradan məna əlaqəsi, mətnin semantik quruluşu kimi, koheziya isə mətn yaratmada məzmun deyil, forma vasitələri kimi dəyərləndirilir. </w:t>
      </w:r>
    </w:p>
    <w:p w:rsidR="00245EE9" w:rsidRDefault="00245EE9" w:rsidP="00873FD8">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Mətn anlamada əsas olan koherent əlaqədir ki, bununla mətn kommunikativ funksiyanı yerinə yetirir. Koherent əlaqə, yəni komponentlərin məna əlaqəsi isə koheziyanın müxtəlif ifadə vasitələri ilə, çoxsaylı işarələrlə - bağlayıcılar, deyksis, əvəzliklərlə </w:t>
      </w:r>
      <w:r w:rsidR="00873FD8">
        <w:rPr>
          <w:rFonts w:ascii="Times New Roman" w:hAnsi="Times New Roman" w:cs="Times New Roman"/>
          <w:sz w:val="24"/>
          <w:szCs w:val="24"/>
          <w:lang w:val="az-Latn-AZ"/>
        </w:rPr>
        <w:t>və.s.</w:t>
      </w:r>
      <w:r>
        <w:rPr>
          <w:rFonts w:ascii="Times New Roman" w:hAnsi="Times New Roman" w:cs="Times New Roman"/>
          <w:sz w:val="24"/>
          <w:szCs w:val="24"/>
          <w:lang w:val="az-Latn-AZ"/>
        </w:rPr>
        <w:t>- öz əksini tapır. Məhz, buna görə koheziya mətnin daxili bağlılığını təmin edən  koherensiyadan fərqlənir. Koheziyanın ifadə vasitələri çox vaxt məlumatın yenidə</w:t>
      </w:r>
      <w:r w:rsidR="00873FD8">
        <w:rPr>
          <w:rFonts w:ascii="Times New Roman" w:hAnsi="Times New Roman" w:cs="Times New Roman"/>
          <w:sz w:val="24"/>
          <w:szCs w:val="24"/>
          <w:lang w:val="az-Latn-AZ"/>
        </w:rPr>
        <w:t>n olduğu kimi</w:t>
      </w:r>
      <w:r>
        <w:rPr>
          <w:rFonts w:ascii="Times New Roman" w:hAnsi="Times New Roman" w:cs="Times New Roman"/>
          <w:sz w:val="24"/>
          <w:szCs w:val="24"/>
          <w:lang w:val="az-Latn-AZ"/>
        </w:rPr>
        <w:t xml:space="preserve"> və yaxud nisbətən dəyişdirilərək istifadə olunmasına zəmin yaradan və ya iki fikir bildirən müxtəlif cümlələri qarşılıqlı əlaqələndirən sintaktik vasitələrdir. Sözügedən məqalədə forma və məzmun bağlılığını təmin edən metakommunikativ funksiya daşıyan ifadə vasitələri – bağlayıcılar araşdırılır. Mətnin koheziyası</w:t>
      </w:r>
      <w:r w:rsidR="00873FD8">
        <w:rPr>
          <w:rFonts w:ascii="Times New Roman" w:hAnsi="Times New Roman" w:cs="Times New Roman"/>
          <w:sz w:val="24"/>
          <w:szCs w:val="24"/>
          <w:lang w:val="az-Latn-AZ"/>
        </w:rPr>
        <w:t>na</w:t>
      </w:r>
      <w:r>
        <w:rPr>
          <w:rFonts w:ascii="Times New Roman" w:hAnsi="Times New Roman" w:cs="Times New Roman"/>
          <w:sz w:val="24"/>
          <w:szCs w:val="24"/>
          <w:lang w:val="az-Latn-AZ"/>
        </w:rPr>
        <w:t xml:space="preserve">, bilavasitə koherensiyasına xidmət edən bu dil vahidləri cümlələri və ya cümlə hissələrini bir-birinə bağlayan leksik və qrammatik dil elementləridir. Tədqiq olunan işdə bağlayıcıların təsnifat müxtəlifliyi, mətndə daşıdığı funksiya, bir neçə dilçi tərəfindən irəli sürülən klassifikasiya qaydaları və koherent əlaqənin yaranmasında oynadığı rolu əyani olaraq, misallar əsasında görmək mümkündür. </w:t>
      </w:r>
    </w:p>
    <w:p w:rsidR="00245EE9" w:rsidRDefault="00245EE9" w:rsidP="00245EE9">
      <w:pPr>
        <w:spacing w:after="0"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Mövzu tədqiq olunduqca ən geniş koheziya vasitəsinin bağlayıcılar olduğunun, mətnin metakommunikativ funksiyasında onların böyük rol oynadığının şahidi oluruq. </w:t>
      </w:r>
    </w:p>
    <w:p w:rsidR="002162CB" w:rsidRPr="00245EE9" w:rsidRDefault="002162CB">
      <w:pPr>
        <w:rPr>
          <w:lang w:val="az-Latn-AZ"/>
        </w:rPr>
      </w:pPr>
    </w:p>
    <w:sectPr w:rsidR="002162CB" w:rsidRPr="00245EE9" w:rsidSect="00216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45EE9"/>
    <w:rsid w:val="002162CB"/>
    <w:rsid w:val="00245EE9"/>
    <w:rsid w:val="00873FD8"/>
    <w:rsid w:val="00DB1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5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2023-11-24T08:03:00Z</dcterms:created>
  <dcterms:modified xsi:type="dcterms:W3CDTF">2023-11-24T10:49:00Z</dcterms:modified>
</cp:coreProperties>
</file>