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F2" w:rsidRPr="002327CA" w:rsidRDefault="002767F2" w:rsidP="002767F2">
      <w:pPr>
        <w:rPr>
          <w:rFonts w:ascii="Arial" w:hAnsi="Arial" w:cs="Arial"/>
          <w:sz w:val="24"/>
          <w:szCs w:val="24"/>
          <w:lang w:val="en-US"/>
        </w:rPr>
      </w:pPr>
    </w:p>
    <w:p w:rsidR="002767F2" w:rsidRPr="002327CA" w:rsidRDefault="002767F2" w:rsidP="002767F2">
      <w:pPr>
        <w:jc w:val="center"/>
        <w:rPr>
          <w:rFonts w:ascii="Arial" w:hAnsi="Arial" w:cs="Arial"/>
          <w:sz w:val="24"/>
          <w:szCs w:val="24"/>
          <w:lang w:val="en-US"/>
        </w:rPr>
      </w:pPr>
      <w:r w:rsidRPr="002327CA">
        <w:rPr>
          <w:rFonts w:ascii="Arial" w:hAnsi="Arial" w:cs="Arial"/>
          <w:sz w:val="24"/>
          <w:szCs w:val="24"/>
          <w:lang w:val="en-US"/>
        </w:rPr>
        <w:t>GENDERED DISCOURSE THROUGH PATRIARCHAL SOCIETY</w:t>
      </w:r>
    </w:p>
    <w:p w:rsidR="002767F2" w:rsidRPr="002327CA" w:rsidRDefault="002767F2" w:rsidP="002767F2">
      <w:pPr>
        <w:rPr>
          <w:rFonts w:ascii="Arial" w:hAnsi="Arial" w:cs="Arial"/>
          <w:sz w:val="24"/>
          <w:szCs w:val="24"/>
          <w:lang w:val="en-US"/>
        </w:rPr>
      </w:pPr>
    </w:p>
    <w:p w:rsidR="002767F2" w:rsidRPr="002327CA" w:rsidRDefault="002767F2" w:rsidP="002767F2">
      <w:pPr>
        <w:jc w:val="right"/>
        <w:rPr>
          <w:rFonts w:ascii="Arial" w:hAnsi="Arial" w:cs="Arial"/>
          <w:sz w:val="24"/>
          <w:szCs w:val="24"/>
          <w:lang w:val="en-US"/>
        </w:rPr>
      </w:pPr>
      <w:proofErr w:type="spellStart"/>
      <w:r w:rsidRPr="002327CA">
        <w:rPr>
          <w:rFonts w:ascii="Arial" w:hAnsi="Arial" w:cs="Arial"/>
          <w:sz w:val="24"/>
          <w:szCs w:val="24"/>
          <w:lang w:val="en-US"/>
        </w:rPr>
        <w:t>Isgandarova</w:t>
      </w:r>
      <w:proofErr w:type="spellEnd"/>
      <w:r w:rsidRPr="002327CA">
        <w:rPr>
          <w:rFonts w:ascii="Arial" w:hAnsi="Arial" w:cs="Arial"/>
          <w:sz w:val="24"/>
          <w:szCs w:val="24"/>
          <w:lang w:val="en-US"/>
        </w:rPr>
        <w:t xml:space="preserve"> Nigar </w:t>
      </w:r>
      <w:proofErr w:type="spellStart"/>
      <w:r w:rsidRPr="002327CA">
        <w:rPr>
          <w:rFonts w:ascii="Arial" w:hAnsi="Arial" w:cs="Arial"/>
          <w:sz w:val="24"/>
          <w:szCs w:val="24"/>
          <w:lang w:val="en-US"/>
        </w:rPr>
        <w:t>Valish</w:t>
      </w:r>
      <w:proofErr w:type="spellEnd"/>
    </w:p>
    <w:p w:rsidR="002767F2" w:rsidRPr="002327CA" w:rsidRDefault="002767F2" w:rsidP="002767F2">
      <w:pPr>
        <w:jc w:val="right"/>
        <w:rPr>
          <w:rFonts w:ascii="Arial" w:hAnsi="Arial" w:cs="Arial"/>
          <w:sz w:val="24"/>
          <w:szCs w:val="24"/>
          <w:lang w:val="en-US"/>
        </w:rPr>
      </w:pPr>
      <w:proofErr w:type="spellStart"/>
      <w:r w:rsidRPr="002327CA">
        <w:rPr>
          <w:rFonts w:ascii="Arial" w:hAnsi="Arial" w:cs="Arial"/>
          <w:sz w:val="24"/>
          <w:szCs w:val="24"/>
          <w:lang w:val="en-US"/>
        </w:rPr>
        <w:t>Sumgayit</w:t>
      </w:r>
      <w:proofErr w:type="spellEnd"/>
      <w:r w:rsidRPr="002327CA">
        <w:rPr>
          <w:rFonts w:ascii="Arial" w:hAnsi="Arial" w:cs="Arial"/>
          <w:sz w:val="24"/>
          <w:szCs w:val="24"/>
          <w:lang w:val="en-US"/>
        </w:rPr>
        <w:t xml:space="preserve"> State University</w:t>
      </w:r>
    </w:p>
    <w:p w:rsidR="002767F2" w:rsidRPr="002327CA" w:rsidRDefault="002767F2" w:rsidP="002767F2">
      <w:pPr>
        <w:jc w:val="right"/>
        <w:rPr>
          <w:rFonts w:ascii="Arial" w:hAnsi="Arial" w:cs="Arial"/>
          <w:sz w:val="24"/>
          <w:szCs w:val="24"/>
          <w:lang w:val="en-US"/>
        </w:rPr>
      </w:pPr>
      <w:hyperlink r:id="rId4">
        <w:r w:rsidRPr="002327CA">
          <w:rPr>
            <w:rFonts w:ascii="Arial" w:hAnsi="Arial" w:cs="Arial"/>
            <w:color w:val="0563C1"/>
            <w:sz w:val="24"/>
            <w:szCs w:val="24"/>
            <w:u w:val="single"/>
            <w:lang w:val="en-US"/>
          </w:rPr>
          <w:t>isgani@gmail.com</w:t>
        </w:r>
      </w:hyperlink>
    </w:p>
    <w:p w:rsidR="002767F2" w:rsidRPr="002327CA" w:rsidRDefault="002767F2" w:rsidP="002767F2">
      <w:pPr>
        <w:jc w:val="right"/>
        <w:rPr>
          <w:rFonts w:ascii="Arial" w:hAnsi="Arial" w:cs="Arial"/>
          <w:sz w:val="24"/>
          <w:szCs w:val="24"/>
          <w:lang w:val="en-US"/>
        </w:rPr>
      </w:pPr>
    </w:p>
    <w:p w:rsidR="002767F2" w:rsidRPr="002327CA" w:rsidRDefault="002767F2" w:rsidP="002767F2">
      <w:pPr>
        <w:jc w:val="center"/>
        <w:rPr>
          <w:rFonts w:ascii="Arial" w:hAnsi="Arial" w:cs="Arial"/>
          <w:b/>
          <w:i/>
          <w:sz w:val="24"/>
          <w:szCs w:val="24"/>
          <w:lang w:val="en-US"/>
        </w:rPr>
      </w:pPr>
    </w:p>
    <w:p w:rsidR="002767F2" w:rsidRPr="002327CA" w:rsidRDefault="002767F2" w:rsidP="002767F2">
      <w:pPr>
        <w:jc w:val="both"/>
        <w:rPr>
          <w:rFonts w:ascii="Arial" w:hAnsi="Arial" w:cs="Arial"/>
          <w:sz w:val="24"/>
          <w:szCs w:val="24"/>
          <w:lang w:val="en-US"/>
        </w:rPr>
      </w:pPr>
      <w:r>
        <w:rPr>
          <w:rFonts w:ascii="Arial" w:hAnsi="Arial" w:cs="Arial"/>
          <w:b/>
          <w:sz w:val="24"/>
          <w:szCs w:val="24"/>
          <w:lang w:val="en-US"/>
        </w:rPr>
        <w:tab/>
      </w:r>
      <w:r w:rsidRPr="002327CA">
        <w:rPr>
          <w:rFonts w:ascii="Arial" w:hAnsi="Arial" w:cs="Arial"/>
          <w:b/>
          <w:sz w:val="24"/>
          <w:szCs w:val="24"/>
          <w:lang w:val="en-US"/>
        </w:rPr>
        <w:t>Key words:</w:t>
      </w:r>
      <w:r w:rsidRPr="002327CA">
        <w:rPr>
          <w:rFonts w:ascii="Arial" w:hAnsi="Arial" w:cs="Arial"/>
          <w:sz w:val="24"/>
          <w:szCs w:val="24"/>
          <w:lang w:val="en-US"/>
        </w:rPr>
        <w:t xml:space="preserve"> literary text, stereotypes, fate, sinfulness, limitations, dream</w:t>
      </w:r>
    </w:p>
    <w:p w:rsidR="002767F2" w:rsidRPr="002327CA" w:rsidRDefault="002767F2" w:rsidP="002767F2">
      <w:pPr>
        <w:ind w:firstLine="720"/>
        <w:jc w:val="both"/>
        <w:rPr>
          <w:rFonts w:ascii="Arial" w:hAnsi="Arial" w:cs="Arial"/>
          <w:sz w:val="24"/>
          <w:szCs w:val="24"/>
          <w:lang w:val="en-US"/>
        </w:rPr>
      </w:pPr>
      <w:r w:rsidRPr="002327CA">
        <w:rPr>
          <w:rFonts w:ascii="Arial" w:hAnsi="Arial" w:cs="Arial"/>
          <w:sz w:val="24"/>
          <w:szCs w:val="24"/>
          <w:lang w:val="en-US"/>
        </w:rPr>
        <w:t xml:space="preserve">Community, individual, dichotomy of men and women, and their interrelations are the most disputable themes in the literary studies. The issue becomes even more relevant while projecting it onto a patriarchal society where the nature, the discourse, and the status of men are pivotal. An analysis of these relationships is impossible without studying the paradigms of the scientific interpretation of the society. The Sociology defines various paradigms of society construct, among them the most relevant are </w:t>
      </w:r>
      <w:hyperlink r:id="rId5">
        <w:r w:rsidRPr="002327CA">
          <w:rPr>
            <w:rFonts w:ascii="Arial" w:hAnsi="Arial" w:cs="Arial"/>
            <w:sz w:val="24"/>
            <w:szCs w:val="24"/>
            <w:lang w:val="en-US"/>
          </w:rPr>
          <w:t>associating</w:t>
        </w:r>
      </w:hyperlink>
      <w:r w:rsidRPr="002327CA">
        <w:rPr>
          <w:rFonts w:ascii="Arial" w:hAnsi="Arial" w:cs="Arial"/>
          <w:sz w:val="24"/>
          <w:szCs w:val="24"/>
          <w:lang w:val="en-US"/>
        </w:rPr>
        <w:t xml:space="preserve"> society with a bio organism; constructing community and an individual interrelation from the angle of anthropology; a functionalist approach to this problem, etc. </w:t>
      </w:r>
    </w:p>
    <w:p w:rsidR="002767F2" w:rsidRPr="002327CA" w:rsidRDefault="002767F2" w:rsidP="002767F2">
      <w:pPr>
        <w:ind w:firstLine="720"/>
        <w:jc w:val="both"/>
        <w:rPr>
          <w:rFonts w:ascii="Arial" w:hAnsi="Arial" w:cs="Arial"/>
          <w:sz w:val="24"/>
          <w:szCs w:val="24"/>
          <w:lang w:val="en-US"/>
        </w:rPr>
      </w:pPr>
      <w:r w:rsidRPr="002327CA">
        <w:rPr>
          <w:rFonts w:ascii="Arial" w:hAnsi="Arial" w:cs="Arial"/>
          <w:sz w:val="24"/>
          <w:szCs w:val="24"/>
          <w:lang w:val="en-US"/>
        </w:rPr>
        <w:t xml:space="preserve">Since antiquity, the life in a society has been presupposed as an awareness of the objective laws of the collective life of people, including the interlink of the society and nature; the ratio of the collective and the individual principles in the life of society; the compatibility of internal contradictions and the will for harmony in the society. J.J. Rousseau, Spinoza, Diderot, R. Merton, E. Durkheim for centuries attempted to define society and highlight its essential features. </w:t>
      </w:r>
    </w:p>
    <w:p w:rsidR="002767F2" w:rsidRPr="002327CA" w:rsidRDefault="002767F2" w:rsidP="002767F2">
      <w:pPr>
        <w:ind w:firstLine="720"/>
        <w:jc w:val="both"/>
        <w:rPr>
          <w:rFonts w:ascii="Arial" w:hAnsi="Arial" w:cs="Arial"/>
          <w:sz w:val="24"/>
          <w:szCs w:val="24"/>
          <w:lang w:val="en-US"/>
        </w:rPr>
      </w:pPr>
      <w:r w:rsidRPr="002327CA">
        <w:rPr>
          <w:rFonts w:ascii="Arial" w:hAnsi="Arial" w:cs="Arial"/>
          <w:sz w:val="24"/>
          <w:szCs w:val="24"/>
          <w:lang w:val="en-US"/>
        </w:rPr>
        <w:t xml:space="preserve"> Since prehistoric times, mythological stories about the first man Adam and the only woman Eve ended with the debunking of this idyll and the expulsion of the greatest creations of the higher mind from the Paradise. Since then, the "sinfulness of women" has become both a favorite topic of literature and a "battle shield" for men in a duel with female sexuality, women rights and freedoms, women education and women independence. Women have become the most intriguing characters in the literary works, both ancient and modern. They </w:t>
      </w:r>
      <w:proofErr w:type="gramStart"/>
      <w:r w:rsidRPr="002327CA">
        <w:rPr>
          <w:rFonts w:ascii="Arial" w:hAnsi="Arial" w:cs="Arial"/>
          <w:sz w:val="24"/>
          <w:szCs w:val="24"/>
          <w:lang w:val="en-US"/>
        </w:rPr>
        <w:t>were always portrayed</w:t>
      </w:r>
      <w:proofErr w:type="gramEnd"/>
      <w:r w:rsidRPr="002327CA">
        <w:rPr>
          <w:rFonts w:ascii="Arial" w:hAnsi="Arial" w:cs="Arial"/>
          <w:sz w:val="24"/>
          <w:szCs w:val="24"/>
          <w:lang w:val="en-US"/>
        </w:rPr>
        <w:t xml:space="preserve"> as temptresses, perpetrators of conflicts, symbols of original sin, and even a source of evil.</w:t>
      </w:r>
    </w:p>
    <w:p w:rsidR="002767F2" w:rsidRPr="002327CA" w:rsidRDefault="002767F2" w:rsidP="002767F2">
      <w:pPr>
        <w:ind w:firstLine="720"/>
        <w:jc w:val="both"/>
        <w:rPr>
          <w:rFonts w:ascii="Arial" w:hAnsi="Arial" w:cs="Arial"/>
          <w:sz w:val="24"/>
          <w:szCs w:val="24"/>
          <w:lang w:val="en-US"/>
        </w:rPr>
      </w:pPr>
      <w:r w:rsidRPr="002327CA">
        <w:rPr>
          <w:rFonts w:ascii="Arial" w:hAnsi="Arial" w:cs="Arial"/>
          <w:sz w:val="24"/>
          <w:szCs w:val="24"/>
          <w:lang w:val="en-US"/>
        </w:rPr>
        <w:t xml:space="preserve">Myths and stereotypes about the sinfulness of women are so deeply rooted in the genetic memory of men that even in the modern societies any courageous step of a woman and/or an independent expression of thought </w:t>
      </w:r>
      <w:proofErr w:type="gramStart"/>
      <w:r w:rsidRPr="002327CA">
        <w:rPr>
          <w:rFonts w:ascii="Arial" w:hAnsi="Arial" w:cs="Arial"/>
          <w:sz w:val="24"/>
          <w:szCs w:val="24"/>
          <w:lang w:val="en-US"/>
        </w:rPr>
        <w:t>is perceived</w:t>
      </w:r>
      <w:proofErr w:type="gramEnd"/>
      <w:r w:rsidRPr="002327CA">
        <w:rPr>
          <w:rFonts w:ascii="Arial" w:hAnsi="Arial" w:cs="Arial"/>
          <w:sz w:val="24"/>
          <w:szCs w:val="24"/>
          <w:lang w:val="en-US"/>
        </w:rPr>
        <w:t xml:space="preserve"> as freethinking or an attempt to invade the male space. The role of progressive writers is to do his best to change public consciousness, break social stereotypes. Unfortunately, these stereotypes concerned both the male, </w:t>
      </w:r>
      <w:proofErr w:type="gramStart"/>
      <w:r w:rsidRPr="002327CA">
        <w:rPr>
          <w:rFonts w:ascii="Arial" w:hAnsi="Arial" w:cs="Arial"/>
          <w:sz w:val="24"/>
          <w:szCs w:val="24"/>
          <w:lang w:val="en-US"/>
        </w:rPr>
        <w:t>and also</w:t>
      </w:r>
      <w:proofErr w:type="gramEnd"/>
      <w:r w:rsidRPr="002327CA">
        <w:rPr>
          <w:rFonts w:ascii="Arial" w:hAnsi="Arial" w:cs="Arial"/>
          <w:sz w:val="24"/>
          <w:szCs w:val="24"/>
          <w:lang w:val="en-US"/>
        </w:rPr>
        <w:t xml:space="preserve"> the female rest of this society, who directed their “spears” against their “sisters” emancipation, and any behavior that does not fit a narrow framework of their rigidity, ignorance and social understanding of well-being.</w:t>
      </w:r>
    </w:p>
    <w:p w:rsidR="002767F2" w:rsidRPr="002327CA" w:rsidRDefault="002767F2" w:rsidP="002767F2">
      <w:pPr>
        <w:ind w:firstLine="720"/>
        <w:jc w:val="both"/>
        <w:rPr>
          <w:rFonts w:ascii="Arial" w:hAnsi="Arial" w:cs="Arial"/>
          <w:sz w:val="24"/>
          <w:szCs w:val="24"/>
          <w:lang w:val="en-US"/>
        </w:rPr>
      </w:pPr>
      <w:r w:rsidRPr="002327CA">
        <w:rPr>
          <w:rFonts w:ascii="Arial" w:hAnsi="Arial" w:cs="Arial"/>
          <w:sz w:val="24"/>
          <w:szCs w:val="24"/>
          <w:lang w:val="en-US"/>
        </w:rPr>
        <w:t xml:space="preserve">In the paper, the women characters of the Azerbaijan writer </w:t>
      </w:r>
      <w:proofErr w:type="spellStart"/>
      <w:r w:rsidRPr="002327CA">
        <w:rPr>
          <w:rFonts w:ascii="Arial" w:hAnsi="Arial" w:cs="Arial"/>
          <w:sz w:val="24"/>
          <w:szCs w:val="24"/>
          <w:lang w:val="en-US"/>
        </w:rPr>
        <w:t>Anar</w:t>
      </w:r>
      <w:proofErr w:type="spellEnd"/>
      <w:r w:rsidRPr="002327CA">
        <w:rPr>
          <w:rFonts w:ascii="Arial" w:hAnsi="Arial" w:cs="Arial"/>
          <w:sz w:val="24"/>
          <w:szCs w:val="24"/>
          <w:lang w:val="en-US"/>
        </w:rPr>
        <w:t xml:space="preserve">, and American writers Edgar Poe, John Steinbeck </w:t>
      </w:r>
      <w:proofErr w:type="gramStart"/>
      <w:r w:rsidRPr="002327CA">
        <w:rPr>
          <w:rFonts w:ascii="Arial" w:hAnsi="Arial" w:cs="Arial"/>
          <w:sz w:val="24"/>
          <w:szCs w:val="24"/>
          <w:lang w:val="en-US"/>
        </w:rPr>
        <w:t>are applied</w:t>
      </w:r>
      <w:proofErr w:type="gramEnd"/>
      <w:r w:rsidRPr="002327CA">
        <w:rPr>
          <w:rFonts w:ascii="Arial" w:hAnsi="Arial" w:cs="Arial"/>
          <w:sz w:val="24"/>
          <w:szCs w:val="24"/>
          <w:lang w:val="en-US"/>
        </w:rPr>
        <w:t xml:space="preserve"> through the moral and ethical priorities of the communities they live.</w:t>
      </w:r>
    </w:p>
    <w:p w:rsidR="00A946D4" w:rsidRPr="002767F2" w:rsidRDefault="002767F2">
      <w:pPr>
        <w:rPr>
          <w:lang w:val="en-US"/>
        </w:rPr>
      </w:pPr>
      <w:bookmarkStart w:id="0" w:name="_GoBack"/>
      <w:bookmarkEnd w:id="0"/>
    </w:p>
    <w:sectPr w:rsidR="00A946D4" w:rsidRPr="00276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0"/>
    <w:rsid w:val="000E731E"/>
    <w:rsid w:val="002767F2"/>
    <w:rsid w:val="007A3B41"/>
    <w:rsid w:val="00D8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9875F-2C08-4E54-B484-786A7DF7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767F2"/>
    <w:pPr>
      <w:spacing w:after="0" w:line="240"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text.reverso.net/%D0%BF%D0%B5%D1%80%D0%B5%D0%B2%D0%BE%D0%B4/%D0%B0%D0%BD%D0%B3%D0%BB%D0%B8%D0%B9%D1%81%D0%BA%D0%B8%D0%B9-%D1%80%D1%83%D1%81%D1%81%D0%BA%D0%B8%D0%B9/associate" TargetMode="External"/><Relationship Id="rId4" Type="http://schemas.openxmlformats.org/officeDocument/2006/relationships/hyperlink" Target="mailto:isgan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2671</Characters>
  <Application>Microsoft Office Word</Application>
  <DocSecurity>0</DocSecurity>
  <Lines>22</Lines>
  <Paragraphs>6</Paragraphs>
  <ScaleCrop>false</ScaleCrop>
  <Company>SPecialiST RePack</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2</cp:revision>
  <dcterms:created xsi:type="dcterms:W3CDTF">2020-11-15T21:09:00Z</dcterms:created>
  <dcterms:modified xsi:type="dcterms:W3CDTF">2020-11-15T21:10:00Z</dcterms:modified>
</cp:coreProperties>
</file>