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3612" w14:textId="77777777" w:rsidR="00161BE1" w:rsidRPr="000F284E" w:rsidRDefault="00161BE1" w:rsidP="000F2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4E">
        <w:rPr>
          <w:rFonts w:ascii="Times New Roman" w:hAnsi="Times New Roman" w:cs="Times New Roman"/>
          <w:b/>
          <w:sz w:val="24"/>
          <w:szCs w:val="24"/>
        </w:rPr>
        <w:t>HIRSIZ KAÇIRAN KAVUN POPULASYONUNDA TOHUM MUHAFAZASININ TOHUM ÇİMLENME ÖZELLİKLERİ ÜZERİNE ETKİLERİNİN BELİRLENMESİ</w:t>
      </w:r>
    </w:p>
    <w:p w14:paraId="384F35C5" w14:textId="77777777" w:rsidR="00161BE1" w:rsidRPr="000F284E" w:rsidRDefault="00161BE1" w:rsidP="000F284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284E">
        <w:rPr>
          <w:rFonts w:ascii="Times New Roman" w:hAnsi="Times New Roman" w:cs="Times New Roman"/>
          <w:i/>
          <w:sz w:val="20"/>
          <w:szCs w:val="20"/>
        </w:rPr>
        <w:t>ÖZET</w:t>
      </w:r>
    </w:p>
    <w:p w14:paraId="7722CEF9" w14:textId="328DFD23" w:rsidR="00161BE1" w:rsidRPr="000F284E" w:rsidRDefault="00161BE1" w:rsidP="000F284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284E">
        <w:rPr>
          <w:rFonts w:ascii="Times New Roman" w:hAnsi="Times New Roman" w:cs="Times New Roman"/>
          <w:i/>
          <w:sz w:val="20"/>
          <w:szCs w:val="20"/>
        </w:rPr>
        <w:t xml:space="preserve">Günümüzde ülkelerin gelecek kuşaklarına bırakmak istedikleri en önemli miraslardan biri sahip olduğu </w:t>
      </w:r>
      <w:proofErr w:type="gramStart"/>
      <w:r w:rsidRPr="000F284E">
        <w:rPr>
          <w:rFonts w:ascii="Times New Roman" w:hAnsi="Times New Roman" w:cs="Times New Roman"/>
          <w:i/>
          <w:sz w:val="20"/>
          <w:szCs w:val="20"/>
        </w:rPr>
        <w:t>ekolojik</w:t>
      </w:r>
      <w:proofErr w:type="gram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çeşitliliktir. </w:t>
      </w:r>
      <w:r w:rsidR="00145E8E" w:rsidRPr="000F284E">
        <w:rPr>
          <w:rFonts w:ascii="Times New Roman" w:hAnsi="Times New Roman" w:cs="Times New Roman"/>
          <w:i/>
          <w:sz w:val="20"/>
          <w:szCs w:val="20"/>
        </w:rPr>
        <w:t xml:space="preserve">Tohum, bu çeşitliliği yansıtan unsurlardan biridir ve korunması, sürdürülebilirliği büyük önem arz etmektedir. Bu bakımdan tıpkı 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ürün kalitesi ve verimi gibi, tohum kalitesi de tarımsal üretimin </w:t>
      </w:r>
      <w:r w:rsidR="00145E8E" w:rsidRPr="000F284E">
        <w:rPr>
          <w:rFonts w:ascii="Times New Roman" w:hAnsi="Times New Roman" w:cs="Times New Roman"/>
          <w:i/>
          <w:sz w:val="20"/>
          <w:szCs w:val="20"/>
        </w:rPr>
        <w:t>devamlılığı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açısından be</w:t>
      </w:r>
      <w:r w:rsidR="00145E8E" w:rsidRPr="000F284E">
        <w:rPr>
          <w:rFonts w:ascii="Times New Roman" w:hAnsi="Times New Roman" w:cs="Times New Roman"/>
          <w:i/>
          <w:sz w:val="20"/>
          <w:szCs w:val="20"/>
        </w:rPr>
        <w:t>lirleyici bir faktör olmaktadır.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Stres altında yetiştiriciliğin tohum kalite kayıplarını etkileyip etkilemeyeceği ertesi yılın tarımsal üretimini belirleyecek bir konu olması nedeniyle üzerind</w:t>
      </w:r>
      <w:r w:rsidR="000F284E" w:rsidRPr="000F284E">
        <w:rPr>
          <w:rFonts w:ascii="Times New Roman" w:hAnsi="Times New Roman" w:cs="Times New Roman"/>
          <w:i/>
          <w:sz w:val="20"/>
          <w:szCs w:val="20"/>
        </w:rPr>
        <w:t xml:space="preserve">e durulmasını gerektirmektedir. 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Bu </w:t>
      </w:r>
      <w:r w:rsidR="00145E8E" w:rsidRPr="000F284E">
        <w:rPr>
          <w:rFonts w:ascii="Times New Roman" w:hAnsi="Times New Roman" w:cs="Times New Roman"/>
          <w:i/>
          <w:sz w:val="20"/>
          <w:szCs w:val="20"/>
        </w:rPr>
        <w:t>amaçla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Çiftci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(2013) tarafından Çanakkale ‘de üç farklı sulama seviyesi altında yetiştirilen </w:t>
      </w:r>
      <w:r w:rsidR="00414484" w:rsidRPr="000F284E">
        <w:rPr>
          <w:rFonts w:ascii="Times New Roman" w:hAnsi="Times New Roman" w:cs="Times New Roman"/>
          <w:i/>
          <w:sz w:val="20"/>
          <w:szCs w:val="20"/>
        </w:rPr>
        <w:t xml:space="preserve">(Kp1=0,50, Kp2=1,00 Kp3=1,50) 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yerel kavun </w:t>
      </w:r>
      <w:proofErr w:type="gramStart"/>
      <w:r w:rsidRPr="000F284E">
        <w:rPr>
          <w:rFonts w:ascii="Times New Roman" w:hAnsi="Times New Roman" w:cs="Times New Roman"/>
          <w:i/>
          <w:sz w:val="20"/>
          <w:szCs w:val="20"/>
        </w:rPr>
        <w:t>popülasyonundan</w:t>
      </w:r>
      <w:proofErr w:type="gram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(Hırsız Kaçıran) elde edilen tohumlar </w:t>
      </w:r>
      <w:r w:rsidR="00145E8E" w:rsidRPr="000F284E">
        <w:rPr>
          <w:rFonts w:ascii="Times New Roman" w:hAnsi="Times New Roman" w:cs="Times New Roman"/>
          <w:i/>
          <w:sz w:val="20"/>
          <w:szCs w:val="20"/>
        </w:rPr>
        <w:t xml:space="preserve">beş yıl süreyle </w:t>
      </w:r>
      <w:r w:rsidRPr="000F284E">
        <w:rPr>
          <w:rFonts w:ascii="Times New Roman" w:hAnsi="Times New Roman" w:cs="Times New Roman"/>
          <w:i/>
          <w:sz w:val="20"/>
          <w:szCs w:val="20"/>
        </w:rPr>
        <w:t>muhafazaya alınmıştır. Bunun yanı sıra taze tohumlar kurulan yeni deneme ile sağlanmıştır</w:t>
      </w:r>
      <w:r w:rsidR="002744A9" w:rsidRPr="000F284E">
        <w:rPr>
          <w:rFonts w:ascii="Times New Roman" w:hAnsi="Times New Roman" w:cs="Times New Roman"/>
          <w:i/>
          <w:sz w:val="20"/>
          <w:szCs w:val="20"/>
        </w:rPr>
        <w:t>.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744A9" w:rsidRPr="000F284E">
        <w:rPr>
          <w:rFonts w:ascii="Times New Roman" w:hAnsi="Times New Roman" w:cs="Times New Roman"/>
          <w:i/>
          <w:sz w:val="20"/>
          <w:szCs w:val="20"/>
        </w:rPr>
        <w:t>Y</w:t>
      </w:r>
      <w:r w:rsidRPr="000F284E">
        <w:rPr>
          <w:rFonts w:ascii="Times New Roman" w:hAnsi="Times New Roman" w:cs="Times New Roman"/>
          <w:i/>
          <w:sz w:val="20"/>
          <w:szCs w:val="20"/>
        </w:rPr>
        <w:t>eni hasat tohumlar ile muhafaza edilmiş tohumlarda ISTA kurallarına bağlı olarak çimlenme oranı, çimlenme indeksi, ortalama çimlenme süre</w:t>
      </w:r>
      <w:r w:rsidR="0066799B" w:rsidRPr="000F284E">
        <w:rPr>
          <w:rFonts w:ascii="Times New Roman" w:hAnsi="Times New Roman" w:cs="Times New Roman"/>
          <w:i/>
          <w:sz w:val="20"/>
          <w:szCs w:val="20"/>
        </w:rPr>
        <w:t xml:space="preserve">si, yüzde elli çimlenme süresi 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parametreleri </w:t>
      </w:r>
      <w:r w:rsidR="00F352D4" w:rsidRPr="000F284E">
        <w:rPr>
          <w:rFonts w:ascii="Times New Roman" w:hAnsi="Times New Roman" w:cs="Times New Roman"/>
          <w:i/>
          <w:sz w:val="20"/>
          <w:szCs w:val="20"/>
        </w:rPr>
        <w:t>değerlendirilmiştir</w:t>
      </w:r>
      <w:r w:rsidR="000F284E"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145E8E" w:rsidRPr="000F284E">
        <w:rPr>
          <w:rFonts w:ascii="Times New Roman" w:hAnsi="Times New Roman" w:cs="Times New Roman"/>
          <w:i/>
          <w:sz w:val="20"/>
          <w:szCs w:val="20"/>
        </w:rPr>
        <w:t>Çalışma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sonucunda </w:t>
      </w:r>
      <w:r w:rsidR="002A5F87" w:rsidRPr="000F284E">
        <w:rPr>
          <w:rFonts w:ascii="Times New Roman" w:hAnsi="Times New Roman" w:cs="Times New Roman"/>
          <w:i/>
          <w:sz w:val="20"/>
          <w:szCs w:val="20"/>
        </w:rPr>
        <w:t>çimlenme oranlarının % 85,62 ile %96,08 arasında değiştiği tespit edilmiştir.</w:t>
      </w:r>
      <w:r w:rsidR="000F284E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A5F87" w:rsidRPr="000F284E">
        <w:rPr>
          <w:rFonts w:ascii="Times New Roman" w:hAnsi="Times New Roman" w:cs="Times New Roman"/>
          <w:i/>
          <w:sz w:val="20"/>
          <w:szCs w:val="20"/>
        </w:rPr>
        <w:t>Ç</w:t>
      </w:r>
      <w:r w:rsidRPr="000F284E">
        <w:rPr>
          <w:rFonts w:ascii="Times New Roman" w:hAnsi="Times New Roman" w:cs="Times New Roman"/>
          <w:i/>
          <w:sz w:val="20"/>
          <w:szCs w:val="20"/>
        </w:rPr>
        <w:t>imlenme</w:t>
      </w:r>
      <w:r w:rsidR="0066799B" w:rsidRPr="000F284E">
        <w:rPr>
          <w:rFonts w:ascii="Times New Roman" w:hAnsi="Times New Roman" w:cs="Times New Roman"/>
          <w:i/>
          <w:sz w:val="20"/>
          <w:szCs w:val="20"/>
        </w:rPr>
        <w:t xml:space="preserve"> oranının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sulama uygulamasından etkilenmediği </w:t>
      </w:r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en yüksek çimlenme oranının </w:t>
      </w:r>
      <w:proofErr w:type="gramStart"/>
      <w:r w:rsidRPr="000F284E">
        <w:rPr>
          <w:rFonts w:ascii="Times New Roman" w:hAnsi="Times New Roman" w:cs="Times New Roman"/>
          <w:i/>
          <w:sz w:val="20"/>
          <w:szCs w:val="20"/>
        </w:rPr>
        <w:t>fakat,</w:t>
      </w:r>
      <w:proofErr w:type="gram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çimlenme indeksi ile çimlenme sürelerinin olumsuz etkilendiği belirlenmiştir. İlgili kavun </w:t>
      </w:r>
      <w:proofErr w:type="gramStart"/>
      <w:r w:rsidRPr="000F284E">
        <w:rPr>
          <w:rFonts w:ascii="Times New Roman" w:hAnsi="Times New Roman" w:cs="Times New Roman"/>
          <w:i/>
          <w:sz w:val="20"/>
          <w:szCs w:val="20"/>
        </w:rPr>
        <w:t>popülasyonu</w:t>
      </w:r>
      <w:proofErr w:type="gram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açısından, farklı sulama koşulları atında yapılan yetiştiriciliklerden de çimlenme gücünü koruyabilen tohum sağlanabileceği, tohum olgunluğu ve depolama şartlarının uygun olması halinde tohumların belirli yıllar canlılığını kaybetmeden saklanabileceği sonucuna ulaşılmıştır.</w:t>
      </w:r>
    </w:p>
    <w:p w14:paraId="0D6B2696" w14:textId="77777777" w:rsidR="00161BE1" w:rsidRPr="000F284E" w:rsidRDefault="00161BE1" w:rsidP="000F284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284E">
        <w:rPr>
          <w:rFonts w:ascii="Times New Roman" w:hAnsi="Times New Roman" w:cs="Times New Roman"/>
          <w:i/>
          <w:sz w:val="20"/>
          <w:szCs w:val="20"/>
        </w:rPr>
        <w:t>Anahtar Kelimeler: kavun, tohum kalitesi, yerel çeşit, su stresi, tohum muhafazası</w:t>
      </w:r>
    </w:p>
    <w:p w14:paraId="358A3AFA" w14:textId="77777777" w:rsidR="000F284E" w:rsidRDefault="000F284E" w:rsidP="00161BE1">
      <w:pPr>
        <w:jc w:val="both"/>
      </w:pPr>
    </w:p>
    <w:p w14:paraId="32F4A6B5" w14:textId="5090DF56" w:rsidR="00B429EB" w:rsidRPr="000F284E" w:rsidRDefault="00B429EB" w:rsidP="000F28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284E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0F284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F284E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F284E">
        <w:rPr>
          <w:rFonts w:ascii="Times New Roman" w:hAnsi="Times New Roman" w:cs="Times New Roman"/>
          <w:b/>
          <w:sz w:val="24"/>
          <w:szCs w:val="24"/>
        </w:rPr>
        <w:t xml:space="preserve"> SEED STORAGE ON THE SEED GERMİNAT</w:t>
      </w:r>
      <w:r w:rsidR="002F067E" w:rsidRPr="000F284E">
        <w:rPr>
          <w:rFonts w:ascii="Times New Roman" w:hAnsi="Times New Roman" w:cs="Times New Roman"/>
          <w:b/>
          <w:sz w:val="24"/>
          <w:szCs w:val="24"/>
        </w:rPr>
        <w:t>I</w:t>
      </w:r>
      <w:r w:rsidR="009C6980" w:rsidRPr="000F284E">
        <w:rPr>
          <w:rFonts w:ascii="Times New Roman" w:hAnsi="Times New Roman" w:cs="Times New Roman"/>
          <w:b/>
          <w:sz w:val="24"/>
          <w:szCs w:val="24"/>
        </w:rPr>
        <w:t>ON</w:t>
      </w:r>
      <w:r w:rsidR="002F067E" w:rsidRPr="000F28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F067E" w:rsidRPr="000F284E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9C6980" w:rsidRPr="000F284E">
        <w:rPr>
          <w:rFonts w:ascii="Times New Roman" w:hAnsi="Times New Roman" w:cs="Times New Roman"/>
          <w:b/>
          <w:sz w:val="24"/>
          <w:szCs w:val="24"/>
        </w:rPr>
        <w:t xml:space="preserve"> HIRSIZ</w:t>
      </w:r>
      <w:proofErr w:type="gramEnd"/>
      <w:r w:rsidR="009C6980" w:rsidRPr="000F284E">
        <w:rPr>
          <w:rFonts w:ascii="Times New Roman" w:hAnsi="Times New Roman" w:cs="Times New Roman"/>
          <w:b/>
          <w:sz w:val="24"/>
          <w:szCs w:val="24"/>
        </w:rPr>
        <w:t xml:space="preserve"> KAÇIRAN MELON </w:t>
      </w:r>
      <w:r w:rsidRPr="000F284E">
        <w:rPr>
          <w:rFonts w:ascii="Times New Roman" w:hAnsi="Times New Roman" w:cs="Times New Roman"/>
          <w:b/>
          <w:sz w:val="24"/>
          <w:szCs w:val="24"/>
        </w:rPr>
        <w:t>POPULATION</w:t>
      </w:r>
    </w:p>
    <w:p w14:paraId="6EAC474A" w14:textId="77777777" w:rsidR="00B429EB" w:rsidRDefault="00B429EB" w:rsidP="00B429EB">
      <w:pPr>
        <w:jc w:val="both"/>
      </w:pPr>
    </w:p>
    <w:p w14:paraId="6237E468" w14:textId="77777777" w:rsidR="00B429EB" w:rsidRPr="000F284E" w:rsidRDefault="00B429EB" w:rsidP="000F284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F284E">
        <w:rPr>
          <w:rFonts w:ascii="Times New Roman" w:hAnsi="Times New Roman" w:cs="Times New Roman"/>
          <w:i/>
          <w:sz w:val="20"/>
          <w:szCs w:val="20"/>
        </w:rPr>
        <w:t>ABSTRACT</w:t>
      </w:r>
    </w:p>
    <w:p w14:paraId="7DBD7180" w14:textId="6CDBBE64" w:rsidR="00B429EB" w:rsidRPr="000F284E" w:rsidRDefault="00B429EB" w:rsidP="000F284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Nowadays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legacies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wish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extend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future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generations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ecological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diversity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richn</w:t>
      </w:r>
      <w:r w:rsidR="002F067E" w:rsidRPr="000F284E">
        <w:rPr>
          <w:rFonts w:ascii="Times New Roman" w:hAnsi="Times New Roman" w:cs="Times New Roman"/>
          <w:i/>
          <w:sz w:val="20"/>
          <w:szCs w:val="20"/>
        </w:rPr>
        <w:t>ess</w:t>
      </w:r>
      <w:proofErr w:type="spellEnd"/>
      <w:r w:rsidR="002F067E"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2F067E" w:rsidRPr="000F284E">
        <w:rPr>
          <w:rFonts w:ascii="Times New Roman" w:hAnsi="Times New Roman" w:cs="Times New Roman"/>
          <w:i/>
          <w:sz w:val="20"/>
          <w:szCs w:val="20"/>
        </w:rPr>
        <w:t>Seed</w:t>
      </w:r>
      <w:proofErr w:type="spellEnd"/>
      <w:r w:rsidR="002F067E" w:rsidRPr="000F284E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="002F067E" w:rsidRPr="000F284E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="002F067E" w:rsidRPr="000F284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2F067E"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F067E" w:rsidRPr="000F284E">
        <w:rPr>
          <w:rFonts w:ascii="Times New Roman" w:hAnsi="Times New Roman" w:cs="Times New Roman"/>
          <w:i/>
          <w:sz w:val="20"/>
          <w:szCs w:val="20"/>
        </w:rPr>
        <w:t xml:space="preserve"> element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reflect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diversity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its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protection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sustainability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great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importance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respect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quality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is a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determining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factor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sustainability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together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product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yield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quality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.  As, how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losses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quality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cultivation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under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stress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is an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issue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determine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next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year's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it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requires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crucial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attention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>.</w:t>
      </w:r>
      <w:r w:rsidR="000F284E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purpose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obtained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Çanakkale melon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landrace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(Hırsız Kaçıran)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grown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under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three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different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irrigation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levels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="00414484" w:rsidRPr="000F284E">
        <w:rPr>
          <w:rFonts w:ascii="Times New Roman" w:hAnsi="Times New Roman" w:cs="Times New Roman"/>
          <w:i/>
          <w:sz w:val="20"/>
          <w:szCs w:val="20"/>
        </w:rPr>
        <w:t>Kp1</w:t>
      </w:r>
      <w:proofErr w:type="spellEnd"/>
      <w:r w:rsidR="00414484" w:rsidRPr="000F284E">
        <w:rPr>
          <w:rFonts w:ascii="Times New Roman" w:hAnsi="Times New Roman" w:cs="Times New Roman"/>
          <w:i/>
          <w:sz w:val="20"/>
          <w:szCs w:val="20"/>
        </w:rPr>
        <w:t xml:space="preserve">=0,50, </w:t>
      </w:r>
      <w:proofErr w:type="spellStart"/>
      <w:r w:rsidR="00414484" w:rsidRPr="000F284E">
        <w:rPr>
          <w:rFonts w:ascii="Times New Roman" w:hAnsi="Times New Roman" w:cs="Times New Roman"/>
          <w:i/>
          <w:sz w:val="20"/>
          <w:szCs w:val="20"/>
        </w:rPr>
        <w:t>Kp2</w:t>
      </w:r>
      <w:proofErr w:type="spellEnd"/>
      <w:r w:rsidR="00414484" w:rsidRPr="000F284E">
        <w:rPr>
          <w:rFonts w:ascii="Times New Roman" w:hAnsi="Times New Roman" w:cs="Times New Roman"/>
          <w:i/>
          <w:sz w:val="20"/>
          <w:szCs w:val="20"/>
        </w:rPr>
        <w:t xml:space="preserve">=1,00 </w:t>
      </w:r>
      <w:proofErr w:type="spellStart"/>
      <w:r w:rsidR="00414484" w:rsidRPr="000F284E">
        <w:rPr>
          <w:rFonts w:ascii="Times New Roman" w:hAnsi="Times New Roman" w:cs="Times New Roman"/>
          <w:i/>
          <w:sz w:val="20"/>
          <w:szCs w:val="20"/>
        </w:rPr>
        <w:t>Kp3</w:t>
      </w:r>
      <w:proofErr w:type="spellEnd"/>
      <w:r w:rsidR="00414484" w:rsidRPr="000F284E">
        <w:rPr>
          <w:rFonts w:ascii="Times New Roman" w:hAnsi="Times New Roman" w:cs="Times New Roman"/>
          <w:i/>
          <w:sz w:val="20"/>
          <w:szCs w:val="20"/>
        </w:rPr>
        <w:t>=1,50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) in Çanakkale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Çiftci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(2013)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stored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5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years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addition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new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provided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new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established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open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field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conditions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3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replications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randomized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blocks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design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quality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characteristics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newly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harvested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produced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under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same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stress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conditions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stored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0F284E">
        <w:rPr>
          <w:rFonts w:ascii="Times New Roman" w:hAnsi="Times New Roman" w:cs="Times New Roman"/>
          <w:i/>
          <w:sz w:val="20"/>
          <w:szCs w:val="20"/>
        </w:rPr>
        <w:t>seeds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proofErr w:type="gram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compared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evaluated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2F067E" w:rsidRPr="000F284E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2F067E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F067E" w:rsidRPr="000F284E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2F067E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F067E" w:rsidRPr="000F284E">
        <w:rPr>
          <w:rFonts w:ascii="Times New Roman" w:hAnsi="Times New Roman" w:cs="Times New Roman"/>
          <w:i/>
          <w:sz w:val="20"/>
          <w:szCs w:val="20"/>
        </w:rPr>
        <w:t>purpose</w:t>
      </w:r>
      <w:proofErr w:type="spellEnd"/>
      <w:r w:rsidR="002F067E" w:rsidRPr="000F284E">
        <w:rPr>
          <w:rFonts w:ascii="Times New Roman" w:hAnsi="Times New Roman" w:cs="Times New Roman"/>
          <w:i/>
          <w:sz w:val="20"/>
          <w:szCs w:val="20"/>
        </w:rPr>
        <w:t>;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rate,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index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average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time,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fifty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percent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t</w:t>
      </w:r>
      <w:r w:rsidR="000F284E" w:rsidRPr="000F284E">
        <w:rPr>
          <w:rFonts w:ascii="Times New Roman" w:hAnsi="Times New Roman" w:cs="Times New Roman"/>
          <w:i/>
          <w:sz w:val="20"/>
          <w:szCs w:val="20"/>
        </w:rPr>
        <w:t xml:space="preserve">ime </w:t>
      </w:r>
      <w:proofErr w:type="spellStart"/>
      <w:r w:rsidR="000F284E" w:rsidRPr="000F284E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0F284E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F284E" w:rsidRPr="000F284E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="000F284E"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0F284E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project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it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was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varied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between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85.62%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2A5F87" w:rsidRPr="000F284E">
        <w:rPr>
          <w:rFonts w:ascii="Times New Roman" w:hAnsi="Times New Roman" w:cs="Times New Roman"/>
          <w:i/>
          <w:sz w:val="20"/>
          <w:szCs w:val="20"/>
        </w:rPr>
        <w:t xml:space="preserve"> 96.08%. </w:t>
      </w:r>
      <w:proofErr w:type="spellStart"/>
      <w:r w:rsidR="002A5F87" w:rsidRPr="000F284E">
        <w:rPr>
          <w:rFonts w:ascii="Times New Roman" w:hAnsi="Times New Roman" w:cs="Times New Roman"/>
          <w:i/>
          <w:sz w:val="20"/>
          <w:szCs w:val="20"/>
        </w:rPr>
        <w:t>I</w:t>
      </w:r>
      <w:r w:rsidRPr="000F284E">
        <w:rPr>
          <w:rFonts w:ascii="Times New Roman" w:hAnsi="Times New Roman" w:cs="Times New Roman"/>
          <w:i/>
          <w:sz w:val="20"/>
          <w:szCs w:val="20"/>
        </w:rPr>
        <w:t>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was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not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irrigation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application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but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index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negatively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has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been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concluded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releavent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melon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landrace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seeds</w:t>
      </w:r>
      <w:proofErr w:type="spellEnd"/>
      <w:r w:rsidR="00D172C9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172C9" w:rsidRPr="000F284E">
        <w:rPr>
          <w:rFonts w:ascii="Times New Roman" w:hAnsi="Times New Roman" w:cs="Times New Roman"/>
          <w:i/>
          <w:sz w:val="20"/>
          <w:szCs w:val="20"/>
        </w:rPr>
        <w:t>obtained</w:t>
      </w:r>
      <w:proofErr w:type="spellEnd"/>
      <w:r w:rsidR="00D172C9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172C9" w:rsidRPr="000F284E">
        <w:rPr>
          <w:rFonts w:ascii="Times New Roman" w:hAnsi="Times New Roman" w:cs="Times New Roman"/>
          <w:i/>
          <w:sz w:val="20"/>
          <w:szCs w:val="20"/>
        </w:rPr>
        <w:t>f</w:t>
      </w:r>
      <w:r w:rsidRPr="000F284E">
        <w:rPr>
          <w:rFonts w:ascii="Times New Roman" w:hAnsi="Times New Roman" w:cs="Times New Roman"/>
          <w:i/>
          <w:sz w:val="20"/>
          <w:szCs w:val="20"/>
        </w:rPr>
        <w:t>rom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different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irrigation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172C9" w:rsidRPr="000F284E">
        <w:rPr>
          <w:rFonts w:ascii="Times New Roman" w:hAnsi="Times New Roman" w:cs="Times New Roman"/>
          <w:i/>
          <w:sz w:val="20"/>
          <w:szCs w:val="20"/>
        </w:rPr>
        <w:t>regimes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have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acceptable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can be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stored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45001" w:rsidRPr="000F284E">
        <w:rPr>
          <w:rFonts w:ascii="Times New Roman" w:hAnsi="Times New Roman" w:cs="Times New Roman"/>
          <w:i/>
          <w:sz w:val="20"/>
          <w:szCs w:val="20"/>
        </w:rPr>
        <w:t>some</w:t>
      </w:r>
      <w:proofErr w:type="spellEnd"/>
      <w:r w:rsidR="00545001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years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without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losing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germination</w:t>
      </w:r>
      <w:proofErr w:type="spellEnd"/>
      <w:r w:rsidR="00D172C9"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D172C9" w:rsidRPr="000F284E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if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maturity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storage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conditions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suitable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>.</w:t>
      </w:r>
    </w:p>
    <w:p w14:paraId="67B83435" w14:textId="77777777" w:rsidR="00161BE1" w:rsidRPr="000F284E" w:rsidRDefault="00B429EB" w:rsidP="000F284E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Keywords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: melon,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quality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landrace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water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stress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seed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0F284E">
        <w:rPr>
          <w:rFonts w:ascii="Times New Roman" w:hAnsi="Times New Roman" w:cs="Times New Roman"/>
          <w:i/>
          <w:sz w:val="20"/>
          <w:szCs w:val="20"/>
        </w:rPr>
        <w:t>storage</w:t>
      </w:r>
      <w:proofErr w:type="spellEnd"/>
      <w:r w:rsidRPr="000F284E">
        <w:rPr>
          <w:rFonts w:ascii="Times New Roman" w:hAnsi="Times New Roman" w:cs="Times New Roman"/>
          <w:i/>
          <w:sz w:val="20"/>
          <w:szCs w:val="20"/>
        </w:rPr>
        <w:t>.</w:t>
      </w:r>
    </w:p>
    <w:p w14:paraId="20B7C712" w14:textId="77777777" w:rsidR="00161BE1" w:rsidRDefault="00161BE1" w:rsidP="00161BE1">
      <w:pPr>
        <w:jc w:val="both"/>
      </w:pPr>
    </w:p>
    <w:p w14:paraId="35CA1F5F" w14:textId="77777777" w:rsidR="00161BE1" w:rsidRDefault="00161BE1" w:rsidP="00161BE1">
      <w:pPr>
        <w:jc w:val="both"/>
      </w:pPr>
      <w:bookmarkStart w:id="0" w:name="_GoBack"/>
      <w:bookmarkEnd w:id="0"/>
    </w:p>
    <w:sectPr w:rsidR="00161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6ED305" w15:done="0"/>
  <w15:commentEx w15:paraId="7739E6C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CK">
    <w15:presenceInfo w15:providerId="None" w15:userId="F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6C"/>
    <w:rsid w:val="000F284E"/>
    <w:rsid w:val="00145E8E"/>
    <w:rsid w:val="00161BE1"/>
    <w:rsid w:val="00231A1F"/>
    <w:rsid w:val="002744A9"/>
    <w:rsid w:val="002A5F87"/>
    <w:rsid w:val="002F067E"/>
    <w:rsid w:val="0038614F"/>
    <w:rsid w:val="003B6E62"/>
    <w:rsid w:val="00414484"/>
    <w:rsid w:val="00545001"/>
    <w:rsid w:val="00580B1B"/>
    <w:rsid w:val="0066799B"/>
    <w:rsid w:val="006F5621"/>
    <w:rsid w:val="0080536C"/>
    <w:rsid w:val="009C6980"/>
    <w:rsid w:val="00B429EB"/>
    <w:rsid w:val="00D172C9"/>
    <w:rsid w:val="00F3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AB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F06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F06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F06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F06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F067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2F06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F06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F06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F06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F067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1FB7-0C56-4157-BB9B-923801FB1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ciftci</dc:creator>
  <cp:keywords/>
  <dc:description/>
  <cp:lastModifiedBy>ciftci</cp:lastModifiedBy>
  <cp:revision>9</cp:revision>
  <dcterms:created xsi:type="dcterms:W3CDTF">2021-05-21T11:43:00Z</dcterms:created>
  <dcterms:modified xsi:type="dcterms:W3CDTF">2021-05-21T14:51:00Z</dcterms:modified>
</cp:coreProperties>
</file>