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4EE88" w14:textId="71EBA7DC" w:rsidR="00711981" w:rsidRDefault="00D3570C" w:rsidP="004C2BFE">
      <w:pPr>
        <w:shd w:val="clear" w:color="auto" w:fill="F8F8F8"/>
        <w:spacing w:after="0" w:line="240" w:lineRule="auto"/>
      </w:pPr>
      <w:r w:rsidRPr="00E656A6">
        <w:rPr>
          <w:rFonts w:ascii="Arial" w:eastAsia="Times New Roman" w:hAnsi="Arial" w:cs="Arial"/>
          <w:b/>
          <w:bCs/>
          <w:color w:val="555555"/>
          <w:sz w:val="20"/>
          <w:szCs w:val="20"/>
          <w:lang w:eastAsia="tr-TR"/>
        </w:rPr>
        <w:t>Bildiri Başlığı:</w:t>
      </w:r>
      <w:r w:rsidRPr="00E656A6">
        <w:rPr>
          <w:rFonts w:ascii="Arial" w:eastAsia="Times New Roman" w:hAnsi="Arial" w:cs="Arial"/>
          <w:color w:val="555555"/>
          <w:sz w:val="20"/>
          <w:szCs w:val="20"/>
          <w:lang w:eastAsia="tr-TR"/>
        </w:rPr>
        <w:br/>
      </w:r>
      <w:r w:rsidR="00EF5FA8">
        <w:rPr>
          <w:rFonts w:ascii="Arial" w:eastAsia="Times New Roman" w:hAnsi="Arial" w:cs="Arial"/>
          <w:color w:val="555555"/>
          <w:sz w:val="20"/>
          <w:szCs w:val="20"/>
          <w:lang w:eastAsia="tr-TR"/>
        </w:rPr>
        <w:t xml:space="preserve">G20 Ülkelerinin </w:t>
      </w:r>
      <w:proofErr w:type="spellStart"/>
      <w:r w:rsidR="00EF5FA8">
        <w:rPr>
          <w:rFonts w:ascii="Arial" w:eastAsia="Times New Roman" w:hAnsi="Arial" w:cs="Arial"/>
          <w:color w:val="555555"/>
          <w:sz w:val="20"/>
          <w:szCs w:val="20"/>
          <w:lang w:eastAsia="tr-TR"/>
        </w:rPr>
        <w:t>Yaşanabilirlik</w:t>
      </w:r>
      <w:proofErr w:type="spellEnd"/>
      <w:r w:rsidR="00EF5FA8">
        <w:rPr>
          <w:rFonts w:ascii="Arial" w:eastAsia="Times New Roman" w:hAnsi="Arial" w:cs="Arial"/>
          <w:color w:val="555555"/>
          <w:sz w:val="20"/>
          <w:szCs w:val="20"/>
          <w:lang w:eastAsia="tr-TR"/>
        </w:rPr>
        <w:t xml:space="preserve"> Açısından ELECTRE Tekniğiyle Sıralanması</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Yazar İsimleri:</w:t>
      </w:r>
      <w:r w:rsidRPr="00E656A6">
        <w:rPr>
          <w:rFonts w:ascii="Arial" w:eastAsia="Times New Roman" w:hAnsi="Arial" w:cs="Arial"/>
          <w:color w:val="555555"/>
          <w:sz w:val="20"/>
          <w:szCs w:val="20"/>
          <w:lang w:eastAsia="tr-TR"/>
        </w:rPr>
        <w:br/>
      </w:r>
      <w:r w:rsidR="00AA20D2">
        <w:rPr>
          <w:rFonts w:ascii="Arial" w:eastAsia="Times New Roman" w:hAnsi="Arial" w:cs="Arial"/>
          <w:color w:val="555555"/>
          <w:sz w:val="20"/>
          <w:szCs w:val="20"/>
          <w:lang w:eastAsia="tr-TR"/>
        </w:rPr>
        <w:t xml:space="preserve">Doç. Dr. Ayhan DEMİRCİ, Dr. </w:t>
      </w:r>
      <w:proofErr w:type="spellStart"/>
      <w:r w:rsidR="00AA20D2">
        <w:rPr>
          <w:rFonts w:ascii="Arial" w:eastAsia="Times New Roman" w:hAnsi="Arial" w:cs="Arial"/>
          <w:color w:val="555555"/>
          <w:sz w:val="20"/>
          <w:szCs w:val="20"/>
          <w:lang w:eastAsia="tr-TR"/>
        </w:rPr>
        <w:t>Öğr</w:t>
      </w:r>
      <w:proofErr w:type="spellEnd"/>
      <w:r w:rsidR="00AA20D2">
        <w:rPr>
          <w:rFonts w:ascii="Arial" w:eastAsia="Times New Roman" w:hAnsi="Arial" w:cs="Arial"/>
          <w:color w:val="555555"/>
          <w:sz w:val="20"/>
          <w:szCs w:val="20"/>
          <w:lang w:eastAsia="tr-TR"/>
        </w:rPr>
        <w:t>. Üyesi Gökçe MANAVGAT</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Kurum</w:t>
      </w:r>
      <w:r w:rsidRPr="00E656A6">
        <w:rPr>
          <w:rFonts w:ascii="Arial" w:eastAsia="Times New Roman" w:hAnsi="Arial" w:cs="Arial"/>
          <w:color w:val="555555"/>
          <w:sz w:val="20"/>
          <w:szCs w:val="20"/>
          <w:lang w:eastAsia="tr-TR"/>
        </w:rPr>
        <w:t>:</w:t>
      </w:r>
      <w:r w:rsidRPr="00E656A6">
        <w:rPr>
          <w:rFonts w:ascii="Arial" w:eastAsia="Times New Roman" w:hAnsi="Arial" w:cs="Arial"/>
          <w:color w:val="555555"/>
          <w:sz w:val="20"/>
          <w:szCs w:val="20"/>
          <w:lang w:eastAsia="tr-TR"/>
        </w:rPr>
        <w:br/>
      </w:r>
      <w:r w:rsidR="00AA20D2">
        <w:rPr>
          <w:rFonts w:ascii="Arial" w:eastAsia="Times New Roman" w:hAnsi="Arial" w:cs="Arial"/>
          <w:color w:val="555555"/>
          <w:sz w:val="20"/>
          <w:szCs w:val="20"/>
          <w:lang w:eastAsia="tr-TR"/>
        </w:rPr>
        <w:t>1 Toros Üniversitesi/İİSBF, UTL Bölümü, Mersin</w:t>
      </w:r>
      <w:r w:rsidRPr="00E656A6">
        <w:rPr>
          <w:rFonts w:ascii="Arial" w:eastAsia="Times New Roman" w:hAnsi="Arial" w:cs="Arial"/>
          <w:color w:val="555555"/>
          <w:sz w:val="20"/>
          <w:szCs w:val="20"/>
          <w:lang w:eastAsia="tr-TR"/>
        </w:rPr>
        <w:br/>
        <w:t>2</w:t>
      </w:r>
      <w:r w:rsidR="00AA20D2">
        <w:rPr>
          <w:rFonts w:ascii="Arial" w:eastAsia="Times New Roman" w:hAnsi="Arial" w:cs="Arial"/>
          <w:color w:val="555555"/>
          <w:sz w:val="20"/>
          <w:szCs w:val="20"/>
          <w:lang w:eastAsia="tr-TR"/>
        </w:rPr>
        <w:t xml:space="preserve"> Toros Üniversitesi/İİSBF, UTL Bölümü, Mersin</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Amaç:</w:t>
      </w:r>
      <w:r w:rsidRPr="00E656A6">
        <w:rPr>
          <w:rFonts w:ascii="Arial" w:eastAsia="Times New Roman" w:hAnsi="Arial" w:cs="Arial"/>
          <w:color w:val="555555"/>
          <w:sz w:val="20"/>
          <w:szCs w:val="20"/>
          <w:lang w:eastAsia="tr-TR"/>
        </w:rPr>
        <w:t> </w:t>
      </w:r>
      <w:r w:rsidR="00EF5FA8">
        <w:rPr>
          <w:rFonts w:ascii="Arial" w:eastAsia="Times New Roman" w:hAnsi="Arial" w:cs="Arial"/>
          <w:color w:val="555555"/>
          <w:sz w:val="20"/>
          <w:szCs w:val="20"/>
          <w:lang w:eastAsia="tr-TR"/>
        </w:rPr>
        <w:t xml:space="preserve">Kaliteli yaşam hakkı her bireyin en temel haklarından biridir. Bireyin yaşam kalitesi; devlet tarafından sunulan sağlık hizmetlerinin erişilebilirliğine, eğitim olanaklarına, adil bir hukuk düzenine, uygun ve insanca çalışma koşullarına ve temiz çevre koşullarına bağlıdır. </w:t>
      </w:r>
      <w:r w:rsidR="00D55515">
        <w:rPr>
          <w:rFonts w:ascii="Arial" w:eastAsia="Times New Roman" w:hAnsi="Arial" w:cs="Arial"/>
          <w:color w:val="555555"/>
          <w:sz w:val="20"/>
          <w:szCs w:val="20"/>
          <w:lang w:eastAsia="tr-TR"/>
        </w:rPr>
        <w:t>Çalışmada</w:t>
      </w:r>
      <w:r w:rsidR="00350873">
        <w:rPr>
          <w:rFonts w:ascii="Arial" w:eastAsia="Times New Roman" w:hAnsi="Arial" w:cs="Arial"/>
          <w:color w:val="555555"/>
          <w:sz w:val="20"/>
          <w:szCs w:val="20"/>
          <w:lang w:eastAsia="tr-TR"/>
        </w:rPr>
        <w:t>,</w:t>
      </w:r>
      <w:r w:rsidR="00D55515">
        <w:rPr>
          <w:rFonts w:ascii="Arial" w:eastAsia="Times New Roman" w:hAnsi="Arial" w:cs="Arial"/>
          <w:color w:val="555555"/>
          <w:sz w:val="20"/>
          <w:szCs w:val="20"/>
          <w:lang w:eastAsia="tr-TR"/>
        </w:rPr>
        <w:t xml:space="preserve"> </w:t>
      </w:r>
      <w:r w:rsidR="00350873">
        <w:rPr>
          <w:rFonts w:ascii="Arial" w:eastAsia="Times New Roman" w:hAnsi="Arial" w:cs="Arial"/>
          <w:color w:val="555555"/>
          <w:sz w:val="20"/>
          <w:szCs w:val="20"/>
          <w:lang w:eastAsia="tr-TR"/>
        </w:rPr>
        <w:t xml:space="preserve">Çok Kriterli Karar Verme Tekniklerinden biri olan ELECTRE tekniği kullanılarak </w:t>
      </w:r>
      <w:r w:rsidR="00D55515">
        <w:rPr>
          <w:rFonts w:ascii="Arial" w:eastAsia="Times New Roman" w:hAnsi="Arial" w:cs="Arial"/>
          <w:color w:val="555555"/>
          <w:sz w:val="20"/>
          <w:szCs w:val="20"/>
          <w:lang w:eastAsia="tr-TR"/>
        </w:rPr>
        <w:t>G20 ülkelerinin</w:t>
      </w:r>
      <w:r w:rsidR="00350873">
        <w:rPr>
          <w:rFonts w:ascii="Arial" w:eastAsia="Times New Roman" w:hAnsi="Arial" w:cs="Arial"/>
          <w:color w:val="555555"/>
          <w:sz w:val="20"/>
          <w:szCs w:val="20"/>
          <w:lang w:eastAsia="tr-TR"/>
        </w:rPr>
        <w:t xml:space="preserve"> </w:t>
      </w:r>
      <w:proofErr w:type="spellStart"/>
      <w:r w:rsidR="00350873">
        <w:rPr>
          <w:rFonts w:ascii="Arial" w:eastAsia="Times New Roman" w:hAnsi="Arial" w:cs="Arial"/>
          <w:color w:val="555555"/>
          <w:sz w:val="20"/>
          <w:szCs w:val="20"/>
          <w:lang w:eastAsia="tr-TR"/>
        </w:rPr>
        <w:t>yaşanabilirlik</w:t>
      </w:r>
      <w:proofErr w:type="spellEnd"/>
      <w:r w:rsidR="00350873">
        <w:rPr>
          <w:rFonts w:ascii="Arial" w:eastAsia="Times New Roman" w:hAnsi="Arial" w:cs="Arial"/>
          <w:color w:val="555555"/>
          <w:sz w:val="20"/>
          <w:szCs w:val="20"/>
          <w:lang w:eastAsia="tr-TR"/>
        </w:rPr>
        <w:t xml:space="preserve"> yönünden</w:t>
      </w:r>
      <w:r w:rsidR="00D55515">
        <w:rPr>
          <w:rFonts w:ascii="Arial" w:eastAsia="Times New Roman" w:hAnsi="Arial" w:cs="Arial"/>
          <w:color w:val="555555"/>
          <w:sz w:val="20"/>
          <w:szCs w:val="20"/>
          <w:lang w:eastAsia="tr-TR"/>
        </w:rPr>
        <w:t xml:space="preserve"> bir tercih sıralaması yapılmıştır.</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Yöntem:</w:t>
      </w:r>
      <w:r w:rsidRPr="00BD3610">
        <w:rPr>
          <w:rFonts w:ascii="Arial" w:eastAsia="Times New Roman" w:hAnsi="Arial" w:cs="Arial"/>
          <w:color w:val="555555"/>
          <w:sz w:val="20"/>
          <w:szCs w:val="20"/>
          <w:lang w:eastAsia="tr-TR"/>
        </w:rPr>
        <w:t> </w:t>
      </w:r>
      <w:r w:rsidR="00BD3610">
        <w:rPr>
          <w:rFonts w:ascii="Arial" w:eastAsia="Times New Roman" w:hAnsi="Arial" w:cs="Arial"/>
          <w:color w:val="555555"/>
          <w:sz w:val="20"/>
          <w:szCs w:val="20"/>
          <w:lang w:eastAsia="tr-TR"/>
        </w:rPr>
        <w:t>Çok kriterli karar verme teknikleri</w:t>
      </w:r>
      <w:r w:rsidR="00587036">
        <w:rPr>
          <w:rFonts w:ascii="Arial" w:eastAsia="Times New Roman" w:hAnsi="Arial" w:cs="Arial"/>
          <w:color w:val="555555"/>
          <w:sz w:val="20"/>
          <w:szCs w:val="20"/>
          <w:lang w:eastAsia="tr-TR"/>
        </w:rPr>
        <w:t xml:space="preserve"> (ÇKKVT)</w:t>
      </w:r>
      <w:r w:rsidR="00BD3610">
        <w:rPr>
          <w:rFonts w:ascii="Arial" w:eastAsia="Times New Roman" w:hAnsi="Arial" w:cs="Arial"/>
          <w:color w:val="555555"/>
          <w:sz w:val="20"/>
          <w:szCs w:val="20"/>
          <w:lang w:eastAsia="tr-TR"/>
        </w:rPr>
        <w:t xml:space="preserve"> özellikle son yıllarda önemli gelişmeler kaydedilen ve karar vericiler için </w:t>
      </w:r>
      <w:r w:rsidR="00BF5FAE">
        <w:rPr>
          <w:rFonts w:ascii="Arial" w:eastAsia="Times New Roman" w:hAnsi="Arial" w:cs="Arial"/>
          <w:color w:val="555555"/>
          <w:sz w:val="20"/>
          <w:szCs w:val="20"/>
          <w:lang w:eastAsia="tr-TR"/>
        </w:rPr>
        <w:t xml:space="preserve">önemli kolaylıklar sağlayan yöntemlerin genel adıdır. </w:t>
      </w:r>
      <w:r w:rsidR="00350873">
        <w:rPr>
          <w:rFonts w:ascii="Arial" w:eastAsia="Times New Roman" w:hAnsi="Arial" w:cs="Arial"/>
          <w:color w:val="555555"/>
          <w:sz w:val="20"/>
          <w:szCs w:val="20"/>
          <w:lang w:eastAsia="tr-TR"/>
        </w:rPr>
        <w:t xml:space="preserve">Birbirinden farklı önem seviyelerindeki birçok kriterin etkisi altında karar verilmesi gerektiğinde ÇKKVT, sağladığı rasyonellik nedeniyle, karar vericilere oldukça fazla kolaylıklar sağlamaktadır. </w:t>
      </w:r>
      <w:r w:rsidR="00587036">
        <w:rPr>
          <w:rFonts w:ascii="Arial" w:eastAsia="Times New Roman" w:hAnsi="Arial" w:cs="Arial"/>
          <w:color w:val="555555"/>
          <w:sz w:val="20"/>
          <w:szCs w:val="20"/>
          <w:lang w:eastAsia="tr-TR"/>
        </w:rPr>
        <w:t xml:space="preserve">Literatürde, işlem adımları benzer olmakla birlikte birbirinden farklı yaklaşımlarla çözüme giden çok sayıda ÇKKVT uygulaması yer almaktadır. Çalışmada </w:t>
      </w:r>
      <w:r w:rsidR="00350873">
        <w:rPr>
          <w:rFonts w:ascii="Arial" w:eastAsia="Times New Roman" w:hAnsi="Arial" w:cs="Arial"/>
          <w:color w:val="555555"/>
          <w:sz w:val="20"/>
          <w:szCs w:val="20"/>
          <w:lang w:eastAsia="tr-TR"/>
        </w:rPr>
        <w:t xml:space="preserve">Bernard </w:t>
      </w:r>
      <w:proofErr w:type="spellStart"/>
      <w:r w:rsidR="00350873">
        <w:rPr>
          <w:rFonts w:ascii="Arial" w:eastAsia="Times New Roman" w:hAnsi="Arial" w:cs="Arial"/>
          <w:color w:val="555555"/>
          <w:sz w:val="20"/>
          <w:szCs w:val="20"/>
          <w:lang w:eastAsia="tr-TR"/>
        </w:rPr>
        <w:t>Roy</w:t>
      </w:r>
      <w:proofErr w:type="spellEnd"/>
      <w:r w:rsidR="00350873">
        <w:rPr>
          <w:rFonts w:ascii="Arial" w:eastAsia="Times New Roman" w:hAnsi="Arial" w:cs="Arial"/>
          <w:color w:val="555555"/>
          <w:sz w:val="20"/>
          <w:szCs w:val="20"/>
          <w:lang w:eastAsia="tr-TR"/>
        </w:rPr>
        <w:t xml:space="preserve"> (1996) tarafından önerilen</w:t>
      </w:r>
      <w:r w:rsidR="00587036">
        <w:rPr>
          <w:rFonts w:ascii="Arial" w:eastAsia="Times New Roman" w:hAnsi="Arial" w:cs="Arial"/>
          <w:color w:val="555555"/>
          <w:sz w:val="20"/>
          <w:szCs w:val="20"/>
          <w:lang w:eastAsia="tr-TR"/>
        </w:rPr>
        <w:t xml:space="preserve"> ELECTRE tekniği</w:t>
      </w:r>
      <w:r w:rsidR="00350873">
        <w:rPr>
          <w:rFonts w:ascii="Arial" w:eastAsia="Times New Roman" w:hAnsi="Arial" w:cs="Arial"/>
          <w:color w:val="555555"/>
          <w:sz w:val="20"/>
          <w:szCs w:val="20"/>
          <w:lang w:eastAsia="tr-TR"/>
        </w:rPr>
        <w:t xml:space="preserve"> kullanılmıştır</w:t>
      </w:r>
      <w:r w:rsidR="00587036">
        <w:rPr>
          <w:rFonts w:ascii="Arial" w:eastAsia="Times New Roman" w:hAnsi="Arial" w:cs="Arial"/>
          <w:color w:val="555555"/>
          <w:sz w:val="20"/>
          <w:szCs w:val="20"/>
          <w:lang w:eastAsia="tr-TR"/>
        </w:rPr>
        <w:t xml:space="preserve">. </w:t>
      </w:r>
      <w:r w:rsidR="00350873">
        <w:rPr>
          <w:rFonts w:ascii="Arial" w:eastAsia="Times New Roman" w:hAnsi="Arial" w:cs="Arial"/>
          <w:color w:val="555555"/>
          <w:sz w:val="20"/>
          <w:szCs w:val="20"/>
          <w:lang w:eastAsia="tr-TR"/>
        </w:rPr>
        <w:t xml:space="preserve">Yöntem, </w:t>
      </w:r>
      <w:r w:rsidR="00587036">
        <w:rPr>
          <w:rFonts w:ascii="Arial" w:eastAsia="Times New Roman" w:hAnsi="Arial" w:cs="Arial"/>
          <w:color w:val="555555"/>
          <w:sz w:val="20"/>
          <w:szCs w:val="20"/>
          <w:lang w:eastAsia="tr-TR"/>
        </w:rPr>
        <w:t xml:space="preserve">uygulama kolaylığı ve isabetli çözüm önerileri sunması nedenleriyle tercih edilmektedir. </w:t>
      </w:r>
      <w:r w:rsidR="00350873" w:rsidRPr="00350873">
        <w:rPr>
          <w:rFonts w:ascii="Arial" w:eastAsia="Times New Roman" w:hAnsi="Arial" w:cs="Arial"/>
          <w:color w:val="555555"/>
          <w:sz w:val="20"/>
          <w:szCs w:val="20"/>
          <w:lang w:eastAsia="tr-TR"/>
        </w:rPr>
        <w:t>Bu kapsamda çalışmada</w:t>
      </w:r>
      <w:r w:rsidR="00350873">
        <w:rPr>
          <w:rFonts w:ascii="Arial" w:eastAsia="Times New Roman" w:hAnsi="Arial" w:cs="Arial"/>
          <w:color w:val="555555"/>
          <w:sz w:val="20"/>
          <w:szCs w:val="20"/>
          <w:lang w:eastAsia="tr-TR"/>
        </w:rPr>
        <w:t>, ülkelerin</w:t>
      </w:r>
      <w:r w:rsidR="00350873" w:rsidRPr="00350873">
        <w:rPr>
          <w:rFonts w:ascii="Arial" w:eastAsia="Times New Roman" w:hAnsi="Arial" w:cs="Arial"/>
          <w:color w:val="555555"/>
          <w:sz w:val="20"/>
          <w:szCs w:val="20"/>
          <w:lang w:eastAsia="tr-TR"/>
        </w:rPr>
        <w:t xml:space="preserve"> </w:t>
      </w:r>
      <w:proofErr w:type="spellStart"/>
      <w:r w:rsidR="00350873" w:rsidRPr="00350873">
        <w:rPr>
          <w:rFonts w:ascii="Arial" w:eastAsia="Times New Roman" w:hAnsi="Arial" w:cs="Arial"/>
          <w:color w:val="555555"/>
          <w:sz w:val="20"/>
          <w:szCs w:val="20"/>
          <w:lang w:eastAsia="tr-TR"/>
        </w:rPr>
        <w:t>yaş</w:t>
      </w:r>
      <w:r w:rsidR="00350873">
        <w:rPr>
          <w:rFonts w:ascii="Arial" w:eastAsia="Times New Roman" w:hAnsi="Arial" w:cs="Arial"/>
          <w:color w:val="555555"/>
          <w:sz w:val="20"/>
          <w:szCs w:val="20"/>
          <w:lang w:eastAsia="tr-TR"/>
        </w:rPr>
        <w:t>a</w:t>
      </w:r>
      <w:r w:rsidR="00350873" w:rsidRPr="00350873">
        <w:rPr>
          <w:rFonts w:ascii="Arial" w:eastAsia="Times New Roman" w:hAnsi="Arial" w:cs="Arial"/>
          <w:color w:val="555555"/>
          <w:sz w:val="20"/>
          <w:szCs w:val="20"/>
          <w:lang w:eastAsia="tr-TR"/>
        </w:rPr>
        <w:t>nabilirlik</w:t>
      </w:r>
      <w:proofErr w:type="spellEnd"/>
      <w:r w:rsidR="00350873">
        <w:rPr>
          <w:rFonts w:ascii="Arial" w:eastAsia="Times New Roman" w:hAnsi="Arial" w:cs="Arial"/>
          <w:color w:val="555555"/>
          <w:sz w:val="20"/>
          <w:szCs w:val="20"/>
          <w:lang w:eastAsia="tr-TR"/>
        </w:rPr>
        <w:t xml:space="preserve"> durumunu ortaya koymak </w:t>
      </w:r>
      <w:r w:rsidR="00350873" w:rsidRPr="00350873">
        <w:rPr>
          <w:rFonts w:ascii="Arial" w:eastAsia="Times New Roman" w:hAnsi="Arial" w:cs="Arial"/>
          <w:color w:val="555555"/>
          <w:sz w:val="20"/>
          <w:szCs w:val="20"/>
          <w:lang w:eastAsia="tr-TR"/>
        </w:rPr>
        <w:t>için belirlenen kriter verileri</w:t>
      </w:r>
      <w:r w:rsidR="00350873">
        <w:rPr>
          <w:rFonts w:ascii="Arial" w:eastAsia="Times New Roman" w:hAnsi="Arial" w:cs="Arial"/>
          <w:color w:val="555555"/>
          <w:sz w:val="20"/>
          <w:szCs w:val="20"/>
          <w:lang w:eastAsia="tr-TR"/>
        </w:rPr>
        <w:t>,</w:t>
      </w:r>
      <w:r w:rsidR="00350873" w:rsidRPr="00350873">
        <w:rPr>
          <w:rFonts w:ascii="Arial" w:eastAsia="Times New Roman" w:hAnsi="Arial" w:cs="Arial"/>
          <w:color w:val="555555"/>
          <w:sz w:val="20"/>
          <w:szCs w:val="20"/>
          <w:lang w:eastAsia="tr-TR"/>
        </w:rPr>
        <w:t xml:space="preserve"> Dünya Bankası resmi internet sayfasından sağlanmıştır. Bunlardan; ormanlık alan, kişi başı milli gelir, doğumda beklenen yaşam oranı, yasal haklar indeksi verileri fayda yönlü kriterler olarak ve CO2 emisyonu ve doğurganlık oranı verileri ise maliyet yönlü kriterler olarak kullanılmıştır</w:t>
      </w:r>
      <w:r w:rsidR="00350873">
        <w:rPr>
          <w:rFonts w:ascii="Arial" w:eastAsia="Times New Roman" w:hAnsi="Arial" w:cs="Arial"/>
          <w:color w:val="555555"/>
          <w:sz w:val="20"/>
          <w:szCs w:val="20"/>
          <w:lang w:eastAsia="tr-TR"/>
        </w:rPr>
        <w:t>.</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Bulgular</w:t>
      </w:r>
      <w:r w:rsidRPr="00E656A6">
        <w:rPr>
          <w:rFonts w:ascii="Arial" w:eastAsia="Times New Roman" w:hAnsi="Arial" w:cs="Arial"/>
          <w:color w:val="555555"/>
          <w:sz w:val="20"/>
          <w:szCs w:val="20"/>
          <w:lang w:eastAsia="tr-TR"/>
        </w:rPr>
        <w:t xml:space="preserve">: </w:t>
      </w:r>
      <w:r w:rsidR="00BF5FAE">
        <w:rPr>
          <w:rFonts w:ascii="Arial" w:eastAsia="Times New Roman" w:hAnsi="Arial" w:cs="Arial"/>
          <w:color w:val="555555"/>
          <w:sz w:val="20"/>
          <w:szCs w:val="20"/>
          <w:lang w:eastAsia="tr-TR"/>
        </w:rPr>
        <w:t xml:space="preserve">Çalışmada </w:t>
      </w:r>
      <w:r w:rsidR="00350873">
        <w:rPr>
          <w:rFonts w:ascii="Arial" w:eastAsia="Times New Roman" w:hAnsi="Arial" w:cs="Arial"/>
          <w:color w:val="555555"/>
          <w:sz w:val="20"/>
          <w:szCs w:val="20"/>
          <w:lang w:eastAsia="tr-TR"/>
        </w:rPr>
        <w:t xml:space="preserve">ELECTRE tekniği kullanılarak, </w:t>
      </w:r>
      <w:r w:rsidR="00587036">
        <w:rPr>
          <w:rFonts w:ascii="Arial" w:eastAsia="Times New Roman" w:hAnsi="Arial" w:cs="Arial"/>
          <w:color w:val="555555"/>
          <w:sz w:val="20"/>
          <w:szCs w:val="20"/>
          <w:lang w:eastAsia="tr-TR"/>
        </w:rPr>
        <w:t>G20 ülkeleri</w:t>
      </w:r>
      <w:r w:rsidR="00FF12A6">
        <w:rPr>
          <w:rFonts w:ascii="Arial" w:eastAsia="Times New Roman" w:hAnsi="Arial" w:cs="Arial"/>
          <w:color w:val="555555"/>
          <w:sz w:val="20"/>
          <w:szCs w:val="20"/>
          <w:lang w:eastAsia="tr-TR"/>
        </w:rPr>
        <w:t>nin y</w:t>
      </w:r>
      <w:proofErr w:type="spellStart"/>
      <w:r w:rsidR="00FF12A6">
        <w:rPr>
          <w:rFonts w:ascii="Arial" w:eastAsia="Times New Roman" w:hAnsi="Arial" w:cs="Arial"/>
          <w:color w:val="555555"/>
          <w:sz w:val="20"/>
          <w:szCs w:val="20"/>
          <w:lang w:eastAsia="tr-TR"/>
        </w:rPr>
        <w:t>aşanabilirlik</w:t>
      </w:r>
      <w:proofErr w:type="spellEnd"/>
      <w:r w:rsidR="00FF12A6">
        <w:rPr>
          <w:rFonts w:ascii="Arial" w:eastAsia="Times New Roman" w:hAnsi="Arial" w:cs="Arial"/>
          <w:color w:val="555555"/>
          <w:sz w:val="20"/>
          <w:szCs w:val="20"/>
          <w:lang w:eastAsia="tr-TR"/>
        </w:rPr>
        <w:t xml:space="preserve"> açısından sıralaması yapılmıştır. Buna göre yapılan sıralama sonucunda; </w:t>
      </w:r>
      <w:r w:rsidR="00976A3E">
        <w:rPr>
          <w:rFonts w:ascii="Arial" w:eastAsia="Times New Roman" w:hAnsi="Arial" w:cs="Arial"/>
          <w:color w:val="555555"/>
          <w:sz w:val="20"/>
          <w:szCs w:val="20"/>
          <w:lang w:eastAsia="tr-TR"/>
        </w:rPr>
        <w:t xml:space="preserve">ilk sıraları Japonya, Kanada ve Güney Kore paylaşırken, belirlenen kriterlere göre </w:t>
      </w:r>
      <w:proofErr w:type="spellStart"/>
      <w:r w:rsidR="00976A3E">
        <w:rPr>
          <w:rFonts w:ascii="Arial" w:eastAsia="Times New Roman" w:hAnsi="Arial" w:cs="Arial"/>
          <w:color w:val="555555"/>
          <w:sz w:val="20"/>
          <w:szCs w:val="20"/>
          <w:lang w:eastAsia="tr-TR"/>
        </w:rPr>
        <w:t>yaşanabilirlik</w:t>
      </w:r>
      <w:proofErr w:type="spellEnd"/>
      <w:r w:rsidR="00976A3E">
        <w:rPr>
          <w:rFonts w:ascii="Arial" w:eastAsia="Times New Roman" w:hAnsi="Arial" w:cs="Arial"/>
          <w:color w:val="555555"/>
          <w:sz w:val="20"/>
          <w:szCs w:val="20"/>
          <w:lang w:eastAsia="tr-TR"/>
        </w:rPr>
        <w:t xml:space="preserve"> sıralamasında Arjantin, Suudi Arabistan ve Güney Afrika son sıralarda yer almışlardır.</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Anahtar kelimeler:</w:t>
      </w:r>
      <w:r w:rsidR="00AA20D2">
        <w:rPr>
          <w:rFonts w:ascii="Arial" w:eastAsia="Times New Roman" w:hAnsi="Arial" w:cs="Arial"/>
          <w:color w:val="555555"/>
          <w:sz w:val="20"/>
          <w:szCs w:val="20"/>
          <w:lang w:eastAsia="tr-TR"/>
        </w:rPr>
        <w:t xml:space="preserve"> Çok Kriterli Karar Verme Teknikleri, ELECTRE Tekniği, G20, </w:t>
      </w:r>
      <w:proofErr w:type="spellStart"/>
      <w:r w:rsidR="00AA20D2">
        <w:rPr>
          <w:rFonts w:ascii="Arial" w:eastAsia="Times New Roman" w:hAnsi="Arial" w:cs="Arial"/>
          <w:color w:val="555555"/>
          <w:sz w:val="20"/>
          <w:szCs w:val="20"/>
          <w:lang w:eastAsia="tr-TR"/>
        </w:rPr>
        <w:t>Yaşanabilirlik</w:t>
      </w:r>
      <w:proofErr w:type="spellEnd"/>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Sunucunun Mail Adresi:</w:t>
      </w:r>
      <w:r w:rsidR="00AA20D2">
        <w:rPr>
          <w:rFonts w:ascii="Arial" w:eastAsia="Times New Roman" w:hAnsi="Arial" w:cs="Arial"/>
          <w:color w:val="555555"/>
          <w:sz w:val="20"/>
          <w:szCs w:val="20"/>
          <w:lang w:eastAsia="tr-TR"/>
        </w:rPr>
        <w:t xml:space="preserve"> ayhan.demirci@toros.edu.tr</w:t>
      </w:r>
      <w:r w:rsidRPr="00E656A6">
        <w:rPr>
          <w:rFonts w:ascii="Arial" w:eastAsia="Times New Roman" w:hAnsi="Arial" w:cs="Arial"/>
          <w:color w:val="555555"/>
          <w:sz w:val="20"/>
          <w:szCs w:val="20"/>
          <w:lang w:eastAsia="tr-TR"/>
        </w:rPr>
        <w:br/>
      </w:r>
      <w:r w:rsidRPr="00E656A6">
        <w:rPr>
          <w:rFonts w:ascii="Arial" w:eastAsia="Times New Roman" w:hAnsi="Arial" w:cs="Arial"/>
          <w:b/>
          <w:bCs/>
          <w:color w:val="555555"/>
          <w:sz w:val="20"/>
          <w:szCs w:val="20"/>
          <w:lang w:eastAsia="tr-TR"/>
        </w:rPr>
        <w:t>Sunucunun Telefon Numarası:</w:t>
      </w:r>
      <w:r w:rsidR="00AA20D2" w:rsidRPr="00AA20D2">
        <w:rPr>
          <w:rFonts w:ascii="Arial" w:eastAsia="Times New Roman" w:hAnsi="Arial" w:cs="Arial"/>
          <w:color w:val="555555"/>
          <w:sz w:val="20"/>
          <w:szCs w:val="20"/>
          <w:lang w:eastAsia="tr-TR"/>
        </w:rPr>
        <w:t xml:space="preserve"> 0</w:t>
      </w:r>
      <w:r w:rsidR="00AA20D2">
        <w:rPr>
          <w:rFonts w:ascii="Arial" w:eastAsia="Times New Roman" w:hAnsi="Arial" w:cs="Arial"/>
          <w:color w:val="555555"/>
          <w:sz w:val="20"/>
          <w:szCs w:val="20"/>
          <w:lang w:eastAsia="tr-TR"/>
        </w:rPr>
        <w:t xml:space="preserve"> (324) 325 33 00 / 2232</w:t>
      </w:r>
    </w:p>
    <w:sectPr w:rsidR="00711981" w:rsidSect="0071198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0E"/>
    <w:rsid w:val="0033472B"/>
    <w:rsid w:val="00350873"/>
    <w:rsid w:val="003C730E"/>
    <w:rsid w:val="003E2FAB"/>
    <w:rsid w:val="004307D4"/>
    <w:rsid w:val="004C2BFE"/>
    <w:rsid w:val="00587036"/>
    <w:rsid w:val="007071A7"/>
    <w:rsid w:val="00711981"/>
    <w:rsid w:val="0079531B"/>
    <w:rsid w:val="009140FF"/>
    <w:rsid w:val="00976A3E"/>
    <w:rsid w:val="00A51646"/>
    <w:rsid w:val="00AA20D2"/>
    <w:rsid w:val="00BA03CE"/>
    <w:rsid w:val="00BD3610"/>
    <w:rsid w:val="00BF5FAE"/>
    <w:rsid w:val="00CB4D4A"/>
    <w:rsid w:val="00D3570C"/>
    <w:rsid w:val="00D55515"/>
    <w:rsid w:val="00EF5FA8"/>
    <w:rsid w:val="00F40985"/>
    <w:rsid w:val="00FF12A6"/>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18DE"/>
  <w15:chartTrackingRefBased/>
  <w15:docId w15:val="{34A81298-0AC5-4F91-93D6-4B7CC940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3472B"/>
    <w:rPr>
      <w:sz w:val="16"/>
      <w:szCs w:val="16"/>
    </w:rPr>
  </w:style>
  <w:style w:type="paragraph" w:styleId="AklamaMetni">
    <w:name w:val="annotation text"/>
    <w:basedOn w:val="Normal"/>
    <w:link w:val="AklamaMetniChar"/>
    <w:uiPriority w:val="99"/>
    <w:semiHidden/>
    <w:unhideWhenUsed/>
    <w:rsid w:val="003347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472B"/>
    <w:rPr>
      <w:sz w:val="20"/>
      <w:szCs w:val="20"/>
    </w:rPr>
  </w:style>
  <w:style w:type="paragraph" w:styleId="AklamaKonusu">
    <w:name w:val="annotation subject"/>
    <w:basedOn w:val="AklamaMetni"/>
    <w:next w:val="AklamaMetni"/>
    <w:link w:val="AklamaKonusuChar"/>
    <w:uiPriority w:val="99"/>
    <w:semiHidden/>
    <w:unhideWhenUsed/>
    <w:rsid w:val="0033472B"/>
    <w:rPr>
      <w:b/>
      <w:bCs/>
    </w:rPr>
  </w:style>
  <w:style w:type="character" w:customStyle="1" w:styleId="AklamaKonusuChar">
    <w:name w:val="Açıklama Konusu Char"/>
    <w:basedOn w:val="AklamaMetniChar"/>
    <w:link w:val="AklamaKonusu"/>
    <w:uiPriority w:val="99"/>
    <w:semiHidden/>
    <w:rsid w:val="0033472B"/>
    <w:rPr>
      <w:b/>
      <w:bCs/>
      <w:sz w:val="20"/>
      <w:szCs w:val="20"/>
    </w:rPr>
  </w:style>
  <w:style w:type="paragraph" w:styleId="BalonMetni">
    <w:name w:val="Balloon Text"/>
    <w:basedOn w:val="Normal"/>
    <w:link w:val="BalonMetniChar"/>
    <w:uiPriority w:val="99"/>
    <w:semiHidden/>
    <w:unhideWhenUsed/>
    <w:rsid w:val="00334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4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356600">
      <w:bodyDiv w:val="1"/>
      <w:marLeft w:val="0"/>
      <w:marRight w:val="0"/>
      <w:marTop w:val="0"/>
      <w:marBottom w:val="0"/>
      <w:divBdr>
        <w:top w:val="none" w:sz="0" w:space="0" w:color="auto"/>
        <w:left w:val="none" w:sz="0" w:space="0" w:color="auto"/>
        <w:bottom w:val="none" w:sz="0" w:space="0" w:color="auto"/>
        <w:right w:val="none" w:sz="0" w:space="0" w:color="auto"/>
      </w:divBdr>
    </w:div>
    <w:div w:id="16643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348</Words>
  <Characters>1985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demirci</dc:creator>
  <cp:keywords/>
  <dc:description/>
  <cp:lastModifiedBy>ayhan demirci</cp:lastModifiedBy>
  <cp:revision>12</cp:revision>
  <dcterms:created xsi:type="dcterms:W3CDTF">2020-05-31T08:24:00Z</dcterms:created>
  <dcterms:modified xsi:type="dcterms:W3CDTF">2021-03-13T19:48:00Z</dcterms:modified>
</cp:coreProperties>
</file>