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CD1" w:rsidRPr="008F5A8C" w:rsidRDefault="00910CD1" w:rsidP="00910CD1">
      <w:pPr>
        <w:jc w:val="center"/>
        <w:rPr>
          <w:b/>
          <w:sz w:val="28"/>
          <w:szCs w:val="28"/>
          <w:lang w:val="en-US"/>
        </w:rPr>
      </w:pPr>
      <w:r w:rsidRPr="008F5A8C">
        <w:rPr>
          <w:b/>
          <w:sz w:val="28"/>
          <w:szCs w:val="28"/>
          <w:lang w:val="en-US"/>
        </w:rPr>
        <w:t>Nutritional Importance of Carob Fruit Products</w:t>
      </w:r>
    </w:p>
    <w:p w:rsidR="00910CD1" w:rsidRPr="00D86B36" w:rsidRDefault="00910CD1" w:rsidP="00910CD1">
      <w:pPr>
        <w:jc w:val="center"/>
        <w:rPr>
          <w:sz w:val="24"/>
          <w:vertAlign w:val="superscript"/>
          <w:lang w:val="en-US"/>
        </w:rPr>
      </w:pPr>
      <w:r w:rsidRPr="00D86B36">
        <w:rPr>
          <w:sz w:val="24"/>
          <w:lang w:val="en-US"/>
        </w:rPr>
        <w:t>Yüksel Özdemir</w:t>
      </w:r>
      <w:r w:rsidRPr="00D86B36">
        <w:rPr>
          <w:sz w:val="24"/>
          <w:vertAlign w:val="superscript"/>
          <w:lang w:val="en-US"/>
        </w:rPr>
        <w:t>1</w:t>
      </w:r>
      <w:r w:rsidRPr="00D86B36">
        <w:rPr>
          <w:sz w:val="24"/>
          <w:lang w:val="en-US"/>
        </w:rPr>
        <w:t>, Çağla Özbek</w:t>
      </w:r>
      <w:r w:rsidRPr="00D86B36">
        <w:rPr>
          <w:sz w:val="24"/>
          <w:vertAlign w:val="superscript"/>
          <w:lang w:val="en-US"/>
        </w:rPr>
        <w:t>2</w:t>
      </w:r>
      <w:r w:rsidRPr="00D86B36">
        <w:rPr>
          <w:sz w:val="24"/>
          <w:lang w:val="en-US"/>
        </w:rPr>
        <w:t>, Başak Öncel</w:t>
      </w:r>
      <w:r w:rsidRPr="00D86B36">
        <w:rPr>
          <w:sz w:val="24"/>
          <w:vertAlign w:val="superscript"/>
          <w:lang w:val="en-US"/>
        </w:rPr>
        <w:t>2</w:t>
      </w:r>
      <w:r w:rsidRPr="00D86B36">
        <w:rPr>
          <w:sz w:val="24"/>
          <w:lang w:val="en-US"/>
        </w:rPr>
        <w:t>, Betül Yapıcı Nane</w:t>
      </w:r>
      <w:r w:rsidRPr="00D86B36">
        <w:rPr>
          <w:sz w:val="24"/>
          <w:vertAlign w:val="superscript"/>
          <w:lang w:val="en-US"/>
        </w:rPr>
        <w:t>2</w:t>
      </w:r>
    </w:p>
    <w:p w:rsidR="00910CD1" w:rsidRPr="00D86B36" w:rsidRDefault="00910CD1" w:rsidP="00910CD1">
      <w:pPr>
        <w:rPr>
          <w:sz w:val="24"/>
          <w:lang w:val="en-US"/>
        </w:rPr>
      </w:pPr>
      <w:r w:rsidRPr="00D86B36">
        <w:rPr>
          <w:sz w:val="24"/>
          <w:vertAlign w:val="superscript"/>
          <w:lang w:val="en-US"/>
        </w:rPr>
        <w:t>1</w:t>
      </w:r>
      <w:r w:rsidRPr="00D86B36">
        <w:rPr>
          <w:sz w:val="24"/>
          <w:lang w:val="en-US"/>
        </w:rPr>
        <w:t>Toros University, Faculty of Health Sciences, Nutrition and Dietetics Department, Akdeniz, 33140 Mersin, Turkey</w:t>
      </w:r>
    </w:p>
    <w:p w:rsidR="00910CD1" w:rsidRPr="00D86B36" w:rsidRDefault="00910CD1" w:rsidP="00910CD1">
      <w:pPr>
        <w:rPr>
          <w:sz w:val="24"/>
          <w:lang w:val="en-US"/>
        </w:rPr>
      </w:pPr>
      <w:r w:rsidRPr="00D86B36">
        <w:rPr>
          <w:sz w:val="24"/>
          <w:vertAlign w:val="superscript"/>
          <w:lang w:val="en-US"/>
        </w:rPr>
        <w:t>2</w:t>
      </w:r>
      <w:r w:rsidRPr="00D86B36">
        <w:rPr>
          <w:sz w:val="24"/>
          <w:lang w:val="en-US"/>
        </w:rPr>
        <w:t xml:space="preserve"> Toros University, Vocational School Food Technology Program, Akdeniz, 33140 Mersin, Turkey</w:t>
      </w:r>
    </w:p>
    <w:p w:rsidR="00910CD1" w:rsidRDefault="00910CD1" w:rsidP="00910CD1">
      <w:pPr>
        <w:rPr>
          <w:b/>
          <w:sz w:val="24"/>
          <w:lang w:val="en-US"/>
        </w:rPr>
      </w:pPr>
    </w:p>
    <w:p w:rsidR="00910CD1" w:rsidRPr="00D86B36" w:rsidRDefault="00910CD1" w:rsidP="00910CD1">
      <w:pPr>
        <w:rPr>
          <w:b/>
          <w:sz w:val="24"/>
          <w:lang w:val="en-US"/>
        </w:rPr>
      </w:pPr>
      <w:r w:rsidRPr="00D86B36">
        <w:rPr>
          <w:b/>
          <w:sz w:val="24"/>
          <w:lang w:val="en-US"/>
        </w:rPr>
        <w:t>Abstract</w:t>
      </w:r>
    </w:p>
    <w:p w:rsidR="00910CD1" w:rsidRPr="00D86B36" w:rsidRDefault="00910CD1" w:rsidP="00910CD1">
      <w:pPr>
        <w:ind w:firstLine="708"/>
        <w:jc w:val="both"/>
        <w:rPr>
          <w:sz w:val="24"/>
          <w:lang w:val="en-US"/>
        </w:rPr>
      </w:pPr>
      <w:r w:rsidRPr="00E645D9">
        <w:rPr>
          <w:sz w:val="24"/>
          <w:lang w:val="en-US"/>
        </w:rPr>
        <w:t>Carob is the fruit of a four-season evergreen tree (</w:t>
      </w:r>
      <w:r w:rsidRPr="00E645D9">
        <w:rPr>
          <w:i/>
          <w:sz w:val="24"/>
          <w:lang w:val="en-US"/>
        </w:rPr>
        <w:t>Ceratonia siliqua</w:t>
      </w:r>
      <w:r w:rsidRPr="00E645D9">
        <w:rPr>
          <w:sz w:val="24"/>
          <w:lang w:val="en-US"/>
        </w:rPr>
        <w:t xml:space="preserve"> L.) that grows in the Mediterranean climate. Carob fruit is rich in various phytochemicals such as polyphenols, proteins and amino acids, fatty acids, carbohydrates and fiber. Phytochemicals are important food sources that are beneficial for human health. At the same time, carob is a natural energy source with low fat c</w:t>
      </w:r>
      <w:r>
        <w:rPr>
          <w:sz w:val="24"/>
          <w:lang w:val="en-US"/>
        </w:rPr>
        <w:t xml:space="preserve">ontent and high mineral content </w:t>
      </w:r>
      <w:r w:rsidRPr="00D86B36">
        <w:rPr>
          <w:sz w:val="24"/>
          <w:lang w:val="en-US"/>
        </w:rPr>
        <w:t>[1, 2].</w:t>
      </w:r>
    </w:p>
    <w:p w:rsidR="00910CD1" w:rsidRPr="00D86B36" w:rsidRDefault="00910CD1" w:rsidP="00910CD1">
      <w:pPr>
        <w:ind w:firstLine="708"/>
        <w:jc w:val="both"/>
        <w:rPr>
          <w:sz w:val="24"/>
          <w:lang w:val="en-US"/>
        </w:rPr>
      </w:pPr>
      <w:r w:rsidRPr="00A119AD">
        <w:rPr>
          <w:sz w:val="24"/>
          <w:lang w:val="en-US"/>
        </w:rPr>
        <w:t>Carob, which is used as a raw material in the production of many commercial products, has enabled the development of new products as the subject of some researches thanks to its functional properties. The most common</w:t>
      </w:r>
      <w:r>
        <w:rPr>
          <w:sz w:val="24"/>
          <w:lang w:val="en-US"/>
        </w:rPr>
        <w:t xml:space="preserve"> products obtained from carob; c</w:t>
      </w:r>
      <w:r w:rsidRPr="00A119AD">
        <w:rPr>
          <w:sz w:val="24"/>
          <w:lang w:val="en-US"/>
        </w:rPr>
        <w:t xml:space="preserve">arob molasses, also known as </w:t>
      </w:r>
      <w:r>
        <w:rPr>
          <w:sz w:val="24"/>
          <w:lang w:val="en-US"/>
        </w:rPr>
        <w:t>“harnup pekmezi”</w:t>
      </w:r>
      <w:r w:rsidRPr="00A119AD">
        <w:rPr>
          <w:sz w:val="24"/>
          <w:lang w:val="en-US"/>
        </w:rPr>
        <w:t xml:space="preserve">, carob powder, </w:t>
      </w:r>
      <w:r>
        <w:rPr>
          <w:sz w:val="24"/>
          <w:lang w:val="en-US"/>
        </w:rPr>
        <w:t>locust bean</w:t>
      </w:r>
      <w:r w:rsidRPr="00A119AD">
        <w:rPr>
          <w:sz w:val="24"/>
          <w:lang w:val="en-US"/>
        </w:rPr>
        <w:t xml:space="preserve"> gum and carob syrup.</w:t>
      </w:r>
      <w:r>
        <w:rPr>
          <w:sz w:val="24"/>
          <w:lang w:val="en-US"/>
        </w:rPr>
        <w:t xml:space="preserve"> </w:t>
      </w:r>
      <w:r w:rsidRPr="00A119AD">
        <w:rPr>
          <w:sz w:val="24"/>
          <w:lang w:val="en-US"/>
        </w:rPr>
        <w:t>In addition to these products, the use of pulp, which is a by-product of molasses production, and fibers</w:t>
      </w:r>
      <w:r>
        <w:rPr>
          <w:sz w:val="24"/>
          <w:lang w:val="en-US"/>
        </w:rPr>
        <w:t>,</w:t>
      </w:r>
      <w:r w:rsidRPr="00A119AD">
        <w:rPr>
          <w:sz w:val="24"/>
          <w:lang w:val="en-US"/>
        </w:rPr>
        <w:t xml:space="preserve"> obtained from this pulp</w:t>
      </w:r>
      <w:r>
        <w:rPr>
          <w:sz w:val="24"/>
          <w:lang w:val="en-US"/>
        </w:rPr>
        <w:t>,</w:t>
      </w:r>
      <w:r w:rsidRPr="00A119AD">
        <w:rPr>
          <w:sz w:val="24"/>
          <w:lang w:val="en-US"/>
        </w:rPr>
        <w:t xml:space="preserve"> in bakery and meat products have been developed.</w:t>
      </w:r>
      <w:r w:rsidRPr="00A119AD">
        <w:t xml:space="preserve"> </w:t>
      </w:r>
      <w:r>
        <w:t>T</w:t>
      </w:r>
      <w:r w:rsidRPr="00A119AD">
        <w:rPr>
          <w:sz w:val="24"/>
          <w:lang w:val="en-US"/>
        </w:rPr>
        <w:t>he potential of carob powder to replace cocoa in various</w:t>
      </w:r>
      <w:r>
        <w:rPr>
          <w:sz w:val="24"/>
          <w:lang w:val="en-US"/>
        </w:rPr>
        <w:t xml:space="preserve"> food products has also emerged w</w:t>
      </w:r>
      <w:r w:rsidRPr="00A119AD">
        <w:rPr>
          <w:sz w:val="24"/>
          <w:lang w:val="en-US"/>
        </w:rPr>
        <w:t>ith the bioactive compounds found in carob, the cocoa-like flavors and unique sensory properties develop</w:t>
      </w:r>
      <w:r>
        <w:rPr>
          <w:sz w:val="24"/>
          <w:lang w:val="en-US"/>
        </w:rPr>
        <w:t>ed by roasting the carob powder.</w:t>
      </w:r>
      <w:r w:rsidRPr="00A119AD">
        <w:rPr>
          <w:sz w:val="24"/>
          <w:lang w:val="en-US"/>
        </w:rPr>
        <w:t xml:space="preserve"> For this purpose, </w:t>
      </w:r>
      <w:r>
        <w:rPr>
          <w:sz w:val="24"/>
          <w:lang w:val="en-US"/>
        </w:rPr>
        <w:t>t</w:t>
      </w:r>
      <w:r w:rsidRPr="00A119AD">
        <w:rPr>
          <w:sz w:val="24"/>
          <w:lang w:val="en-US"/>
        </w:rPr>
        <w:t>here are studies where products such as spreadable carob cream, biscuit, flavored milk, chocolate, breakfast cereal, porridge, ice cream are obtained</w:t>
      </w:r>
      <w:r>
        <w:rPr>
          <w:sz w:val="24"/>
          <w:lang w:val="en-US"/>
        </w:rPr>
        <w:t xml:space="preserve"> </w:t>
      </w:r>
      <w:r w:rsidRPr="00A119AD">
        <w:rPr>
          <w:sz w:val="24"/>
          <w:lang w:val="en-US"/>
        </w:rPr>
        <w:t>b</w:t>
      </w:r>
      <w:r>
        <w:rPr>
          <w:sz w:val="24"/>
          <w:lang w:val="en-US"/>
        </w:rPr>
        <w:t xml:space="preserve">y using carob instead of cocoa </w:t>
      </w:r>
      <w:r w:rsidRPr="00D86B36">
        <w:rPr>
          <w:sz w:val="24"/>
          <w:lang w:val="en-US"/>
        </w:rPr>
        <w:t>[3, 4, 5, 6, 7].</w:t>
      </w:r>
    </w:p>
    <w:p w:rsidR="00910CD1" w:rsidRDefault="00910CD1" w:rsidP="00910CD1">
      <w:pPr>
        <w:ind w:firstLine="708"/>
        <w:jc w:val="both"/>
        <w:rPr>
          <w:sz w:val="24"/>
          <w:lang w:val="en-US"/>
        </w:rPr>
      </w:pPr>
      <w:r w:rsidRPr="00906CB5">
        <w:rPr>
          <w:sz w:val="24"/>
          <w:lang w:val="en-US"/>
        </w:rPr>
        <w:t>In this study; the importance of new functional foods</w:t>
      </w:r>
      <w:r>
        <w:rPr>
          <w:sz w:val="24"/>
          <w:lang w:val="en-US"/>
        </w:rPr>
        <w:t xml:space="preserve">, </w:t>
      </w:r>
      <w:r w:rsidRPr="00906CB5">
        <w:rPr>
          <w:sz w:val="24"/>
          <w:lang w:val="en-US"/>
        </w:rPr>
        <w:t>in terms of nutrition and sustainable life</w:t>
      </w:r>
      <w:r>
        <w:rPr>
          <w:sz w:val="24"/>
          <w:lang w:val="en-US"/>
        </w:rPr>
        <w:t>,</w:t>
      </w:r>
      <w:r w:rsidRPr="00906CB5">
        <w:rPr>
          <w:sz w:val="24"/>
          <w:lang w:val="en-US"/>
        </w:rPr>
        <w:t xml:space="preserve"> </w:t>
      </w:r>
      <w:r w:rsidRPr="00116B5E">
        <w:rPr>
          <w:sz w:val="24"/>
          <w:lang w:val="en-US"/>
        </w:rPr>
        <w:t>has been investigated by utilizing carob flour obtained from carob fruit in food technology.</w:t>
      </w:r>
      <w:r>
        <w:rPr>
          <w:sz w:val="24"/>
          <w:lang w:val="en-US"/>
        </w:rPr>
        <w:t xml:space="preserve"> Titratable</w:t>
      </w:r>
      <w:r w:rsidRPr="00116B5E">
        <w:rPr>
          <w:sz w:val="24"/>
          <w:lang w:val="en-US"/>
        </w:rPr>
        <w:t xml:space="preserve"> acidity, color </w:t>
      </w:r>
      <w:r>
        <w:rPr>
          <w:sz w:val="24"/>
          <w:lang w:val="en-US"/>
        </w:rPr>
        <w:t xml:space="preserve">parameters </w:t>
      </w:r>
      <w:r w:rsidRPr="00116B5E">
        <w:rPr>
          <w:sz w:val="24"/>
          <w:lang w:val="en-US"/>
        </w:rPr>
        <w:t xml:space="preserve">(L *, a *, b *), oil release </w:t>
      </w:r>
      <w:r>
        <w:rPr>
          <w:sz w:val="24"/>
          <w:lang w:val="en-US"/>
        </w:rPr>
        <w:t>ratio</w:t>
      </w:r>
      <w:r w:rsidRPr="00116B5E">
        <w:rPr>
          <w:sz w:val="24"/>
          <w:lang w:val="en-US"/>
        </w:rPr>
        <w:t xml:space="preserve"> and sensory analyzes were performed on tahini halvah produced using carob flour in different proportions (1.0%, 3.0%, 5.0%). As a result of the research, it was determined that the use of carob flour with increasing concentrations increased titratable acidity, a * and b * values, while decreasing the L * value and oil release rate. It has been </w:t>
      </w:r>
      <w:r>
        <w:rPr>
          <w:sz w:val="24"/>
          <w:lang w:val="en-US"/>
        </w:rPr>
        <w:t>concluded</w:t>
      </w:r>
      <w:r w:rsidRPr="00116B5E">
        <w:rPr>
          <w:sz w:val="24"/>
          <w:lang w:val="en-US"/>
        </w:rPr>
        <w:t xml:space="preserve"> that the use of carob flour improves the sensory properties of tahini halva such as texture and taste.</w:t>
      </w:r>
    </w:p>
    <w:p w:rsidR="00910CD1" w:rsidRDefault="00910CD1" w:rsidP="00910CD1">
      <w:pPr>
        <w:jc w:val="center"/>
        <w:rPr>
          <w:b/>
          <w:sz w:val="28"/>
          <w:szCs w:val="28"/>
        </w:rPr>
      </w:pPr>
      <w:r w:rsidRPr="00D86B36">
        <w:rPr>
          <w:b/>
          <w:sz w:val="24"/>
          <w:lang w:val="en-US"/>
        </w:rPr>
        <w:t>Keywords:</w:t>
      </w:r>
      <w:r w:rsidRPr="00D86B36">
        <w:rPr>
          <w:sz w:val="24"/>
          <w:lang w:val="en-US"/>
        </w:rPr>
        <w:t xml:space="preserve"> Carob, </w:t>
      </w:r>
      <w:r w:rsidRPr="00D86B36">
        <w:rPr>
          <w:i/>
          <w:sz w:val="24"/>
          <w:lang w:val="en-US"/>
        </w:rPr>
        <w:t>Ceratonia siliqua</w:t>
      </w:r>
      <w:r w:rsidRPr="00D86B36">
        <w:rPr>
          <w:sz w:val="24"/>
          <w:lang w:val="en-US"/>
        </w:rPr>
        <w:t xml:space="preserve"> L., functional products, nutritional effects</w:t>
      </w:r>
    </w:p>
    <w:p w:rsidR="00910CD1" w:rsidRDefault="00910CD1" w:rsidP="00910CD1">
      <w:pPr>
        <w:jc w:val="center"/>
        <w:rPr>
          <w:b/>
          <w:sz w:val="28"/>
          <w:szCs w:val="28"/>
        </w:rPr>
      </w:pPr>
    </w:p>
    <w:p w:rsidR="00910CD1" w:rsidRDefault="00910CD1" w:rsidP="00910CD1">
      <w:pPr>
        <w:jc w:val="center"/>
        <w:rPr>
          <w:b/>
          <w:sz w:val="28"/>
          <w:szCs w:val="28"/>
        </w:rPr>
      </w:pPr>
    </w:p>
    <w:p w:rsidR="00910CD1" w:rsidRDefault="00910CD1" w:rsidP="00910CD1">
      <w:pPr>
        <w:jc w:val="center"/>
        <w:rPr>
          <w:b/>
          <w:sz w:val="28"/>
          <w:szCs w:val="28"/>
        </w:rPr>
      </w:pPr>
    </w:p>
    <w:p w:rsidR="00A17B42" w:rsidRPr="00910CD1" w:rsidRDefault="00D246CB" w:rsidP="00910CD1">
      <w:pPr>
        <w:jc w:val="center"/>
        <w:rPr>
          <w:b/>
          <w:sz w:val="28"/>
          <w:szCs w:val="28"/>
        </w:rPr>
      </w:pPr>
      <w:r w:rsidRPr="00910CD1">
        <w:rPr>
          <w:b/>
          <w:sz w:val="28"/>
          <w:szCs w:val="28"/>
        </w:rPr>
        <w:lastRenderedPageBreak/>
        <w:t>Keçiboynuzu</w:t>
      </w:r>
      <w:r w:rsidR="00615ED2" w:rsidRPr="00910CD1">
        <w:rPr>
          <w:b/>
          <w:sz w:val="28"/>
          <w:szCs w:val="28"/>
        </w:rPr>
        <w:t xml:space="preserve"> </w:t>
      </w:r>
      <w:r w:rsidR="00E560EB" w:rsidRPr="00910CD1">
        <w:rPr>
          <w:b/>
          <w:sz w:val="28"/>
          <w:szCs w:val="28"/>
        </w:rPr>
        <w:t>Meyvesinden Elde Edilen Ürünlerin Beslenme Açısından Önemi</w:t>
      </w:r>
    </w:p>
    <w:p w:rsidR="00435417" w:rsidRDefault="004E14DE" w:rsidP="00910CD1">
      <w:pPr>
        <w:jc w:val="center"/>
        <w:rPr>
          <w:sz w:val="24"/>
          <w:vertAlign w:val="superscript"/>
        </w:rPr>
      </w:pPr>
      <w:r w:rsidRPr="00435417">
        <w:rPr>
          <w:sz w:val="24"/>
        </w:rPr>
        <w:t>Yüksel Özdemir</w:t>
      </w:r>
      <w:r>
        <w:rPr>
          <w:sz w:val="24"/>
          <w:vertAlign w:val="superscript"/>
        </w:rPr>
        <w:t>1</w:t>
      </w:r>
      <w:r w:rsidRPr="00435417">
        <w:rPr>
          <w:sz w:val="24"/>
        </w:rPr>
        <w:t>, Çağla Özbek</w:t>
      </w:r>
      <w:r>
        <w:rPr>
          <w:sz w:val="24"/>
          <w:vertAlign w:val="superscript"/>
        </w:rPr>
        <w:t>2</w:t>
      </w:r>
      <w:r w:rsidRPr="00435417">
        <w:rPr>
          <w:sz w:val="24"/>
        </w:rPr>
        <w:t>, Başak Öncel</w:t>
      </w:r>
      <w:r>
        <w:rPr>
          <w:sz w:val="24"/>
          <w:vertAlign w:val="superscript"/>
        </w:rPr>
        <w:t>2</w:t>
      </w:r>
      <w:r w:rsidRPr="00435417">
        <w:rPr>
          <w:sz w:val="24"/>
        </w:rPr>
        <w:t>, Betül Yapıcı Nane</w:t>
      </w:r>
      <w:r>
        <w:rPr>
          <w:sz w:val="24"/>
          <w:vertAlign w:val="superscript"/>
        </w:rPr>
        <w:t>2</w:t>
      </w:r>
    </w:p>
    <w:p w:rsidR="004E14DE" w:rsidRDefault="004E14DE" w:rsidP="004E14DE">
      <w:pPr>
        <w:rPr>
          <w:sz w:val="24"/>
        </w:rPr>
      </w:pPr>
      <w:r>
        <w:rPr>
          <w:sz w:val="24"/>
          <w:vertAlign w:val="superscript"/>
        </w:rPr>
        <w:t>1</w:t>
      </w:r>
      <w:r>
        <w:rPr>
          <w:sz w:val="24"/>
        </w:rPr>
        <w:t>Toros Üniversitesi Sağlık Bilimleri Fakültesi Beslenme ve Diyetetik Bölümü, Yenişehir, 33140 Mersin, Türkiye</w:t>
      </w:r>
    </w:p>
    <w:p w:rsidR="004E14DE" w:rsidRDefault="004E14DE" w:rsidP="004E14DE">
      <w:pPr>
        <w:rPr>
          <w:sz w:val="24"/>
        </w:rPr>
      </w:pPr>
      <w:r>
        <w:rPr>
          <w:sz w:val="24"/>
          <w:vertAlign w:val="superscript"/>
        </w:rPr>
        <w:t>2</w:t>
      </w:r>
      <w:r w:rsidRPr="004E14DE">
        <w:rPr>
          <w:sz w:val="24"/>
        </w:rPr>
        <w:t xml:space="preserve"> </w:t>
      </w:r>
      <w:r>
        <w:rPr>
          <w:sz w:val="24"/>
        </w:rPr>
        <w:t>Toros Üniversitesi Meslek Yüksekokulu Gıda Teknolojisi Programı, Yenişehir, 33140 Mersin, Türkiye</w:t>
      </w:r>
    </w:p>
    <w:p w:rsidR="004E14DE" w:rsidRPr="004E14DE" w:rsidRDefault="004E14DE" w:rsidP="004E14DE">
      <w:pPr>
        <w:rPr>
          <w:b/>
          <w:sz w:val="24"/>
        </w:rPr>
      </w:pPr>
      <w:r w:rsidRPr="004E14DE">
        <w:rPr>
          <w:b/>
          <w:sz w:val="24"/>
        </w:rPr>
        <w:t>Özet</w:t>
      </w:r>
    </w:p>
    <w:p w:rsidR="00351D51" w:rsidRPr="006F572B" w:rsidRDefault="0014615C" w:rsidP="007B5F29">
      <w:pPr>
        <w:ind w:firstLine="708"/>
        <w:jc w:val="both"/>
        <w:rPr>
          <w:sz w:val="24"/>
        </w:rPr>
      </w:pPr>
      <w:r w:rsidRPr="006F572B">
        <w:rPr>
          <w:sz w:val="24"/>
        </w:rPr>
        <w:t>Keçiboynuzu Akdeniz ikliminde yetişen ve dört mevsim yaprak dökmeyen bir ağacın (</w:t>
      </w:r>
      <w:r w:rsidRPr="006F572B">
        <w:rPr>
          <w:i/>
          <w:sz w:val="24"/>
        </w:rPr>
        <w:t>Ceratonia siliqua</w:t>
      </w:r>
      <w:r w:rsidRPr="006F572B">
        <w:rPr>
          <w:sz w:val="24"/>
        </w:rPr>
        <w:t xml:space="preserve"> L.) meyvesidir. </w:t>
      </w:r>
      <w:r w:rsidR="00F6546C" w:rsidRPr="006F572B">
        <w:rPr>
          <w:sz w:val="24"/>
        </w:rPr>
        <w:t xml:space="preserve"> Keçiboynuzu meyvesi, po</w:t>
      </w:r>
      <w:r w:rsidR="008A1B23" w:rsidRPr="006F572B">
        <w:rPr>
          <w:sz w:val="24"/>
        </w:rPr>
        <w:t>lifenoller, proteinler ve amino</w:t>
      </w:r>
      <w:r w:rsidR="00F6546C" w:rsidRPr="006F572B">
        <w:rPr>
          <w:sz w:val="24"/>
        </w:rPr>
        <w:t>asitler, yağ asitleri, karbonhidratlar ve lif gibi çeşitli fitokimyasallar bakımından oldukça zengindir. Fitokimyasallar, insan sağlığına faydalı olan önemli besin kaynaklarıdır.</w:t>
      </w:r>
      <w:r w:rsidR="007B5F29" w:rsidRPr="006F572B">
        <w:rPr>
          <w:sz w:val="24"/>
        </w:rPr>
        <w:t xml:space="preserve"> Aynı zamanda </w:t>
      </w:r>
      <w:r w:rsidR="008A1B23" w:rsidRPr="006F572B">
        <w:rPr>
          <w:sz w:val="24"/>
        </w:rPr>
        <w:t xml:space="preserve">keçiboynuzu, </w:t>
      </w:r>
      <w:r w:rsidR="007B5F29" w:rsidRPr="006F572B">
        <w:rPr>
          <w:sz w:val="24"/>
        </w:rPr>
        <w:t>düşük yağ içeriği ve yüksek mineral madde miktar</w:t>
      </w:r>
      <w:r w:rsidR="00E32479" w:rsidRPr="006F572B">
        <w:rPr>
          <w:sz w:val="24"/>
        </w:rPr>
        <w:t>ına sah</w:t>
      </w:r>
      <w:r w:rsidR="00EA5621">
        <w:rPr>
          <w:sz w:val="24"/>
        </w:rPr>
        <w:t>ip doğal bir enerji kaynağıdır [1, 2].</w:t>
      </w:r>
    </w:p>
    <w:p w:rsidR="00351D51" w:rsidRPr="006F572B" w:rsidRDefault="00E32479" w:rsidP="00C24336">
      <w:pPr>
        <w:ind w:firstLine="708"/>
        <w:jc w:val="both"/>
        <w:rPr>
          <w:sz w:val="24"/>
        </w:rPr>
      </w:pPr>
      <w:r w:rsidRPr="006F572B">
        <w:rPr>
          <w:sz w:val="24"/>
        </w:rPr>
        <w:t xml:space="preserve">Birçok ticari ürünün üretiminde hammadde olarak kullanılan keçiboynuzu, fonksiyonel özellikleri sayesinde bazı araştırmalara konu olarak yeni ürünlerin de geliştirilmesine olanak sağlamıştır. </w:t>
      </w:r>
      <w:r w:rsidR="00186529" w:rsidRPr="006F572B">
        <w:rPr>
          <w:sz w:val="24"/>
        </w:rPr>
        <w:t xml:space="preserve">Keçiboynuzundan elde edilen en yaygın ürünler; harnup pekmezi olarak da bilinen keçiboynuzu pekmezi, </w:t>
      </w:r>
      <w:r w:rsidR="00615ED2" w:rsidRPr="006F572B">
        <w:rPr>
          <w:sz w:val="24"/>
        </w:rPr>
        <w:t xml:space="preserve">keçiboynuzu </w:t>
      </w:r>
      <w:r w:rsidR="00186529" w:rsidRPr="006F572B">
        <w:rPr>
          <w:sz w:val="24"/>
        </w:rPr>
        <w:t xml:space="preserve">tozu, </w:t>
      </w:r>
      <w:r w:rsidR="00615ED2" w:rsidRPr="006F572B">
        <w:rPr>
          <w:sz w:val="24"/>
        </w:rPr>
        <w:t xml:space="preserve">keçiboynuzu </w:t>
      </w:r>
      <w:r w:rsidR="00186529" w:rsidRPr="006F572B">
        <w:rPr>
          <w:sz w:val="24"/>
        </w:rPr>
        <w:t>gamı ve</w:t>
      </w:r>
      <w:r w:rsidR="00615ED2" w:rsidRPr="006F572B">
        <w:rPr>
          <w:sz w:val="24"/>
        </w:rPr>
        <w:t xml:space="preserve"> keçiboynuzu</w:t>
      </w:r>
      <w:r w:rsidR="00186529" w:rsidRPr="006F572B">
        <w:rPr>
          <w:sz w:val="24"/>
        </w:rPr>
        <w:t xml:space="preserve"> şurubu olarak sıralanabilm</w:t>
      </w:r>
      <w:r w:rsidR="00615ED2" w:rsidRPr="006F572B">
        <w:rPr>
          <w:sz w:val="24"/>
        </w:rPr>
        <w:t>ektedir. Bu ürünlerin yanı sıra,</w:t>
      </w:r>
      <w:r w:rsidR="00186529" w:rsidRPr="006F572B">
        <w:rPr>
          <w:sz w:val="24"/>
        </w:rPr>
        <w:t xml:space="preserve"> </w:t>
      </w:r>
      <w:r w:rsidR="00615ED2" w:rsidRPr="006F572B">
        <w:rPr>
          <w:sz w:val="24"/>
        </w:rPr>
        <w:t>pekmez üretiminin bir yan ürünü olan posa ve bu posadan elde edilen lifle</w:t>
      </w:r>
      <w:r w:rsidR="00CA06D6">
        <w:rPr>
          <w:sz w:val="24"/>
        </w:rPr>
        <w:t xml:space="preserve">rin unlu </w:t>
      </w:r>
      <w:r w:rsidR="00411B10">
        <w:rPr>
          <w:sz w:val="24"/>
        </w:rPr>
        <w:t>mamuller</w:t>
      </w:r>
      <w:r w:rsidR="00CA06D6">
        <w:rPr>
          <w:sz w:val="24"/>
        </w:rPr>
        <w:t xml:space="preserve"> ve et ürünlerinde kullanılması ile </w:t>
      </w:r>
      <w:r w:rsidR="00691C93">
        <w:rPr>
          <w:sz w:val="24"/>
        </w:rPr>
        <w:t>ürünler geliştirilmiştir.</w:t>
      </w:r>
      <w:r w:rsidR="00C24336" w:rsidRPr="006F572B">
        <w:rPr>
          <w:sz w:val="24"/>
        </w:rPr>
        <w:t xml:space="preserve"> </w:t>
      </w:r>
      <w:r w:rsidR="00351D51" w:rsidRPr="006F572B">
        <w:rPr>
          <w:sz w:val="24"/>
        </w:rPr>
        <w:t>Keçiboynuzu içerisinde bulunan biyoaktif bileşikler, keçiboynuzu tozunun kavrulması ile geliştirilmiş kakao benzeri tatlar ve benzersiz duyusal özell</w:t>
      </w:r>
      <w:r w:rsidRPr="006F572B">
        <w:rPr>
          <w:sz w:val="24"/>
        </w:rPr>
        <w:t>ikler ile birlikte, keçiboynuzu tozunun</w:t>
      </w:r>
      <w:r w:rsidR="00351D51" w:rsidRPr="006F572B">
        <w:rPr>
          <w:sz w:val="24"/>
        </w:rPr>
        <w:t xml:space="preserve"> çeşitli gıda ürünlerinde kakaoyu ikame etme potansiyeli</w:t>
      </w:r>
      <w:r w:rsidR="00C24336" w:rsidRPr="006F572B">
        <w:rPr>
          <w:sz w:val="24"/>
        </w:rPr>
        <w:t xml:space="preserve"> de</w:t>
      </w:r>
      <w:r w:rsidR="00351D51" w:rsidRPr="006F572B">
        <w:rPr>
          <w:sz w:val="24"/>
        </w:rPr>
        <w:t xml:space="preserve"> ortaya çıkmıştır. </w:t>
      </w:r>
      <w:r w:rsidR="00554A75" w:rsidRPr="006F572B">
        <w:rPr>
          <w:sz w:val="24"/>
        </w:rPr>
        <w:t>Bu amaçla kakao yerine keçiboynuzu kullanılarak; sürülebilir keçiboynuzu kreması, bisküvi, aromalı süt, çikolata, kahvaltılık gevrek, yulaf lapası, dondurma gibi ürünlerin elde edildiği araştırmalar mevcuttur</w:t>
      </w:r>
      <w:r w:rsidR="00CA06D6">
        <w:rPr>
          <w:sz w:val="24"/>
        </w:rPr>
        <w:t xml:space="preserve"> </w:t>
      </w:r>
      <w:r w:rsidR="00EA5621" w:rsidRPr="00EA5621">
        <w:rPr>
          <w:sz w:val="24"/>
        </w:rPr>
        <w:t>[3, 4, 5, 6</w:t>
      </w:r>
      <w:r w:rsidR="00F9514F">
        <w:rPr>
          <w:sz w:val="24"/>
        </w:rPr>
        <w:t>, 7</w:t>
      </w:r>
      <w:r w:rsidR="00EA5621" w:rsidRPr="00EA5621">
        <w:rPr>
          <w:sz w:val="24"/>
        </w:rPr>
        <w:t>].</w:t>
      </w:r>
    </w:p>
    <w:p w:rsidR="00D246CB" w:rsidRPr="00691C93" w:rsidRDefault="00CA06D6" w:rsidP="007B5F29">
      <w:pPr>
        <w:ind w:firstLine="708"/>
        <w:jc w:val="both"/>
        <w:rPr>
          <w:sz w:val="24"/>
        </w:rPr>
      </w:pPr>
      <w:r w:rsidRPr="00691C93">
        <w:rPr>
          <w:sz w:val="24"/>
        </w:rPr>
        <w:t>Bu çalışmada; keçibo</w:t>
      </w:r>
      <w:r w:rsidR="00BF795A" w:rsidRPr="00691C93">
        <w:rPr>
          <w:sz w:val="24"/>
        </w:rPr>
        <w:t>y</w:t>
      </w:r>
      <w:r w:rsidRPr="00691C93">
        <w:rPr>
          <w:sz w:val="24"/>
        </w:rPr>
        <w:t>n</w:t>
      </w:r>
      <w:r w:rsidR="00BF795A" w:rsidRPr="00691C93">
        <w:rPr>
          <w:sz w:val="24"/>
        </w:rPr>
        <w:t xml:space="preserve">uzu meyvesinden </w:t>
      </w:r>
      <w:r w:rsidR="000935DF">
        <w:rPr>
          <w:sz w:val="24"/>
        </w:rPr>
        <w:t>elde edilen keçiboynuzu ununun</w:t>
      </w:r>
      <w:r w:rsidRPr="00691C93">
        <w:rPr>
          <w:sz w:val="24"/>
        </w:rPr>
        <w:t xml:space="preserve"> gıda teknolojisinde değerlendirilmesiyle yeni fonksiyonel gıdaların beslenme ve sürdürülebilir yaşam açısından önemi </w:t>
      </w:r>
      <w:r w:rsidR="000935DF">
        <w:rPr>
          <w:sz w:val="24"/>
        </w:rPr>
        <w:t>irdelenmiştir</w:t>
      </w:r>
      <w:r w:rsidR="00BF795A" w:rsidRPr="00691C93">
        <w:rPr>
          <w:sz w:val="24"/>
        </w:rPr>
        <w:t xml:space="preserve">. </w:t>
      </w:r>
      <w:r w:rsidR="00B339FE">
        <w:rPr>
          <w:sz w:val="24"/>
        </w:rPr>
        <w:t>Farklı oranlarda (%1.0, %3.0, %5.0) k</w:t>
      </w:r>
      <w:r w:rsidR="000935DF">
        <w:rPr>
          <w:sz w:val="24"/>
        </w:rPr>
        <w:t xml:space="preserve">eçiboynuzu unu kullanılarak </w:t>
      </w:r>
      <w:r w:rsidR="00AF4BA4">
        <w:rPr>
          <w:sz w:val="24"/>
        </w:rPr>
        <w:t xml:space="preserve">yeni bir tahin helvası üretilmiştir. </w:t>
      </w:r>
      <w:r w:rsidR="000935DF">
        <w:rPr>
          <w:sz w:val="24"/>
        </w:rPr>
        <w:t>üretilen tahin helvalarında, titrasyon asitliği, renk</w:t>
      </w:r>
      <w:r w:rsidR="00FB4B21">
        <w:rPr>
          <w:sz w:val="24"/>
        </w:rPr>
        <w:t xml:space="preserve"> parametreleri</w:t>
      </w:r>
      <w:r w:rsidR="000935DF">
        <w:rPr>
          <w:sz w:val="24"/>
        </w:rPr>
        <w:t xml:space="preserve"> (L*, a*, b*), yağ salma oranı ve duyusal analizler gerçekleştirilmiştir. </w:t>
      </w:r>
      <w:r w:rsidR="00B339FE">
        <w:rPr>
          <w:sz w:val="24"/>
        </w:rPr>
        <w:t>Araştırma sonucunda</w:t>
      </w:r>
      <w:r w:rsidR="00AF4BA4">
        <w:rPr>
          <w:sz w:val="24"/>
        </w:rPr>
        <w:t xml:space="preserve">; </w:t>
      </w:r>
      <w:r w:rsidR="00B339FE">
        <w:rPr>
          <w:sz w:val="24"/>
        </w:rPr>
        <w:t xml:space="preserve">artan konsantrasyonda keçiboynuzu unu kullanımının titrasyon asitliği, </w:t>
      </w:r>
      <w:r w:rsidR="00AF4BA4">
        <w:rPr>
          <w:sz w:val="24"/>
        </w:rPr>
        <w:t xml:space="preserve">rengin </w:t>
      </w:r>
      <w:r w:rsidR="00B339FE">
        <w:rPr>
          <w:sz w:val="24"/>
        </w:rPr>
        <w:t>a* ve b* değerlerini arttırırken, L* değeri ve yağ salma oranını azalttığı saptanmışt</w:t>
      </w:r>
      <w:r w:rsidR="00FB4B21">
        <w:rPr>
          <w:sz w:val="24"/>
        </w:rPr>
        <w:t>ır. Keçiboynuzu unu kullanımının tahin helvalarının yapı ve tat gibi duyusal özelliklerini iyileştirdiği belirlenmiştir.</w:t>
      </w:r>
    </w:p>
    <w:p w:rsidR="00441FBA" w:rsidRDefault="006F572B" w:rsidP="006F572B">
      <w:pPr>
        <w:jc w:val="both"/>
        <w:rPr>
          <w:sz w:val="24"/>
        </w:rPr>
      </w:pPr>
      <w:r w:rsidRPr="006F572B">
        <w:rPr>
          <w:b/>
          <w:sz w:val="24"/>
        </w:rPr>
        <w:t>Anahtar kelimeler:</w:t>
      </w:r>
      <w:r w:rsidRPr="006F572B">
        <w:rPr>
          <w:sz w:val="24"/>
        </w:rPr>
        <w:t xml:space="preserve"> Keçiboynuzu, </w:t>
      </w:r>
      <w:r w:rsidRPr="006F572B">
        <w:rPr>
          <w:i/>
          <w:sz w:val="24"/>
        </w:rPr>
        <w:t>Ceratonia siliqua</w:t>
      </w:r>
      <w:r w:rsidRPr="006F572B">
        <w:rPr>
          <w:sz w:val="24"/>
        </w:rPr>
        <w:t xml:space="preserve"> L., fonksiyonel ürünler, </w:t>
      </w:r>
      <w:r w:rsidR="00FB4B21">
        <w:rPr>
          <w:sz w:val="24"/>
        </w:rPr>
        <w:t>beslenme</w:t>
      </w:r>
      <w:r w:rsidRPr="006F572B">
        <w:rPr>
          <w:sz w:val="24"/>
        </w:rPr>
        <w:t xml:space="preserve"> etkisi</w:t>
      </w:r>
    </w:p>
    <w:p w:rsidR="009D531D" w:rsidRDefault="009D531D" w:rsidP="006F572B">
      <w:pPr>
        <w:jc w:val="both"/>
        <w:rPr>
          <w:sz w:val="24"/>
        </w:rPr>
      </w:pPr>
    </w:p>
    <w:p w:rsidR="00AF4BA4" w:rsidRDefault="00AF4BA4" w:rsidP="006F572B">
      <w:pPr>
        <w:jc w:val="both"/>
        <w:rPr>
          <w:sz w:val="24"/>
        </w:rPr>
      </w:pPr>
    </w:p>
    <w:p w:rsidR="00AF4BA4" w:rsidRDefault="00AF4BA4" w:rsidP="006F572B">
      <w:pPr>
        <w:jc w:val="both"/>
        <w:rPr>
          <w:sz w:val="24"/>
        </w:rPr>
      </w:pPr>
    </w:p>
    <w:p w:rsidR="009D531D" w:rsidRPr="009D531D" w:rsidRDefault="009D531D" w:rsidP="006F572B">
      <w:pPr>
        <w:jc w:val="both"/>
        <w:rPr>
          <w:b/>
          <w:sz w:val="24"/>
        </w:rPr>
      </w:pPr>
      <w:r w:rsidRPr="009D531D">
        <w:rPr>
          <w:b/>
          <w:sz w:val="24"/>
        </w:rPr>
        <w:lastRenderedPageBreak/>
        <w:t>Kaynaklar</w:t>
      </w:r>
    </w:p>
    <w:p w:rsidR="009D531D" w:rsidRDefault="009D531D" w:rsidP="009D531D">
      <w:pPr>
        <w:jc w:val="both"/>
        <w:rPr>
          <w:sz w:val="24"/>
        </w:rPr>
      </w:pPr>
      <w:r>
        <w:rPr>
          <w:sz w:val="24"/>
        </w:rPr>
        <w:t xml:space="preserve">[1] Aydın, S. ve Özdemir, Y., 2017. </w:t>
      </w:r>
      <w:r w:rsidRPr="009D531D">
        <w:rPr>
          <w:sz w:val="24"/>
        </w:rPr>
        <w:t>Developmen</w:t>
      </w:r>
      <w:r>
        <w:rPr>
          <w:sz w:val="24"/>
        </w:rPr>
        <w:t xml:space="preserve">t and Characterization of Carob </w:t>
      </w:r>
      <w:r w:rsidRPr="009D531D">
        <w:rPr>
          <w:sz w:val="24"/>
        </w:rPr>
        <w:t>Flour Based Function</w:t>
      </w:r>
      <w:r>
        <w:rPr>
          <w:sz w:val="24"/>
        </w:rPr>
        <w:t xml:space="preserve">al Spread for Increasing Use as </w:t>
      </w:r>
      <w:r w:rsidRPr="009D531D">
        <w:rPr>
          <w:sz w:val="24"/>
        </w:rPr>
        <w:t>Nutritious Snack for Children</w:t>
      </w:r>
      <w:r>
        <w:rPr>
          <w:sz w:val="24"/>
        </w:rPr>
        <w:t xml:space="preserve">. Journal of Food Quality, </w:t>
      </w:r>
      <w:r w:rsidRPr="009D531D">
        <w:rPr>
          <w:sz w:val="24"/>
        </w:rPr>
        <w:t>Article ID 5028150</w:t>
      </w:r>
      <w:r>
        <w:rPr>
          <w:sz w:val="24"/>
        </w:rPr>
        <w:t xml:space="preserve">, </w:t>
      </w:r>
      <w:hyperlink r:id="rId8" w:history="1">
        <w:r w:rsidR="005A01FD" w:rsidRPr="005E3DC7">
          <w:rPr>
            <w:rStyle w:val="Kpr"/>
            <w:sz w:val="24"/>
          </w:rPr>
          <w:t>https://doi.org/10.1155/2017/5028150</w:t>
        </w:r>
      </w:hyperlink>
      <w:r>
        <w:rPr>
          <w:sz w:val="24"/>
        </w:rPr>
        <w:t>.</w:t>
      </w:r>
      <w:r w:rsidR="005A01FD">
        <w:rPr>
          <w:sz w:val="24"/>
        </w:rPr>
        <w:t xml:space="preserve"> </w:t>
      </w:r>
    </w:p>
    <w:p w:rsidR="009D531D" w:rsidRPr="00595C6A" w:rsidRDefault="009D531D" w:rsidP="00595C6A">
      <w:pPr>
        <w:jc w:val="both"/>
        <w:rPr>
          <w:sz w:val="24"/>
          <w:lang w:val="en-US"/>
        </w:rPr>
      </w:pPr>
      <w:r>
        <w:rPr>
          <w:sz w:val="24"/>
        </w:rPr>
        <w:t>[2]</w:t>
      </w:r>
      <w:r w:rsidR="00595C6A">
        <w:rPr>
          <w:sz w:val="24"/>
        </w:rPr>
        <w:t xml:space="preserve"> Azab, A., 2017. </w:t>
      </w:r>
      <w:r w:rsidR="00595C6A" w:rsidRPr="00595C6A">
        <w:rPr>
          <w:sz w:val="24"/>
        </w:rPr>
        <w:t>Carob (</w:t>
      </w:r>
      <w:r w:rsidR="00595C6A" w:rsidRPr="00595C6A">
        <w:rPr>
          <w:i/>
          <w:sz w:val="24"/>
        </w:rPr>
        <w:t>Ceratonia siliqua</w:t>
      </w:r>
      <w:r w:rsidR="00595C6A" w:rsidRPr="00595C6A">
        <w:rPr>
          <w:sz w:val="24"/>
        </w:rPr>
        <w:t xml:space="preserve">): </w:t>
      </w:r>
      <w:r w:rsidR="00595C6A" w:rsidRPr="00595C6A">
        <w:rPr>
          <w:sz w:val="24"/>
          <w:lang w:val="en-US"/>
        </w:rPr>
        <w:t xml:space="preserve">Health, Medicine And Chemistry. </w:t>
      </w:r>
      <w:r w:rsidR="00595C6A">
        <w:rPr>
          <w:sz w:val="24"/>
          <w:lang w:val="en-US"/>
        </w:rPr>
        <w:t xml:space="preserve">Eur. Chem. Bull., </w:t>
      </w:r>
      <w:r w:rsidR="00595C6A" w:rsidRPr="00595C6A">
        <w:rPr>
          <w:sz w:val="24"/>
          <w:lang w:val="en-US"/>
        </w:rPr>
        <w:t>6(10), 456-469</w:t>
      </w:r>
      <w:r w:rsidR="00595C6A">
        <w:rPr>
          <w:sz w:val="24"/>
          <w:lang w:val="en-US"/>
        </w:rPr>
        <w:t xml:space="preserve">. </w:t>
      </w:r>
      <w:r w:rsidR="00595C6A" w:rsidRPr="00595C6A">
        <w:rPr>
          <w:sz w:val="24"/>
          <w:lang w:val="en-US"/>
        </w:rPr>
        <w:t>DOI: 10.17628/ecb.2017.6.456-469</w:t>
      </w:r>
      <w:r w:rsidR="00595C6A">
        <w:rPr>
          <w:sz w:val="24"/>
          <w:lang w:val="en-US"/>
        </w:rPr>
        <w:t xml:space="preserve">. </w:t>
      </w:r>
    </w:p>
    <w:p w:rsidR="009D531D" w:rsidRDefault="009D531D" w:rsidP="006F572B">
      <w:pPr>
        <w:jc w:val="both"/>
        <w:rPr>
          <w:sz w:val="24"/>
        </w:rPr>
      </w:pPr>
      <w:r>
        <w:rPr>
          <w:sz w:val="24"/>
        </w:rPr>
        <w:t>[3]</w:t>
      </w:r>
      <w:r w:rsidR="005A01FD">
        <w:rPr>
          <w:sz w:val="24"/>
        </w:rPr>
        <w:t xml:space="preserve"> Papaefstathiou, E., Agapiou, A., Giannopoulos, S. ve Kokkinofta, R., 2018. </w:t>
      </w:r>
      <w:r w:rsidR="005A01FD" w:rsidRPr="005A01FD">
        <w:rPr>
          <w:sz w:val="24"/>
          <w:lang w:val="en-US"/>
        </w:rPr>
        <w:t xml:space="preserve">Nutritional </w:t>
      </w:r>
      <w:r w:rsidR="005A01FD">
        <w:rPr>
          <w:sz w:val="24"/>
          <w:lang w:val="en-US"/>
        </w:rPr>
        <w:t>Characterization of Carobs a</w:t>
      </w:r>
      <w:r w:rsidR="005A01FD" w:rsidRPr="005A01FD">
        <w:rPr>
          <w:sz w:val="24"/>
          <w:lang w:val="en-US"/>
        </w:rPr>
        <w:t xml:space="preserve">nd Traditional Carob Products. </w:t>
      </w:r>
      <w:r w:rsidR="005A01FD">
        <w:rPr>
          <w:sz w:val="24"/>
          <w:lang w:val="en-US"/>
        </w:rPr>
        <w:t xml:space="preserve">Food Science and Nutrition, </w:t>
      </w:r>
      <w:r w:rsidR="005A01FD" w:rsidRPr="005A01FD">
        <w:rPr>
          <w:sz w:val="24"/>
          <w:lang w:val="en-US"/>
        </w:rPr>
        <w:t>2018;6:2151–2161</w:t>
      </w:r>
      <w:r w:rsidR="005A01FD">
        <w:rPr>
          <w:sz w:val="24"/>
          <w:lang w:val="en-US"/>
        </w:rPr>
        <w:t xml:space="preserve">. </w:t>
      </w:r>
      <w:hyperlink r:id="rId9" w:history="1">
        <w:r w:rsidR="005A01FD" w:rsidRPr="004C0FE6">
          <w:rPr>
            <w:rStyle w:val="Kpr"/>
            <w:sz w:val="24"/>
          </w:rPr>
          <w:t>https://doi.org/10.1002/fsn3.776</w:t>
        </w:r>
      </w:hyperlink>
      <w:r w:rsidR="005A01FD" w:rsidRPr="004C0FE6">
        <w:rPr>
          <w:sz w:val="24"/>
        </w:rPr>
        <w:t xml:space="preserve"> </w:t>
      </w:r>
    </w:p>
    <w:p w:rsidR="009D531D" w:rsidRPr="00EB0226" w:rsidRDefault="009D531D" w:rsidP="000A624C">
      <w:pPr>
        <w:jc w:val="both"/>
        <w:rPr>
          <w:sz w:val="24"/>
        </w:rPr>
      </w:pPr>
      <w:r>
        <w:rPr>
          <w:sz w:val="24"/>
        </w:rPr>
        <w:t>[4]</w:t>
      </w:r>
      <w:r w:rsidR="00EB0226">
        <w:rPr>
          <w:sz w:val="24"/>
        </w:rPr>
        <w:t xml:space="preserve"> </w:t>
      </w:r>
      <w:r w:rsidR="000A624C">
        <w:rPr>
          <w:sz w:val="24"/>
        </w:rPr>
        <w:t xml:space="preserve">Aydın, S., 2011. </w:t>
      </w:r>
      <w:r w:rsidR="000A624C" w:rsidRPr="000A624C">
        <w:rPr>
          <w:sz w:val="24"/>
        </w:rPr>
        <w:t>Keçi</w:t>
      </w:r>
      <w:r w:rsidR="000A624C">
        <w:rPr>
          <w:sz w:val="24"/>
        </w:rPr>
        <w:t xml:space="preserve">boynuzu Meyvesinden Sürülebilir </w:t>
      </w:r>
      <w:r w:rsidR="000A624C" w:rsidRPr="000A624C">
        <w:rPr>
          <w:sz w:val="24"/>
        </w:rPr>
        <w:t>Bir Ürün Üretimi</w:t>
      </w:r>
      <w:r w:rsidR="000A624C">
        <w:rPr>
          <w:sz w:val="24"/>
        </w:rPr>
        <w:t xml:space="preserve">. Yüksek Lisans Tezi, Mersin Üniversitesi Gıda Mühendisliği Anabilim Dalı, </w:t>
      </w:r>
      <w:r w:rsidR="00AE5359">
        <w:rPr>
          <w:sz w:val="24"/>
        </w:rPr>
        <w:t xml:space="preserve">Mersin, </w:t>
      </w:r>
      <w:r w:rsidR="000A624C">
        <w:rPr>
          <w:sz w:val="24"/>
        </w:rPr>
        <w:t xml:space="preserve">s.57. </w:t>
      </w:r>
    </w:p>
    <w:p w:rsidR="009D531D" w:rsidRDefault="009D531D" w:rsidP="00AE5359">
      <w:pPr>
        <w:jc w:val="both"/>
        <w:rPr>
          <w:sz w:val="24"/>
        </w:rPr>
      </w:pPr>
      <w:r>
        <w:rPr>
          <w:sz w:val="24"/>
        </w:rPr>
        <w:t>[5]</w:t>
      </w:r>
      <w:r w:rsidR="001F36B8">
        <w:rPr>
          <w:sz w:val="24"/>
        </w:rPr>
        <w:t xml:space="preserve"> </w:t>
      </w:r>
      <w:r w:rsidR="00AE5359">
        <w:rPr>
          <w:sz w:val="24"/>
        </w:rPr>
        <w:t xml:space="preserve">Yalım Kaya, S., 2010. Keçiboynuzu Meyvesinden Yüksek </w:t>
      </w:r>
      <w:r w:rsidR="00AE5359" w:rsidRPr="00AE5359">
        <w:rPr>
          <w:sz w:val="24"/>
        </w:rPr>
        <w:t>Saflıkta Şeker Şurubu Üretimi</w:t>
      </w:r>
      <w:r w:rsidR="00AE5359">
        <w:rPr>
          <w:sz w:val="24"/>
        </w:rPr>
        <w:t xml:space="preserve">. Doktora Tezi, Mersin Üniversitesi Gıda Mühendisliği Anabilim Dalı, Mersin, s.161. </w:t>
      </w:r>
    </w:p>
    <w:p w:rsidR="00AE5359" w:rsidRDefault="009D531D" w:rsidP="00AE5359">
      <w:pPr>
        <w:jc w:val="both"/>
        <w:rPr>
          <w:sz w:val="24"/>
        </w:rPr>
      </w:pPr>
      <w:r>
        <w:rPr>
          <w:sz w:val="24"/>
        </w:rPr>
        <w:t>[6]</w:t>
      </w:r>
      <w:r w:rsidR="00AE5359">
        <w:rPr>
          <w:sz w:val="24"/>
        </w:rPr>
        <w:t xml:space="preserve"> İlhan, S., 2013. </w:t>
      </w:r>
      <w:r w:rsidR="00AE5359" w:rsidRPr="00AE5359">
        <w:rPr>
          <w:sz w:val="24"/>
        </w:rPr>
        <w:t>Ke</w:t>
      </w:r>
      <w:r w:rsidR="00AE5359">
        <w:rPr>
          <w:sz w:val="24"/>
        </w:rPr>
        <w:t xml:space="preserve">çiboynuzu Katkılı Unlu Mamüller </w:t>
      </w:r>
      <w:r w:rsidR="00AE5359" w:rsidRPr="00AE5359">
        <w:rPr>
          <w:sz w:val="24"/>
        </w:rPr>
        <w:t>Üretimi</w:t>
      </w:r>
      <w:r w:rsidR="00AE5359">
        <w:rPr>
          <w:sz w:val="24"/>
        </w:rPr>
        <w:t xml:space="preserve">. Yüksek Lisans Tezi, Mersin Üniversitesi Gıda Mühendisliği Anabilim Dalı, Mersin, s.68. </w:t>
      </w:r>
    </w:p>
    <w:p w:rsidR="00AE5359" w:rsidRPr="00EB0226" w:rsidRDefault="00AE5359" w:rsidP="005572BF">
      <w:pPr>
        <w:jc w:val="both"/>
        <w:rPr>
          <w:sz w:val="24"/>
        </w:rPr>
      </w:pPr>
      <w:r>
        <w:rPr>
          <w:sz w:val="24"/>
        </w:rPr>
        <w:t xml:space="preserve">[7] Keçeli, M., 2016. </w:t>
      </w:r>
      <w:r w:rsidRPr="00AE5359">
        <w:rPr>
          <w:sz w:val="24"/>
        </w:rPr>
        <w:t>Keç</w:t>
      </w:r>
      <w:r>
        <w:rPr>
          <w:sz w:val="24"/>
        </w:rPr>
        <w:t xml:space="preserve">iboynuzu Pekmez Posasından Elde Edilen Lifin Kimyasal Yapısının Aydınlatılması ve Gıdalarda </w:t>
      </w:r>
      <w:r w:rsidRPr="00AE5359">
        <w:rPr>
          <w:sz w:val="24"/>
        </w:rPr>
        <w:t>Kullanımının Araştırılması</w:t>
      </w:r>
      <w:r>
        <w:rPr>
          <w:sz w:val="24"/>
        </w:rPr>
        <w:t xml:space="preserve">. </w:t>
      </w:r>
      <w:r w:rsidR="005572BF">
        <w:rPr>
          <w:sz w:val="24"/>
        </w:rPr>
        <w:t>Yüksek Lisans Tezi, Mersin Üniversitesi Gıda Mühendisliği Anabilim Dalı, Mersin, s.74.</w:t>
      </w:r>
    </w:p>
    <w:p w:rsidR="00910CD1" w:rsidRDefault="00910CD1" w:rsidP="00AE5359">
      <w:pPr>
        <w:jc w:val="both"/>
        <w:rPr>
          <w:b/>
          <w:sz w:val="24"/>
        </w:rPr>
      </w:pPr>
    </w:p>
    <w:p w:rsidR="004E14DE" w:rsidRPr="004E14DE" w:rsidRDefault="004E14DE" w:rsidP="00AE5359">
      <w:pPr>
        <w:jc w:val="both"/>
        <w:rPr>
          <w:b/>
          <w:sz w:val="24"/>
        </w:rPr>
      </w:pPr>
      <w:r w:rsidRPr="004E14DE">
        <w:rPr>
          <w:b/>
          <w:sz w:val="24"/>
        </w:rPr>
        <w:t>Sunucunun mail adresi:</w:t>
      </w:r>
      <w:r w:rsidR="00910CD1">
        <w:rPr>
          <w:b/>
          <w:sz w:val="24"/>
        </w:rPr>
        <w:t xml:space="preserve"> yüksel.ozdemir@toros.edu.tr</w:t>
      </w:r>
    </w:p>
    <w:p w:rsidR="004E14DE" w:rsidRDefault="004E14DE" w:rsidP="00AE5359">
      <w:pPr>
        <w:jc w:val="both"/>
        <w:rPr>
          <w:b/>
          <w:sz w:val="24"/>
        </w:rPr>
      </w:pPr>
      <w:r w:rsidRPr="004E14DE">
        <w:rPr>
          <w:b/>
          <w:sz w:val="24"/>
        </w:rPr>
        <w:t>Sunucunun telefon numarası:</w:t>
      </w:r>
      <w:r w:rsidR="00910CD1">
        <w:rPr>
          <w:b/>
          <w:sz w:val="24"/>
        </w:rPr>
        <w:t xml:space="preserve"> 05323400119</w:t>
      </w:r>
      <w:bookmarkStart w:id="0" w:name="_GoBack"/>
      <w:bookmarkEnd w:id="0"/>
    </w:p>
    <w:p w:rsidR="00E62096" w:rsidRDefault="00E62096" w:rsidP="00AE5359">
      <w:pPr>
        <w:jc w:val="both"/>
        <w:rPr>
          <w:b/>
          <w:sz w:val="24"/>
        </w:rPr>
      </w:pPr>
    </w:p>
    <w:p w:rsidR="00E62096" w:rsidRPr="004E14DE" w:rsidRDefault="00E62096" w:rsidP="00AE5359">
      <w:pPr>
        <w:jc w:val="both"/>
        <w:rPr>
          <w:b/>
          <w:sz w:val="24"/>
        </w:rPr>
      </w:pPr>
    </w:p>
    <w:sectPr w:rsidR="00E62096" w:rsidRPr="004E14DE" w:rsidSect="00EB2A85">
      <w:pgSz w:w="11906" w:h="16838"/>
      <w:pgMar w:top="1389" w:right="992" w:bottom="1389"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688" w:rsidRDefault="005A1688" w:rsidP="00C03727">
      <w:pPr>
        <w:spacing w:after="0" w:line="240" w:lineRule="auto"/>
      </w:pPr>
      <w:r>
        <w:separator/>
      </w:r>
    </w:p>
  </w:endnote>
  <w:endnote w:type="continuationSeparator" w:id="0">
    <w:p w:rsidR="005A1688" w:rsidRDefault="005A1688" w:rsidP="00C0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688" w:rsidRDefault="005A1688" w:rsidP="00C03727">
      <w:pPr>
        <w:spacing w:after="0" w:line="240" w:lineRule="auto"/>
      </w:pPr>
      <w:r>
        <w:separator/>
      </w:r>
    </w:p>
  </w:footnote>
  <w:footnote w:type="continuationSeparator" w:id="0">
    <w:p w:rsidR="005A1688" w:rsidRDefault="005A1688" w:rsidP="00C03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4E49"/>
    <w:multiLevelType w:val="hybridMultilevel"/>
    <w:tmpl w:val="0994E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D4"/>
    <w:rsid w:val="00013AC6"/>
    <w:rsid w:val="00027056"/>
    <w:rsid w:val="000351B7"/>
    <w:rsid w:val="00067843"/>
    <w:rsid w:val="000935DF"/>
    <w:rsid w:val="000A15B0"/>
    <w:rsid w:val="000A5430"/>
    <w:rsid w:val="000A624C"/>
    <w:rsid w:val="000D1BC5"/>
    <w:rsid w:val="000E42F7"/>
    <w:rsid w:val="00113FAB"/>
    <w:rsid w:val="001161B5"/>
    <w:rsid w:val="00116EB1"/>
    <w:rsid w:val="00131491"/>
    <w:rsid w:val="00134111"/>
    <w:rsid w:val="001443CF"/>
    <w:rsid w:val="00144485"/>
    <w:rsid w:val="0014615C"/>
    <w:rsid w:val="001509FC"/>
    <w:rsid w:val="00160E2B"/>
    <w:rsid w:val="00186529"/>
    <w:rsid w:val="001B39E7"/>
    <w:rsid w:val="001F36B8"/>
    <w:rsid w:val="001F5A55"/>
    <w:rsid w:val="002014BB"/>
    <w:rsid w:val="00217928"/>
    <w:rsid w:val="00227A3B"/>
    <w:rsid w:val="00240EF3"/>
    <w:rsid w:val="00254DF5"/>
    <w:rsid w:val="00274DA8"/>
    <w:rsid w:val="002B022E"/>
    <w:rsid w:val="002E38FF"/>
    <w:rsid w:val="003025BB"/>
    <w:rsid w:val="00305C1C"/>
    <w:rsid w:val="00314FDC"/>
    <w:rsid w:val="0032395E"/>
    <w:rsid w:val="003466E5"/>
    <w:rsid w:val="00351D51"/>
    <w:rsid w:val="003721F9"/>
    <w:rsid w:val="0038078D"/>
    <w:rsid w:val="00390C8E"/>
    <w:rsid w:val="00391EDB"/>
    <w:rsid w:val="00392B33"/>
    <w:rsid w:val="003A7282"/>
    <w:rsid w:val="003C0ED5"/>
    <w:rsid w:val="003C1E47"/>
    <w:rsid w:val="003C3EAD"/>
    <w:rsid w:val="003C4F04"/>
    <w:rsid w:val="003D31C4"/>
    <w:rsid w:val="004052CB"/>
    <w:rsid w:val="00411B10"/>
    <w:rsid w:val="004166B8"/>
    <w:rsid w:val="00435417"/>
    <w:rsid w:val="00441FBA"/>
    <w:rsid w:val="00486AE6"/>
    <w:rsid w:val="004B1B3F"/>
    <w:rsid w:val="004C0FE6"/>
    <w:rsid w:val="004E0F82"/>
    <w:rsid w:val="004E14DE"/>
    <w:rsid w:val="004E673B"/>
    <w:rsid w:val="00554A75"/>
    <w:rsid w:val="00555C14"/>
    <w:rsid w:val="005572BF"/>
    <w:rsid w:val="00557BB0"/>
    <w:rsid w:val="005853A3"/>
    <w:rsid w:val="00595C6A"/>
    <w:rsid w:val="005A01FD"/>
    <w:rsid w:val="005A1688"/>
    <w:rsid w:val="005A2758"/>
    <w:rsid w:val="005C4C29"/>
    <w:rsid w:val="0060576F"/>
    <w:rsid w:val="00615ED2"/>
    <w:rsid w:val="00625648"/>
    <w:rsid w:val="00643604"/>
    <w:rsid w:val="00650315"/>
    <w:rsid w:val="0068553E"/>
    <w:rsid w:val="00691C93"/>
    <w:rsid w:val="00695AC2"/>
    <w:rsid w:val="006C4FD3"/>
    <w:rsid w:val="006D2738"/>
    <w:rsid w:val="006D3231"/>
    <w:rsid w:val="006F572B"/>
    <w:rsid w:val="006F77A8"/>
    <w:rsid w:val="007143B1"/>
    <w:rsid w:val="00731172"/>
    <w:rsid w:val="00745E1F"/>
    <w:rsid w:val="00764B22"/>
    <w:rsid w:val="00770264"/>
    <w:rsid w:val="00774337"/>
    <w:rsid w:val="0078162C"/>
    <w:rsid w:val="007A461C"/>
    <w:rsid w:val="007A765A"/>
    <w:rsid w:val="007B0D7B"/>
    <w:rsid w:val="007B28B6"/>
    <w:rsid w:val="007B5EE4"/>
    <w:rsid w:val="007B5F29"/>
    <w:rsid w:val="007C2D62"/>
    <w:rsid w:val="007C7674"/>
    <w:rsid w:val="007D3A89"/>
    <w:rsid w:val="007E0E8A"/>
    <w:rsid w:val="007F2149"/>
    <w:rsid w:val="008004EA"/>
    <w:rsid w:val="00826D6B"/>
    <w:rsid w:val="008370FD"/>
    <w:rsid w:val="00837F60"/>
    <w:rsid w:val="00840476"/>
    <w:rsid w:val="0084215C"/>
    <w:rsid w:val="00865DBA"/>
    <w:rsid w:val="008768BD"/>
    <w:rsid w:val="0088289E"/>
    <w:rsid w:val="0088360B"/>
    <w:rsid w:val="0089498F"/>
    <w:rsid w:val="00896114"/>
    <w:rsid w:val="00897FBB"/>
    <w:rsid w:val="008A1B23"/>
    <w:rsid w:val="008B7F52"/>
    <w:rsid w:val="008C579F"/>
    <w:rsid w:val="008D3F57"/>
    <w:rsid w:val="009022D9"/>
    <w:rsid w:val="00903571"/>
    <w:rsid w:val="00910CD1"/>
    <w:rsid w:val="00917906"/>
    <w:rsid w:val="00922A67"/>
    <w:rsid w:val="0092483D"/>
    <w:rsid w:val="00932687"/>
    <w:rsid w:val="00950F1E"/>
    <w:rsid w:val="00953813"/>
    <w:rsid w:val="00961530"/>
    <w:rsid w:val="00982E37"/>
    <w:rsid w:val="009A000B"/>
    <w:rsid w:val="009A519A"/>
    <w:rsid w:val="009B2FE3"/>
    <w:rsid w:val="009C20B6"/>
    <w:rsid w:val="009D26D4"/>
    <w:rsid w:val="009D531D"/>
    <w:rsid w:val="00A17B42"/>
    <w:rsid w:val="00A20EAC"/>
    <w:rsid w:val="00A40DB4"/>
    <w:rsid w:val="00A4157C"/>
    <w:rsid w:val="00A545E9"/>
    <w:rsid w:val="00A710B1"/>
    <w:rsid w:val="00A75E8F"/>
    <w:rsid w:val="00A90ACF"/>
    <w:rsid w:val="00A942F2"/>
    <w:rsid w:val="00AC436D"/>
    <w:rsid w:val="00AD299F"/>
    <w:rsid w:val="00AD7692"/>
    <w:rsid w:val="00AE5359"/>
    <w:rsid w:val="00AF1A5F"/>
    <w:rsid w:val="00AF4BA4"/>
    <w:rsid w:val="00B00AE9"/>
    <w:rsid w:val="00B339FE"/>
    <w:rsid w:val="00B34E38"/>
    <w:rsid w:val="00B379F2"/>
    <w:rsid w:val="00B963BA"/>
    <w:rsid w:val="00BA01D3"/>
    <w:rsid w:val="00BC213B"/>
    <w:rsid w:val="00BC7501"/>
    <w:rsid w:val="00BE3C3C"/>
    <w:rsid w:val="00BF19FF"/>
    <w:rsid w:val="00BF795A"/>
    <w:rsid w:val="00C03727"/>
    <w:rsid w:val="00C115F6"/>
    <w:rsid w:val="00C14655"/>
    <w:rsid w:val="00C24336"/>
    <w:rsid w:val="00C31AA4"/>
    <w:rsid w:val="00C32E4B"/>
    <w:rsid w:val="00C55E15"/>
    <w:rsid w:val="00C6550D"/>
    <w:rsid w:val="00C81686"/>
    <w:rsid w:val="00CA06D6"/>
    <w:rsid w:val="00CC0786"/>
    <w:rsid w:val="00CC4EE2"/>
    <w:rsid w:val="00CF0BB0"/>
    <w:rsid w:val="00D0235C"/>
    <w:rsid w:val="00D246CB"/>
    <w:rsid w:val="00D37331"/>
    <w:rsid w:val="00D459D4"/>
    <w:rsid w:val="00D64382"/>
    <w:rsid w:val="00D83657"/>
    <w:rsid w:val="00DA73E9"/>
    <w:rsid w:val="00DC45BB"/>
    <w:rsid w:val="00DC4DAE"/>
    <w:rsid w:val="00DD7779"/>
    <w:rsid w:val="00E0198F"/>
    <w:rsid w:val="00E32479"/>
    <w:rsid w:val="00E432DB"/>
    <w:rsid w:val="00E52872"/>
    <w:rsid w:val="00E560EB"/>
    <w:rsid w:val="00E60C5B"/>
    <w:rsid w:val="00E62096"/>
    <w:rsid w:val="00E704AE"/>
    <w:rsid w:val="00E73732"/>
    <w:rsid w:val="00E74C40"/>
    <w:rsid w:val="00E7573E"/>
    <w:rsid w:val="00E846FF"/>
    <w:rsid w:val="00E9489E"/>
    <w:rsid w:val="00EA2CC9"/>
    <w:rsid w:val="00EA52FE"/>
    <w:rsid w:val="00EA5621"/>
    <w:rsid w:val="00EB0226"/>
    <w:rsid w:val="00EB047D"/>
    <w:rsid w:val="00EB2A85"/>
    <w:rsid w:val="00EB6B99"/>
    <w:rsid w:val="00EB6D34"/>
    <w:rsid w:val="00EC1D8F"/>
    <w:rsid w:val="00EC308D"/>
    <w:rsid w:val="00ED1A5F"/>
    <w:rsid w:val="00ED2F30"/>
    <w:rsid w:val="00ED50A6"/>
    <w:rsid w:val="00ED5DE4"/>
    <w:rsid w:val="00EE433F"/>
    <w:rsid w:val="00EF2A77"/>
    <w:rsid w:val="00EF7FCF"/>
    <w:rsid w:val="00F32276"/>
    <w:rsid w:val="00F326AA"/>
    <w:rsid w:val="00F33E58"/>
    <w:rsid w:val="00F415CE"/>
    <w:rsid w:val="00F6546C"/>
    <w:rsid w:val="00F7573F"/>
    <w:rsid w:val="00F80B10"/>
    <w:rsid w:val="00F9514F"/>
    <w:rsid w:val="00FA4814"/>
    <w:rsid w:val="00FB1F87"/>
    <w:rsid w:val="00FB4B21"/>
    <w:rsid w:val="00FC1A65"/>
    <w:rsid w:val="00FC3495"/>
    <w:rsid w:val="00FC5FEB"/>
    <w:rsid w:val="00FF0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D847"/>
  <w15:docId w15:val="{02991663-52B6-4A61-946D-F720D7D6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17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17B42"/>
    <w:rPr>
      <w:color w:val="0000FF" w:themeColor="hyperlink"/>
      <w:u w:val="single"/>
    </w:rPr>
  </w:style>
  <w:style w:type="paragraph" w:styleId="ListeParagraf">
    <w:name w:val="List Paragraph"/>
    <w:basedOn w:val="Normal"/>
    <w:uiPriority w:val="34"/>
    <w:qFormat/>
    <w:rsid w:val="00A17B42"/>
    <w:pPr>
      <w:ind w:left="720"/>
      <w:contextualSpacing/>
    </w:pPr>
  </w:style>
  <w:style w:type="paragraph" w:customStyle="1" w:styleId="Default">
    <w:name w:val="Default"/>
    <w:rsid w:val="00EA52FE"/>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C3EAD"/>
    <w:pPr>
      <w:spacing w:after="0" w:line="240" w:lineRule="auto"/>
    </w:pPr>
  </w:style>
  <w:style w:type="character" w:styleId="zlenenKpr">
    <w:name w:val="FollowedHyperlink"/>
    <w:basedOn w:val="VarsaylanParagrafYazTipi"/>
    <w:uiPriority w:val="99"/>
    <w:semiHidden/>
    <w:unhideWhenUsed/>
    <w:rsid w:val="000E42F7"/>
    <w:rPr>
      <w:color w:val="800080" w:themeColor="followedHyperlink"/>
      <w:u w:val="single"/>
    </w:rPr>
  </w:style>
  <w:style w:type="paragraph" w:styleId="BalonMetni">
    <w:name w:val="Balloon Text"/>
    <w:basedOn w:val="Normal"/>
    <w:link w:val="BalonMetniChar"/>
    <w:uiPriority w:val="99"/>
    <w:semiHidden/>
    <w:unhideWhenUsed/>
    <w:rsid w:val="00DC4D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4DAE"/>
    <w:rPr>
      <w:rFonts w:ascii="Segoe UI" w:hAnsi="Segoe UI" w:cs="Segoe UI"/>
      <w:sz w:val="18"/>
      <w:szCs w:val="18"/>
    </w:rPr>
  </w:style>
  <w:style w:type="character" w:styleId="AklamaBavurusu">
    <w:name w:val="annotation reference"/>
    <w:basedOn w:val="VarsaylanParagrafYazTipi"/>
    <w:uiPriority w:val="99"/>
    <w:semiHidden/>
    <w:unhideWhenUsed/>
    <w:rsid w:val="00840476"/>
    <w:rPr>
      <w:sz w:val="16"/>
      <w:szCs w:val="16"/>
    </w:rPr>
  </w:style>
  <w:style w:type="paragraph" w:styleId="AklamaMetni">
    <w:name w:val="annotation text"/>
    <w:basedOn w:val="Normal"/>
    <w:link w:val="AklamaMetniChar"/>
    <w:uiPriority w:val="99"/>
    <w:semiHidden/>
    <w:unhideWhenUsed/>
    <w:rsid w:val="0084047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40476"/>
    <w:rPr>
      <w:sz w:val="20"/>
      <w:szCs w:val="20"/>
    </w:rPr>
  </w:style>
  <w:style w:type="paragraph" w:styleId="AklamaKonusu">
    <w:name w:val="annotation subject"/>
    <w:basedOn w:val="AklamaMetni"/>
    <w:next w:val="AklamaMetni"/>
    <w:link w:val="AklamaKonusuChar"/>
    <w:uiPriority w:val="99"/>
    <w:semiHidden/>
    <w:unhideWhenUsed/>
    <w:rsid w:val="00840476"/>
    <w:rPr>
      <w:b/>
      <w:bCs/>
    </w:rPr>
  </w:style>
  <w:style w:type="character" w:customStyle="1" w:styleId="AklamaKonusuChar">
    <w:name w:val="Açıklama Konusu Char"/>
    <w:basedOn w:val="AklamaMetniChar"/>
    <w:link w:val="AklamaKonusu"/>
    <w:uiPriority w:val="99"/>
    <w:semiHidden/>
    <w:rsid w:val="00840476"/>
    <w:rPr>
      <w:b/>
      <w:bCs/>
      <w:sz w:val="20"/>
      <w:szCs w:val="20"/>
    </w:rPr>
  </w:style>
  <w:style w:type="character" w:styleId="SatrNumaras">
    <w:name w:val="line number"/>
    <w:basedOn w:val="VarsaylanParagrafYazTipi"/>
    <w:uiPriority w:val="99"/>
    <w:semiHidden/>
    <w:unhideWhenUsed/>
    <w:rsid w:val="00FF06F3"/>
  </w:style>
  <w:style w:type="character" w:customStyle="1" w:styleId="apple-converted-space">
    <w:name w:val="apple-converted-space"/>
    <w:basedOn w:val="VarsaylanParagrafYazTipi"/>
    <w:rsid w:val="00FF06F3"/>
  </w:style>
  <w:style w:type="paragraph" w:styleId="DipnotMetni">
    <w:name w:val="footnote text"/>
    <w:basedOn w:val="Normal"/>
    <w:link w:val="DipnotMetniChar"/>
    <w:uiPriority w:val="99"/>
    <w:semiHidden/>
    <w:unhideWhenUsed/>
    <w:rsid w:val="00C037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3727"/>
    <w:rPr>
      <w:sz w:val="20"/>
      <w:szCs w:val="20"/>
    </w:rPr>
  </w:style>
  <w:style w:type="character" w:styleId="DipnotBavurusu">
    <w:name w:val="footnote reference"/>
    <w:basedOn w:val="VarsaylanParagrafYazTipi"/>
    <w:uiPriority w:val="99"/>
    <w:semiHidden/>
    <w:unhideWhenUsed/>
    <w:rsid w:val="00C03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7/50281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2/fsn3.77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911C-12FA-40D5-8043-027F564F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1012</Words>
  <Characters>5774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Çağla Yıldırım</dc:creator>
  <cp:lastModifiedBy>yüksel</cp:lastModifiedBy>
  <cp:revision>3</cp:revision>
  <dcterms:created xsi:type="dcterms:W3CDTF">2021-03-10T10:47:00Z</dcterms:created>
  <dcterms:modified xsi:type="dcterms:W3CDTF">2021-03-10T10:51:00Z</dcterms:modified>
</cp:coreProperties>
</file>