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013E" w:rsidRDefault="00F9013E" w:rsidP="00B70583">
      <w:pPr>
        <w:jc w:val="center"/>
        <w:rPr>
          <w:rFonts w:ascii="Times New Roman" w:hAnsi="Times New Roman" w:cs="Times New Roman"/>
          <w:b/>
          <w:sz w:val="24"/>
        </w:rPr>
      </w:pPr>
      <w:r>
        <w:rPr>
          <w:rFonts w:ascii="Times New Roman" w:hAnsi="Times New Roman" w:cs="Times New Roman"/>
          <w:b/>
          <w:sz w:val="24"/>
        </w:rPr>
        <w:t xml:space="preserve">BELEDİYE MECLİSLERİNDE </w:t>
      </w:r>
      <w:r w:rsidR="00E713EF">
        <w:rPr>
          <w:rFonts w:ascii="Times New Roman" w:hAnsi="Times New Roman" w:cs="Times New Roman"/>
          <w:b/>
          <w:sz w:val="24"/>
        </w:rPr>
        <w:t>NİCEL VARLIKTAN NİTEL VAR</w:t>
      </w:r>
      <w:r>
        <w:rPr>
          <w:rFonts w:ascii="Times New Roman" w:hAnsi="Times New Roman" w:cs="Times New Roman"/>
          <w:b/>
          <w:sz w:val="24"/>
        </w:rPr>
        <w:t xml:space="preserve">LIĞA: </w:t>
      </w:r>
    </w:p>
    <w:p w:rsidR="00806452" w:rsidRDefault="00F9013E" w:rsidP="00B70583">
      <w:pPr>
        <w:jc w:val="center"/>
        <w:rPr>
          <w:rFonts w:ascii="Times New Roman" w:hAnsi="Times New Roman" w:cs="Times New Roman"/>
          <w:b/>
          <w:sz w:val="24"/>
        </w:rPr>
      </w:pPr>
      <w:r>
        <w:rPr>
          <w:rFonts w:ascii="Times New Roman" w:hAnsi="Times New Roman" w:cs="Times New Roman"/>
          <w:b/>
          <w:sz w:val="24"/>
        </w:rPr>
        <w:t>İHTİSAS KOMİSYONLARINDA KADIN ÜYELER</w:t>
      </w:r>
    </w:p>
    <w:p w:rsidR="0038385E" w:rsidRDefault="0038385E" w:rsidP="0038385E">
      <w:pPr>
        <w:jc w:val="right"/>
        <w:rPr>
          <w:rFonts w:ascii="Times New Roman" w:hAnsi="Times New Roman" w:cs="Times New Roman"/>
          <w:b/>
          <w:sz w:val="24"/>
        </w:rPr>
      </w:pPr>
      <w:r>
        <w:rPr>
          <w:rFonts w:ascii="Times New Roman" w:hAnsi="Times New Roman" w:cs="Times New Roman"/>
          <w:b/>
          <w:sz w:val="24"/>
        </w:rPr>
        <w:t>Doç. Dr. Filiz Tufan EMİNİ</w:t>
      </w:r>
      <w:r>
        <w:rPr>
          <w:rStyle w:val="DipnotBavurusu"/>
          <w:rFonts w:ascii="Times New Roman" w:hAnsi="Times New Roman" w:cs="Times New Roman"/>
          <w:b/>
          <w:sz w:val="24"/>
        </w:rPr>
        <w:footnoteReference w:id="1"/>
      </w:r>
    </w:p>
    <w:p w:rsidR="0038385E" w:rsidRDefault="0038385E" w:rsidP="0038385E">
      <w:pPr>
        <w:jc w:val="right"/>
        <w:rPr>
          <w:rFonts w:ascii="Times New Roman" w:hAnsi="Times New Roman" w:cs="Times New Roman"/>
          <w:b/>
          <w:sz w:val="24"/>
        </w:rPr>
      </w:pPr>
      <w:r>
        <w:rPr>
          <w:rFonts w:ascii="Times New Roman" w:hAnsi="Times New Roman" w:cs="Times New Roman"/>
          <w:b/>
          <w:sz w:val="24"/>
        </w:rPr>
        <w:t>Çağlar Eren AYAZ</w:t>
      </w:r>
      <w:r>
        <w:rPr>
          <w:rStyle w:val="DipnotBavurusu"/>
          <w:rFonts w:ascii="Times New Roman" w:hAnsi="Times New Roman" w:cs="Times New Roman"/>
          <w:b/>
          <w:sz w:val="24"/>
        </w:rPr>
        <w:footnoteReference w:id="2"/>
      </w:r>
    </w:p>
    <w:p w:rsidR="00006130" w:rsidRDefault="00ED23AA" w:rsidP="00B70583">
      <w:pPr>
        <w:jc w:val="both"/>
        <w:rPr>
          <w:rFonts w:ascii="Times New Roman" w:hAnsi="Times New Roman" w:cs="Times New Roman"/>
          <w:sz w:val="24"/>
        </w:rPr>
      </w:pPr>
      <w:r>
        <w:rPr>
          <w:rFonts w:ascii="Times New Roman" w:hAnsi="Times New Roman" w:cs="Times New Roman"/>
          <w:sz w:val="24"/>
        </w:rPr>
        <w:t>Kentsel yönetimin en önemli aktörü olan belediyelerin</w:t>
      </w:r>
      <w:r w:rsidR="00060716">
        <w:rPr>
          <w:rFonts w:ascii="Times New Roman" w:hAnsi="Times New Roman" w:cs="Times New Roman"/>
          <w:sz w:val="24"/>
        </w:rPr>
        <w:t xml:space="preserve"> temel</w:t>
      </w:r>
      <w:r w:rsidR="00B57B44">
        <w:rPr>
          <w:rFonts w:ascii="Times New Roman" w:hAnsi="Times New Roman" w:cs="Times New Roman"/>
          <w:sz w:val="24"/>
        </w:rPr>
        <w:t xml:space="preserve"> karar organı, </w:t>
      </w:r>
      <w:r>
        <w:rPr>
          <w:rFonts w:ascii="Times New Roman" w:hAnsi="Times New Roman" w:cs="Times New Roman"/>
          <w:sz w:val="24"/>
        </w:rPr>
        <w:t xml:space="preserve">belediye meclisleridir. </w:t>
      </w:r>
      <w:r w:rsidR="00060716">
        <w:rPr>
          <w:rFonts w:ascii="Times New Roman" w:hAnsi="Times New Roman" w:cs="Times New Roman"/>
          <w:sz w:val="24"/>
        </w:rPr>
        <w:t xml:space="preserve">Belediye meclislerindeki kadın üye oranı, kadınların yerel siyasi kararların alınmasındaki rolü açısından önem taşımakta ve toplumsal cinsiyet eşitliğinin bir göstergesi olarak kabul edilmektedir. </w:t>
      </w:r>
      <w:r w:rsidR="006D34C1">
        <w:rPr>
          <w:rFonts w:ascii="Times New Roman" w:hAnsi="Times New Roman" w:cs="Times New Roman"/>
          <w:sz w:val="24"/>
        </w:rPr>
        <w:t xml:space="preserve">Bu gösterge, </w:t>
      </w:r>
      <w:r w:rsidR="00060716">
        <w:rPr>
          <w:rFonts w:ascii="Times New Roman" w:hAnsi="Times New Roman" w:cs="Times New Roman"/>
          <w:sz w:val="24"/>
        </w:rPr>
        <w:t xml:space="preserve">Birleşmiş Milletler tarafından </w:t>
      </w:r>
      <w:r w:rsidR="006D34C1">
        <w:rPr>
          <w:rFonts w:ascii="Times New Roman" w:hAnsi="Times New Roman" w:cs="Times New Roman"/>
          <w:sz w:val="24"/>
        </w:rPr>
        <w:t xml:space="preserve">da özel olarak ele alınmış ve </w:t>
      </w:r>
      <w:r w:rsidR="00060716">
        <w:rPr>
          <w:rFonts w:ascii="Times New Roman" w:hAnsi="Times New Roman" w:cs="Times New Roman"/>
          <w:sz w:val="24"/>
        </w:rPr>
        <w:t xml:space="preserve">2015 yılında belirlenen </w:t>
      </w:r>
      <w:r w:rsidR="001C6707">
        <w:rPr>
          <w:rFonts w:ascii="Times New Roman" w:hAnsi="Times New Roman" w:cs="Times New Roman"/>
          <w:sz w:val="24"/>
        </w:rPr>
        <w:t>“</w:t>
      </w:r>
      <w:r w:rsidR="00060716">
        <w:rPr>
          <w:rFonts w:ascii="Times New Roman" w:hAnsi="Times New Roman" w:cs="Times New Roman"/>
          <w:sz w:val="24"/>
        </w:rPr>
        <w:t>Sürdürülebilir Kalkınma Amaçları</w:t>
      </w:r>
      <w:r w:rsidR="001C6707">
        <w:rPr>
          <w:rFonts w:ascii="Times New Roman" w:hAnsi="Times New Roman" w:cs="Times New Roman"/>
          <w:sz w:val="24"/>
        </w:rPr>
        <w:t>”</w:t>
      </w:r>
      <w:r w:rsidR="00060716">
        <w:rPr>
          <w:rFonts w:ascii="Times New Roman" w:hAnsi="Times New Roman" w:cs="Times New Roman"/>
          <w:sz w:val="24"/>
        </w:rPr>
        <w:t xml:space="preserve"> aras</w:t>
      </w:r>
      <w:r w:rsidR="001C6707">
        <w:rPr>
          <w:rFonts w:ascii="Times New Roman" w:hAnsi="Times New Roman" w:cs="Times New Roman"/>
          <w:sz w:val="24"/>
        </w:rPr>
        <w:t>ında “Toplumsal Cinsiyet Eşitliği” amacına yer verilmiş</w:t>
      </w:r>
      <w:r w:rsidR="00A817AD">
        <w:rPr>
          <w:rFonts w:ascii="Times New Roman" w:hAnsi="Times New Roman" w:cs="Times New Roman"/>
          <w:sz w:val="24"/>
        </w:rPr>
        <w:t>,</w:t>
      </w:r>
      <w:r w:rsidR="006D34C1">
        <w:rPr>
          <w:rFonts w:ascii="Times New Roman" w:hAnsi="Times New Roman" w:cs="Times New Roman"/>
          <w:sz w:val="24"/>
        </w:rPr>
        <w:t xml:space="preserve"> </w:t>
      </w:r>
      <w:r w:rsidR="00A817AD">
        <w:rPr>
          <w:rFonts w:ascii="Times New Roman" w:hAnsi="Times New Roman" w:cs="Times New Roman"/>
          <w:sz w:val="24"/>
        </w:rPr>
        <w:t>y</w:t>
      </w:r>
      <w:r w:rsidR="001C6707">
        <w:rPr>
          <w:rFonts w:ascii="Times New Roman" w:hAnsi="Times New Roman" w:cs="Times New Roman"/>
          <w:sz w:val="24"/>
        </w:rPr>
        <w:t xml:space="preserve">erel meclislerdeki kadınların sandalye oranı, bu amacın </w:t>
      </w:r>
      <w:r w:rsidR="004D7539">
        <w:rPr>
          <w:rFonts w:ascii="Times New Roman" w:hAnsi="Times New Roman" w:cs="Times New Roman"/>
          <w:sz w:val="24"/>
        </w:rPr>
        <w:t xml:space="preserve">alt hedefleri </w:t>
      </w:r>
      <w:r w:rsidR="006D34C1">
        <w:rPr>
          <w:rFonts w:ascii="Times New Roman" w:hAnsi="Times New Roman" w:cs="Times New Roman"/>
          <w:sz w:val="24"/>
        </w:rPr>
        <w:t>arasında yer alm</w:t>
      </w:r>
      <w:r w:rsidR="00A817AD">
        <w:rPr>
          <w:rFonts w:ascii="Times New Roman" w:hAnsi="Times New Roman" w:cs="Times New Roman"/>
          <w:sz w:val="24"/>
        </w:rPr>
        <w:t>ışt</w:t>
      </w:r>
      <w:r w:rsidR="006D34C1">
        <w:rPr>
          <w:rFonts w:ascii="Times New Roman" w:hAnsi="Times New Roman" w:cs="Times New Roman"/>
          <w:sz w:val="24"/>
        </w:rPr>
        <w:t>ır</w:t>
      </w:r>
      <w:r w:rsidR="001C6707">
        <w:rPr>
          <w:rFonts w:ascii="Times New Roman" w:hAnsi="Times New Roman" w:cs="Times New Roman"/>
          <w:sz w:val="24"/>
        </w:rPr>
        <w:t xml:space="preserve">. </w:t>
      </w:r>
      <w:r w:rsidR="004D7539">
        <w:rPr>
          <w:rFonts w:ascii="Times New Roman" w:hAnsi="Times New Roman" w:cs="Times New Roman"/>
          <w:sz w:val="24"/>
        </w:rPr>
        <w:t xml:space="preserve">Yerel meclislerdeki kadın üye oranı, yerel kararların alınmasında kadınların </w:t>
      </w:r>
      <w:r w:rsidR="00A817AD">
        <w:rPr>
          <w:rFonts w:ascii="Times New Roman" w:hAnsi="Times New Roman" w:cs="Times New Roman"/>
          <w:sz w:val="24"/>
        </w:rPr>
        <w:t>katkı düzeyini</w:t>
      </w:r>
      <w:r w:rsidR="004D7539">
        <w:rPr>
          <w:rFonts w:ascii="Times New Roman" w:hAnsi="Times New Roman" w:cs="Times New Roman"/>
          <w:sz w:val="24"/>
        </w:rPr>
        <w:t xml:space="preserve"> tespit etmek </w:t>
      </w:r>
      <w:r w:rsidR="00A836A2">
        <w:rPr>
          <w:rFonts w:ascii="Times New Roman" w:hAnsi="Times New Roman" w:cs="Times New Roman"/>
          <w:sz w:val="24"/>
        </w:rPr>
        <w:t>açıs</w:t>
      </w:r>
      <w:r w:rsidR="004D7539">
        <w:rPr>
          <w:rFonts w:ascii="Times New Roman" w:hAnsi="Times New Roman" w:cs="Times New Roman"/>
          <w:sz w:val="24"/>
        </w:rPr>
        <w:t>ından önemli bir gösterge olmakla birlikte, bu katkının niteliğini</w:t>
      </w:r>
      <w:r w:rsidR="00A817AD">
        <w:rPr>
          <w:rFonts w:ascii="Times New Roman" w:hAnsi="Times New Roman" w:cs="Times New Roman"/>
          <w:sz w:val="24"/>
        </w:rPr>
        <w:t xml:space="preserve"> açıklamamaktadır</w:t>
      </w:r>
      <w:r w:rsidR="004D7539">
        <w:rPr>
          <w:rFonts w:ascii="Times New Roman" w:hAnsi="Times New Roman" w:cs="Times New Roman"/>
          <w:sz w:val="24"/>
        </w:rPr>
        <w:t>. Belediye meclislerinde görüşülerek karara bağlanacak olan konular, öncelikle</w:t>
      </w:r>
      <w:r w:rsidR="00C7467E">
        <w:rPr>
          <w:rFonts w:ascii="Times New Roman" w:hAnsi="Times New Roman" w:cs="Times New Roman"/>
          <w:sz w:val="24"/>
        </w:rPr>
        <w:t xml:space="preserve"> ilgisine göre ihtisas komisyonlarında görüşülerek meclis gündemine alınmaktadır. İhtisas komisyonları, kendilerine havale edilen konularda görüşmeler yaparak meclise rapor sunma</w:t>
      </w:r>
      <w:r w:rsidR="002F14FD">
        <w:rPr>
          <w:rFonts w:ascii="Times New Roman" w:hAnsi="Times New Roman" w:cs="Times New Roman"/>
          <w:sz w:val="24"/>
        </w:rPr>
        <w:t>kta, bu bakımdan meclis gündemi</w:t>
      </w:r>
      <w:r w:rsidR="00C7467E">
        <w:rPr>
          <w:rFonts w:ascii="Times New Roman" w:hAnsi="Times New Roman" w:cs="Times New Roman"/>
          <w:sz w:val="24"/>
        </w:rPr>
        <w:t xml:space="preserve"> ve meclis kararları</w:t>
      </w:r>
      <w:r w:rsidR="002F14FD">
        <w:rPr>
          <w:rFonts w:ascii="Times New Roman" w:hAnsi="Times New Roman" w:cs="Times New Roman"/>
          <w:sz w:val="24"/>
        </w:rPr>
        <w:t xml:space="preserve"> üzerinde</w:t>
      </w:r>
      <w:r w:rsidR="00C7467E">
        <w:rPr>
          <w:rFonts w:ascii="Times New Roman" w:hAnsi="Times New Roman" w:cs="Times New Roman"/>
          <w:sz w:val="24"/>
        </w:rPr>
        <w:t xml:space="preserve"> bir etkiye sahip olmaktadır. </w:t>
      </w:r>
      <w:r w:rsidR="007E06E0">
        <w:rPr>
          <w:rFonts w:ascii="Times New Roman" w:hAnsi="Times New Roman" w:cs="Times New Roman"/>
          <w:sz w:val="24"/>
        </w:rPr>
        <w:t xml:space="preserve">Dolayısıyla yerel kararların alınmasında kadınların rolü değerlendirilirken, yalnızca meclislerdeki sandalye sayısı değil, komisyonlara katılım düzeyleri </w:t>
      </w:r>
      <w:r w:rsidR="00806A94">
        <w:rPr>
          <w:rFonts w:ascii="Times New Roman" w:hAnsi="Times New Roman" w:cs="Times New Roman"/>
          <w:sz w:val="24"/>
        </w:rPr>
        <w:t xml:space="preserve">de incelenmelidir. Bu bağlamda çalışma, belediye meclisleri bünyesinde oluşturulan ihtisas komisyonlarındaki kadın üyelerin sayısını ve oranını konu edinmektedir. </w:t>
      </w:r>
      <w:r w:rsidR="007649F1">
        <w:rPr>
          <w:rFonts w:ascii="Times New Roman" w:hAnsi="Times New Roman" w:cs="Times New Roman"/>
          <w:sz w:val="24"/>
        </w:rPr>
        <w:t>Çalışma kapsamında, İstatistiki</w:t>
      </w:r>
      <w:r w:rsidR="00E90DF0">
        <w:rPr>
          <w:rFonts w:ascii="Times New Roman" w:hAnsi="Times New Roman" w:cs="Times New Roman"/>
          <w:sz w:val="24"/>
        </w:rPr>
        <w:t xml:space="preserve"> Bölge Birimleri Düzey</w:t>
      </w:r>
      <w:r w:rsidR="00A817AD">
        <w:rPr>
          <w:rFonts w:ascii="Times New Roman" w:hAnsi="Times New Roman" w:cs="Times New Roman"/>
          <w:sz w:val="24"/>
        </w:rPr>
        <w:t xml:space="preserve"> </w:t>
      </w:r>
      <w:r w:rsidR="00E90DF0">
        <w:rPr>
          <w:rFonts w:ascii="Times New Roman" w:hAnsi="Times New Roman" w:cs="Times New Roman"/>
          <w:sz w:val="24"/>
        </w:rPr>
        <w:t>2’de yer alan il ve büyükşehir belediye meclislerinde, kurulması kanunen zorunlu olan ihtisas komisyonlarında yer alan kadın üyelerin sayısı ve oranı tespit edilecektir. Çalışma sonucunda, kadınların yerel kararlara katılım oranının yanı sıra, bu katılımlarının niteliğinin de ortaya konulması amaçlanmaktadır.</w:t>
      </w:r>
    </w:p>
    <w:p w:rsidR="00687670" w:rsidRDefault="00687670" w:rsidP="00B70583">
      <w:pPr>
        <w:jc w:val="both"/>
        <w:rPr>
          <w:rFonts w:ascii="Times New Roman" w:hAnsi="Times New Roman" w:cs="Times New Roman"/>
          <w:sz w:val="24"/>
        </w:rPr>
      </w:pPr>
      <w:r>
        <w:rPr>
          <w:rFonts w:ascii="Times New Roman" w:hAnsi="Times New Roman" w:cs="Times New Roman"/>
          <w:b/>
          <w:sz w:val="24"/>
        </w:rPr>
        <w:t xml:space="preserve">Anahtar Kelimeler: </w:t>
      </w:r>
      <w:r>
        <w:rPr>
          <w:rFonts w:ascii="Times New Roman" w:hAnsi="Times New Roman" w:cs="Times New Roman"/>
          <w:sz w:val="24"/>
        </w:rPr>
        <w:t>Belediye Meclisi, İhtisas Komisyonları, Kadın, Toplumsal Cinsiyet Eşitliği</w:t>
      </w:r>
      <w:r w:rsidR="005B325A">
        <w:rPr>
          <w:rFonts w:ascii="Times New Roman" w:hAnsi="Times New Roman" w:cs="Times New Roman"/>
          <w:sz w:val="24"/>
        </w:rPr>
        <w:t>, İstatistiki Bölge Birimleri Sınıflandırması</w:t>
      </w:r>
      <w:r>
        <w:rPr>
          <w:rFonts w:ascii="Times New Roman" w:hAnsi="Times New Roman" w:cs="Times New Roman"/>
          <w:sz w:val="24"/>
        </w:rPr>
        <w:t>.</w:t>
      </w:r>
    </w:p>
    <w:p w:rsidR="005B325A" w:rsidRDefault="005B325A" w:rsidP="00B70583">
      <w:pPr>
        <w:jc w:val="both"/>
        <w:rPr>
          <w:rFonts w:ascii="Times New Roman" w:hAnsi="Times New Roman" w:cs="Times New Roman"/>
          <w:sz w:val="24"/>
        </w:rPr>
      </w:pPr>
    </w:p>
    <w:p w:rsidR="005B325A" w:rsidRDefault="005B325A" w:rsidP="00B70583">
      <w:pPr>
        <w:jc w:val="both"/>
        <w:rPr>
          <w:rFonts w:ascii="Times New Roman" w:hAnsi="Times New Roman" w:cs="Times New Roman"/>
          <w:sz w:val="24"/>
        </w:rPr>
      </w:pPr>
    </w:p>
    <w:p w:rsidR="005B325A" w:rsidRDefault="005B325A" w:rsidP="00B70583">
      <w:pPr>
        <w:jc w:val="both"/>
        <w:rPr>
          <w:rFonts w:ascii="Times New Roman" w:hAnsi="Times New Roman" w:cs="Times New Roman"/>
          <w:sz w:val="24"/>
        </w:rPr>
      </w:pPr>
    </w:p>
    <w:p w:rsidR="005B325A" w:rsidRDefault="005B325A" w:rsidP="00B70583">
      <w:pPr>
        <w:jc w:val="both"/>
        <w:rPr>
          <w:rFonts w:ascii="Times New Roman" w:hAnsi="Times New Roman" w:cs="Times New Roman"/>
          <w:sz w:val="24"/>
        </w:rPr>
      </w:pPr>
    </w:p>
    <w:p w:rsidR="005B325A" w:rsidRDefault="005B325A" w:rsidP="00B70583">
      <w:pPr>
        <w:jc w:val="both"/>
        <w:rPr>
          <w:rFonts w:ascii="Times New Roman" w:hAnsi="Times New Roman" w:cs="Times New Roman"/>
          <w:sz w:val="24"/>
        </w:rPr>
      </w:pPr>
    </w:p>
    <w:p w:rsidR="005B325A" w:rsidRDefault="005B325A" w:rsidP="00B70583">
      <w:pPr>
        <w:jc w:val="both"/>
        <w:rPr>
          <w:rFonts w:ascii="Times New Roman" w:hAnsi="Times New Roman" w:cs="Times New Roman"/>
          <w:sz w:val="24"/>
        </w:rPr>
      </w:pPr>
    </w:p>
    <w:p w:rsidR="005B325A" w:rsidRDefault="005B325A" w:rsidP="00B70583">
      <w:pPr>
        <w:jc w:val="both"/>
        <w:rPr>
          <w:rFonts w:ascii="Times New Roman" w:hAnsi="Times New Roman" w:cs="Times New Roman"/>
          <w:sz w:val="24"/>
        </w:rPr>
      </w:pPr>
    </w:p>
    <w:p w:rsidR="005B325A" w:rsidRDefault="005B325A" w:rsidP="00B70583">
      <w:pPr>
        <w:jc w:val="both"/>
        <w:rPr>
          <w:rFonts w:ascii="Times New Roman" w:hAnsi="Times New Roman" w:cs="Times New Roman"/>
          <w:sz w:val="24"/>
        </w:rPr>
      </w:pPr>
    </w:p>
    <w:p w:rsidR="005B325A" w:rsidRPr="00687670" w:rsidRDefault="005B325A" w:rsidP="00B70583">
      <w:pPr>
        <w:jc w:val="both"/>
        <w:rPr>
          <w:rFonts w:ascii="Times New Roman" w:hAnsi="Times New Roman" w:cs="Times New Roman"/>
          <w:sz w:val="24"/>
        </w:rPr>
      </w:pPr>
      <w:bookmarkStart w:id="0" w:name="_GoBack"/>
      <w:bookmarkEnd w:id="0"/>
    </w:p>
    <w:p w:rsidR="00687670" w:rsidRPr="00C014C4" w:rsidRDefault="00BB6DBF" w:rsidP="00687670">
      <w:pPr>
        <w:jc w:val="center"/>
        <w:rPr>
          <w:rFonts w:ascii="Times New Roman" w:hAnsi="Times New Roman" w:cs="Times New Roman"/>
          <w:b/>
          <w:sz w:val="24"/>
          <w:lang w:val="en-GB"/>
        </w:rPr>
      </w:pPr>
      <w:r w:rsidRPr="00C014C4">
        <w:rPr>
          <w:rFonts w:ascii="Times New Roman" w:hAnsi="Times New Roman" w:cs="Times New Roman"/>
          <w:b/>
          <w:sz w:val="24"/>
          <w:lang w:val="en-GB"/>
        </w:rPr>
        <w:lastRenderedPageBreak/>
        <w:t xml:space="preserve">FROM QUANTITATIVE EXISTENCE TO QUALITATIVE EXISTENCE IN MUNICIPAL COUNCILS: </w:t>
      </w:r>
      <w:r w:rsidR="00B57B44" w:rsidRPr="00C014C4">
        <w:rPr>
          <w:rFonts w:ascii="Times New Roman" w:hAnsi="Times New Roman" w:cs="Times New Roman"/>
          <w:b/>
          <w:sz w:val="24"/>
          <w:lang w:val="en-GB"/>
        </w:rPr>
        <w:t>WOMAN MEMBERS OF EXPERTISE COMMISSIONS</w:t>
      </w:r>
    </w:p>
    <w:p w:rsidR="00B57B44" w:rsidRDefault="00B57B44" w:rsidP="005B325A">
      <w:pPr>
        <w:jc w:val="both"/>
        <w:rPr>
          <w:rFonts w:ascii="Times New Roman" w:hAnsi="Times New Roman" w:cs="Times New Roman"/>
          <w:sz w:val="24"/>
          <w:lang w:val="en-GB"/>
        </w:rPr>
      </w:pPr>
      <w:r w:rsidRPr="00C014C4">
        <w:rPr>
          <w:rFonts w:ascii="Times New Roman" w:hAnsi="Times New Roman" w:cs="Times New Roman"/>
          <w:sz w:val="24"/>
          <w:lang w:val="en-GB"/>
        </w:rPr>
        <w:t xml:space="preserve">Municipalities are the most important actors of urban management and the main decision making body of </w:t>
      </w:r>
      <w:r w:rsidR="00C014C4" w:rsidRPr="00C014C4">
        <w:rPr>
          <w:rFonts w:ascii="Times New Roman" w:hAnsi="Times New Roman" w:cs="Times New Roman"/>
          <w:sz w:val="24"/>
          <w:lang w:val="en-GB"/>
        </w:rPr>
        <w:t>municipalities</w:t>
      </w:r>
      <w:r w:rsidRPr="00C014C4">
        <w:rPr>
          <w:rFonts w:ascii="Times New Roman" w:hAnsi="Times New Roman" w:cs="Times New Roman"/>
          <w:sz w:val="24"/>
          <w:lang w:val="en-GB"/>
        </w:rPr>
        <w:t xml:space="preserve"> are the municipal councils. </w:t>
      </w:r>
      <w:r w:rsidR="00C014C4">
        <w:rPr>
          <w:rFonts w:ascii="Times New Roman" w:hAnsi="Times New Roman" w:cs="Times New Roman"/>
          <w:sz w:val="24"/>
          <w:lang w:val="en-GB"/>
        </w:rPr>
        <w:t xml:space="preserve">The ratio of the women members of municipal councils is important for </w:t>
      </w:r>
      <w:r w:rsidR="00582527">
        <w:rPr>
          <w:rFonts w:ascii="Times New Roman" w:hAnsi="Times New Roman" w:cs="Times New Roman"/>
          <w:sz w:val="24"/>
          <w:lang w:val="en-GB"/>
        </w:rPr>
        <w:t>revealing the role of women in local political decision making and this is also accepted as an indicator of gender equality. This indicator has also been handled by the United Nations and “Gender Equality” goal was included into the “Sustainable Development Goals” which was determined in 2015. The ratio of women members of the</w:t>
      </w:r>
      <w:r w:rsidR="008D68F8">
        <w:rPr>
          <w:rFonts w:ascii="Times New Roman" w:hAnsi="Times New Roman" w:cs="Times New Roman"/>
          <w:sz w:val="24"/>
          <w:lang w:val="en-GB"/>
        </w:rPr>
        <w:t xml:space="preserve"> local councils was ranked as a sub-goal of “Gender Equality”. Although this ratio is an important indicator of the level of the contribution of women in local decision making, it does not explain the quality of this contribution. The issues to be discussed and resolved by the municipal councils are first discussed in the expertise commissions before. The expertise commissions </w:t>
      </w:r>
      <w:r w:rsidR="007649F1">
        <w:rPr>
          <w:rFonts w:ascii="Times New Roman" w:hAnsi="Times New Roman" w:cs="Times New Roman"/>
          <w:sz w:val="24"/>
          <w:lang w:val="en-GB"/>
        </w:rPr>
        <w:t xml:space="preserve">have an impact on the council decisions by </w:t>
      </w:r>
      <w:r w:rsidR="008D68F8">
        <w:rPr>
          <w:rFonts w:ascii="Times New Roman" w:hAnsi="Times New Roman" w:cs="Times New Roman"/>
          <w:sz w:val="24"/>
          <w:lang w:val="en-GB"/>
        </w:rPr>
        <w:t>discuss</w:t>
      </w:r>
      <w:r w:rsidR="007649F1">
        <w:rPr>
          <w:rFonts w:ascii="Times New Roman" w:hAnsi="Times New Roman" w:cs="Times New Roman"/>
          <w:sz w:val="24"/>
          <w:lang w:val="en-GB"/>
        </w:rPr>
        <w:t>ing and reporting</w:t>
      </w:r>
      <w:r w:rsidR="008D68F8">
        <w:rPr>
          <w:rFonts w:ascii="Times New Roman" w:hAnsi="Times New Roman" w:cs="Times New Roman"/>
          <w:sz w:val="24"/>
          <w:lang w:val="en-GB"/>
        </w:rPr>
        <w:t xml:space="preserve"> the issues which are </w:t>
      </w:r>
      <w:r w:rsidR="007649F1">
        <w:rPr>
          <w:rFonts w:ascii="Times New Roman" w:hAnsi="Times New Roman" w:cs="Times New Roman"/>
          <w:sz w:val="24"/>
          <w:lang w:val="en-GB"/>
        </w:rPr>
        <w:t>referred to them. Therefore, while evaluating the role of the woman in local decision making, the level of participation in the expertise commissions will be examined with the quantity of the women members in the municipal councils. In this context, the study focuses on the number and ratio of the woman members in the expertise commissions established within the municipal councils. Within the scope of the study, the number and ratio of the woman member</w:t>
      </w:r>
      <w:r w:rsidR="005B325A">
        <w:rPr>
          <w:rFonts w:ascii="Times New Roman" w:hAnsi="Times New Roman" w:cs="Times New Roman"/>
          <w:sz w:val="24"/>
          <w:lang w:val="en-GB"/>
        </w:rPr>
        <w:t>s</w:t>
      </w:r>
      <w:r w:rsidR="007649F1">
        <w:rPr>
          <w:rFonts w:ascii="Times New Roman" w:hAnsi="Times New Roman" w:cs="Times New Roman"/>
          <w:sz w:val="24"/>
          <w:lang w:val="en-GB"/>
        </w:rPr>
        <w:t xml:space="preserve"> in the </w:t>
      </w:r>
      <w:r w:rsidR="007649F1">
        <w:rPr>
          <w:rFonts w:ascii="Times New Roman" w:hAnsi="Times New Roman" w:cs="Times New Roman"/>
          <w:sz w:val="24"/>
          <w:lang w:val="en-GB"/>
        </w:rPr>
        <w:t xml:space="preserve">mandatorily established </w:t>
      </w:r>
      <w:r w:rsidR="007649F1">
        <w:rPr>
          <w:rFonts w:ascii="Times New Roman" w:hAnsi="Times New Roman" w:cs="Times New Roman"/>
          <w:sz w:val="24"/>
          <w:lang w:val="en-GB"/>
        </w:rPr>
        <w:t xml:space="preserve">expertise commissions of the municipal councils of </w:t>
      </w:r>
      <w:r w:rsidR="005B325A" w:rsidRPr="005B325A">
        <w:rPr>
          <w:rFonts w:ascii="Times New Roman" w:hAnsi="Times New Roman" w:cs="Times New Roman"/>
          <w:sz w:val="24"/>
          <w:lang w:val="en-GB"/>
        </w:rPr>
        <w:t>Nomenclature of Territorial Units</w:t>
      </w:r>
      <w:r w:rsidR="005B325A">
        <w:rPr>
          <w:rFonts w:ascii="Times New Roman" w:hAnsi="Times New Roman" w:cs="Times New Roman"/>
          <w:sz w:val="24"/>
          <w:lang w:val="en-GB"/>
        </w:rPr>
        <w:t xml:space="preserve"> </w:t>
      </w:r>
      <w:r w:rsidR="005B325A" w:rsidRPr="005B325A">
        <w:rPr>
          <w:rFonts w:ascii="Times New Roman" w:hAnsi="Times New Roman" w:cs="Times New Roman"/>
          <w:sz w:val="24"/>
          <w:lang w:val="en-GB"/>
        </w:rPr>
        <w:t>for Statistics (NUTS)</w:t>
      </w:r>
      <w:r w:rsidR="005B325A">
        <w:rPr>
          <w:rFonts w:ascii="Times New Roman" w:hAnsi="Times New Roman" w:cs="Times New Roman"/>
          <w:sz w:val="24"/>
          <w:lang w:val="en-GB"/>
        </w:rPr>
        <w:t xml:space="preserve"> Level 2</w:t>
      </w:r>
      <w:r w:rsidR="007649F1">
        <w:rPr>
          <w:rFonts w:ascii="Times New Roman" w:hAnsi="Times New Roman" w:cs="Times New Roman"/>
          <w:sz w:val="24"/>
          <w:lang w:val="en-GB"/>
        </w:rPr>
        <w:t xml:space="preserve"> will be determined</w:t>
      </w:r>
      <w:r w:rsidR="005B325A">
        <w:rPr>
          <w:rFonts w:ascii="Times New Roman" w:hAnsi="Times New Roman" w:cs="Times New Roman"/>
          <w:sz w:val="24"/>
          <w:lang w:val="en-GB"/>
        </w:rPr>
        <w:t>.</w:t>
      </w:r>
      <w:r w:rsidR="007649F1">
        <w:rPr>
          <w:rFonts w:ascii="Times New Roman" w:hAnsi="Times New Roman" w:cs="Times New Roman"/>
          <w:sz w:val="24"/>
          <w:lang w:val="en-GB"/>
        </w:rPr>
        <w:t xml:space="preserve"> </w:t>
      </w:r>
      <w:r w:rsidR="005B325A">
        <w:rPr>
          <w:rFonts w:ascii="Times New Roman" w:hAnsi="Times New Roman" w:cs="Times New Roman"/>
          <w:sz w:val="24"/>
          <w:lang w:val="en-GB"/>
        </w:rPr>
        <w:t xml:space="preserve">The aim of the study is to reveal the ratio of women’s participation in local decisions together with the quality of this participation. </w:t>
      </w:r>
    </w:p>
    <w:p w:rsidR="005B325A" w:rsidRPr="005B325A" w:rsidRDefault="005B325A" w:rsidP="005B325A">
      <w:pPr>
        <w:jc w:val="both"/>
        <w:rPr>
          <w:rFonts w:ascii="Times New Roman" w:hAnsi="Times New Roman" w:cs="Times New Roman"/>
          <w:sz w:val="24"/>
          <w:lang w:val="en-GB"/>
        </w:rPr>
      </w:pPr>
      <w:r>
        <w:rPr>
          <w:rFonts w:ascii="Times New Roman" w:hAnsi="Times New Roman" w:cs="Times New Roman"/>
          <w:b/>
          <w:sz w:val="24"/>
          <w:lang w:val="en-GB"/>
        </w:rPr>
        <w:t xml:space="preserve">Keywords: </w:t>
      </w:r>
      <w:r>
        <w:rPr>
          <w:rFonts w:ascii="Times New Roman" w:hAnsi="Times New Roman" w:cs="Times New Roman"/>
          <w:sz w:val="24"/>
          <w:lang w:val="en-GB"/>
        </w:rPr>
        <w:t xml:space="preserve">Municipal Council, Expertise Commissions, Woman, Gender Equality, </w:t>
      </w:r>
      <w:r w:rsidRPr="005B325A">
        <w:rPr>
          <w:rFonts w:ascii="Times New Roman" w:hAnsi="Times New Roman" w:cs="Times New Roman"/>
          <w:sz w:val="24"/>
          <w:lang w:val="en-GB"/>
        </w:rPr>
        <w:t>Nomenclature of Territorial Units</w:t>
      </w:r>
      <w:r>
        <w:rPr>
          <w:rFonts w:ascii="Times New Roman" w:hAnsi="Times New Roman" w:cs="Times New Roman"/>
          <w:sz w:val="24"/>
          <w:lang w:val="en-GB"/>
        </w:rPr>
        <w:t xml:space="preserve"> </w:t>
      </w:r>
      <w:r w:rsidRPr="005B325A">
        <w:rPr>
          <w:rFonts w:ascii="Times New Roman" w:hAnsi="Times New Roman" w:cs="Times New Roman"/>
          <w:sz w:val="24"/>
          <w:lang w:val="en-GB"/>
        </w:rPr>
        <w:t>for Statistics</w:t>
      </w:r>
      <w:r>
        <w:rPr>
          <w:rFonts w:ascii="Times New Roman" w:hAnsi="Times New Roman" w:cs="Times New Roman"/>
          <w:sz w:val="24"/>
          <w:lang w:val="en-GB"/>
        </w:rPr>
        <w:t>.</w:t>
      </w:r>
    </w:p>
    <w:sectPr w:rsidR="005B325A" w:rsidRPr="005B325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4AA2" w:rsidRDefault="00724AA2" w:rsidP="0038385E">
      <w:pPr>
        <w:spacing w:after="0" w:line="240" w:lineRule="auto"/>
      </w:pPr>
      <w:r>
        <w:separator/>
      </w:r>
    </w:p>
  </w:endnote>
  <w:endnote w:type="continuationSeparator" w:id="0">
    <w:p w:rsidR="00724AA2" w:rsidRDefault="00724AA2" w:rsidP="003838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4AA2" w:rsidRDefault="00724AA2" w:rsidP="0038385E">
      <w:pPr>
        <w:spacing w:after="0" w:line="240" w:lineRule="auto"/>
      </w:pPr>
      <w:r>
        <w:separator/>
      </w:r>
    </w:p>
  </w:footnote>
  <w:footnote w:type="continuationSeparator" w:id="0">
    <w:p w:rsidR="00724AA2" w:rsidRDefault="00724AA2" w:rsidP="0038385E">
      <w:pPr>
        <w:spacing w:after="0" w:line="240" w:lineRule="auto"/>
      </w:pPr>
      <w:r>
        <w:continuationSeparator/>
      </w:r>
    </w:p>
  </w:footnote>
  <w:footnote w:id="1">
    <w:p w:rsidR="0038385E" w:rsidRDefault="0038385E">
      <w:pPr>
        <w:pStyle w:val="DipnotMetni"/>
      </w:pPr>
      <w:r>
        <w:rPr>
          <w:rStyle w:val="DipnotBavurusu"/>
        </w:rPr>
        <w:footnoteRef/>
      </w:r>
      <w:r>
        <w:t xml:space="preserve"> </w:t>
      </w:r>
      <w:r w:rsidRPr="009349E7">
        <w:rPr>
          <w:rFonts w:ascii="Verdana" w:hAnsi="Verdana" w:cs="Times New Roman"/>
          <w:sz w:val="16"/>
          <w:szCs w:val="16"/>
        </w:rPr>
        <w:t>Çanakkale Onsekiz Mart Üniversitesi, Biga İ.İ.B.F</w:t>
      </w:r>
      <w:proofErr w:type="gramStart"/>
      <w:r w:rsidRPr="009349E7">
        <w:rPr>
          <w:rFonts w:ascii="Verdana" w:hAnsi="Verdana" w:cs="Times New Roman"/>
          <w:sz w:val="16"/>
          <w:szCs w:val="16"/>
        </w:rPr>
        <w:t>.,</w:t>
      </w:r>
      <w:proofErr w:type="gramEnd"/>
      <w:r w:rsidRPr="009349E7">
        <w:rPr>
          <w:rFonts w:ascii="Verdana" w:hAnsi="Verdana" w:cs="Times New Roman"/>
          <w:sz w:val="16"/>
          <w:szCs w:val="16"/>
        </w:rPr>
        <w:t xml:space="preserve"> </w:t>
      </w:r>
      <w:hyperlink r:id="rId1" w:history="1">
        <w:r w:rsidRPr="00B37351">
          <w:rPr>
            <w:rStyle w:val="Kpr"/>
            <w:rFonts w:ascii="Verdana" w:hAnsi="Verdana" w:cs="Times New Roman"/>
            <w:sz w:val="16"/>
            <w:szCs w:val="16"/>
          </w:rPr>
          <w:t>ftemini@comu.edu.tr</w:t>
        </w:r>
      </w:hyperlink>
    </w:p>
  </w:footnote>
  <w:footnote w:id="2">
    <w:p w:rsidR="0038385E" w:rsidRDefault="0038385E">
      <w:pPr>
        <w:pStyle w:val="DipnotMetni"/>
      </w:pPr>
      <w:r>
        <w:rPr>
          <w:rStyle w:val="DipnotBavurusu"/>
        </w:rPr>
        <w:footnoteRef/>
      </w:r>
      <w:r>
        <w:t xml:space="preserve"> </w:t>
      </w:r>
      <w:r w:rsidRPr="009349E7">
        <w:rPr>
          <w:rFonts w:ascii="Verdana" w:hAnsi="Verdana" w:cs="Times New Roman"/>
          <w:sz w:val="16"/>
          <w:szCs w:val="16"/>
        </w:rPr>
        <w:t>D</w:t>
      </w:r>
      <w:r>
        <w:rPr>
          <w:rFonts w:ascii="Verdana" w:hAnsi="Verdana" w:cs="Times New Roman"/>
          <w:sz w:val="16"/>
          <w:szCs w:val="16"/>
        </w:rPr>
        <w:t>oktora</w:t>
      </w:r>
      <w:r w:rsidRPr="009349E7">
        <w:rPr>
          <w:rFonts w:ascii="Verdana" w:hAnsi="Verdana" w:cs="Times New Roman"/>
          <w:sz w:val="16"/>
          <w:szCs w:val="16"/>
        </w:rPr>
        <w:t xml:space="preserve"> Öğrencisi, Çanakkale Onsekiz Mart Üniversitesi, </w:t>
      </w:r>
      <w:r>
        <w:rPr>
          <w:rFonts w:ascii="Verdana" w:hAnsi="Verdana" w:cs="Times New Roman"/>
          <w:sz w:val="16"/>
          <w:szCs w:val="16"/>
        </w:rPr>
        <w:t>Lisansüstü Eğitim</w:t>
      </w:r>
      <w:r w:rsidRPr="009349E7">
        <w:rPr>
          <w:rFonts w:ascii="Verdana" w:hAnsi="Verdana" w:cs="Times New Roman"/>
          <w:sz w:val="16"/>
          <w:szCs w:val="16"/>
        </w:rPr>
        <w:t xml:space="preserve"> Enstitüsü, </w:t>
      </w:r>
      <w:hyperlink r:id="rId2" w:history="1">
        <w:r w:rsidRPr="009349E7">
          <w:rPr>
            <w:rStyle w:val="Kpr"/>
            <w:rFonts w:ascii="Verdana" w:hAnsi="Verdana" w:cs="Times New Roman"/>
            <w:sz w:val="16"/>
            <w:szCs w:val="16"/>
          </w:rPr>
          <w:t>ceayaz@gmail.com</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852"/>
    <w:rsid w:val="00006130"/>
    <w:rsid w:val="00060716"/>
    <w:rsid w:val="001C6707"/>
    <w:rsid w:val="002A2720"/>
    <w:rsid w:val="002F14FD"/>
    <w:rsid w:val="0038385E"/>
    <w:rsid w:val="00396DCA"/>
    <w:rsid w:val="00416E5E"/>
    <w:rsid w:val="004D7539"/>
    <w:rsid w:val="00582527"/>
    <w:rsid w:val="005A3239"/>
    <w:rsid w:val="005B325A"/>
    <w:rsid w:val="00632EB5"/>
    <w:rsid w:val="00687670"/>
    <w:rsid w:val="006D34C1"/>
    <w:rsid w:val="00724AA2"/>
    <w:rsid w:val="007649F1"/>
    <w:rsid w:val="00783F5C"/>
    <w:rsid w:val="007E06E0"/>
    <w:rsid w:val="00806452"/>
    <w:rsid w:val="00806A94"/>
    <w:rsid w:val="008247D3"/>
    <w:rsid w:val="00826777"/>
    <w:rsid w:val="008D68F8"/>
    <w:rsid w:val="009E446C"/>
    <w:rsid w:val="00A817AD"/>
    <w:rsid w:val="00A836A2"/>
    <w:rsid w:val="00B53826"/>
    <w:rsid w:val="00B57B44"/>
    <w:rsid w:val="00B70583"/>
    <w:rsid w:val="00BB6DBF"/>
    <w:rsid w:val="00C014C4"/>
    <w:rsid w:val="00C7467E"/>
    <w:rsid w:val="00E0521C"/>
    <w:rsid w:val="00E713EF"/>
    <w:rsid w:val="00E90DF0"/>
    <w:rsid w:val="00ED23AA"/>
    <w:rsid w:val="00F9013E"/>
    <w:rsid w:val="00FE185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99FA64-F802-439A-8701-B793F1D24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38385E"/>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38385E"/>
    <w:rPr>
      <w:sz w:val="20"/>
      <w:szCs w:val="20"/>
    </w:rPr>
  </w:style>
  <w:style w:type="character" w:styleId="DipnotBavurusu">
    <w:name w:val="footnote reference"/>
    <w:basedOn w:val="VarsaylanParagrafYazTipi"/>
    <w:uiPriority w:val="99"/>
    <w:semiHidden/>
    <w:unhideWhenUsed/>
    <w:rsid w:val="0038385E"/>
    <w:rPr>
      <w:vertAlign w:val="superscript"/>
    </w:rPr>
  </w:style>
  <w:style w:type="character" w:styleId="Kpr">
    <w:name w:val="Hyperlink"/>
    <w:basedOn w:val="VarsaylanParagrafYazTipi"/>
    <w:uiPriority w:val="99"/>
    <w:unhideWhenUsed/>
    <w:rsid w:val="0038385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mailto:ceayaz@gmail.com" TargetMode="External"/><Relationship Id="rId1" Type="http://schemas.openxmlformats.org/officeDocument/2006/relationships/hyperlink" Target="mailto:ftemini@comu.edu.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49694A7C-AECC-4667-A0CA-6D30B3DA1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308</TotalTime>
  <Pages>2</Pages>
  <Words>612</Words>
  <Characters>3493</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Çağlar Eren Ayaz</dc:creator>
  <cp:keywords/>
  <dc:description/>
  <cp:lastModifiedBy>Çağlar Eren Ayaz</cp:lastModifiedBy>
  <cp:revision>22</cp:revision>
  <dcterms:created xsi:type="dcterms:W3CDTF">2020-10-23T12:25:00Z</dcterms:created>
  <dcterms:modified xsi:type="dcterms:W3CDTF">2020-10-28T20:04:00Z</dcterms:modified>
</cp:coreProperties>
</file>