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B" w:rsidRDefault="00A3653B" w:rsidP="00A3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53B">
        <w:rPr>
          <w:rFonts w:ascii="Times New Roman" w:hAnsi="Times New Roman" w:cs="Times New Roman"/>
          <w:b/>
          <w:sz w:val="24"/>
          <w:szCs w:val="24"/>
        </w:rPr>
        <w:t>Modeling</w:t>
      </w:r>
      <w:proofErr w:type="spellEnd"/>
      <w:r w:rsidRPr="00A3653B">
        <w:rPr>
          <w:rFonts w:ascii="Times New Roman" w:hAnsi="Times New Roman" w:cs="Times New Roman"/>
          <w:b/>
          <w:sz w:val="24"/>
          <w:szCs w:val="24"/>
        </w:rPr>
        <w:t xml:space="preserve"> COVID-19 </w:t>
      </w:r>
      <w:proofErr w:type="gramStart"/>
      <w:r w:rsidRPr="00A3653B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A36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A36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A3653B">
        <w:rPr>
          <w:rFonts w:ascii="Times New Roman" w:hAnsi="Times New Roman" w:cs="Times New Roman"/>
          <w:b/>
          <w:sz w:val="24"/>
          <w:szCs w:val="24"/>
        </w:rPr>
        <w:t xml:space="preserve"> life</w:t>
      </w:r>
      <w:r w:rsidR="006275B5">
        <w:rPr>
          <w:rFonts w:ascii="Times New Roman" w:hAnsi="Times New Roman" w:cs="Times New Roman"/>
          <w:b/>
          <w:sz w:val="24"/>
          <w:szCs w:val="24"/>
        </w:rPr>
        <w:t>-</w:t>
      </w:r>
      <w:r w:rsidRPr="00A3653B">
        <w:rPr>
          <w:rFonts w:ascii="Times New Roman" w:hAnsi="Times New Roman" w:cs="Times New Roman"/>
          <w:b/>
          <w:sz w:val="24"/>
          <w:szCs w:val="24"/>
        </w:rPr>
        <w:t xml:space="preserve">time </w:t>
      </w:r>
      <w:proofErr w:type="spellStart"/>
      <w:r w:rsidRPr="00A3653B">
        <w:rPr>
          <w:rFonts w:ascii="Times New Roman" w:hAnsi="Times New Roman" w:cs="Times New Roman"/>
          <w:b/>
          <w:sz w:val="24"/>
          <w:szCs w:val="24"/>
        </w:rPr>
        <w:t>distributions</w:t>
      </w:r>
      <w:proofErr w:type="spellEnd"/>
    </w:p>
    <w:p w:rsidR="00A3653B" w:rsidRDefault="00A3653B" w:rsidP="00A3653B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A36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Pr="00A365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appearing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Decem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>-</w:t>
      </w:r>
      <w:r w:rsidRPr="00A365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crossed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infecting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3B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A3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World. </w:t>
      </w:r>
      <w:r w:rsidRPr="00A3653B">
        <w:rPr>
          <w:rFonts w:ascii="Times New Roman" w:hAnsi="Times New Roman" w:cs="Times New Roman"/>
          <w:sz w:val="24"/>
          <w:szCs w:val="24"/>
          <w:lang w:val="en"/>
        </w:rPr>
        <w:t>Many people around the world have died due to COVID-19.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It is known that life</w:t>
      </w:r>
      <w:r w:rsidRPr="00A3653B">
        <w:rPr>
          <w:rFonts w:ascii="Times New Roman" w:hAnsi="Times New Roman" w:cs="Times New Roman"/>
          <w:sz w:val="24"/>
          <w:szCs w:val="24"/>
          <w:lang w:val="en"/>
        </w:rPr>
        <w:t>time distributions are very useful in health sciences. In this study, we modeled COVID-19 mortality rates using some known life-time distributions and made statistical inferences about COVID-19 mortality rates.</w:t>
      </w:r>
      <w:r w:rsidRPr="00A3653B">
        <w:rPr>
          <w:lang w:val="en"/>
        </w:rPr>
        <w:t xml:space="preserve"> </w:t>
      </w:r>
      <w:r w:rsidR="006275B5">
        <w:rPr>
          <w:rFonts w:ascii="Times New Roman" w:hAnsi="Times New Roman" w:cs="Times New Roman"/>
          <w:sz w:val="24"/>
          <w:szCs w:val="24"/>
          <w:lang w:val="en"/>
        </w:rPr>
        <w:t>For this purpose, we analyzed three</w:t>
      </w:r>
      <w:r w:rsidRPr="00A3653B">
        <w:rPr>
          <w:rFonts w:ascii="Times New Roman" w:hAnsi="Times New Roman" w:cs="Times New Roman"/>
          <w:sz w:val="24"/>
          <w:szCs w:val="24"/>
          <w:lang w:val="en"/>
        </w:rPr>
        <w:t xml:space="preserve"> different datasets on COVID-19 mortality rates</w:t>
      </w:r>
      <w:r w:rsidR="006275B5">
        <w:rPr>
          <w:rFonts w:ascii="Times New Roman" w:hAnsi="Times New Roman" w:cs="Times New Roman"/>
          <w:sz w:val="24"/>
          <w:szCs w:val="24"/>
          <w:lang w:val="en"/>
        </w:rPr>
        <w:t xml:space="preserve"> in Italy, Mexico, and Netherlands</w:t>
      </w:r>
      <w:r w:rsidRPr="00A3653B">
        <w:rPr>
          <w:rFonts w:ascii="Times New Roman" w:hAnsi="Times New Roman" w:cs="Times New Roman"/>
          <w:sz w:val="24"/>
          <w:szCs w:val="24"/>
          <w:lang w:val="en"/>
        </w:rPr>
        <w:t>. Thus, we have shown that the examined life-time distributions have a place not only in statistical theory but also in real life.</w:t>
      </w:r>
    </w:p>
    <w:p w:rsidR="006275B5" w:rsidRDefault="006275B5" w:rsidP="00A3653B">
      <w:pPr>
        <w:jc w:val="both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Keywords: COVID-19, Health sciences, Life-time distributions, modeling data</w:t>
      </w:r>
    </w:p>
    <w:p w:rsidR="006275B5" w:rsidRPr="006275B5" w:rsidRDefault="006275B5" w:rsidP="006275B5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>Bazı</w:t>
      </w:r>
      <w:proofErr w:type="spellEnd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>yaşam-zamanı</w:t>
      </w:r>
      <w:proofErr w:type="spellEnd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>dağılımları</w:t>
      </w:r>
      <w:proofErr w:type="spellEnd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>kullanılarak</w:t>
      </w:r>
      <w:proofErr w:type="spellEnd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 xml:space="preserve"> KOVİD-19 </w:t>
      </w:r>
      <w:proofErr w:type="spellStart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>verilerini</w:t>
      </w:r>
      <w:proofErr w:type="spellEnd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6275B5">
        <w:rPr>
          <w:rFonts w:ascii="Times New Roman" w:hAnsi="Times New Roman" w:cs="Times New Roman"/>
          <w:b/>
          <w:sz w:val="24"/>
          <w:szCs w:val="24"/>
          <w:lang w:val="en"/>
        </w:rPr>
        <w:t>modelleme</w:t>
      </w:r>
      <w:proofErr w:type="spellEnd"/>
    </w:p>
    <w:p w:rsidR="006275B5" w:rsidRDefault="006275B5" w:rsidP="00627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(KOVİD-19) ilk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aralık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2019’da Çin’in </w:t>
      </w:r>
      <w:proofErr w:type="spellStart"/>
      <w:r>
        <w:rPr>
          <w:rFonts w:ascii="Times New Roman" w:hAnsi="Times New Roman" w:cs="Times New Roman"/>
          <w:sz w:val="24"/>
          <w:szCs w:val="24"/>
        </w:rPr>
        <w:t>Wuhan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kentinde ortaya çıktı ve hızla sınırlarını aşarak tüm Dünyayı etkiledi. </w:t>
      </w:r>
      <w:r w:rsidRPr="006275B5">
        <w:rPr>
          <w:rFonts w:ascii="Times New Roman" w:hAnsi="Times New Roman" w:cs="Times New Roman"/>
          <w:sz w:val="24"/>
          <w:szCs w:val="24"/>
        </w:rPr>
        <w:t>Yaşam zamanı dağılımları sağlık bilimlerinde oldukça yararlı olduğu bilinmektedir. Bu çalışmada COVID-19 ölüm oranlarını bazı bilinen yaşam zamanı dağılımlarını kullanarak modelledik ve COVID-19 ölüm oranları ile ilgili istatistiksel çıkarımlar yaptık. Bu amaç ile COVID-19 ölüm oranları ile ilgili 3 farklı veri setini analiz ettik. Böylece incelenen yaşam zamanı dağılımlarının sadece istatistik teorisinde değil gerçek yaşamda da yerlerinin olduğunu göstermiş olduk.</w:t>
      </w:r>
    </w:p>
    <w:p w:rsidR="006275B5" w:rsidRPr="006275B5" w:rsidRDefault="006275B5" w:rsidP="006275B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275B5">
        <w:rPr>
          <w:rFonts w:ascii="Times New Roman" w:hAnsi="Times New Roman" w:cs="Times New Roman"/>
          <w:sz w:val="20"/>
          <w:szCs w:val="20"/>
        </w:rPr>
        <w:t>Anahtar Kelimeler: KOVİD-19, Sağlık bilimleri, Yaşam-zamanı dağılımları, Veri modellemesi</w:t>
      </w:r>
      <w:bookmarkEnd w:id="0"/>
    </w:p>
    <w:sectPr w:rsidR="006275B5" w:rsidRPr="0062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7B"/>
    <w:rsid w:val="006275B5"/>
    <w:rsid w:val="0070168B"/>
    <w:rsid w:val="00751451"/>
    <w:rsid w:val="00A3653B"/>
    <w:rsid w:val="00D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F7FE-1747-41FF-8F93-F129F02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</dc:creator>
  <cp:keywords/>
  <dc:description/>
  <cp:lastModifiedBy>CANER</cp:lastModifiedBy>
  <cp:revision>2</cp:revision>
  <dcterms:created xsi:type="dcterms:W3CDTF">2021-07-29T13:04:00Z</dcterms:created>
  <dcterms:modified xsi:type="dcterms:W3CDTF">2021-07-29T13:23:00Z</dcterms:modified>
</cp:coreProperties>
</file>