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D8F45" w14:textId="3DF7757D" w:rsidR="00624813" w:rsidRPr="00F67644" w:rsidRDefault="00837066" w:rsidP="00AC7E9F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F67644">
        <w:rPr>
          <w:rFonts w:asciiTheme="majorHAnsi" w:hAnsiTheme="majorHAnsi" w:cstheme="majorHAnsi"/>
          <w:b/>
          <w:bCs/>
          <w:lang w:val="en-US"/>
        </w:rPr>
        <w:t>AYRIMCILIĞIN PS</w:t>
      </w:r>
      <w:r>
        <w:rPr>
          <w:rFonts w:asciiTheme="majorHAnsi" w:hAnsiTheme="majorHAnsi" w:cstheme="majorHAnsi"/>
          <w:b/>
          <w:bCs/>
          <w:lang w:val="en-US"/>
        </w:rPr>
        <w:t>İ</w:t>
      </w:r>
      <w:r w:rsidRPr="00F67644">
        <w:rPr>
          <w:rFonts w:asciiTheme="majorHAnsi" w:hAnsiTheme="majorHAnsi" w:cstheme="majorHAnsi"/>
          <w:b/>
          <w:bCs/>
          <w:lang w:val="en-US"/>
        </w:rPr>
        <w:t>KOLOJ</w:t>
      </w:r>
      <w:r>
        <w:rPr>
          <w:rFonts w:asciiTheme="majorHAnsi" w:hAnsiTheme="majorHAnsi" w:cstheme="majorHAnsi"/>
          <w:b/>
          <w:bCs/>
          <w:lang w:val="en-US"/>
        </w:rPr>
        <w:t>İ</w:t>
      </w:r>
      <w:r w:rsidRPr="00F67644">
        <w:rPr>
          <w:rFonts w:asciiTheme="majorHAnsi" w:hAnsiTheme="majorHAnsi" w:cstheme="majorHAnsi"/>
          <w:b/>
          <w:bCs/>
          <w:lang w:val="en-US"/>
        </w:rPr>
        <w:t>K TEMELLER</w:t>
      </w:r>
      <w:r>
        <w:rPr>
          <w:rFonts w:asciiTheme="majorHAnsi" w:hAnsiTheme="majorHAnsi" w:cstheme="majorHAnsi"/>
          <w:b/>
          <w:bCs/>
          <w:lang w:val="en-US"/>
        </w:rPr>
        <w:t xml:space="preserve">İ </w:t>
      </w:r>
      <w:r w:rsidRPr="00F67644">
        <w:rPr>
          <w:rFonts w:asciiTheme="majorHAnsi" w:hAnsiTheme="majorHAnsi" w:cstheme="majorHAnsi"/>
          <w:b/>
          <w:bCs/>
          <w:lang w:val="en-US"/>
        </w:rPr>
        <w:t xml:space="preserve">VE </w:t>
      </w:r>
      <w:r>
        <w:rPr>
          <w:rFonts w:asciiTheme="majorHAnsi" w:hAnsiTheme="majorHAnsi" w:cstheme="majorHAnsi"/>
          <w:b/>
          <w:bCs/>
          <w:lang w:val="en-US"/>
        </w:rPr>
        <w:t>AİDİYET SİYASETİ YAKLAŞIMI</w:t>
      </w:r>
    </w:p>
    <w:p w14:paraId="3474DC25" w14:textId="79550B83" w:rsidR="000E6EEA" w:rsidRPr="00F67644" w:rsidRDefault="000E6EEA" w:rsidP="00AC7E9F">
      <w:pPr>
        <w:jc w:val="center"/>
        <w:rPr>
          <w:rFonts w:asciiTheme="majorHAnsi" w:hAnsiTheme="majorHAnsi" w:cstheme="majorHAnsi"/>
          <w:lang w:val="en-US"/>
        </w:rPr>
      </w:pPr>
      <w:proofErr w:type="spellStart"/>
      <w:r w:rsidRPr="00F67644">
        <w:rPr>
          <w:rFonts w:asciiTheme="majorHAnsi" w:hAnsiTheme="majorHAnsi" w:cstheme="majorHAnsi"/>
          <w:lang w:val="en-US"/>
        </w:rPr>
        <w:t>Özgür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Uçar</w:t>
      </w:r>
      <w:proofErr w:type="spellEnd"/>
      <w:r w:rsidR="0080648E" w:rsidRPr="00F67644">
        <w:rPr>
          <w:rStyle w:val="DipnotBavurusu"/>
          <w:rFonts w:asciiTheme="majorHAnsi" w:hAnsiTheme="majorHAnsi" w:cstheme="majorHAnsi"/>
          <w:lang w:val="en-US"/>
        </w:rPr>
        <w:footnoteReference w:id="1"/>
      </w:r>
      <w:r w:rsidRPr="00F67644">
        <w:rPr>
          <w:rFonts w:asciiTheme="majorHAnsi" w:hAnsiTheme="majorHAnsi" w:cstheme="majorHAnsi"/>
          <w:lang w:val="en-US"/>
        </w:rPr>
        <w:t xml:space="preserve"> &amp; </w:t>
      </w:r>
      <w:proofErr w:type="spellStart"/>
      <w:r w:rsidRPr="00F67644">
        <w:rPr>
          <w:rFonts w:asciiTheme="majorHAnsi" w:hAnsiTheme="majorHAnsi" w:cstheme="majorHAnsi"/>
          <w:lang w:val="en-US"/>
        </w:rPr>
        <w:t>Gözde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Kıral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Uçar</w:t>
      </w:r>
      <w:proofErr w:type="spellEnd"/>
      <w:r w:rsidR="0080648E" w:rsidRPr="00F67644">
        <w:rPr>
          <w:rStyle w:val="DipnotBavurusu"/>
          <w:rFonts w:asciiTheme="majorHAnsi" w:hAnsiTheme="majorHAnsi" w:cstheme="majorHAnsi"/>
          <w:lang w:val="en-US"/>
        </w:rPr>
        <w:footnoteReference w:id="2"/>
      </w:r>
    </w:p>
    <w:p w14:paraId="3F37EA8D" w14:textId="77777777" w:rsidR="00AC7E9F" w:rsidRDefault="00AC7E9F" w:rsidP="00AC7E9F">
      <w:pPr>
        <w:jc w:val="both"/>
        <w:rPr>
          <w:rFonts w:asciiTheme="majorHAnsi" w:hAnsiTheme="majorHAnsi" w:cstheme="majorHAnsi"/>
          <w:lang w:val="en-US"/>
        </w:rPr>
      </w:pPr>
    </w:p>
    <w:p w14:paraId="235DFF19" w14:textId="77777777" w:rsidR="00AC7E9F" w:rsidRPr="00F67644" w:rsidRDefault="00AC7E9F" w:rsidP="00AC7E9F">
      <w:pPr>
        <w:ind w:firstLine="708"/>
        <w:jc w:val="both"/>
        <w:rPr>
          <w:rFonts w:asciiTheme="majorHAnsi" w:hAnsiTheme="majorHAnsi" w:cstheme="majorHAnsi"/>
          <w:lang w:val="en-US"/>
        </w:rPr>
      </w:pPr>
      <w:proofErr w:type="spellStart"/>
      <w:r w:rsidRPr="00F67644">
        <w:rPr>
          <w:rFonts w:asciiTheme="majorHAnsi" w:hAnsiTheme="majorHAnsi" w:cstheme="majorHAnsi"/>
          <w:lang w:val="en-US"/>
        </w:rPr>
        <w:t>İnsanlar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yaşadıkları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gündelik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yaşamları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içinde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ekonomik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statüleri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F67644">
        <w:rPr>
          <w:rFonts w:asciiTheme="majorHAnsi" w:hAnsiTheme="majorHAnsi" w:cstheme="majorHAnsi"/>
          <w:lang w:val="en-US"/>
        </w:rPr>
        <w:t>toplumsal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cinsiyet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rolleri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F67644">
        <w:rPr>
          <w:rFonts w:asciiTheme="majorHAnsi" w:hAnsiTheme="majorHAnsi" w:cstheme="majorHAnsi"/>
          <w:lang w:val="en-US"/>
        </w:rPr>
        <w:t>yeterlikleri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F67644">
        <w:rPr>
          <w:rFonts w:asciiTheme="majorHAnsi" w:hAnsiTheme="majorHAnsi" w:cstheme="majorHAnsi"/>
          <w:lang w:val="en-US"/>
        </w:rPr>
        <w:t>yaşam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döngüsünde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bulundukları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evreleri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F67644">
        <w:rPr>
          <w:rFonts w:asciiTheme="majorHAnsi" w:hAnsiTheme="majorHAnsi" w:cstheme="majorHAnsi"/>
          <w:lang w:val="en-US"/>
        </w:rPr>
        <w:t>ırkları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F67644">
        <w:rPr>
          <w:rFonts w:asciiTheme="majorHAnsi" w:hAnsiTheme="majorHAnsi" w:cstheme="majorHAnsi"/>
          <w:lang w:val="en-US"/>
        </w:rPr>
        <w:t>etnisiteleri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ve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vatandaşlık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statüleri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gibi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birçok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dezavantajlı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durumları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bakımından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ayrımcılığa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uğramaktadır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. </w:t>
      </w:r>
      <w:proofErr w:type="spellStart"/>
      <w:r w:rsidRPr="00F67644">
        <w:rPr>
          <w:rFonts w:asciiTheme="majorHAnsi" w:hAnsiTheme="majorHAnsi" w:cstheme="majorHAnsi"/>
          <w:lang w:val="en-US"/>
        </w:rPr>
        <w:t>Ayrımcılığın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politik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F67644">
        <w:rPr>
          <w:rFonts w:asciiTheme="majorHAnsi" w:hAnsiTheme="majorHAnsi" w:cstheme="majorHAnsi"/>
          <w:lang w:val="en-US"/>
        </w:rPr>
        <w:t>toplumsal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ve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ekonomik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birçok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nedeni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vardır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. </w:t>
      </w:r>
      <w:proofErr w:type="spellStart"/>
      <w:r w:rsidRPr="00F67644">
        <w:rPr>
          <w:rFonts w:asciiTheme="majorHAnsi" w:hAnsiTheme="majorHAnsi" w:cstheme="majorHAnsi"/>
          <w:lang w:val="en-US"/>
        </w:rPr>
        <w:t>Bununla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birlikte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F67644">
        <w:rPr>
          <w:rFonts w:asciiTheme="majorHAnsi" w:hAnsiTheme="majorHAnsi" w:cstheme="majorHAnsi"/>
          <w:lang w:val="en-US"/>
        </w:rPr>
        <w:t>ayrımcılığın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işleyişini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ve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kapsamını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anlamak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için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onun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psikolojik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temellerini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anlamak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önemlidir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. Bu </w:t>
      </w:r>
      <w:proofErr w:type="spellStart"/>
      <w:r w:rsidRPr="00F67644">
        <w:rPr>
          <w:rFonts w:asciiTheme="majorHAnsi" w:hAnsiTheme="majorHAnsi" w:cstheme="majorHAnsi"/>
          <w:lang w:val="en-US"/>
        </w:rPr>
        <w:t>çalışmada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ilk </w:t>
      </w:r>
      <w:proofErr w:type="spellStart"/>
      <w:r w:rsidRPr="00F67644">
        <w:rPr>
          <w:rFonts w:asciiTheme="majorHAnsi" w:hAnsiTheme="majorHAnsi" w:cstheme="majorHAnsi"/>
          <w:lang w:val="en-US"/>
        </w:rPr>
        <w:t>olarak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bu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psikolojik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temelleri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incelemek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ve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tartışmak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hedeflenmiştir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. </w:t>
      </w:r>
      <w:proofErr w:type="spellStart"/>
      <w:r w:rsidRPr="00F67644">
        <w:rPr>
          <w:rFonts w:asciiTheme="majorHAnsi" w:hAnsiTheme="majorHAnsi" w:cstheme="majorHAnsi"/>
          <w:lang w:val="en-US"/>
        </w:rPr>
        <w:t>Önyargı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ve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kalıpyargılar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ayrımcılığın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temel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bilişsel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mekanizmalarıdır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; </w:t>
      </w:r>
      <w:proofErr w:type="spellStart"/>
      <w:r w:rsidRPr="00F67644">
        <w:rPr>
          <w:rFonts w:asciiTheme="majorHAnsi" w:hAnsiTheme="majorHAnsi" w:cstheme="majorHAnsi"/>
          <w:lang w:val="en-US"/>
        </w:rPr>
        <w:t>bununla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birlikte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bu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mekanizmalar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belirli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bir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türden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inanç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sistemine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dayanmaktadır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. Buna </w:t>
      </w:r>
      <w:proofErr w:type="spellStart"/>
      <w:r w:rsidRPr="00F67644">
        <w:rPr>
          <w:rFonts w:asciiTheme="majorHAnsi" w:hAnsiTheme="majorHAnsi" w:cstheme="majorHAnsi"/>
          <w:lang w:val="en-US"/>
        </w:rPr>
        <w:t>göre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F67644">
        <w:rPr>
          <w:rFonts w:asciiTheme="majorHAnsi" w:hAnsiTheme="majorHAnsi" w:cstheme="majorHAnsi"/>
          <w:lang w:val="en-US"/>
        </w:rPr>
        <w:t>ayrımcılığın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temelindeki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bu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inanç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sisteminin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özcü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inanç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sistemi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olduğu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öne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sürülmüştür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: </w:t>
      </w:r>
      <w:proofErr w:type="spellStart"/>
      <w:r w:rsidRPr="00F67644">
        <w:rPr>
          <w:rFonts w:asciiTheme="majorHAnsi" w:hAnsiTheme="majorHAnsi" w:cstheme="majorHAnsi"/>
          <w:lang w:val="en-US"/>
        </w:rPr>
        <w:t>Özcü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inanç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sisteminin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nasıl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işlemektedir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ve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ayrımcılığı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yaygınlaştırmaktadır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? Bu </w:t>
      </w:r>
      <w:proofErr w:type="spellStart"/>
      <w:r w:rsidRPr="00F67644">
        <w:rPr>
          <w:rFonts w:asciiTheme="majorHAnsi" w:hAnsiTheme="majorHAnsi" w:cstheme="majorHAnsi"/>
          <w:lang w:val="en-US"/>
        </w:rPr>
        <w:t>bakış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açısından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hareketle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F67644">
        <w:rPr>
          <w:rFonts w:asciiTheme="majorHAnsi" w:hAnsiTheme="majorHAnsi" w:cstheme="majorHAnsi"/>
          <w:lang w:val="en-US"/>
        </w:rPr>
        <w:t>ayrımcılık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ve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onun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temellerinden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biri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olan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özcü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inanç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sistemi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ile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nasıl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mücadele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edilebileceği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tartışılmıştır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. Bu </w:t>
      </w:r>
      <w:proofErr w:type="spellStart"/>
      <w:r w:rsidRPr="00F67644">
        <w:rPr>
          <w:rFonts w:asciiTheme="majorHAnsi" w:hAnsiTheme="majorHAnsi" w:cstheme="majorHAnsi"/>
          <w:lang w:val="en-US"/>
        </w:rPr>
        <w:t>noktada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F67644">
        <w:rPr>
          <w:rFonts w:asciiTheme="majorHAnsi" w:hAnsiTheme="majorHAnsi" w:cstheme="majorHAnsi"/>
          <w:lang w:val="en-US"/>
        </w:rPr>
        <w:t>aidiyet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siyaseti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yaklaşımının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bu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teşebbüs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için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önemli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bir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potansiyele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sahip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olduğu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ileri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sürülmüştür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. </w:t>
      </w:r>
      <w:proofErr w:type="spellStart"/>
      <w:r w:rsidRPr="00F67644">
        <w:rPr>
          <w:rFonts w:asciiTheme="majorHAnsi" w:hAnsiTheme="majorHAnsi" w:cstheme="majorHAnsi"/>
          <w:lang w:val="en-US"/>
        </w:rPr>
        <w:t>Özcü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inanç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sistemi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kategorileri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durağanlaştırır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F67644">
        <w:rPr>
          <w:rFonts w:asciiTheme="majorHAnsi" w:hAnsiTheme="majorHAnsi" w:cstheme="majorHAnsi"/>
          <w:lang w:val="en-US"/>
        </w:rPr>
        <w:t>sabitler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F67644">
        <w:rPr>
          <w:rFonts w:asciiTheme="majorHAnsi" w:hAnsiTheme="majorHAnsi" w:cstheme="majorHAnsi"/>
          <w:lang w:val="en-US"/>
        </w:rPr>
        <w:t>keskin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sınırlar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koyar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ve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farklılıkları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kutuplaştırır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. </w:t>
      </w:r>
      <w:proofErr w:type="spellStart"/>
      <w:r w:rsidRPr="00F67644">
        <w:rPr>
          <w:rFonts w:asciiTheme="majorHAnsi" w:hAnsiTheme="majorHAnsi" w:cstheme="majorHAnsi"/>
          <w:lang w:val="en-US"/>
        </w:rPr>
        <w:t>Aidiyet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siyaseti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yaklaşımı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buna </w:t>
      </w:r>
      <w:proofErr w:type="spellStart"/>
      <w:r w:rsidRPr="00F67644">
        <w:rPr>
          <w:rFonts w:asciiTheme="majorHAnsi" w:hAnsiTheme="majorHAnsi" w:cstheme="majorHAnsi"/>
          <w:lang w:val="en-US"/>
        </w:rPr>
        <w:t>ve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genel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olarak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ayrımcılığa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karşı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çok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boyutlu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F67644">
        <w:rPr>
          <w:rFonts w:asciiTheme="majorHAnsi" w:hAnsiTheme="majorHAnsi" w:cstheme="majorHAnsi"/>
          <w:lang w:val="en-US"/>
        </w:rPr>
        <w:t>devinen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ve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akışkan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bir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ilişkiler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ağı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önermektedir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. </w:t>
      </w:r>
      <w:proofErr w:type="spellStart"/>
      <w:r w:rsidRPr="00F67644">
        <w:rPr>
          <w:rFonts w:asciiTheme="majorHAnsi" w:hAnsiTheme="majorHAnsi" w:cstheme="majorHAnsi"/>
          <w:lang w:val="en-US"/>
        </w:rPr>
        <w:t>Evrensellik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ve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tikellik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gerilimlerini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aşma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potansiyeli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ile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aidiyet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siyaseti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yaklaşımı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hem </w:t>
      </w:r>
      <w:proofErr w:type="spellStart"/>
      <w:r w:rsidRPr="00F67644">
        <w:rPr>
          <w:rFonts w:asciiTheme="majorHAnsi" w:hAnsiTheme="majorHAnsi" w:cstheme="majorHAnsi"/>
          <w:lang w:val="en-US"/>
        </w:rPr>
        <w:t>kimlik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hem </w:t>
      </w:r>
      <w:proofErr w:type="spellStart"/>
      <w:r w:rsidRPr="00F67644">
        <w:rPr>
          <w:rFonts w:asciiTheme="majorHAnsi" w:hAnsiTheme="majorHAnsi" w:cstheme="majorHAnsi"/>
          <w:lang w:val="en-US"/>
        </w:rPr>
        <w:t>vatandaşlık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ve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hem de </w:t>
      </w:r>
      <w:proofErr w:type="spellStart"/>
      <w:r w:rsidRPr="00F67644">
        <w:rPr>
          <w:rFonts w:asciiTheme="majorHAnsi" w:hAnsiTheme="majorHAnsi" w:cstheme="majorHAnsi"/>
          <w:lang w:val="en-US"/>
        </w:rPr>
        <w:t>duygu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boyutunu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da </w:t>
      </w:r>
      <w:proofErr w:type="spellStart"/>
      <w:r w:rsidRPr="00F67644">
        <w:rPr>
          <w:rFonts w:asciiTheme="majorHAnsi" w:hAnsiTheme="majorHAnsi" w:cstheme="majorHAnsi"/>
          <w:lang w:val="en-US"/>
        </w:rPr>
        <w:t>kapsamaktadır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. </w:t>
      </w:r>
      <w:proofErr w:type="spellStart"/>
      <w:r w:rsidRPr="00F67644">
        <w:rPr>
          <w:rFonts w:asciiTheme="majorHAnsi" w:hAnsiTheme="majorHAnsi" w:cstheme="majorHAnsi"/>
          <w:lang w:val="en-US"/>
        </w:rPr>
        <w:t>Çok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boyutlu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yapısı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ile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aidiyet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siyaseti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ayrımcılığa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karşı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yeni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bir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düşünce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pratiği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sunmaktadır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. </w:t>
      </w:r>
      <w:proofErr w:type="spellStart"/>
      <w:r w:rsidRPr="00F67644">
        <w:rPr>
          <w:rFonts w:asciiTheme="majorHAnsi" w:hAnsiTheme="majorHAnsi" w:cstheme="majorHAnsi"/>
          <w:lang w:val="en-US"/>
        </w:rPr>
        <w:t>Aidiyet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siyaseti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yaklaşımının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merkezi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kavramı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olan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aidiyet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kavramı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farklı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güç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eksenlerini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F67644">
        <w:rPr>
          <w:rFonts w:asciiTheme="majorHAnsi" w:hAnsiTheme="majorHAnsi" w:cstheme="majorHAnsi"/>
          <w:lang w:val="en-US"/>
        </w:rPr>
        <w:t>toplumsal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kategorileri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ve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bu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kategorilerle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beraber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ortaya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çıkan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toplumsal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mekanları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F67644">
        <w:rPr>
          <w:rFonts w:asciiTheme="majorHAnsi" w:hAnsiTheme="majorHAnsi" w:cstheme="majorHAnsi"/>
          <w:lang w:val="en-US"/>
        </w:rPr>
        <w:t>bireyin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özdeşleşmelerini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ve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duygusal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bağlılıklarını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F67644">
        <w:rPr>
          <w:rFonts w:asciiTheme="majorHAnsi" w:hAnsiTheme="majorHAnsi" w:cstheme="majorHAnsi"/>
          <w:lang w:val="en-US"/>
        </w:rPr>
        <w:t>paylaşılan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ahlaki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ve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politik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değer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sistemlerini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içeren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çok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boyutlu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bir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kavramsal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zemin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sunmaktadır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(Yuval-Davis, 2006). Bu </w:t>
      </w:r>
      <w:proofErr w:type="spellStart"/>
      <w:r w:rsidRPr="00F67644">
        <w:rPr>
          <w:rFonts w:asciiTheme="majorHAnsi" w:hAnsiTheme="majorHAnsi" w:cstheme="majorHAnsi"/>
          <w:lang w:val="en-US"/>
        </w:rPr>
        <w:t>çalışma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, disiplinlerarası </w:t>
      </w:r>
      <w:proofErr w:type="spellStart"/>
      <w:r w:rsidRPr="00F67644">
        <w:rPr>
          <w:rFonts w:asciiTheme="majorHAnsi" w:hAnsiTheme="majorHAnsi" w:cstheme="majorHAnsi"/>
          <w:lang w:val="en-US"/>
        </w:rPr>
        <w:t>bir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sorun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olarak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ayrımcılık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üzerine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disiplinlerarası </w:t>
      </w:r>
      <w:proofErr w:type="spellStart"/>
      <w:r w:rsidRPr="00F67644">
        <w:rPr>
          <w:rFonts w:asciiTheme="majorHAnsi" w:hAnsiTheme="majorHAnsi" w:cstheme="majorHAnsi"/>
          <w:lang w:val="en-US"/>
        </w:rPr>
        <w:t>bir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tartışma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sunmaktadır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ve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psikoloji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ve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pratik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felsefenin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yakın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zamanlarda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öne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çıkan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literatürünün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eleştirel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bir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okumasına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dayanmaktadır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. </w:t>
      </w:r>
    </w:p>
    <w:p w14:paraId="68102B0F" w14:textId="77777777" w:rsidR="00AC7E9F" w:rsidRPr="00F67644" w:rsidRDefault="00AC7E9F" w:rsidP="00AC7E9F">
      <w:pPr>
        <w:jc w:val="both"/>
        <w:rPr>
          <w:rFonts w:asciiTheme="majorHAnsi" w:hAnsiTheme="majorHAnsi" w:cstheme="majorHAnsi"/>
          <w:lang w:val="en-US"/>
        </w:rPr>
      </w:pPr>
    </w:p>
    <w:p w14:paraId="4F50DB81" w14:textId="2FD10197" w:rsidR="00AC7E9F" w:rsidRPr="00F67644" w:rsidRDefault="00AC7E9F" w:rsidP="00AC7E9F">
      <w:pPr>
        <w:spacing w:after="0"/>
        <w:jc w:val="both"/>
        <w:rPr>
          <w:rFonts w:asciiTheme="majorHAnsi" w:hAnsiTheme="majorHAnsi" w:cstheme="majorHAnsi"/>
          <w:lang w:val="en-US"/>
        </w:rPr>
      </w:pPr>
      <w:proofErr w:type="spellStart"/>
      <w:r w:rsidRPr="00AC7E9F">
        <w:rPr>
          <w:rFonts w:asciiTheme="majorHAnsi" w:hAnsiTheme="majorHAnsi" w:cstheme="majorHAnsi"/>
          <w:b/>
          <w:bCs/>
          <w:i/>
          <w:iCs/>
          <w:lang w:val="en-US"/>
        </w:rPr>
        <w:t>Anahtar</w:t>
      </w:r>
      <w:proofErr w:type="spellEnd"/>
      <w:r w:rsidRPr="00AC7E9F">
        <w:rPr>
          <w:rFonts w:asciiTheme="majorHAnsi" w:hAnsiTheme="majorHAnsi" w:cstheme="majorHAnsi"/>
          <w:b/>
          <w:bCs/>
          <w:i/>
          <w:iCs/>
          <w:lang w:val="en-US"/>
        </w:rPr>
        <w:t xml:space="preserve"> </w:t>
      </w:r>
      <w:proofErr w:type="spellStart"/>
      <w:r w:rsidRPr="00AC7E9F">
        <w:rPr>
          <w:rFonts w:asciiTheme="majorHAnsi" w:hAnsiTheme="majorHAnsi" w:cstheme="majorHAnsi"/>
          <w:b/>
          <w:bCs/>
          <w:i/>
          <w:iCs/>
          <w:lang w:val="en-US"/>
        </w:rPr>
        <w:t>Kelimeler</w:t>
      </w:r>
      <w:proofErr w:type="spellEnd"/>
      <w:r w:rsidRPr="00AC7E9F">
        <w:rPr>
          <w:rFonts w:asciiTheme="majorHAnsi" w:hAnsiTheme="majorHAnsi" w:cstheme="majorHAnsi"/>
          <w:b/>
          <w:bCs/>
          <w:i/>
          <w:iCs/>
          <w:lang w:val="en-US"/>
        </w:rPr>
        <w:t>:</w:t>
      </w:r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Ayrımcılık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, </w:t>
      </w:r>
      <w:r w:rsidRPr="00F67644">
        <w:rPr>
          <w:rFonts w:asciiTheme="majorHAnsi" w:hAnsiTheme="majorHAnsi" w:cstheme="majorHAnsi"/>
          <w:lang w:val="en-US"/>
        </w:rPr>
        <w:t>özcülük</w:t>
      </w:r>
      <w:r w:rsidRPr="00F67644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F67644">
        <w:rPr>
          <w:rFonts w:asciiTheme="majorHAnsi" w:hAnsiTheme="majorHAnsi" w:cstheme="majorHAnsi"/>
          <w:lang w:val="en-US"/>
        </w:rPr>
        <w:t>dezavantajli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gruplar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F67644">
        <w:rPr>
          <w:rFonts w:asciiTheme="majorHAnsi" w:hAnsiTheme="majorHAnsi" w:cstheme="majorHAnsi"/>
          <w:lang w:val="en-US"/>
        </w:rPr>
        <w:t>aidiyet</w:t>
      </w:r>
      <w:proofErr w:type="spellEnd"/>
      <w:r w:rsidRPr="00F67644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67644">
        <w:rPr>
          <w:rFonts w:asciiTheme="majorHAnsi" w:hAnsiTheme="majorHAnsi" w:cstheme="majorHAnsi"/>
          <w:lang w:val="en-US"/>
        </w:rPr>
        <w:t>siyaseti</w:t>
      </w:r>
      <w:proofErr w:type="spellEnd"/>
      <w:r w:rsidRPr="00F67644">
        <w:rPr>
          <w:rFonts w:asciiTheme="majorHAnsi" w:hAnsiTheme="majorHAnsi" w:cstheme="majorHAnsi"/>
          <w:lang w:val="en-US"/>
        </w:rPr>
        <w:t>.</w:t>
      </w:r>
    </w:p>
    <w:p w14:paraId="04578936" w14:textId="77777777" w:rsidR="00AC7E9F" w:rsidRDefault="00AC7E9F" w:rsidP="00AC7E9F">
      <w:pPr>
        <w:jc w:val="both"/>
        <w:rPr>
          <w:rFonts w:asciiTheme="majorHAnsi" w:hAnsiTheme="majorHAnsi" w:cstheme="majorHAnsi"/>
          <w:lang w:val="en-US"/>
        </w:rPr>
      </w:pPr>
    </w:p>
    <w:p w14:paraId="28C8C72E" w14:textId="77777777" w:rsidR="00AC7E9F" w:rsidRDefault="00AC7E9F" w:rsidP="00AC7E9F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F67644">
        <w:rPr>
          <w:rFonts w:asciiTheme="majorHAnsi" w:hAnsiTheme="majorHAnsi" w:cstheme="majorHAnsi"/>
          <w:b/>
          <w:bCs/>
          <w:lang w:val="en-US"/>
        </w:rPr>
        <w:t xml:space="preserve">Psychological Foundations of Discrimination and </w:t>
      </w:r>
      <w:r>
        <w:rPr>
          <w:rFonts w:asciiTheme="majorHAnsi" w:hAnsiTheme="majorHAnsi" w:cstheme="majorHAnsi"/>
          <w:b/>
          <w:bCs/>
          <w:lang w:val="en-US"/>
        </w:rPr>
        <w:t xml:space="preserve">the </w:t>
      </w:r>
      <w:r w:rsidRPr="00F67644">
        <w:rPr>
          <w:rFonts w:asciiTheme="majorHAnsi" w:hAnsiTheme="majorHAnsi" w:cstheme="majorHAnsi"/>
          <w:b/>
          <w:bCs/>
          <w:lang w:val="en-US"/>
        </w:rPr>
        <w:t xml:space="preserve">Politics of Belonging </w:t>
      </w:r>
      <w:r>
        <w:rPr>
          <w:rFonts w:asciiTheme="majorHAnsi" w:hAnsiTheme="majorHAnsi" w:cstheme="majorHAnsi"/>
          <w:b/>
          <w:bCs/>
          <w:lang w:val="en-US"/>
        </w:rPr>
        <w:t>Approach</w:t>
      </w:r>
    </w:p>
    <w:p w14:paraId="1BA8CD6D" w14:textId="2D3782C2" w:rsidR="00A050D4" w:rsidRPr="00F67644" w:rsidRDefault="00AA3117" w:rsidP="00AC7E9F">
      <w:pPr>
        <w:jc w:val="both"/>
        <w:rPr>
          <w:rFonts w:asciiTheme="majorHAnsi" w:hAnsiTheme="majorHAnsi" w:cstheme="majorHAnsi"/>
          <w:lang w:val="en-US"/>
        </w:rPr>
      </w:pPr>
      <w:r w:rsidRPr="00F67644">
        <w:rPr>
          <w:rFonts w:asciiTheme="majorHAnsi" w:hAnsiTheme="majorHAnsi" w:cstheme="majorHAnsi"/>
          <w:lang w:val="en-US"/>
        </w:rPr>
        <w:t xml:space="preserve">People are </w:t>
      </w:r>
      <w:r w:rsidR="00F67644" w:rsidRPr="00F67644">
        <w:rPr>
          <w:rFonts w:asciiTheme="majorHAnsi" w:hAnsiTheme="majorHAnsi" w:cstheme="majorHAnsi"/>
          <w:lang w:val="en-US"/>
        </w:rPr>
        <w:t>discriminated</w:t>
      </w:r>
      <w:r w:rsidRPr="00F67644">
        <w:rPr>
          <w:rFonts w:asciiTheme="majorHAnsi" w:hAnsiTheme="majorHAnsi" w:cstheme="majorHAnsi"/>
          <w:lang w:val="en-US"/>
        </w:rPr>
        <w:t xml:space="preserve"> in their everyday life in terms of </w:t>
      </w:r>
      <w:r w:rsidR="00227EBD" w:rsidRPr="00F67644">
        <w:rPr>
          <w:rFonts w:asciiTheme="majorHAnsi" w:hAnsiTheme="majorHAnsi" w:cstheme="majorHAnsi"/>
          <w:lang w:val="en-US"/>
        </w:rPr>
        <w:t xml:space="preserve">their </w:t>
      </w:r>
      <w:r w:rsidR="00265ADF" w:rsidRPr="00F67644">
        <w:rPr>
          <w:rFonts w:asciiTheme="majorHAnsi" w:hAnsiTheme="majorHAnsi" w:cstheme="majorHAnsi"/>
          <w:lang w:val="en-US"/>
        </w:rPr>
        <w:t xml:space="preserve">disadvantage such as their </w:t>
      </w:r>
      <w:r w:rsidR="00F67644" w:rsidRPr="00F67644">
        <w:rPr>
          <w:rFonts w:asciiTheme="majorHAnsi" w:hAnsiTheme="majorHAnsi" w:cstheme="majorHAnsi"/>
          <w:lang w:val="en-US"/>
        </w:rPr>
        <w:t>economic</w:t>
      </w:r>
      <w:r w:rsidR="00227EBD" w:rsidRPr="00F67644">
        <w:rPr>
          <w:rFonts w:asciiTheme="majorHAnsi" w:hAnsiTheme="majorHAnsi" w:cstheme="majorHAnsi"/>
          <w:lang w:val="en-US"/>
        </w:rPr>
        <w:t xml:space="preserve"> status, gender roles</w:t>
      </w:r>
      <w:r w:rsidR="007B3FBA" w:rsidRPr="00F67644">
        <w:rPr>
          <w:rFonts w:asciiTheme="majorHAnsi" w:hAnsiTheme="majorHAnsi" w:cstheme="majorHAnsi"/>
          <w:lang w:val="en-US"/>
        </w:rPr>
        <w:t xml:space="preserve">, abilities, </w:t>
      </w:r>
      <w:r w:rsidR="007B3FBA" w:rsidRPr="00F67644">
        <w:rPr>
          <w:rFonts w:asciiTheme="majorHAnsi" w:hAnsiTheme="majorHAnsi" w:cstheme="majorHAnsi"/>
          <w:lang w:val="en-US"/>
        </w:rPr>
        <w:t>stage in the life cycle</w:t>
      </w:r>
      <w:r w:rsidR="007B3FBA" w:rsidRPr="00F67644">
        <w:rPr>
          <w:rFonts w:asciiTheme="majorHAnsi" w:hAnsiTheme="majorHAnsi" w:cstheme="majorHAnsi"/>
          <w:lang w:val="en-US"/>
        </w:rPr>
        <w:t>, race, ethnicity</w:t>
      </w:r>
      <w:r w:rsidR="00265ADF" w:rsidRPr="00F67644">
        <w:rPr>
          <w:rFonts w:asciiTheme="majorHAnsi" w:hAnsiTheme="majorHAnsi" w:cstheme="majorHAnsi"/>
          <w:lang w:val="en-US"/>
        </w:rPr>
        <w:t>,</w:t>
      </w:r>
      <w:r w:rsidR="007B3FBA" w:rsidRPr="00F67644">
        <w:rPr>
          <w:rFonts w:asciiTheme="majorHAnsi" w:hAnsiTheme="majorHAnsi" w:cstheme="majorHAnsi"/>
          <w:lang w:val="en-US"/>
        </w:rPr>
        <w:t xml:space="preserve"> citizenship status</w:t>
      </w:r>
      <w:r w:rsidR="00F67644" w:rsidRPr="00F67644">
        <w:rPr>
          <w:rFonts w:asciiTheme="majorHAnsi" w:hAnsiTheme="majorHAnsi" w:cstheme="majorHAnsi"/>
          <w:lang w:val="en-US"/>
        </w:rPr>
        <w:t>,</w:t>
      </w:r>
      <w:r w:rsidR="007B3FBA" w:rsidRPr="00F67644">
        <w:rPr>
          <w:rFonts w:asciiTheme="majorHAnsi" w:hAnsiTheme="majorHAnsi" w:cstheme="majorHAnsi"/>
          <w:lang w:val="en-US"/>
        </w:rPr>
        <w:t xml:space="preserve"> </w:t>
      </w:r>
      <w:r w:rsidR="00F67644" w:rsidRPr="00F67644">
        <w:rPr>
          <w:rFonts w:asciiTheme="majorHAnsi" w:hAnsiTheme="majorHAnsi" w:cstheme="majorHAnsi"/>
          <w:lang w:val="en-US"/>
        </w:rPr>
        <w:t>and so on</w:t>
      </w:r>
      <w:r w:rsidR="007B3FBA" w:rsidRPr="00F67644">
        <w:rPr>
          <w:rFonts w:asciiTheme="majorHAnsi" w:hAnsiTheme="majorHAnsi" w:cstheme="majorHAnsi"/>
          <w:lang w:val="en-US"/>
        </w:rPr>
        <w:t xml:space="preserve">. </w:t>
      </w:r>
      <w:r w:rsidR="008A131A" w:rsidRPr="00F67644">
        <w:rPr>
          <w:rFonts w:asciiTheme="majorHAnsi" w:hAnsiTheme="majorHAnsi" w:cstheme="majorHAnsi"/>
          <w:lang w:val="en-US"/>
        </w:rPr>
        <w:t xml:space="preserve">There are many political, social, and economic reasons </w:t>
      </w:r>
      <w:r w:rsidR="00E31E1C">
        <w:rPr>
          <w:rFonts w:asciiTheme="majorHAnsi" w:hAnsiTheme="majorHAnsi" w:cstheme="majorHAnsi"/>
          <w:lang w:val="en-US"/>
        </w:rPr>
        <w:t>for</w:t>
      </w:r>
      <w:r w:rsidR="008A131A" w:rsidRPr="00F67644">
        <w:rPr>
          <w:rFonts w:asciiTheme="majorHAnsi" w:hAnsiTheme="majorHAnsi" w:cstheme="majorHAnsi"/>
          <w:lang w:val="en-US"/>
        </w:rPr>
        <w:t xml:space="preserve"> discrimination. However, in order to understand the scope and the process of discrimination</w:t>
      </w:r>
      <w:r w:rsidR="00E31E1C">
        <w:rPr>
          <w:rFonts w:asciiTheme="majorHAnsi" w:hAnsiTheme="majorHAnsi" w:cstheme="majorHAnsi"/>
          <w:lang w:val="en-US"/>
        </w:rPr>
        <w:t>,</w:t>
      </w:r>
      <w:r w:rsidR="008A131A" w:rsidRPr="00F67644">
        <w:rPr>
          <w:rFonts w:asciiTheme="majorHAnsi" w:hAnsiTheme="majorHAnsi" w:cstheme="majorHAnsi"/>
          <w:lang w:val="en-US"/>
        </w:rPr>
        <w:t xml:space="preserve"> it is crucial to understand its underlying psychological foundations.</w:t>
      </w:r>
      <w:r w:rsidR="008A131A" w:rsidRPr="00F67644">
        <w:rPr>
          <w:rFonts w:asciiTheme="majorHAnsi" w:hAnsiTheme="majorHAnsi" w:cstheme="majorHAnsi"/>
          <w:lang w:val="en-US"/>
        </w:rPr>
        <w:t xml:space="preserve"> </w:t>
      </w:r>
      <w:r w:rsidR="008A131A" w:rsidRPr="00F67644">
        <w:rPr>
          <w:rFonts w:asciiTheme="majorHAnsi" w:hAnsiTheme="majorHAnsi" w:cstheme="majorHAnsi"/>
          <w:lang w:val="en-US"/>
        </w:rPr>
        <w:t xml:space="preserve">In the present study, as first, it is aimed to examine and argue these </w:t>
      </w:r>
      <w:r w:rsidR="00F67644" w:rsidRPr="00F67644">
        <w:rPr>
          <w:rFonts w:asciiTheme="majorHAnsi" w:hAnsiTheme="majorHAnsi" w:cstheme="majorHAnsi"/>
          <w:lang w:val="en-US"/>
        </w:rPr>
        <w:t>psychological</w:t>
      </w:r>
      <w:r w:rsidR="008A131A" w:rsidRPr="00F67644">
        <w:rPr>
          <w:rFonts w:asciiTheme="majorHAnsi" w:hAnsiTheme="majorHAnsi" w:cstheme="majorHAnsi"/>
          <w:lang w:val="en-US"/>
        </w:rPr>
        <w:t xml:space="preserve"> </w:t>
      </w:r>
      <w:r w:rsidR="00265ADF" w:rsidRPr="00F67644">
        <w:rPr>
          <w:rFonts w:asciiTheme="majorHAnsi" w:hAnsiTheme="majorHAnsi" w:cstheme="majorHAnsi"/>
          <w:lang w:val="en-US"/>
        </w:rPr>
        <w:t>fa</w:t>
      </w:r>
      <w:r w:rsidR="008A131A" w:rsidRPr="00F67644">
        <w:rPr>
          <w:rFonts w:asciiTheme="majorHAnsi" w:hAnsiTheme="majorHAnsi" w:cstheme="majorHAnsi"/>
          <w:lang w:val="en-US"/>
        </w:rPr>
        <w:t xml:space="preserve">ctors. Prejudice and stereotypes are the fundamental cognitive mechanisms of </w:t>
      </w:r>
      <w:r w:rsidR="00F67644" w:rsidRPr="00F67644">
        <w:rPr>
          <w:rFonts w:asciiTheme="majorHAnsi" w:hAnsiTheme="majorHAnsi" w:cstheme="majorHAnsi"/>
          <w:lang w:val="en-US"/>
        </w:rPr>
        <w:t>discrimination</w:t>
      </w:r>
      <w:r w:rsidR="008A131A" w:rsidRPr="00F67644">
        <w:rPr>
          <w:rFonts w:asciiTheme="majorHAnsi" w:hAnsiTheme="majorHAnsi" w:cstheme="majorHAnsi"/>
          <w:lang w:val="en-US"/>
        </w:rPr>
        <w:t xml:space="preserve">; </w:t>
      </w:r>
      <w:r w:rsidR="00F67644" w:rsidRPr="00F67644">
        <w:rPr>
          <w:rFonts w:asciiTheme="majorHAnsi" w:hAnsiTheme="majorHAnsi" w:cstheme="majorHAnsi"/>
          <w:lang w:val="en-US"/>
        </w:rPr>
        <w:t>however,</w:t>
      </w:r>
      <w:r w:rsidR="008A131A" w:rsidRPr="00F67644">
        <w:rPr>
          <w:rFonts w:asciiTheme="majorHAnsi" w:hAnsiTheme="majorHAnsi" w:cstheme="majorHAnsi"/>
          <w:lang w:val="en-US"/>
        </w:rPr>
        <w:t xml:space="preserve"> these mechanisms are based on a certain type of belief systems.</w:t>
      </w:r>
      <w:r w:rsidR="008A131A" w:rsidRPr="00F67644">
        <w:rPr>
          <w:rFonts w:asciiTheme="majorHAnsi" w:hAnsiTheme="majorHAnsi" w:cstheme="majorHAnsi"/>
          <w:lang w:val="en-US"/>
        </w:rPr>
        <w:t xml:space="preserve"> </w:t>
      </w:r>
      <w:r w:rsidR="008A131A" w:rsidRPr="00F67644">
        <w:rPr>
          <w:rFonts w:asciiTheme="majorHAnsi" w:hAnsiTheme="majorHAnsi" w:cstheme="majorHAnsi"/>
          <w:lang w:val="en-US"/>
        </w:rPr>
        <w:t>Accordingly, it is suggested that the underlying belief system of discrimination</w:t>
      </w:r>
      <w:r w:rsidR="00E31E1C">
        <w:rPr>
          <w:rFonts w:asciiTheme="majorHAnsi" w:hAnsiTheme="majorHAnsi" w:cstheme="majorHAnsi"/>
          <w:lang w:val="en-US"/>
        </w:rPr>
        <w:t xml:space="preserve"> to</w:t>
      </w:r>
      <w:r w:rsidR="008A131A" w:rsidRPr="00F67644">
        <w:rPr>
          <w:rFonts w:asciiTheme="majorHAnsi" w:hAnsiTheme="majorHAnsi" w:cstheme="majorHAnsi"/>
          <w:lang w:val="en-US"/>
        </w:rPr>
        <w:t xml:space="preserve"> be the essentialist belief system. How does the essentialist belief system function and how does it become widespread?</w:t>
      </w:r>
      <w:r w:rsidR="008A131A" w:rsidRPr="00F67644">
        <w:rPr>
          <w:rFonts w:asciiTheme="majorHAnsi" w:hAnsiTheme="majorHAnsi" w:cstheme="majorHAnsi"/>
          <w:lang w:val="en-US"/>
        </w:rPr>
        <w:t xml:space="preserve"> </w:t>
      </w:r>
      <w:r w:rsidR="008A131A" w:rsidRPr="00F67644">
        <w:rPr>
          <w:rFonts w:asciiTheme="majorHAnsi" w:hAnsiTheme="majorHAnsi" w:cstheme="majorHAnsi"/>
          <w:lang w:val="en-US"/>
        </w:rPr>
        <w:t>From this point of view, it is argued that how it could be possible to deal with discrimination and the essentialist belief system.</w:t>
      </w:r>
      <w:r w:rsidR="008A131A" w:rsidRPr="00F67644">
        <w:rPr>
          <w:rFonts w:asciiTheme="majorHAnsi" w:hAnsiTheme="majorHAnsi" w:cstheme="majorHAnsi"/>
          <w:lang w:val="en-US"/>
        </w:rPr>
        <w:t xml:space="preserve"> </w:t>
      </w:r>
      <w:r w:rsidR="008A131A" w:rsidRPr="00F67644">
        <w:rPr>
          <w:rFonts w:asciiTheme="majorHAnsi" w:hAnsiTheme="majorHAnsi" w:cstheme="majorHAnsi"/>
          <w:lang w:val="en-US"/>
        </w:rPr>
        <w:t xml:space="preserve">At this point, </w:t>
      </w:r>
      <w:r w:rsidR="00E31E1C">
        <w:rPr>
          <w:rFonts w:asciiTheme="majorHAnsi" w:hAnsiTheme="majorHAnsi" w:cstheme="majorHAnsi"/>
          <w:lang w:val="en-US"/>
        </w:rPr>
        <w:t xml:space="preserve">the </w:t>
      </w:r>
      <w:r w:rsidR="008A131A" w:rsidRPr="00F67644">
        <w:rPr>
          <w:rFonts w:asciiTheme="majorHAnsi" w:hAnsiTheme="majorHAnsi" w:cstheme="majorHAnsi"/>
          <w:lang w:val="en-US"/>
        </w:rPr>
        <w:t>politics of belonging</w:t>
      </w:r>
      <w:r w:rsidR="002645C5">
        <w:rPr>
          <w:rFonts w:asciiTheme="majorHAnsi" w:hAnsiTheme="majorHAnsi" w:cstheme="majorHAnsi"/>
          <w:lang w:val="en-US"/>
        </w:rPr>
        <w:t xml:space="preserve"> </w:t>
      </w:r>
      <w:r w:rsidR="008A131A" w:rsidRPr="00F67644">
        <w:rPr>
          <w:rFonts w:asciiTheme="majorHAnsi" w:hAnsiTheme="majorHAnsi" w:cstheme="majorHAnsi"/>
          <w:lang w:val="en-US"/>
        </w:rPr>
        <w:t>approach is suggested as having an influential potential for this effort.</w:t>
      </w:r>
      <w:r w:rsidR="008A131A" w:rsidRPr="00F67644">
        <w:rPr>
          <w:rFonts w:asciiTheme="majorHAnsi" w:hAnsiTheme="majorHAnsi" w:cstheme="majorHAnsi"/>
          <w:lang w:val="en-US"/>
        </w:rPr>
        <w:t xml:space="preserve"> </w:t>
      </w:r>
      <w:r w:rsidR="008A131A" w:rsidRPr="00F67644">
        <w:rPr>
          <w:rFonts w:asciiTheme="majorHAnsi" w:hAnsiTheme="majorHAnsi" w:cstheme="majorHAnsi"/>
          <w:lang w:val="en-US"/>
        </w:rPr>
        <w:t xml:space="preserve">The essentialist belief system makes the categories </w:t>
      </w:r>
      <w:r w:rsidR="00F67644" w:rsidRPr="00F67644">
        <w:rPr>
          <w:rFonts w:asciiTheme="majorHAnsi" w:hAnsiTheme="majorHAnsi" w:cstheme="majorHAnsi"/>
          <w:lang w:val="en-US"/>
        </w:rPr>
        <w:t>stabile</w:t>
      </w:r>
      <w:r w:rsidR="008A131A" w:rsidRPr="00F67644">
        <w:rPr>
          <w:rFonts w:asciiTheme="majorHAnsi" w:hAnsiTheme="majorHAnsi" w:cstheme="majorHAnsi"/>
          <w:lang w:val="en-US"/>
        </w:rPr>
        <w:t xml:space="preserve">, draws certain </w:t>
      </w:r>
      <w:r w:rsidR="00F67644" w:rsidRPr="00F67644">
        <w:rPr>
          <w:rFonts w:asciiTheme="majorHAnsi" w:hAnsiTheme="majorHAnsi" w:cstheme="majorHAnsi"/>
          <w:lang w:val="en-US"/>
        </w:rPr>
        <w:t>boundaries</w:t>
      </w:r>
      <w:r w:rsidR="008A131A" w:rsidRPr="00F67644">
        <w:rPr>
          <w:rFonts w:asciiTheme="majorHAnsi" w:hAnsiTheme="majorHAnsi" w:cstheme="majorHAnsi"/>
          <w:lang w:val="en-US"/>
        </w:rPr>
        <w:t>, and polarizes differences.</w:t>
      </w:r>
      <w:r w:rsidR="008A131A" w:rsidRPr="00F67644">
        <w:rPr>
          <w:rFonts w:asciiTheme="majorHAnsi" w:hAnsiTheme="majorHAnsi" w:cstheme="majorHAnsi"/>
          <w:lang w:val="en-US"/>
        </w:rPr>
        <w:t xml:space="preserve"> </w:t>
      </w:r>
      <w:r w:rsidR="002645C5">
        <w:rPr>
          <w:rFonts w:asciiTheme="majorHAnsi" w:hAnsiTheme="majorHAnsi" w:cstheme="majorHAnsi"/>
          <w:lang w:val="en-US"/>
        </w:rPr>
        <w:t>The p</w:t>
      </w:r>
      <w:r w:rsidR="008A131A" w:rsidRPr="00F67644">
        <w:rPr>
          <w:rFonts w:asciiTheme="majorHAnsi" w:hAnsiTheme="majorHAnsi" w:cstheme="majorHAnsi"/>
          <w:lang w:val="en-US"/>
        </w:rPr>
        <w:t xml:space="preserve">olitics of belonging approach proposes multidimensional, dynamic, and fluent web of </w:t>
      </w:r>
      <w:r w:rsidR="008A131A" w:rsidRPr="00F67644">
        <w:rPr>
          <w:rFonts w:asciiTheme="majorHAnsi" w:hAnsiTheme="majorHAnsi" w:cstheme="majorHAnsi"/>
          <w:lang w:val="en-US"/>
        </w:rPr>
        <w:lastRenderedPageBreak/>
        <w:t xml:space="preserve">relations to this </w:t>
      </w:r>
      <w:r w:rsidR="002645C5">
        <w:rPr>
          <w:rFonts w:asciiTheme="majorHAnsi" w:hAnsiTheme="majorHAnsi" w:cstheme="majorHAnsi"/>
          <w:lang w:val="en-US"/>
        </w:rPr>
        <w:t>problem</w:t>
      </w:r>
      <w:r w:rsidR="008A131A" w:rsidRPr="00F67644">
        <w:rPr>
          <w:rFonts w:asciiTheme="majorHAnsi" w:hAnsiTheme="majorHAnsi" w:cstheme="majorHAnsi"/>
          <w:lang w:val="en-US"/>
        </w:rPr>
        <w:t>.</w:t>
      </w:r>
      <w:r w:rsidR="008A131A" w:rsidRPr="00F67644">
        <w:rPr>
          <w:rFonts w:asciiTheme="majorHAnsi" w:hAnsiTheme="majorHAnsi" w:cstheme="majorHAnsi"/>
          <w:lang w:val="en-US"/>
        </w:rPr>
        <w:t xml:space="preserve"> </w:t>
      </w:r>
      <w:r w:rsidR="008A131A" w:rsidRPr="00F67644">
        <w:rPr>
          <w:rFonts w:asciiTheme="majorHAnsi" w:hAnsiTheme="majorHAnsi" w:cstheme="majorHAnsi"/>
          <w:lang w:val="en-US"/>
        </w:rPr>
        <w:t xml:space="preserve">With the potential to overcome the tension between universalism and particularity, </w:t>
      </w:r>
      <w:r w:rsidR="00E31E1C">
        <w:rPr>
          <w:rFonts w:asciiTheme="majorHAnsi" w:hAnsiTheme="majorHAnsi" w:cstheme="majorHAnsi"/>
          <w:lang w:val="en-US"/>
        </w:rPr>
        <w:t xml:space="preserve">the </w:t>
      </w:r>
      <w:r w:rsidR="008A131A" w:rsidRPr="00F67644">
        <w:rPr>
          <w:rFonts w:asciiTheme="majorHAnsi" w:hAnsiTheme="majorHAnsi" w:cstheme="majorHAnsi"/>
          <w:lang w:val="en-US"/>
        </w:rPr>
        <w:t>politics of belonging compr</w:t>
      </w:r>
      <w:r w:rsidR="00F67644">
        <w:rPr>
          <w:rFonts w:asciiTheme="majorHAnsi" w:hAnsiTheme="majorHAnsi" w:cstheme="majorHAnsi"/>
          <w:lang w:val="en-US"/>
        </w:rPr>
        <w:t>ises</w:t>
      </w:r>
      <w:r w:rsidR="008A131A" w:rsidRPr="00F67644">
        <w:rPr>
          <w:rFonts w:asciiTheme="majorHAnsi" w:hAnsiTheme="majorHAnsi" w:cstheme="majorHAnsi"/>
          <w:lang w:val="en-US"/>
        </w:rPr>
        <w:t xml:space="preserve"> the dimensions of identity, citizenship, and emotion. With its multidimensional structure </w:t>
      </w:r>
      <w:r w:rsidR="001B038E">
        <w:rPr>
          <w:rFonts w:asciiTheme="majorHAnsi" w:hAnsiTheme="majorHAnsi" w:cstheme="majorHAnsi"/>
          <w:lang w:val="en-US"/>
        </w:rPr>
        <w:t xml:space="preserve">it </w:t>
      </w:r>
      <w:r w:rsidR="008A131A" w:rsidRPr="00F67644">
        <w:rPr>
          <w:rFonts w:asciiTheme="majorHAnsi" w:hAnsiTheme="majorHAnsi" w:cstheme="majorHAnsi"/>
          <w:lang w:val="en-US"/>
        </w:rPr>
        <w:t>provides a novel practice of thinking against discrimination.</w:t>
      </w:r>
      <w:r w:rsidR="00A050D4" w:rsidRPr="00F67644">
        <w:rPr>
          <w:rFonts w:asciiTheme="majorHAnsi" w:hAnsiTheme="majorHAnsi" w:cstheme="majorHAnsi"/>
          <w:lang w:val="en-US"/>
        </w:rPr>
        <w:t xml:space="preserve"> </w:t>
      </w:r>
      <w:r w:rsidR="001B038E" w:rsidRPr="001B038E">
        <w:rPr>
          <w:rFonts w:asciiTheme="majorHAnsi" w:hAnsiTheme="majorHAnsi" w:cstheme="majorHAnsi"/>
          <w:lang w:val="en-US"/>
        </w:rPr>
        <w:t>The concept of belonging as a central notion of</w:t>
      </w:r>
      <w:r w:rsidR="001B038E">
        <w:rPr>
          <w:rFonts w:asciiTheme="majorHAnsi" w:hAnsiTheme="majorHAnsi" w:cstheme="majorHAnsi"/>
          <w:lang w:val="en-US"/>
        </w:rPr>
        <w:t xml:space="preserve"> the </w:t>
      </w:r>
      <w:r w:rsidR="00265ADF" w:rsidRPr="00F67644">
        <w:rPr>
          <w:rFonts w:asciiTheme="majorHAnsi" w:hAnsiTheme="majorHAnsi" w:cstheme="majorHAnsi"/>
          <w:lang w:val="en-US"/>
        </w:rPr>
        <w:t>politics of belonging</w:t>
      </w:r>
      <w:r w:rsidR="002645C5">
        <w:rPr>
          <w:rFonts w:asciiTheme="majorHAnsi" w:hAnsiTheme="majorHAnsi" w:cstheme="majorHAnsi"/>
          <w:lang w:val="en-US"/>
        </w:rPr>
        <w:t xml:space="preserve"> </w:t>
      </w:r>
      <w:r w:rsidR="00265ADF" w:rsidRPr="00F67644">
        <w:rPr>
          <w:rFonts w:asciiTheme="majorHAnsi" w:hAnsiTheme="majorHAnsi" w:cstheme="majorHAnsi"/>
          <w:lang w:val="en-US"/>
        </w:rPr>
        <w:t xml:space="preserve">approach suggests a multidimensional conceptual ground including different power axes, social categories, and social places that emerges with these categories, individual identifications and emotional </w:t>
      </w:r>
      <w:r w:rsidR="00F67644" w:rsidRPr="00F67644">
        <w:rPr>
          <w:rFonts w:asciiTheme="majorHAnsi" w:hAnsiTheme="majorHAnsi" w:cstheme="majorHAnsi"/>
          <w:lang w:val="en-US"/>
        </w:rPr>
        <w:t>attachments</w:t>
      </w:r>
      <w:r w:rsidR="00265ADF" w:rsidRPr="00F67644">
        <w:rPr>
          <w:rFonts w:asciiTheme="majorHAnsi" w:hAnsiTheme="majorHAnsi" w:cstheme="majorHAnsi"/>
          <w:lang w:val="en-US"/>
        </w:rPr>
        <w:t>, shared moral and political value systems.</w:t>
      </w:r>
      <w:r w:rsidR="00265ADF" w:rsidRPr="00F67644">
        <w:rPr>
          <w:rFonts w:asciiTheme="majorHAnsi" w:hAnsiTheme="majorHAnsi" w:cstheme="majorHAnsi"/>
          <w:lang w:val="en-US"/>
        </w:rPr>
        <w:t xml:space="preserve"> </w:t>
      </w:r>
      <w:r w:rsidR="001B038E" w:rsidRPr="001B038E">
        <w:rPr>
          <w:rFonts w:asciiTheme="majorHAnsi" w:hAnsiTheme="majorHAnsi" w:cstheme="majorHAnsi"/>
          <w:lang w:val="en-US"/>
        </w:rPr>
        <w:t>This study presents an interdisciplinary discussion on discrimination that is an interdisciplinary issue itself, and it is based on a critical reading of the recent literature of psychology and practical philosophy.</w:t>
      </w:r>
    </w:p>
    <w:p w14:paraId="03AF0760" w14:textId="32484045" w:rsidR="008A131A" w:rsidRPr="00F67644" w:rsidRDefault="00415439" w:rsidP="00AC7E9F">
      <w:pPr>
        <w:jc w:val="both"/>
        <w:rPr>
          <w:rFonts w:asciiTheme="majorHAnsi" w:hAnsiTheme="majorHAnsi" w:cstheme="majorHAnsi"/>
          <w:lang w:val="en-US"/>
        </w:rPr>
      </w:pPr>
      <w:r w:rsidRPr="00AC7E9F">
        <w:rPr>
          <w:rFonts w:asciiTheme="majorHAnsi" w:hAnsiTheme="majorHAnsi" w:cstheme="majorHAnsi"/>
          <w:b/>
          <w:bCs/>
          <w:lang w:val="en-US"/>
        </w:rPr>
        <w:t>Keyword</w:t>
      </w:r>
      <w:r w:rsidR="00265ADF" w:rsidRPr="00AC7E9F">
        <w:rPr>
          <w:rFonts w:asciiTheme="majorHAnsi" w:hAnsiTheme="majorHAnsi" w:cstheme="majorHAnsi"/>
          <w:b/>
          <w:bCs/>
          <w:lang w:val="en-US"/>
        </w:rPr>
        <w:t>s</w:t>
      </w:r>
      <w:r w:rsidRPr="00AC7E9F">
        <w:rPr>
          <w:rFonts w:asciiTheme="majorHAnsi" w:hAnsiTheme="majorHAnsi" w:cstheme="majorHAnsi"/>
          <w:b/>
          <w:bCs/>
          <w:lang w:val="en-US"/>
        </w:rPr>
        <w:t>:</w:t>
      </w:r>
      <w:r w:rsidRPr="00F67644">
        <w:rPr>
          <w:rFonts w:asciiTheme="majorHAnsi" w:hAnsiTheme="majorHAnsi" w:cstheme="majorHAnsi"/>
          <w:lang w:val="en-US"/>
        </w:rPr>
        <w:t xml:space="preserve"> </w:t>
      </w:r>
      <w:r w:rsidR="00AC7E9F" w:rsidRPr="00F67644">
        <w:rPr>
          <w:rFonts w:asciiTheme="majorHAnsi" w:hAnsiTheme="majorHAnsi" w:cstheme="majorHAnsi"/>
          <w:lang w:val="en-US"/>
        </w:rPr>
        <w:t>Discrimination</w:t>
      </w:r>
      <w:r w:rsidR="00265ADF" w:rsidRPr="00F67644">
        <w:rPr>
          <w:rFonts w:asciiTheme="majorHAnsi" w:hAnsiTheme="majorHAnsi" w:cstheme="majorHAnsi"/>
          <w:lang w:val="en-US"/>
        </w:rPr>
        <w:t>, essentialism, disadvantaged groups, politics of belonging</w:t>
      </w:r>
    </w:p>
    <w:p w14:paraId="373059B8" w14:textId="54EEC49B" w:rsidR="00415439" w:rsidRPr="00F67644" w:rsidRDefault="00415439" w:rsidP="00AC7E9F">
      <w:pPr>
        <w:spacing w:after="0"/>
        <w:jc w:val="both"/>
        <w:rPr>
          <w:rFonts w:asciiTheme="majorHAnsi" w:hAnsiTheme="majorHAnsi" w:cstheme="majorHAnsi"/>
          <w:lang w:val="en-US"/>
        </w:rPr>
      </w:pPr>
    </w:p>
    <w:p w14:paraId="66F94333" w14:textId="1C43CD15" w:rsidR="00415439" w:rsidRPr="00F67644" w:rsidRDefault="00415439" w:rsidP="00AC7E9F">
      <w:pPr>
        <w:spacing w:after="0"/>
        <w:jc w:val="both"/>
        <w:rPr>
          <w:rFonts w:asciiTheme="majorHAnsi" w:hAnsiTheme="majorHAnsi" w:cstheme="majorHAnsi"/>
          <w:b/>
          <w:bCs/>
          <w:lang w:val="en-US"/>
        </w:rPr>
      </w:pPr>
      <w:proofErr w:type="spellStart"/>
      <w:r w:rsidRPr="00F67644">
        <w:rPr>
          <w:rFonts w:asciiTheme="majorHAnsi" w:hAnsiTheme="majorHAnsi" w:cstheme="majorHAnsi"/>
          <w:b/>
          <w:bCs/>
          <w:lang w:val="en-US"/>
        </w:rPr>
        <w:t>Kaynaklar</w:t>
      </w:r>
      <w:proofErr w:type="spellEnd"/>
    </w:p>
    <w:p w14:paraId="701F6775" w14:textId="2FADF9A0" w:rsidR="00415439" w:rsidRPr="00F67644" w:rsidRDefault="00415439" w:rsidP="00AC7E9F">
      <w:pPr>
        <w:spacing w:after="0"/>
        <w:jc w:val="both"/>
        <w:rPr>
          <w:lang w:val="en-US"/>
        </w:rPr>
      </w:pPr>
      <w:r w:rsidRPr="00F67644">
        <w:rPr>
          <w:lang w:val="en-US"/>
        </w:rPr>
        <w:t xml:space="preserve">Yuval-Davis, N. (2006). Belonging and the politics of belonging. </w:t>
      </w:r>
      <w:r w:rsidRPr="00F67644">
        <w:rPr>
          <w:i/>
          <w:iCs/>
          <w:lang w:val="en-US"/>
        </w:rPr>
        <w:t>Patterns of prejudice</w:t>
      </w:r>
      <w:r w:rsidRPr="00F67644">
        <w:rPr>
          <w:lang w:val="en-US"/>
        </w:rPr>
        <w:t xml:space="preserve">, </w:t>
      </w:r>
      <w:r w:rsidRPr="00F67644">
        <w:rPr>
          <w:i/>
          <w:iCs/>
          <w:lang w:val="en-US"/>
        </w:rPr>
        <w:t>40</w:t>
      </w:r>
      <w:r w:rsidRPr="00F67644">
        <w:rPr>
          <w:lang w:val="en-US"/>
        </w:rPr>
        <w:t>(3), 197-214.</w:t>
      </w:r>
    </w:p>
    <w:p w14:paraId="404E3436" w14:textId="77777777" w:rsidR="00415439" w:rsidRPr="00F67644" w:rsidRDefault="00415439" w:rsidP="00AC7E9F">
      <w:pPr>
        <w:spacing w:after="0"/>
        <w:jc w:val="both"/>
        <w:rPr>
          <w:rFonts w:asciiTheme="majorHAnsi" w:hAnsiTheme="majorHAnsi" w:cstheme="majorHAnsi"/>
          <w:lang w:val="en-US"/>
        </w:rPr>
      </w:pPr>
    </w:p>
    <w:sectPr w:rsidR="00415439" w:rsidRPr="00F67644" w:rsidSect="003C064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2E600" w14:textId="77777777" w:rsidR="007873B6" w:rsidRDefault="007873B6" w:rsidP="0080648E">
      <w:pPr>
        <w:spacing w:after="0" w:line="240" w:lineRule="auto"/>
      </w:pPr>
      <w:r>
        <w:separator/>
      </w:r>
    </w:p>
  </w:endnote>
  <w:endnote w:type="continuationSeparator" w:id="0">
    <w:p w14:paraId="361AF96F" w14:textId="77777777" w:rsidR="007873B6" w:rsidRDefault="007873B6" w:rsidP="0080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CC9DD" w14:textId="77777777" w:rsidR="007873B6" w:rsidRDefault="007873B6" w:rsidP="0080648E">
      <w:pPr>
        <w:spacing w:after="0" w:line="240" w:lineRule="auto"/>
      </w:pPr>
      <w:r>
        <w:separator/>
      </w:r>
    </w:p>
  </w:footnote>
  <w:footnote w:type="continuationSeparator" w:id="0">
    <w:p w14:paraId="4EF86216" w14:textId="77777777" w:rsidR="007873B6" w:rsidRDefault="007873B6" w:rsidP="0080648E">
      <w:pPr>
        <w:spacing w:after="0" w:line="240" w:lineRule="auto"/>
      </w:pPr>
      <w:r>
        <w:continuationSeparator/>
      </w:r>
    </w:p>
  </w:footnote>
  <w:footnote w:id="1">
    <w:p w14:paraId="12B1B48E" w14:textId="7B5AE862" w:rsidR="0080648E" w:rsidRDefault="0080648E" w:rsidP="000B3EC7">
      <w:pPr>
        <w:pStyle w:val="DipnotMetni"/>
        <w:ind w:right="1417"/>
      </w:pPr>
      <w:r>
        <w:rPr>
          <w:rStyle w:val="DipnotBavurusu"/>
        </w:rPr>
        <w:footnoteRef/>
      </w:r>
      <w:r>
        <w:t xml:space="preserve"> Martin Luther </w:t>
      </w:r>
      <w:proofErr w:type="spellStart"/>
      <w:r>
        <w:t>Universtaet</w:t>
      </w:r>
      <w:proofErr w:type="spellEnd"/>
      <w:r>
        <w:t>-Halle-</w:t>
      </w:r>
      <w:proofErr w:type="spellStart"/>
      <w:r>
        <w:t>Wittenberg</w:t>
      </w:r>
      <w:proofErr w:type="spellEnd"/>
      <w:r>
        <w:t>, Felsefe-</w:t>
      </w:r>
      <w:proofErr w:type="spellStart"/>
      <w:r>
        <w:t>Ph</w:t>
      </w:r>
      <w:r w:rsidR="00F67644">
        <w:t>.</w:t>
      </w:r>
      <w:r>
        <w:t>D</w:t>
      </w:r>
      <w:proofErr w:type="spellEnd"/>
      <w:r>
        <w:t xml:space="preserve">. </w:t>
      </w:r>
      <w:proofErr w:type="spellStart"/>
      <w:r>
        <w:t>Researcher</w:t>
      </w:r>
      <w:proofErr w:type="spellEnd"/>
    </w:p>
  </w:footnote>
  <w:footnote w:id="2">
    <w:p w14:paraId="1800BF41" w14:textId="5E03C28E" w:rsidR="0080648E" w:rsidRDefault="0080648E">
      <w:pPr>
        <w:pStyle w:val="DipnotMetni"/>
      </w:pPr>
      <w:r>
        <w:rPr>
          <w:rStyle w:val="DipnotBavurusu"/>
        </w:rPr>
        <w:footnoteRef/>
      </w:r>
      <w:r>
        <w:t xml:space="preserve"> Çanakkale </w:t>
      </w:r>
      <w:proofErr w:type="spellStart"/>
      <w:r>
        <w:t>Onsekiz</w:t>
      </w:r>
      <w:proofErr w:type="spellEnd"/>
      <w:r>
        <w:t xml:space="preserve"> Mart Üniversitesi, Psikoloji, Dr. Öğretim Üyesi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wNTA2MjQwtDA0NzZX0lEKTi0uzszPAykwrAUAcwt/SiwAAAA="/>
  </w:docVars>
  <w:rsids>
    <w:rsidRoot w:val="00270EAF"/>
    <w:rsid w:val="00071D25"/>
    <w:rsid w:val="000A099A"/>
    <w:rsid w:val="000B3EC7"/>
    <w:rsid w:val="000E6EEA"/>
    <w:rsid w:val="00131EF4"/>
    <w:rsid w:val="001B038E"/>
    <w:rsid w:val="001C6F43"/>
    <w:rsid w:val="002255D7"/>
    <w:rsid w:val="00227EBD"/>
    <w:rsid w:val="002645C5"/>
    <w:rsid w:val="00265ADF"/>
    <w:rsid w:val="00270EAF"/>
    <w:rsid w:val="002B0096"/>
    <w:rsid w:val="0030233C"/>
    <w:rsid w:val="00324463"/>
    <w:rsid w:val="00335003"/>
    <w:rsid w:val="00397C4C"/>
    <w:rsid w:val="003C0645"/>
    <w:rsid w:val="00415439"/>
    <w:rsid w:val="004328BC"/>
    <w:rsid w:val="004908F2"/>
    <w:rsid w:val="004B12E3"/>
    <w:rsid w:val="004C42B8"/>
    <w:rsid w:val="004F23C8"/>
    <w:rsid w:val="00526A7A"/>
    <w:rsid w:val="005A33C5"/>
    <w:rsid w:val="00624813"/>
    <w:rsid w:val="006267B3"/>
    <w:rsid w:val="00671376"/>
    <w:rsid w:val="0068717C"/>
    <w:rsid w:val="00690792"/>
    <w:rsid w:val="00726D1D"/>
    <w:rsid w:val="007379E0"/>
    <w:rsid w:val="007846B0"/>
    <w:rsid w:val="007873B6"/>
    <w:rsid w:val="007B3FBA"/>
    <w:rsid w:val="007E5F3C"/>
    <w:rsid w:val="00805B14"/>
    <w:rsid w:val="0080648E"/>
    <w:rsid w:val="00823C9D"/>
    <w:rsid w:val="008301D0"/>
    <w:rsid w:val="00833F92"/>
    <w:rsid w:val="00837066"/>
    <w:rsid w:val="0088233D"/>
    <w:rsid w:val="008925EF"/>
    <w:rsid w:val="008A131A"/>
    <w:rsid w:val="00907AD7"/>
    <w:rsid w:val="00985546"/>
    <w:rsid w:val="009A3A2B"/>
    <w:rsid w:val="00A050D4"/>
    <w:rsid w:val="00A25842"/>
    <w:rsid w:val="00A35EE0"/>
    <w:rsid w:val="00A54138"/>
    <w:rsid w:val="00A7339A"/>
    <w:rsid w:val="00AA3117"/>
    <w:rsid w:val="00AB637B"/>
    <w:rsid w:val="00AC7E9F"/>
    <w:rsid w:val="00B310F8"/>
    <w:rsid w:val="00C349F6"/>
    <w:rsid w:val="00C617D5"/>
    <w:rsid w:val="00CF6B22"/>
    <w:rsid w:val="00D61673"/>
    <w:rsid w:val="00DB022B"/>
    <w:rsid w:val="00DD5FCF"/>
    <w:rsid w:val="00DF3073"/>
    <w:rsid w:val="00E31E1C"/>
    <w:rsid w:val="00E77E67"/>
    <w:rsid w:val="00E9015C"/>
    <w:rsid w:val="00F20151"/>
    <w:rsid w:val="00F67644"/>
    <w:rsid w:val="00F74881"/>
    <w:rsid w:val="00F92368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8594"/>
  <w15:chartTrackingRefBased/>
  <w15:docId w15:val="{0C1AF1CD-CD2E-4C77-A126-88BA0BC4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4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46B0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0648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0648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06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957B6-AE8D-4591-8256-A0FCBF65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35</cp:revision>
  <dcterms:created xsi:type="dcterms:W3CDTF">2020-10-01T18:25:00Z</dcterms:created>
  <dcterms:modified xsi:type="dcterms:W3CDTF">2020-10-02T20:14:00Z</dcterms:modified>
</cp:coreProperties>
</file>