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13F" w:rsidRPr="00BB0528" w:rsidRDefault="004D5DC8" w:rsidP="00BB0528">
      <w:pPr>
        <w:spacing w:after="240" w:line="360" w:lineRule="auto"/>
        <w:jc w:val="center"/>
        <w:rPr>
          <w:b/>
          <w:sz w:val="24"/>
        </w:rPr>
      </w:pPr>
      <w:r w:rsidRPr="00BB0528">
        <w:rPr>
          <w:b/>
          <w:sz w:val="24"/>
        </w:rPr>
        <w:t>KADIN SAĞLIĞINI ETKİLEYEN FAKTÖRLER VE HEMŞİRELİK BAKIMI</w:t>
      </w:r>
    </w:p>
    <w:p w:rsidR="0007644E" w:rsidRPr="00BB0528" w:rsidRDefault="0007644E" w:rsidP="00BB0528">
      <w:pPr>
        <w:pStyle w:val="TSAbstract"/>
        <w:spacing w:after="240" w:line="360" w:lineRule="auto"/>
        <w:ind w:left="0" w:right="-1"/>
        <w:rPr>
          <w:rFonts w:ascii="Times New Roman" w:hAnsi="Times New Roman" w:cs="Times New Roman"/>
          <w:i w:val="0"/>
          <w:sz w:val="24"/>
          <w:szCs w:val="24"/>
        </w:rPr>
      </w:pPr>
      <w:r w:rsidRPr="00BB0528">
        <w:rPr>
          <w:rFonts w:ascii="Times New Roman" w:hAnsi="Times New Roman" w:cs="Times New Roman"/>
          <w:b/>
          <w:i w:val="0"/>
          <w:sz w:val="24"/>
          <w:szCs w:val="24"/>
        </w:rPr>
        <w:t>Giriş ve Amaç:</w:t>
      </w:r>
      <w:r w:rsidRPr="00BB0528">
        <w:rPr>
          <w:rFonts w:ascii="Times New Roman" w:hAnsi="Times New Roman" w:cs="Times New Roman"/>
          <w:i w:val="0"/>
          <w:sz w:val="24"/>
          <w:szCs w:val="24"/>
        </w:rPr>
        <w:t xml:space="preserve"> Kadın sağlığı, fertilizasyondan ölüme kadar olan sürede kadınların fiziksel, psikolojik ve sosyal iyiliğini içemektedir. Kadın sağlığı düzeyinin yüksek olması, bir toplumun hem çocuk hem de aile sağlığını olumlu yönde etkilemektedir. Toplum sağlığı açısından kadın sağlığı bu denli önemli olmasına rağmen, kadınlar; eğitim alma, sağlık hakkını kullanma, çalışma hayatında olma, siyaset ve karar alma mekanizmalarında olma gibi pek çok alana katılımda erkeklere göre daha dezavantajlı konumdadırlar. Bu derleme, literatür taraması yapılarak kadın sağlığını etkileyen faktörlere dikkat çekmek ve farkındalık oluşturmak amacıyla planlanmıştır.</w:t>
      </w:r>
    </w:p>
    <w:p w:rsidR="0007644E" w:rsidRPr="00BB0528" w:rsidRDefault="0007644E" w:rsidP="00BB0528">
      <w:pPr>
        <w:pStyle w:val="TSAbstract"/>
        <w:spacing w:after="240" w:line="360" w:lineRule="auto"/>
        <w:ind w:left="0" w:right="-1"/>
        <w:rPr>
          <w:rFonts w:ascii="Times New Roman" w:hAnsi="Times New Roman" w:cs="Times New Roman"/>
          <w:i w:val="0"/>
          <w:sz w:val="24"/>
          <w:szCs w:val="24"/>
        </w:rPr>
      </w:pPr>
      <w:r w:rsidRPr="00BB0528">
        <w:rPr>
          <w:rFonts w:ascii="Times New Roman" w:hAnsi="Times New Roman" w:cs="Times New Roman"/>
          <w:b/>
          <w:i w:val="0"/>
          <w:sz w:val="24"/>
          <w:szCs w:val="24"/>
        </w:rPr>
        <w:t>Bulgular:</w:t>
      </w:r>
      <w:r w:rsidRPr="00BB0528">
        <w:rPr>
          <w:rFonts w:ascii="Times New Roman" w:hAnsi="Times New Roman" w:cs="Times New Roman"/>
          <w:i w:val="0"/>
          <w:sz w:val="24"/>
          <w:szCs w:val="24"/>
        </w:rPr>
        <w:t xml:space="preserve"> Kadın sağlığı erkeklere göre sorunlarda, nedenlerde, baş etme düzeylerinde ve sağlık bakım gereksinimlerine ulaşmada farklılık göstermektedir. Çünkü kadın sağlığı sadece fizyolojik durumlardan değil bunun dışında, toplum içindeki statüden, sosyo-ekonomik ve sosyo-politik durumdan, çalışma ortamından, aile içi ve sosyal ilişkilerden olmak üzere birçok faktörden etkilenmektedir. Kadın sağlığını etkileyen faktörleri doğurganlıkla ilgili ve doğurganlık dışı faktörler olarak başlıca iki gruba ayırabiliriz. Kadın sağlığını etkileyen doğurganlık ile ilgili faktörler; erken yaş gebelik (19 yaşından küçük), ileri yaş gebelik (40 yaşından büyük), sık gebelik (iki yıldan az aralıklarla), çok doğumdur (dört ve daha fazla). Kadın sağlığını etkileyen doğurganlık dışı faktörleri ise; biyolojik-fizyolojik özellikler (menarş, menopoz gibi), genel sağlık durumu (beslenme yetersizliği, Fe eksikliği, kronik hipertansiyon, diyabetüs-mellitüs gibi), psiko-sosyal faktörler (toplumsal statü ve cinsiyet, eğitim, çalışma yaşamına katılım, gelir düzeyi, sosyal güvence varlığı, şiddet), sağlık sistemi ve hizmetleri ile ilgili faktörler olarak sıralanabilir. Sağlıklı bir toplumun güçlü temeli ancak, kadın sağlığının geliştirilmesi ile oluşturulabilir. Kadın sağlığının geliştirilmesinde, kadının toplum içindeki statüsünü ve sağlığını olumlu yönde arttırıcı sosyal proje ve stratejilere yer vermek gerekir. Bu konuda geliştirilebilecek başlıca strateji ve müdahale alanları doğurganlığın azaltılıp, sağlıklı koşullarda obstetrik deneyim yaşatmak, eğitim düzeyini yükseltmek, nitelikli işgücü olanaklarını ve her alanda kadın erkek eşitliğini sağlamak, toplum içinde kadın sağlığına ilişkin taramaları desteklemek, kadınların bireysel sağlıklarına ilişkin farkındalığını arttırmak, kadınlara sağlıklı ve kaliteli yaşamayı öğretmek olmalıdır. Bu bağlamda, hemşireler kadın sağlığını geliştirme, koruma, hastalık halinde iyileştirme ve sürdürmede sorumlu olmakla birlikte, ortaya çıkan yeni durumlara yönelik sağlık stratejileri geliştirmede de rolleri bulunmaktadır.</w:t>
      </w:r>
    </w:p>
    <w:p w:rsidR="008C0AF0" w:rsidRPr="00BB0528" w:rsidRDefault="0007644E" w:rsidP="00BB0528">
      <w:pPr>
        <w:pStyle w:val="TSAbstract"/>
        <w:spacing w:after="240" w:line="360" w:lineRule="auto"/>
        <w:ind w:left="0" w:right="-1"/>
        <w:rPr>
          <w:rFonts w:ascii="Times New Roman" w:hAnsi="Times New Roman" w:cs="Times New Roman"/>
          <w:i w:val="0"/>
          <w:sz w:val="24"/>
          <w:szCs w:val="24"/>
        </w:rPr>
      </w:pPr>
      <w:r w:rsidRPr="00BB0528">
        <w:rPr>
          <w:rFonts w:ascii="Times New Roman" w:hAnsi="Times New Roman" w:cs="Times New Roman"/>
          <w:b/>
          <w:i w:val="0"/>
          <w:sz w:val="24"/>
          <w:szCs w:val="24"/>
        </w:rPr>
        <w:lastRenderedPageBreak/>
        <w:t>Sonuç:</w:t>
      </w:r>
      <w:r w:rsidRPr="00BB0528">
        <w:rPr>
          <w:rFonts w:ascii="Times New Roman" w:hAnsi="Times New Roman" w:cs="Times New Roman"/>
          <w:i w:val="0"/>
          <w:sz w:val="24"/>
          <w:szCs w:val="24"/>
        </w:rPr>
        <w:t xml:space="preserve"> Kadın sağlığı, kadının yaşamı boyunca karşılaştığı fiziksel, psikolojik ve sosyal gereksinimlerine odaklanır. Bu alanda hizmet veren sağlık personeli, kadına özgü durumları ve kadın sağlığı problemleri ile ilişkili sosyo-kültürel ve mesleki faktörleri de bilmek ve araştırmakla yükümlüdür. Toplumun daha sağlıklı bireylere sahip olması için kadınların sağlıklarının iyileştirilmesine yönelik çalışmalara ağırlık ve hız verilmelidir. Kadınların dezavantajlılıklarına ilişkin hem kendi algılarının hem de toplumun bakış açısını ortaya koymak ve mevcut durumun nedenlerine yönelik çözüm önerileri açısından faydalı olabilir. Öte yandan; toplumun eğitim, gelir, istihdam seviyesinin iyileştirilmesi, sosyal yaşam alanlarının zenginleştirilmesi gibi yol haritalarıyla bu tür sorunların önüne geçilmesi mümkün olabilir.</w:t>
      </w:r>
    </w:p>
    <w:p w:rsidR="008C0AF0" w:rsidRDefault="008C0AF0" w:rsidP="00BB0528">
      <w:pPr>
        <w:pStyle w:val="TSAbstract"/>
        <w:spacing w:after="240" w:line="360" w:lineRule="auto"/>
        <w:ind w:left="0" w:right="-1"/>
        <w:rPr>
          <w:rFonts w:ascii="Times New Roman" w:hAnsi="Times New Roman" w:cs="Times New Roman"/>
          <w:i w:val="0"/>
          <w:sz w:val="24"/>
          <w:szCs w:val="24"/>
        </w:rPr>
      </w:pPr>
      <w:r w:rsidRPr="00BB0528">
        <w:rPr>
          <w:rFonts w:ascii="Times New Roman" w:hAnsi="Times New Roman" w:cs="Times New Roman"/>
          <w:b/>
          <w:i w:val="0"/>
          <w:sz w:val="24"/>
          <w:szCs w:val="24"/>
          <w:lang w:val="tr-TR"/>
        </w:rPr>
        <w:t>Anahtar sözcükler</w:t>
      </w:r>
      <w:r w:rsidRPr="00BB0528">
        <w:rPr>
          <w:rFonts w:ascii="Times New Roman" w:hAnsi="Times New Roman" w:cs="Times New Roman"/>
          <w:i w:val="0"/>
          <w:sz w:val="24"/>
          <w:szCs w:val="24"/>
          <w:lang w:val="tr-TR"/>
        </w:rPr>
        <w:t xml:space="preserve">: </w:t>
      </w:r>
      <w:r w:rsidR="0007644E" w:rsidRPr="00BB0528">
        <w:rPr>
          <w:rFonts w:ascii="Times New Roman" w:hAnsi="Times New Roman" w:cs="Times New Roman"/>
          <w:i w:val="0"/>
          <w:sz w:val="24"/>
          <w:szCs w:val="24"/>
        </w:rPr>
        <w:t>kadın, sağlık, hemşirelik</w:t>
      </w:r>
    </w:p>
    <w:p w:rsidR="00BB0528" w:rsidRPr="00BB0528" w:rsidRDefault="00BB0528" w:rsidP="00BB0528">
      <w:pPr>
        <w:pStyle w:val="TSAbstract"/>
        <w:spacing w:after="240" w:line="360" w:lineRule="auto"/>
        <w:ind w:left="0" w:right="-1"/>
        <w:rPr>
          <w:rFonts w:ascii="Times New Roman" w:hAnsi="Times New Roman" w:cs="Times New Roman"/>
          <w:i w:val="0"/>
          <w:sz w:val="24"/>
          <w:szCs w:val="24"/>
          <w:lang w:val="tr-TR"/>
        </w:rPr>
      </w:pPr>
    </w:p>
    <w:p w:rsidR="00BB0528" w:rsidRPr="00BB0528" w:rsidRDefault="00BB0528" w:rsidP="00BB0528">
      <w:pPr>
        <w:pStyle w:val="TSAuthors"/>
        <w:spacing w:after="240" w:line="360" w:lineRule="auto"/>
        <w:rPr>
          <w:rStyle w:val="Gl"/>
          <w:b/>
          <w:bCs w:val="0"/>
          <w:i w:val="0"/>
          <w:caps/>
          <w:color w:val="auto"/>
          <w:sz w:val="24"/>
          <w:szCs w:val="24"/>
        </w:rPr>
      </w:pPr>
      <w:r w:rsidRPr="00BB0528">
        <w:rPr>
          <w:rStyle w:val="Gl"/>
          <w:b/>
          <w:bCs w:val="0"/>
          <w:i w:val="0"/>
          <w:caps/>
          <w:color w:val="auto"/>
          <w:sz w:val="24"/>
          <w:szCs w:val="24"/>
        </w:rPr>
        <w:t>FACTORS AFFECTING WOMEN'S HEALTH AND NURSING CARE</w:t>
      </w:r>
    </w:p>
    <w:p w:rsidR="00BB0528" w:rsidRPr="00BB0528" w:rsidRDefault="00BB0528" w:rsidP="00BB0528">
      <w:pPr>
        <w:pStyle w:val="TSAbstract"/>
        <w:spacing w:after="240" w:line="360" w:lineRule="auto"/>
        <w:ind w:left="0" w:right="-1"/>
        <w:rPr>
          <w:rFonts w:ascii="Times New Roman" w:hAnsi="Times New Roman" w:cs="Times New Roman"/>
          <w:i w:val="0"/>
          <w:sz w:val="24"/>
          <w:szCs w:val="24"/>
        </w:rPr>
      </w:pPr>
      <w:r w:rsidRPr="00BB0528">
        <w:rPr>
          <w:rFonts w:ascii="Times New Roman" w:hAnsi="Times New Roman" w:cs="Times New Roman"/>
          <w:b/>
          <w:i w:val="0"/>
          <w:sz w:val="24"/>
          <w:szCs w:val="24"/>
        </w:rPr>
        <w:t>Introduction and purpose:</w:t>
      </w:r>
      <w:r w:rsidRPr="00BB0528">
        <w:rPr>
          <w:rFonts w:ascii="Times New Roman" w:hAnsi="Times New Roman" w:cs="Times New Roman"/>
          <w:i w:val="0"/>
          <w:sz w:val="24"/>
          <w:szCs w:val="24"/>
        </w:rPr>
        <w:t xml:space="preserve"> Women's health involves the physical, psychological and social well-being of women from fertilization to death. The high level of women's health has a positive effect on both child and family health of a society. Although women's health is so important in terms of public health, women; They are at a more disadvantage compared to men in participating in many areas such as getting education, exercising the right to health, being in working life, being in politics and decision-making mechanisms. This review is planned to draw attention to the factors affecting women's health and to raise awareness by conducting a literature review.</w:t>
      </w:r>
    </w:p>
    <w:p w:rsidR="00BB0528" w:rsidRPr="00BB0528" w:rsidRDefault="00BB0528" w:rsidP="00BB0528">
      <w:pPr>
        <w:pStyle w:val="TSAbstract"/>
        <w:spacing w:after="240" w:line="360" w:lineRule="auto"/>
        <w:ind w:left="0" w:right="-1"/>
        <w:rPr>
          <w:rFonts w:ascii="Times New Roman" w:hAnsi="Times New Roman" w:cs="Times New Roman"/>
          <w:i w:val="0"/>
          <w:sz w:val="24"/>
          <w:szCs w:val="24"/>
        </w:rPr>
      </w:pPr>
      <w:r w:rsidRPr="00BB0528">
        <w:rPr>
          <w:rFonts w:ascii="Times New Roman" w:hAnsi="Times New Roman" w:cs="Times New Roman"/>
          <w:b/>
          <w:i w:val="0"/>
          <w:sz w:val="24"/>
          <w:szCs w:val="24"/>
        </w:rPr>
        <w:t>Results:</w:t>
      </w:r>
      <w:r w:rsidRPr="00BB0528">
        <w:rPr>
          <w:rFonts w:ascii="Times New Roman" w:hAnsi="Times New Roman" w:cs="Times New Roman"/>
          <w:i w:val="0"/>
          <w:sz w:val="24"/>
          <w:szCs w:val="24"/>
        </w:rPr>
        <w:t xml:space="preserve"> Women's health differs from men in problems, causes, coping levels and reaching health care needs. Because women's health is affected not only by physiological conditions, but also by the status in society, socio-economic and socio-political situation, working environment, family and social relations. We can divide the factors affecting women's health into two main groups as fertility and non-fertility factors. Fertility-related factors affecting women's health; early pregnancy (less than 19 years old), advanced age pregnancy (over 40 years old), frequent pregnancy (less than two years), multiple births (four or more). Non-fertility factors affecting women's health; biological-physiological characteristics (such as menarche, menopause), general health status (nutritional deficiency, Fe deficiency, chronic </w:t>
      </w:r>
      <w:r w:rsidRPr="00BB0528">
        <w:rPr>
          <w:rFonts w:ascii="Times New Roman" w:hAnsi="Times New Roman" w:cs="Times New Roman"/>
          <w:i w:val="0"/>
          <w:sz w:val="24"/>
          <w:szCs w:val="24"/>
        </w:rPr>
        <w:lastRenderedPageBreak/>
        <w:t>hypertension, diabetes-mellitus), psycho-social factors (social status and gender, education, participation in working life, income level, social security, violence), health system and factors related to services. The strong foundation of a healthy society can only be established by improving women's health. In improving women's health, social projects and strategies that improve women's status and health in society should be included. The main strategies and intervention areas that can be developed in this regard are to reduce fertility, to provide obstetric experience in healthy conditions, to increase the level of education, to provide qualified workforce opportunities and gender equality in all areas, to support women's health screenings in the society, to increase women's awareness of individual health to teach quality living. In this context, nurses are responsible for the development, protection, improvement and maintenance of women's health, but also have roles in developing health strategies for new situations that arise.</w:t>
      </w:r>
    </w:p>
    <w:p w:rsidR="00BB0528" w:rsidRPr="00BB0528" w:rsidRDefault="00BB0528" w:rsidP="00BB0528">
      <w:pPr>
        <w:pStyle w:val="TSAbstract"/>
        <w:spacing w:after="240" w:line="360" w:lineRule="auto"/>
        <w:ind w:left="0" w:right="-1"/>
        <w:rPr>
          <w:rFonts w:ascii="Times New Roman" w:hAnsi="Times New Roman" w:cs="Times New Roman"/>
          <w:i w:val="0"/>
          <w:sz w:val="24"/>
          <w:szCs w:val="24"/>
        </w:rPr>
      </w:pPr>
      <w:r w:rsidRPr="00BB0528">
        <w:rPr>
          <w:rFonts w:ascii="Times New Roman" w:hAnsi="Times New Roman" w:cs="Times New Roman"/>
          <w:b/>
          <w:i w:val="0"/>
          <w:sz w:val="24"/>
          <w:szCs w:val="24"/>
        </w:rPr>
        <w:t>Conclusion:</w:t>
      </w:r>
      <w:r w:rsidRPr="00BB0528">
        <w:rPr>
          <w:rFonts w:ascii="Times New Roman" w:hAnsi="Times New Roman" w:cs="Times New Roman"/>
          <w:i w:val="0"/>
          <w:sz w:val="24"/>
          <w:szCs w:val="24"/>
        </w:rPr>
        <w:t xml:space="preserve"> Women's health focuses on the physical, psychological and social needs of women that they face throughout their life. Health personnel serving in this field are also obliged to know and investigate the socio-cultural and occupational factors associated with women's health problems. In order for the society to have healthier individuals, efforts to improve the health of women should be given weight and speed. It may be beneficial in terms of presenting both their own perceptions and the perspective of the society regarding the disadvantages of women, and suggestions for solutions to the causes of the current situation. On the other hand; It may be possible to prevent such problems with road maps such as improving the education, income, employment level of the society and enriching the social life areas.</w:t>
      </w:r>
    </w:p>
    <w:p w:rsidR="00BB0528" w:rsidRPr="00BB0528" w:rsidRDefault="00BB0528" w:rsidP="00BB0528">
      <w:pPr>
        <w:pStyle w:val="TSAbstract"/>
        <w:spacing w:after="240" w:line="360" w:lineRule="auto"/>
        <w:ind w:left="0" w:right="-1"/>
        <w:rPr>
          <w:rFonts w:ascii="Times New Roman" w:hAnsi="Times New Roman" w:cs="Times New Roman"/>
          <w:i w:val="0"/>
          <w:sz w:val="24"/>
          <w:szCs w:val="24"/>
        </w:rPr>
      </w:pPr>
      <w:r w:rsidRPr="00BB0528">
        <w:rPr>
          <w:rFonts w:ascii="Times New Roman" w:hAnsi="Times New Roman" w:cs="Times New Roman"/>
          <w:b/>
          <w:i w:val="0"/>
          <w:sz w:val="24"/>
          <w:szCs w:val="24"/>
        </w:rPr>
        <w:t>Keywords</w:t>
      </w:r>
      <w:r w:rsidRPr="00BB0528">
        <w:rPr>
          <w:rFonts w:ascii="Times New Roman" w:hAnsi="Times New Roman" w:cs="Times New Roman"/>
          <w:i w:val="0"/>
          <w:sz w:val="24"/>
          <w:szCs w:val="24"/>
        </w:rPr>
        <w:t>: woman, health, nursing</w:t>
      </w:r>
    </w:p>
    <w:p w:rsidR="00D14483" w:rsidRPr="00BB0528" w:rsidRDefault="00D14483" w:rsidP="00BB0528">
      <w:pPr>
        <w:spacing w:after="240" w:line="360" w:lineRule="auto"/>
        <w:rPr>
          <w:sz w:val="24"/>
          <w:lang w:val="tr-TR"/>
        </w:rPr>
      </w:pPr>
    </w:p>
    <w:sectPr w:rsidR="00D14483" w:rsidRPr="00BB0528" w:rsidSect="00D14483">
      <w:pgSz w:w="11907" w:h="16840" w:code="9"/>
      <w:pgMar w:top="1583"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6E6" w:rsidRDefault="007136E6" w:rsidP="00615D4B">
      <w:pPr>
        <w:spacing w:line="240" w:lineRule="auto"/>
      </w:pPr>
      <w:r>
        <w:separator/>
      </w:r>
    </w:p>
  </w:endnote>
  <w:endnote w:type="continuationSeparator" w:id="1">
    <w:p w:rsidR="007136E6" w:rsidRDefault="007136E6" w:rsidP="00615D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TimesNewRoman-NormalItalic">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6E6" w:rsidRDefault="007136E6" w:rsidP="00615D4B">
      <w:pPr>
        <w:spacing w:line="240" w:lineRule="auto"/>
      </w:pPr>
      <w:r>
        <w:separator/>
      </w:r>
    </w:p>
  </w:footnote>
  <w:footnote w:type="continuationSeparator" w:id="1">
    <w:p w:rsidR="007136E6" w:rsidRDefault="007136E6" w:rsidP="00615D4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15886"/>
    <w:multiLevelType w:val="hybridMultilevel"/>
    <w:tmpl w:val="70421F22"/>
    <w:lvl w:ilvl="0" w:tplc="ABF0978C">
      <w:start w:val="1"/>
      <w:numFmt w:val="decimal"/>
      <w:pStyle w:val="TSReferences"/>
      <w:lvlText w:val="[%1]"/>
      <w:lvlJc w:val="left"/>
      <w:pPr>
        <w:ind w:left="360" w:hanging="360"/>
      </w:pPr>
      <w:rPr>
        <w:rFonts w:hint="default"/>
      </w:rPr>
    </w:lvl>
    <w:lvl w:ilvl="1" w:tplc="0F2EB114">
      <w:numFmt w:val="bullet"/>
      <w:lvlText w:val="–"/>
      <w:lvlJc w:val="left"/>
      <w:pPr>
        <w:ind w:left="1080" w:hanging="360"/>
      </w:pPr>
      <w:rPr>
        <w:rFonts w:ascii="Times New Roman" w:eastAsia="Times New Roman" w:hAnsi="Times New Roman" w:cs="Times New Roman" w:hint="default"/>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F2F304A"/>
    <w:multiLevelType w:val="hybridMultilevel"/>
    <w:tmpl w:val="67382974"/>
    <w:lvl w:ilvl="0" w:tplc="77AC8F4C">
      <w:start w:val="1"/>
      <w:numFmt w:val="decimal"/>
      <w:pStyle w:val="Style1"/>
      <w:lvlText w:val="%1."/>
      <w:lvlJc w:val="left"/>
      <w:pPr>
        <w:tabs>
          <w:tab w:val="num" w:pos="227"/>
        </w:tabs>
        <w:ind w:left="227" w:hanging="227"/>
      </w:pPr>
      <w:rPr>
        <w:rFonts w:ascii="Times New Roman" w:hAnsi="Times New Roman" w:hint="default"/>
        <w:b/>
        <w:i w:val="0"/>
        <w:sz w:val="22"/>
        <w:szCs w:val="22"/>
      </w:rPr>
    </w:lvl>
    <w:lvl w:ilvl="1" w:tplc="A3A0D19E">
      <w:start w:val="1"/>
      <w:numFmt w:val="decimal"/>
      <w:pStyle w:val="Style2"/>
      <w:lvlText w:val="2.%2."/>
      <w:lvlJc w:val="left"/>
      <w:pPr>
        <w:tabs>
          <w:tab w:val="num" w:pos="0"/>
        </w:tabs>
        <w:ind w:left="357" w:hanging="357"/>
      </w:pPr>
      <w:rPr>
        <w:rFonts w:ascii="Times New Roman" w:hAnsi="Times New Roman" w:cs="Times New Roman" w:hint="default"/>
        <w:b/>
        <w:bCs w:val="0"/>
        <w:i/>
        <w:iCs w:val="0"/>
        <w:caps w:val="0"/>
        <w:strike w:val="0"/>
        <w:dstrike w:val="0"/>
        <w:snapToGrid w:val="0"/>
        <w:vanish w:val="0"/>
        <w:color w:val="000000"/>
        <w:spacing w:val="0"/>
        <w:w w:val="0"/>
        <w:kern w:val="0"/>
        <w:position w:val="0"/>
        <w:sz w:val="22"/>
        <w:szCs w:val="0"/>
        <w:u w:val="none"/>
        <w:vertAlign w:val="baseline"/>
        <w:em w:val="none"/>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52F4304E"/>
    <w:multiLevelType w:val="multilevel"/>
    <w:tmpl w:val="3FAC037E"/>
    <w:lvl w:ilvl="0">
      <w:start w:val="1"/>
      <w:numFmt w:val="decimal"/>
      <w:pStyle w:val="Balk1"/>
      <w:suff w:val="space"/>
      <w:lvlText w:val="%1."/>
      <w:lvlJc w:val="left"/>
      <w:pPr>
        <w:ind w:left="432" w:hanging="432"/>
      </w:pPr>
      <w:rPr>
        <w:rFonts w:hint="default"/>
      </w:rPr>
    </w:lvl>
    <w:lvl w:ilvl="1">
      <w:start w:val="1"/>
      <w:numFmt w:val="decimal"/>
      <w:pStyle w:val="Balk2"/>
      <w:suff w:val="space"/>
      <w:lvlText w:val="%1.%2."/>
      <w:lvlJc w:val="left"/>
      <w:pPr>
        <w:ind w:left="576" w:hanging="576"/>
      </w:pPr>
      <w:rPr>
        <w:rFonts w:hint="default"/>
        <w:b/>
        <w:i w:val="0"/>
      </w:rPr>
    </w:lvl>
    <w:lvl w:ilvl="2">
      <w:start w:val="1"/>
      <w:numFmt w:val="decimal"/>
      <w:pStyle w:val="Balk3"/>
      <w:lvlText w:val="%1.%2.%3"/>
      <w:lvlJc w:val="left"/>
      <w:pPr>
        <w:ind w:left="720" w:hanging="720"/>
      </w:pPr>
      <w:rPr>
        <w:rFonts w:hint="default"/>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num w:numId="1">
    <w:abstractNumId w:val="2"/>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8C0AF0"/>
    <w:rsid w:val="0007644E"/>
    <w:rsid w:val="001323D3"/>
    <w:rsid w:val="0014723D"/>
    <w:rsid w:val="001F1038"/>
    <w:rsid w:val="00216D38"/>
    <w:rsid w:val="00251D7B"/>
    <w:rsid w:val="002F0A87"/>
    <w:rsid w:val="003170FB"/>
    <w:rsid w:val="003D5827"/>
    <w:rsid w:val="003F3318"/>
    <w:rsid w:val="00437C4A"/>
    <w:rsid w:val="004D5DC8"/>
    <w:rsid w:val="004E605E"/>
    <w:rsid w:val="004F5D0C"/>
    <w:rsid w:val="00544BCF"/>
    <w:rsid w:val="00615D4B"/>
    <w:rsid w:val="007136E6"/>
    <w:rsid w:val="007743F3"/>
    <w:rsid w:val="00780324"/>
    <w:rsid w:val="007A6526"/>
    <w:rsid w:val="00820B08"/>
    <w:rsid w:val="00844503"/>
    <w:rsid w:val="00854448"/>
    <w:rsid w:val="008C0AF0"/>
    <w:rsid w:val="00941BC9"/>
    <w:rsid w:val="00A06992"/>
    <w:rsid w:val="00A11E72"/>
    <w:rsid w:val="00A1445B"/>
    <w:rsid w:val="00A55D68"/>
    <w:rsid w:val="00A87D77"/>
    <w:rsid w:val="00AD10DF"/>
    <w:rsid w:val="00B03DBC"/>
    <w:rsid w:val="00B21C3E"/>
    <w:rsid w:val="00B25EBB"/>
    <w:rsid w:val="00B63C33"/>
    <w:rsid w:val="00B9683C"/>
    <w:rsid w:val="00BB0528"/>
    <w:rsid w:val="00BB7C44"/>
    <w:rsid w:val="00BE5946"/>
    <w:rsid w:val="00CC5EA7"/>
    <w:rsid w:val="00CD713F"/>
    <w:rsid w:val="00CD73ED"/>
    <w:rsid w:val="00CF7016"/>
    <w:rsid w:val="00D136E0"/>
    <w:rsid w:val="00D14483"/>
    <w:rsid w:val="00E75814"/>
    <w:rsid w:val="00F01CE6"/>
    <w:rsid w:val="00F07F2E"/>
    <w:rsid w:val="00F30E1C"/>
    <w:rsid w:val="00F90AA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S Normal"/>
    <w:qFormat/>
    <w:rsid w:val="008C0AF0"/>
    <w:pPr>
      <w:spacing w:after="0" w:line="320" w:lineRule="exact"/>
      <w:ind w:firstLine="567"/>
      <w:jc w:val="both"/>
    </w:pPr>
    <w:rPr>
      <w:rFonts w:ascii="Times New Roman" w:eastAsia="Times New Roman" w:hAnsi="Times New Roman" w:cs="Times New Roman"/>
      <w:szCs w:val="24"/>
      <w:lang w:val="en-US"/>
    </w:rPr>
  </w:style>
  <w:style w:type="paragraph" w:styleId="Balk1">
    <w:name w:val="heading 1"/>
    <w:aliases w:val="TS Heading"/>
    <w:basedOn w:val="Normal"/>
    <w:next w:val="Normal"/>
    <w:link w:val="Balk1Char"/>
    <w:uiPriority w:val="9"/>
    <w:qFormat/>
    <w:rsid w:val="008C0AF0"/>
    <w:pPr>
      <w:keepNext/>
      <w:numPr>
        <w:numId w:val="1"/>
      </w:numPr>
      <w:spacing w:before="220" w:after="220"/>
      <w:jc w:val="left"/>
      <w:outlineLvl w:val="0"/>
    </w:pPr>
    <w:rPr>
      <w:rFonts w:eastAsia="SimSun"/>
      <w:b/>
      <w:bCs/>
      <w:kern w:val="32"/>
      <w:szCs w:val="32"/>
      <w:lang w:val="sr-Latn-CS"/>
    </w:rPr>
  </w:style>
  <w:style w:type="paragraph" w:styleId="Balk2">
    <w:name w:val="heading 2"/>
    <w:aliases w:val="TS Heading 2"/>
    <w:basedOn w:val="Normal"/>
    <w:next w:val="Normal"/>
    <w:link w:val="Balk2Char"/>
    <w:uiPriority w:val="9"/>
    <w:qFormat/>
    <w:rsid w:val="008C0AF0"/>
    <w:pPr>
      <w:keepNext/>
      <w:numPr>
        <w:ilvl w:val="1"/>
        <w:numId w:val="1"/>
      </w:numPr>
      <w:spacing w:before="240" w:after="60"/>
      <w:outlineLvl w:val="1"/>
    </w:pPr>
    <w:rPr>
      <w:b/>
      <w:bCs/>
      <w:iCs/>
      <w:szCs w:val="28"/>
    </w:rPr>
  </w:style>
  <w:style w:type="paragraph" w:styleId="Balk3">
    <w:name w:val="heading 3"/>
    <w:aliases w:val="TS Heading 3"/>
    <w:basedOn w:val="Normal"/>
    <w:next w:val="Normal"/>
    <w:link w:val="Balk3Char"/>
    <w:qFormat/>
    <w:rsid w:val="008C0AF0"/>
    <w:pPr>
      <w:keepNext/>
      <w:numPr>
        <w:ilvl w:val="2"/>
        <w:numId w:val="1"/>
      </w:numPr>
      <w:spacing w:before="220" w:after="220"/>
      <w:outlineLvl w:val="2"/>
    </w:pPr>
    <w:rPr>
      <w:rFonts w:ascii="Cambria" w:hAnsi="Cambria"/>
      <w:bCs/>
      <w:i/>
      <w:szCs w:val="26"/>
    </w:rPr>
  </w:style>
  <w:style w:type="paragraph" w:styleId="Balk4">
    <w:name w:val="heading 4"/>
    <w:aliases w:val="TS Heading 4"/>
    <w:basedOn w:val="Normal"/>
    <w:next w:val="Normal"/>
    <w:link w:val="Balk4Char"/>
    <w:qFormat/>
    <w:rsid w:val="008C0AF0"/>
    <w:pPr>
      <w:keepNext/>
      <w:numPr>
        <w:ilvl w:val="3"/>
        <w:numId w:val="1"/>
      </w:numPr>
      <w:spacing w:before="220"/>
      <w:ind w:left="862" w:hanging="862"/>
      <w:jc w:val="left"/>
      <w:outlineLvl w:val="3"/>
    </w:pPr>
    <w:rPr>
      <w:bCs/>
      <w:i/>
      <w:szCs w:val="28"/>
    </w:rPr>
  </w:style>
  <w:style w:type="paragraph" w:styleId="Balk5">
    <w:name w:val="heading 5"/>
    <w:basedOn w:val="Normal"/>
    <w:next w:val="Normal"/>
    <w:link w:val="Balk5Char"/>
    <w:qFormat/>
    <w:rsid w:val="008C0AF0"/>
    <w:pPr>
      <w:numPr>
        <w:ilvl w:val="4"/>
        <w:numId w:val="1"/>
      </w:numPr>
      <w:spacing w:before="240" w:after="60"/>
      <w:outlineLvl w:val="4"/>
    </w:pPr>
    <w:rPr>
      <w:rFonts w:ascii="Calibri" w:hAnsi="Calibri"/>
      <w:b/>
      <w:bCs/>
      <w:i/>
      <w:iCs/>
      <w:sz w:val="26"/>
      <w:szCs w:val="26"/>
    </w:rPr>
  </w:style>
  <w:style w:type="paragraph" w:styleId="Balk6">
    <w:name w:val="heading 6"/>
    <w:basedOn w:val="Normal"/>
    <w:next w:val="Normal"/>
    <w:link w:val="Balk6Char"/>
    <w:qFormat/>
    <w:rsid w:val="008C0AF0"/>
    <w:pPr>
      <w:numPr>
        <w:ilvl w:val="5"/>
        <w:numId w:val="1"/>
      </w:numPr>
      <w:spacing w:before="240" w:after="60"/>
      <w:outlineLvl w:val="5"/>
    </w:pPr>
    <w:rPr>
      <w:rFonts w:ascii="Calibri" w:hAnsi="Calibri"/>
      <w:b/>
      <w:bCs/>
      <w:szCs w:val="22"/>
    </w:rPr>
  </w:style>
  <w:style w:type="paragraph" w:styleId="Balk7">
    <w:name w:val="heading 7"/>
    <w:basedOn w:val="Normal"/>
    <w:next w:val="Normal"/>
    <w:link w:val="Balk7Char"/>
    <w:qFormat/>
    <w:rsid w:val="008C0AF0"/>
    <w:pPr>
      <w:numPr>
        <w:ilvl w:val="6"/>
        <w:numId w:val="1"/>
      </w:numPr>
      <w:spacing w:before="240" w:after="60"/>
      <w:outlineLvl w:val="6"/>
    </w:pPr>
    <w:rPr>
      <w:rFonts w:ascii="Calibri" w:hAnsi="Calibri"/>
    </w:rPr>
  </w:style>
  <w:style w:type="paragraph" w:styleId="Balk8">
    <w:name w:val="heading 8"/>
    <w:basedOn w:val="Normal"/>
    <w:next w:val="Normal"/>
    <w:link w:val="Balk8Char"/>
    <w:qFormat/>
    <w:rsid w:val="008C0AF0"/>
    <w:pPr>
      <w:numPr>
        <w:ilvl w:val="7"/>
        <w:numId w:val="1"/>
      </w:numPr>
      <w:spacing w:before="240" w:after="60"/>
      <w:outlineLvl w:val="7"/>
    </w:pPr>
    <w:rPr>
      <w:rFonts w:ascii="Calibri" w:hAnsi="Calibri"/>
      <w:i/>
      <w:iCs/>
    </w:rPr>
  </w:style>
  <w:style w:type="paragraph" w:styleId="Balk9">
    <w:name w:val="heading 9"/>
    <w:basedOn w:val="Normal"/>
    <w:next w:val="Normal"/>
    <w:link w:val="Balk9Char"/>
    <w:qFormat/>
    <w:rsid w:val="008C0AF0"/>
    <w:pPr>
      <w:numPr>
        <w:ilvl w:val="8"/>
        <w:numId w:val="1"/>
      </w:numPr>
      <w:spacing w:before="240" w:after="60"/>
      <w:outlineLvl w:val="8"/>
    </w:pPr>
    <w:rPr>
      <w:rFonts w:ascii="Cambria" w:hAnsi="Cambria"/>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TS Heading Char"/>
    <w:basedOn w:val="VarsaylanParagrafYazTipi"/>
    <w:link w:val="Balk1"/>
    <w:uiPriority w:val="9"/>
    <w:rsid w:val="008C0AF0"/>
    <w:rPr>
      <w:rFonts w:ascii="Times New Roman" w:eastAsia="SimSun" w:hAnsi="Times New Roman" w:cs="Times New Roman"/>
      <w:b/>
      <w:bCs/>
      <w:kern w:val="32"/>
      <w:szCs w:val="32"/>
      <w:lang w:val="sr-Latn-CS"/>
    </w:rPr>
  </w:style>
  <w:style w:type="character" w:customStyle="1" w:styleId="Balk2Char">
    <w:name w:val="Başlık 2 Char"/>
    <w:aliases w:val="TS Heading 2 Char"/>
    <w:basedOn w:val="VarsaylanParagrafYazTipi"/>
    <w:link w:val="Balk2"/>
    <w:uiPriority w:val="9"/>
    <w:rsid w:val="008C0AF0"/>
    <w:rPr>
      <w:rFonts w:ascii="Times New Roman" w:eastAsia="Times New Roman" w:hAnsi="Times New Roman" w:cs="Times New Roman"/>
      <w:b/>
      <w:bCs/>
      <w:iCs/>
      <w:szCs w:val="28"/>
      <w:lang w:val="en-US"/>
    </w:rPr>
  </w:style>
  <w:style w:type="character" w:customStyle="1" w:styleId="Balk3Char">
    <w:name w:val="Başlık 3 Char"/>
    <w:aliases w:val="TS Heading 3 Char"/>
    <w:basedOn w:val="VarsaylanParagrafYazTipi"/>
    <w:link w:val="Balk3"/>
    <w:rsid w:val="008C0AF0"/>
    <w:rPr>
      <w:rFonts w:ascii="Cambria" w:eastAsia="Times New Roman" w:hAnsi="Cambria" w:cs="Times New Roman"/>
      <w:bCs/>
      <w:i/>
      <w:szCs w:val="26"/>
      <w:lang w:val="en-US"/>
    </w:rPr>
  </w:style>
  <w:style w:type="character" w:customStyle="1" w:styleId="Balk4Char">
    <w:name w:val="Başlık 4 Char"/>
    <w:aliases w:val="TS Heading 4 Char"/>
    <w:basedOn w:val="VarsaylanParagrafYazTipi"/>
    <w:link w:val="Balk4"/>
    <w:rsid w:val="008C0AF0"/>
    <w:rPr>
      <w:rFonts w:ascii="Times New Roman" w:eastAsia="Times New Roman" w:hAnsi="Times New Roman" w:cs="Times New Roman"/>
      <w:bCs/>
      <w:i/>
      <w:szCs w:val="28"/>
      <w:lang w:val="en-US"/>
    </w:rPr>
  </w:style>
  <w:style w:type="character" w:customStyle="1" w:styleId="Balk5Char">
    <w:name w:val="Başlık 5 Char"/>
    <w:basedOn w:val="VarsaylanParagrafYazTipi"/>
    <w:link w:val="Balk5"/>
    <w:rsid w:val="008C0AF0"/>
    <w:rPr>
      <w:rFonts w:ascii="Calibri" w:eastAsia="Times New Roman" w:hAnsi="Calibri" w:cs="Times New Roman"/>
      <w:b/>
      <w:bCs/>
      <w:i/>
      <w:iCs/>
      <w:sz w:val="26"/>
      <w:szCs w:val="26"/>
      <w:lang w:val="en-US"/>
    </w:rPr>
  </w:style>
  <w:style w:type="character" w:customStyle="1" w:styleId="Balk6Char">
    <w:name w:val="Başlık 6 Char"/>
    <w:basedOn w:val="VarsaylanParagrafYazTipi"/>
    <w:link w:val="Balk6"/>
    <w:rsid w:val="008C0AF0"/>
    <w:rPr>
      <w:rFonts w:ascii="Calibri" w:eastAsia="Times New Roman" w:hAnsi="Calibri" w:cs="Times New Roman"/>
      <w:b/>
      <w:bCs/>
      <w:lang w:val="en-US"/>
    </w:rPr>
  </w:style>
  <w:style w:type="character" w:customStyle="1" w:styleId="Balk7Char">
    <w:name w:val="Başlık 7 Char"/>
    <w:basedOn w:val="VarsaylanParagrafYazTipi"/>
    <w:link w:val="Balk7"/>
    <w:rsid w:val="008C0AF0"/>
    <w:rPr>
      <w:rFonts w:ascii="Calibri" w:eastAsia="Times New Roman" w:hAnsi="Calibri" w:cs="Times New Roman"/>
      <w:szCs w:val="24"/>
      <w:lang w:val="en-US"/>
    </w:rPr>
  </w:style>
  <w:style w:type="character" w:customStyle="1" w:styleId="Balk8Char">
    <w:name w:val="Başlık 8 Char"/>
    <w:basedOn w:val="VarsaylanParagrafYazTipi"/>
    <w:link w:val="Balk8"/>
    <w:rsid w:val="008C0AF0"/>
    <w:rPr>
      <w:rFonts w:ascii="Calibri" w:eastAsia="Times New Roman" w:hAnsi="Calibri" w:cs="Times New Roman"/>
      <w:i/>
      <w:iCs/>
      <w:szCs w:val="24"/>
      <w:lang w:val="en-US"/>
    </w:rPr>
  </w:style>
  <w:style w:type="character" w:customStyle="1" w:styleId="Balk9Char">
    <w:name w:val="Başlık 9 Char"/>
    <w:basedOn w:val="VarsaylanParagrafYazTipi"/>
    <w:link w:val="Balk9"/>
    <w:rsid w:val="008C0AF0"/>
    <w:rPr>
      <w:rFonts w:ascii="Cambria" w:eastAsia="Times New Roman" w:hAnsi="Cambria" w:cs="Times New Roman"/>
      <w:lang w:val="en-US"/>
    </w:rPr>
  </w:style>
  <w:style w:type="character" w:customStyle="1" w:styleId="hps">
    <w:name w:val="hps"/>
    <w:rsid w:val="008C0AF0"/>
    <w:rPr>
      <w:sz w:val="24"/>
      <w:szCs w:val="24"/>
    </w:rPr>
  </w:style>
  <w:style w:type="character" w:styleId="Kpr">
    <w:name w:val="Hyperlink"/>
    <w:unhideWhenUsed/>
    <w:rsid w:val="008C0AF0"/>
    <w:rPr>
      <w:color w:val="0000FF"/>
      <w:u w:val="single"/>
    </w:rPr>
  </w:style>
  <w:style w:type="paragraph" w:styleId="ListeParagraf">
    <w:name w:val="List Paragraph"/>
    <w:basedOn w:val="Normal"/>
    <w:link w:val="ListeParagrafChar"/>
    <w:qFormat/>
    <w:rsid w:val="008C0AF0"/>
    <w:pPr>
      <w:ind w:left="720"/>
    </w:pPr>
  </w:style>
  <w:style w:type="paragraph" w:styleId="stbilgi">
    <w:name w:val="header"/>
    <w:basedOn w:val="Normal"/>
    <w:link w:val="stbilgiChar1"/>
    <w:rsid w:val="008C0AF0"/>
    <w:pPr>
      <w:tabs>
        <w:tab w:val="center" w:pos="4536"/>
        <w:tab w:val="right" w:pos="9072"/>
      </w:tabs>
    </w:pPr>
  </w:style>
  <w:style w:type="character" w:customStyle="1" w:styleId="stbilgiChar1">
    <w:name w:val="Üstbilgi Char1"/>
    <w:basedOn w:val="VarsaylanParagrafYazTipi"/>
    <w:link w:val="stbilgi"/>
    <w:rsid w:val="008C0AF0"/>
    <w:rPr>
      <w:rFonts w:ascii="Times New Roman" w:eastAsia="Times New Roman" w:hAnsi="Times New Roman" w:cs="Times New Roman"/>
      <w:szCs w:val="24"/>
      <w:lang w:val="en-US"/>
    </w:rPr>
  </w:style>
  <w:style w:type="paragraph" w:styleId="Altbilgi">
    <w:name w:val="footer"/>
    <w:basedOn w:val="Normal"/>
    <w:link w:val="AltbilgiChar"/>
    <w:rsid w:val="008C0AF0"/>
    <w:pPr>
      <w:tabs>
        <w:tab w:val="center" w:pos="4536"/>
        <w:tab w:val="right" w:pos="9072"/>
      </w:tabs>
    </w:pPr>
  </w:style>
  <w:style w:type="character" w:customStyle="1" w:styleId="AltbilgiChar">
    <w:name w:val="Altbilgi Char"/>
    <w:basedOn w:val="VarsaylanParagrafYazTipi"/>
    <w:link w:val="Altbilgi"/>
    <w:rsid w:val="008C0AF0"/>
    <w:rPr>
      <w:rFonts w:ascii="Times New Roman" w:eastAsia="Times New Roman" w:hAnsi="Times New Roman" w:cs="Times New Roman"/>
      <w:szCs w:val="24"/>
      <w:lang w:val="en-US"/>
    </w:rPr>
  </w:style>
  <w:style w:type="character" w:styleId="Gl">
    <w:name w:val="Strong"/>
    <w:uiPriority w:val="22"/>
    <w:qFormat/>
    <w:rsid w:val="008C0AF0"/>
    <w:rPr>
      <w:b/>
      <w:bCs/>
    </w:rPr>
  </w:style>
  <w:style w:type="paragraph" w:customStyle="1" w:styleId="TSTitle">
    <w:name w:val="TS Title"/>
    <w:basedOn w:val="Normal"/>
    <w:link w:val="TSTitleChar"/>
    <w:qFormat/>
    <w:rsid w:val="008C0AF0"/>
    <w:pPr>
      <w:spacing w:after="220"/>
      <w:ind w:firstLine="0"/>
      <w:jc w:val="center"/>
    </w:pPr>
    <w:rPr>
      <w:b/>
      <w:caps/>
      <w:szCs w:val="22"/>
    </w:rPr>
  </w:style>
  <w:style w:type="paragraph" w:customStyle="1" w:styleId="TSAuthors">
    <w:name w:val="TS Authors"/>
    <w:basedOn w:val="Normal"/>
    <w:link w:val="TSAuthorsChar"/>
    <w:qFormat/>
    <w:rsid w:val="008C0AF0"/>
    <w:pPr>
      <w:spacing w:after="220"/>
      <w:ind w:firstLine="0"/>
      <w:jc w:val="center"/>
    </w:pPr>
    <w:rPr>
      <w:b/>
      <w:i/>
      <w:color w:val="000000"/>
      <w:szCs w:val="22"/>
    </w:rPr>
  </w:style>
  <w:style w:type="character" w:customStyle="1" w:styleId="TSTitleChar">
    <w:name w:val="TS Title Char"/>
    <w:link w:val="TSTitle"/>
    <w:rsid w:val="008C0AF0"/>
    <w:rPr>
      <w:rFonts w:ascii="Times New Roman" w:eastAsia="Times New Roman" w:hAnsi="Times New Roman" w:cs="Times New Roman"/>
      <w:b/>
      <w:caps/>
      <w:lang w:val="en-US"/>
    </w:rPr>
  </w:style>
  <w:style w:type="paragraph" w:customStyle="1" w:styleId="TSAffiliations">
    <w:name w:val="TS Affiliations"/>
    <w:basedOn w:val="Normal"/>
    <w:link w:val="TSAffiliationsChar"/>
    <w:qFormat/>
    <w:rsid w:val="008C0AF0"/>
    <w:pPr>
      <w:spacing w:after="220"/>
      <w:ind w:firstLine="0"/>
      <w:jc w:val="center"/>
    </w:pPr>
    <w:rPr>
      <w:color w:val="000000"/>
      <w:szCs w:val="22"/>
      <w:lang w:val="en-GB"/>
    </w:rPr>
  </w:style>
  <w:style w:type="character" w:customStyle="1" w:styleId="TSAuthorsChar">
    <w:name w:val="TS Authors Char"/>
    <w:link w:val="TSAuthors"/>
    <w:rsid w:val="008C0AF0"/>
    <w:rPr>
      <w:rFonts w:ascii="Times New Roman" w:eastAsia="Times New Roman" w:hAnsi="Times New Roman" w:cs="Times New Roman"/>
      <w:b/>
      <w:i/>
      <w:color w:val="000000"/>
      <w:lang w:val="en-US"/>
    </w:rPr>
  </w:style>
  <w:style w:type="paragraph" w:customStyle="1" w:styleId="TSAbstract">
    <w:name w:val="TS Abstract"/>
    <w:basedOn w:val="Normal"/>
    <w:link w:val="TSAbstractChar"/>
    <w:qFormat/>
    <w:rsid w:val="008C0AF0"/>
    <w:pPr>
      <w:ind w:left="1134" w:right="1134" w:firstLine="0"/>
    </w:pPr>
    <w:rPr>
      <w:rFonts w:ascii="TimesNewRoman-NormalItalic" w:hAnsi="TimesNewRoman-NormalItalic" w:cs="TimesNewRoman-NormalItalic"/>
      <w:i/>
      <w:iCs/>
      <w:color w:val="231F20"/>
      <w:szCs w:val="22"/>
      <w:lang w:eastAsia="zh-CN"/>
    </w:rPr>
  </w:style>
  <w:style w:type="character" w:customStyle="1" w:styleId="TSAffiliationsChar">
    <w:name w:val="TS Affiliations Char"/>
    <w:link w:val="TSAffiliations"/>
    <w:rsid w:val="008C0AF0"/>
    <w:rPr>
      <w:rFonts w:ascii="Times New Roman" w:eastAsia="Times New Roman" w:hAnsi="Times New Roman" w:cs="Times New Roman"/>
      <w:color w:val="000000"/>
      <w:lang w:val="en-GB"/>
    </w:rPr>
  </w:style>
  <w:style w:type="character" w:customStyle="1" w:styleId="TSAbstractChar">
    <w:name w:val="TS Abstract Char"/>
    <w:link w:val="TSAbstract"/>
    <w:rsid w:val="008C0AF0"/>
    <w:rPr>
      <w:rFonts w:ascii="TimesNewRoman-NormalItalic" w:eastAsia="Times New Roman" w:hAnsi="TimesNewRoman-NormalItalic" w:cs="TimesNewRoman-NormalItalic"/>
      <w:i/>
      <w:iCs/>
      <w:color w:val="231F20"/>
      <w:lang w:val="en-US" w:eastAsia="zh-CN"/>
    </w:rPr>
  </w:style>
  <w:style w:type="paragraph" w:customStyle="1" w:styleId="TSStrong">
    <w:name w:val="TS Strong"/>
    <w:basedOn w:val="Normal"/>
    <w:link w:val="TSStrongChar"/>
    <w:qFormat/>
    <w:rsid w:val="008C0AF0"/>
    <w:pPr>
      <w:autoSpaceDE w:val="0"/>
      <w:autoSpaceDN w:val="0"/>
      <w:adjustRightInd w:val="0"/>
      <w:spacing w:before="220" w:after="220"/>
      <w:ind w:firstLine="0"/>
      <w:jc w:val="left"/>
    </w:pPr>
    <w:rPr>
      <w:rFonts w:ascii="TimesNewRoman-Bold" w:hAnsi="TimesNewRoman-Bold" w:cs="TimesNewRoman-Bold"/>
      <w:b/>
      <w:bCs/>
      <w:color w:val="231F20"/>
      <w:szCs w:val="22"/>
      <w:lang w:eastAsia="zh-CN"/>
    </w:rPr>
  </w:style>
  <w:style w:type="paragraph" w:customStyle="1" w:styleId="TSReferences">
    <w:name w:val="TS References"/>
    <w:basedOn w:val="ListeParagraf"/>
    <w:link w:val="TSReferencesChar"/>
    <w:qFormat/>
    <w:rsid w:val="008C0AF0"/>
    <w:pPr>
      <w:numPr>
        <w:numId w:val="2"/>
      </w:numPr>
      <w:autoSpaceDE w:val="0"/>
      <w:autoSpaceDN w:val="0"/>
      <w:adjustRightInd w:val="0"/>
      <w:spacing w:after="120"/>
      <w:ind w:left="357" w:hanging="357"/>
      <w:jc w:val="left"/>
    </w:pPr>
    <w:rPr>
      <w:color w:val="231F20"/>
      <w:szCs w:val="22"/>
      <w:lang w:eastAsia="zh-CN"/>
    </w:rPr>
  </w:style>
  <w:style w:type="character" w:customStyle="1" w:styleId="TSStrongChar">
    <w:name w:val="TS Strong Char"/>
    <w:link w:val="TSStrong"/>
    <w:rsid w:val="008C0AF0"/>
    <w:rPr>
      <w:rFonts w:ascii="TimesNewRoman-Bold" w:eastAsia="Times New Roman" w:hAnsi="TimesNewRoman-Bold" w:cs="TimesNewRoman-Bold"/>
      <w:b/>
      <w:bCs/>
      <w:color w:val="231F20"/>
      <w:lang w:val="en-US" w:eastAsia="zh-CN"/>
    </w:rPr>
  </w:style>
  <w:style w:type="character" w:customStyle="1" w:styleId="ListeParagrafChar">
    <w:name w:val="Liste Paragraf Char"/>
    <w:link w:val="ListeParagraf"/>
    <w:rsid w:val="008C0AF0"/>
    <w:rPr>
      <w:rFonts w:ascii="Times New Roman" w:eastAsia="Times New Roman" w:hAnsi="Times New Roman" w:cs="Times New Roman"/>
      <w:szCs w:val="24"/>
      <w:lang w:val="en-US"/>
    </w:rPr>
  </w:style>
  <w:style w:type="character" w:customStyle="1" w:styleId="TSReferencesChar">
    <w:name w:val="TS References Char"/>
    <w:link w:val="TSReferences"/>
    <w:rsid w:val="008C0AF0"/>
    <w:rPr>
      <w:rFonts w:ascii="Times New Roman" w:eastAsia="Times New Roman" w:hAnsi="Times New Roman" w:cs="Times New Roman"/>
      <w:color w:val="231F20"/>
      <w:lang w:val="en-US" w:eastAsia="zh-CN"/>
    </w:rPr>
  </w:style>
  <w:style w:type="character" w:customStyle="1" w:styleId="stbilgiChar">
    <w:name w:val="Üstbilgi Char"/>
    <w:uiPriority w:val="99"/>
    <w:rsid w:val="008C0AF0"/>
    <w:rPr>
      <w:rFonts w:eastAsia="Calibri" w:cs="Calibri"/>
      <w:szCs w:val="22"/>
      <w:lang w:val="tr-TR" w:eastAsia="ar-SA"/>
    </w:rPr>
  </w:style>
  <w:style w:type="paragraph" w:customStyle="1" w:styleId="metin">
    <w:name w:val="metin"/>
    <w:basedOn w:val="Normal"/>
    <w:rsid w:val="008C0AF0"/>
    <w:pPr>
      <w:tabs>
        <w:tab w:val="left" w:pos="9072"/>
      </w:tabs>
      <w:suppressAutoHyphens/>
      <w:spacing w:before="120" w:line="240" w:lineRule="auto"/>
      <w:ind w:firstLine="0"/>
    </w:pPr>
    <w:rPr>
      <w:rFonts w:cs="Calibri"/>
      <w:sz w:val="20"/>
      <w:szCs w:val="20"/>
      <w:lang w:val="tr-TR" w:eastAsia="ar-SA"/>
    </w:rPr>
  </w:style>
  <w:style w:type="paragraph" w:customStyle="1" w:styleId="TableTitle">
    <w:name w:val="Table Title"/>
    <w:basedOn w:val="Normal"/>
    <w:rsid w:val="008C0AF0"/>
    <w:pPr>
      <w:autoSpaceDE w:val="0"/>
      <w:autoSpaceDN w:val="0"/>
      <w:spacing w:before="200" w:line="240" w:lineRule="auto"/>
      <w:ind w:firstLine="0"/>
      <w:jc w:val="center"/>
    </w:pPr>
    <w:rPr>
      <w:caps/>
      <w:sz w:val="16"/>
      <w:szCs w:val="16"/>
    </w:rPr>
  </w:style>
  <w:style w:type="paragraph" w:customStyle="1" w:styleId="TableContent">
    <w:name w:val="Table Content"/>
    <w:basedOn w:val="Normal"/>
    <w:rsid w:val="008C0AF0"/>
    <w:pPr>
      <w:autoSpaceDE w:val="0"/>
      <w:autoSpaceDN w:val="0"/>
      <w:spacing w:line="240" w:lineRule="auto"/>
      <w:ind w:firstLine="0"/>
      <w:jc w:val="center"/>
    </w:pPr>
    <w:rPr>
      <w:sz w:val="16"/>
      <w:szCs w:val="16"/>
    </w:rPr>
  </w:style>
  <w:style w:type="paragraph" w:customStyle="1" w:styleId="TableContentHeader">
    <w:name w:val="Table Content Header"/>
    <w:basedOn w:val="TableContent"/>
    <w:qFormat/>
    <w:rsid w:val="008C0AF0"/>
    <w:rPr>
      <w:b/>
      <w:lang w:val="en-GB"/>
    </w:rPr>
  </w:style>
  <w:style w:type="character" w:styleId="zlenenKpr">
    <w:name w:val="FollowedHyperlink"/>
    <w:basedOn w:val="VarsaylanParagrafYazTipi"/>
    <w:uiPriority w:val="99"/>
    <w:semiHidden/>
    <w:unhideWhenUsed/>
    <w:rsid w:val="004E605E"/>
    <w:rPr>
      <w:color w:val="954F72" w:themeColor="followedHyperlink"/>
      <w:u w:val="single"/>
    </w:rPr>
  </w:style>
  <w:style w:type="paragraph" w:customStyle="1" w:styleId="Style2">
    <w:name w:val="Style2"/>
    <w:basedOn w:val="Balk2"/>
    <w:rsid w:val="00D14483"/>
    <w:pPr>
      <w:numPr>
        <w:numId w:val="3"/>
      </w:numPr>
    </w:pPr>
    <w:rPr>
      <w:rFonts w:ascii="Cambria" w:hAnsi="Cambria" w:cs="Arial"/>
      <w:lang w:val="it-IT"/>
    </w:rPr>
  </w:style>
  <w:style w:type="paragraph" w:styleId="Dzeltme">
    <w:name w:val="Revision"/>
    <w:hidden/>
    <w:uiPriority w:val="99"/>
    <w:semiHidden/>
    <w:rsid w:val="00D14483"/>
    <w:pPr>
      <w:spacing w:before="220" w:after="220" w:line="360" w:lineRule="auto"/>
      <w:ind w:firstLine="567"/>
      <w:jc w:val="both"/>
    </w:pPr>
    <w:rPr>
      <w:rFonts w:ascii="Times New Roman" w:eastAsia="Times New Roman" w:hAnsi="Times New Roman" w:cs="Times New Roman"/>
      <w:sz w:val="24"/>
      <w:szCs w:val="24"/>
      <w:lang w:val="en-US"/>
    </w:rPr>
  </w:style>
  <w:style w:type="paragraph" w:customStyle="1" w:styleId="Style1">
    <w:name w:val="Style1"/>
    <w:basedOn w:val="Balk1"/>
    <w:qFormat/>
    <w:rsid w:val="00D14483"/>
    <w:pPr>
      <w:numPr>
        <w:numId w:val="3"/>
      </w:numPr>
    </w:pPr>
    <w:rPr>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54685-E778-F148-8450-79307A8E9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1058</Words>
  <Characters>6034</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7078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INESEG</dc:creator>
  <cp:keywords>INESEG</cp:keywords>
  <cp:lastModifiedBy>kazankaya</cp:lastModifiedBy>
  <cp:revision>2</cp:revision>
  <dcterms:created xsi:type="dcterms:W3CDTF">2020-10-16T19:42:00Z</dcterms:created>
  <dcterms:modified xsi:type="dcterms:W3CDTF">2020-10-16T19:42:00Z</dcterms:modified>
</cp:coreProperties>
</file>