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77C5" w:rsidRPr="007027D4" w:rsidRDefault="009877C5" w:rsidP="001F4DF1">
      <w:pPr>
        <w:spacing w:after="120" w:line="360" w:lineRule="auto"/>
        <w:jc w:val="center"/>
        <w:rPr>
          <w:rFonts w:ascii="Times New Roman" w:hAnsi="Times New Roman" w:cs="Times New Roman"/>
          <w:b/>
          <w:bCs/>
          <w:sz w:val="23"/>
          <w:szCs w:val="23"/>
        </w:rPr>
      </w:pPr>
      <w:r w:rsidRPr="007027D4">
        <w:rPr>
          <w:rFonts w:ascii="Times New Roman" w:hAnsi="Times New Roman" w:cs="Times New Roman"/>
          <w:b/>
          <w:bCs/>
          <w:sz w:val="23"/>
          <w:szCs w:val="23"/>
        </w:rPr>
        <w:t>Yakınını Kaybetmiş Üniversite Öğrencilerinin Yas Süreci ve Bu Süreçteki Fiziksel, Duygusal, Bilişsel ve Davranışsal Değişiklikleri</w:t>
      </w:r>
    </w:p>
    <w:p w:rsidR="009877C5" w:rsidRPr="007027D4" w:rsidRDefault="009877C5" w:rsidP="00AC5039">
      <w:pPr>
        <w:spacing w:line="360" w:lineRule="auto"/>
        <w:jc w:val="both"/>
        <w:rPr>
          <w:rFonts w:ascii="Times New Roman" w:hAnsi="Times New Roman" w:cs="Times New Roman"/>
        </w:rPr>
      </w:pPr>
      <w:r w:rsidRPr="007027D4">
        <w:rPr>
          <w:rFonts w:ascii="Times New Roman" w:hAnsi="Times New Roman" w:cs="Times New Roman"/>
          <w:b/>
        </w:rPr>
        <w:t xml:space="preserve">Araştırmanın Amacı: </w:t>
      </w:r>
      <w:r w:rsidRPr="007027D4">
        <w:rPr>
          <w:rFonts w:ascii="Times New Roman" w:hAnsi="Times New Roman" w:cs="Times New Roman"/>
        </w:rPr>
        <w:t xml:space="preserve">Bu araştırmanın temel amacı; üniversite öğrencilerinin aileden-akrabalardan birinin veya yakınının kaybından sonra yas sürecini nasıl yaşantıladığının ve yas sürecindeki fiziksel, duygusal, bilişsel ve davranışsal değişikliklerin belirlenmesidir. </w:t>
      </w:r>
      <w:r w:rsidRPr="007027D4">
        <w:rPr>
          <w:rFonts w:ascii="Times New Roman" w:hAnsi="Times New Roman" w:cs="Times New Roman"/>
          <w:b/>
        </w:rPr>
        <w:t>Araştırmanın Sorusu</w:t>
      </w:r>
      <w:r w:rsidR="00D23B0A">
        <w:rPr>
          <w:rFonts w:ascii="Times New Roman" w:hAnsi="Times New Roman" w:cs="Times New Roman"/>
          <w:b/>
        </w:rPr>
        <w:t xml:space="preserve">: </w:t>
      </w:r>
      <w:r w:rsidR="00D23B0A">
        <w:rPr>
          <w:rFonts w:ascii="Times New Roman" w:hAnsi="Times New Roman" w:cs="Times New Roman"/>
        </w:rPr>
        <w:t>Y</w:t>
      </w:r>
      <w:r w:rsidRPr="007027D4">
        <w:rPr>
          <w:rFonts w:ascii="Times New Roman" w:hAnsi="Times New Roman" w:cs="Times New Roman"/>
        </w:rPr>
        <w:t>akınını kaybetmiş üniversite öğrencileri bu kaybı nasıl yaşantılar ve kayıp hayatlarında ne tür değişiklikler meydana getirir, şeklindedir.</w:t>
      </w:r>
    </w:p>
    <w:p w:rsidR="007027D4" w:rsidRPr="00BB0924" w:rsidRDefault="009877C5" w:rsidP="00BB0924">
      <w:pPr>
        <w:autoSpaceDE w:val="0"/>
        <w:autoSpaceDN w:val="0"/>
        <w:adjustRightInd w:val="0"/>
        <w:spacing w:line="400" w:lineRule="atLeast"/>
        <w:jc w:val="both"/>
        <w:rPr>
          <w:rFonts w:ascii="Times New Roman" w:hAnsi="Times New Roman" w:cs="Times New Roman"/>
        </w:rPr>
      </w:pPr>
      <w:r w:rsidRPr="00BB0924">
        <w:rPr>
          <w:rFonts w:ascii="Times New Roman" w:hAnsi="Times New Roman" w:cs="Times New Roman"/>
          <w:b/>
        </w:rPr>
        <w:t xml:space="preserve">Araştırma Yöntemi: </w:t>
      </w:r>
      <w:r w:rsidRPr="00BB0924">
        <w:rPr>
          <w:rFonts w:ascii="Times New Roman" w:hAnsi="Times New Roman" w:cs="Times New Roman"/>
        </w:rPr>
        <w:t xml:space="preserve">Bu araştırma </w:t>
      </w:r>
      <w:r w:rsidRPr="00BB0924">
        <w:rPr>
          <w:rFonts w:ascii="Times New Roman" w:hAnsi="Times New Roman" w:cs="Times New Roman"/>
          <w:i/>
        </w:rPr>
        <w:t>kantitatif</w:t>
      </w:r>
      <w:r w:rsidRPr="00BB0924">
        <w:rPr>
          <w:rFonts w:ascii="Times New Roman" w:hAnsi="Times New Roman" w:cs="Times New Roman"/>
        </w:rPr>
        <w:t xml:space="preserve"> veri toplama tekniği ile yürütülmüştür. Nicel araştırma deseni olarak tarama çalışması yaklaşımı ve farklılık temelli hipotez testleri kullanılmıştır. Örneklem seçiminde araştırmaya konu olacak örnekleme belli bir zaman içinde ulaşılarak </w:t>
      </w:r>
      <w:r w:rsidRPr="00BB0924">
        <w:rPr>
          <w:rFonts w:ascii="Times New Roman" w:hAnsi="Times New Roman" w:cs="Times New Roman"/>
          <w:i/>
        </w:rPr>
        <w:t>kesitsel araştırma</w:t>
      </w:r>
      <w:r w:rsidRPr="00BB0924">
        <w:rPr>
          <w:rFonts w:ascii="Times New Roman" w:hAnsi="Times New Roman" w:cs="Times New Roman"/>
        </w:rPr>
        <w:t xml:space="preserve"> yöntemi kullanılmıştır. </w:t>
      </w:r>
      <w:r w:rsidR="00AC5039" w:rsidRPr="00BB0924">
        <w:rPr>
          <w:rFonts w:ascii="Times New Roman" w:hAnsi="Times New Roman" w:cs="Times New Roman"/>
        </w:rPr>
        <w:t xml:space="preserve">Araştırmanın örneklemi; İstanbul Üniversitesi Sağlık Bilimleri Fakültesi bünyesinde eğitim gören, sevilen bir yakının (1. dereceden) kaybını yaşamış lisans ve lisans üstü düzeyindeki sosyal hizmet bölümü öğrencileri olarak belirlenmiştir. </w:t>
      </w:r>
      <w:r w:rsidRPr="00BB0924">
        <w:rPr>
          <w:rFonts w:ascii="Times New Roman" w:hAnsi="Times New Roman" w:cs="Times New Roman"/>
        </w:rPr>
        <w:t>Verilerin toplanmasında kişisel bilgi formu</w:t>
      </w:r>
      <w:r w:rsidR="00AC5039" w:rsidRPr="00BB0924">
        <w:rPr>
          <w:rFonts w:ascii="Times New Roman" w:hAnsi="Times New Roman" w:cs="Times New Roman"/>
        </w:rPr>
        <w:t xml:space="preserve"> (demografik bilgi formu ve kayba ilişkin soru formu)</w:t>
      </w:r>
      <w:r w:rsidRPr="00BB0924">
        <w:rPr>
          <w:rFonts w:ascii="Times New Roman" w:hAnsi="Times New Roman" w:cs="Times New Roman"/>
        </w:rPr>
        <w:t xml:space="preserve"> ve Yas Ölçeğinden yararlanılmıştır. Verilerin analizinde, tanımlayıcı istatistikler ve hipotez testlerinden faydalanılmıştır. </w:t>
      </w:r>
      <w:r w:rsidR="007027D4" w:rsidRPr="00BB0924">
        <w:rPr>
          <w:rFonts w:ascii="Times New Roman" w:hAnsi="Times New Roman" w:cs="Times New Roman"/>
        </w:rPr>
        <w:t>Ölçeklerin normal dağılım test skorlarına göre non</w:t>
      </w:r>
      <w:r w:rsidR="00BB0924">
        <w:rPr>
          <w:rFonts w:ascii="Times New Roman" w:hAnsi="Times New Roman" w:cs="Times New Roman"/>
        </w:rPr>
        <w:t>-</w:t>
      </w:r>
      <w:r w:rsidR="007027D4" w:rsidRPr="00BB0924">
        <w:rPr>
          <w:rFonts w:ascii="Times New Roman" w:hAnsi="Times New Roman" w:cs="Times New Roman"/>
        </w:rPr>
        <w:t>parametrik testler uygulan</w:t>
      </w:r>
      <w:r w:rsidR="007027D4" w:rsidRPr="00BB0924">
        <w:rPr>
          <w:rFonts w:ascii="Times New Roman" w:hAnsi="Times New Roman" w:cs="Times New Roman"/>
        </w:rPr>
        <w:t>mış</w:t>
      </w:r>
      <w:r w:rsidR="007027D4" w:rsidRPr="00BB0924">
        <w:rPr>
          <w:rFonts w:ascii="Times New Roman" w:hAnsi="Times New Roman" w:cs="Times New Roman"/>
        </w:rPr>
        <w:t>tır.</w:t>
      </w:r>
      <w:r w:rsidR="0013727D" w:rsidRPr="00BB0924">
        <w:rPr>
          <w:rFonts w:ascii="Times New Roman" w:hAnsi="Times New Roman" w:cs="Times New Roman"/>
        </w:rPr>
        <w:t xml:space="preserve"> Bu kapmanda Mann Whitney</w:t>
      </w:r>
      <w:r w:rsidR="00BB0924">
        <w:rPr>
          <w:rFonts w:ascii="Times New Roman" w:hAnsi="Times New Roman" w:cs="Times New Roman"/>
        </w:rPr>
        <w:t>-</w:t>
      </w:r>
      <w:r w:rsidR="0013727D" w:rsidRPr="00BB0924">
        <w:rPr>
          <w:rFonts w:ascii="Times New Roman" w:hAnsi="Times New Roman" w:cs="Times New Roman"/>
        </w:rPr>
        <w:t>U ve Kruskal Wallis testleri kullanılmıştır.</w:t>
      </w:r>
    </w:p>
    <w:p w:rsidR="0013727D" w:rsidRDefault="0013727D" w:rsidP="00BB0924">
      <w:pPr>
        <w:autoSpaceDE w:val="0"/>
        <w:autoSpaceDN w:val="0"/>
        <w:adjustRightInd w:val="0"/>
        <w:spacing w:line="400" w:lineRule="atLeast"/>
        <w:jc w:val="both"/>
        <w:rPr>
          <w:rFonts w:ascii="Times New Roman" w:hAnsi="Times New Roman" w:cs="Times New Roman"/>
        </w:rPr>
      </w:pPr>
      <w:r w:rsidRPr="00BB0924">
        <w:rPr>
          <w:rFonts w:ascii="Times New Roman" w:hAnsi="Times New Roman" w:cs="Times New Roman"/>
          <w:b/>
          <w:bCs/>
        </w:rPr>
        <w:t xml:space="preserve">Bulgular: </w:t>
      </w:r>
      <w:r w:rsidRPr="00BB0924">
        <w:rPr>
          <w:rFonts w:ascii="Times New Roman" w:hAnsi="Times New Roman" w:cs="Times New Roman"/>
        </w:rPr>
        <w:t>Yas Ölçeğinin</w:t>
      </w:r>
      <w:r w:rsidRPr="00BB0924">
        <w:rPr>
          <w:rFonts w:ascii="Times New Roman" w:hAnsi="Times New Roman" w:cs="Times New Roman"/>
          <w:b/>
          <w:bCs/>
        </w:rPr>
        <w:t xml:space="preserve"> </w:t>
      </w:r>
      <w:r w:rsidRPr="00BB0924">
        <w:rPr>
          <w:rFonts w:ascii="Times New Roman" w:hAnsi="Times New Roman" w:cs="Times New Roman"/>
        </w:rPr>
        <w:t>Bilişsel alt boyutunda ölüm yeri, kaybın olduğu yıl aralığı, cinsiyet, eğitim düzeyi grupları arasında anlamlı farklılık; davranışsal alt boyutunda yaş</w:t>
      </w:r>
      <w:r w:rsidR="00A02A65" w:rsidRPr="00BB0924">
        <w:rPr>
          <w:rFonts w:ascii="Times New Roman" w:hAnsi="Times New Roman" w:cs="Times New Roman"/>
        </w:rPr>
        <w:t xml:space="preserve">, kaybın olduğu yıl aralığı, ölüm şekli ve ölüm biçimi grupları arasında anlamlı farklılık; toplam yas skorunda ise kaybın olduğu yıl aralığı gruplarında anlamlı farklılık bulgulanmıştır. </w:t>
      </w:r>
    </w:p>
    <w:p w:rsidR="0078423C" w:rsidRPr="008306F6" w:rsidRDefault="0078423C" w:rsidP="00BB0924">
      <w:pPr>
        <w:autoSpaceDE w:val="0"/>
        <w:autoSpaceDN w:val="0"/>
        <w:adjustRightInd w:val="0"/>
        <w:spacing w:line="400" w:lineRule="atLeast"/>
        <w:jc w:val="both"/>
        <w:rPr>
          <w:rFonts w:ascii="Times New Roman" w:hAnsi="Times New Roman" w:cs="Times New Roman"/>
        </w:rPr>
      </w:pPr>
      <w:r w:rsidRPr="0078423C">
        <w:rPr>
          <w:rFonts w:ascii="Times New Roman" w:hAnsi="Times New Roman" w:cs="Times New Roman"/>
          <w:b/>
          <w:bCs/>
        </w:rPr>
        <w:t xml:space="preserve">Anahtar Kelimeler: </w:t>
      </w:r>
      <w:r w:rsidR="008306F6">
        <w:rPr>
          <w:rFonts w:ascii="Times New Roman" w:hAnsi="Times New Roman" w:cs="Times New Roman"/>
        </w:rPr>
        <w:t xml:space="preserve">Kayıp, ölüm, yas, </w:t>
      </w:r>
      <w:r w:rsidR="00C02DED">
        <w:rPr>
          <w:rFonts w:ascii="Times New Roman" w:hAnsi="Times New Roman" w:cs="Times New Roman"/>
        </w:rPr>
        <w:t>genç yetişkin</w:t>
      </w:r>
      <w:r w:rsidR="00FC0071">
        <w:rPr>
          <w:rFonts w:ascii="Times New Roman" w:hAnsi="Times New Roman" w:cs="Times New Roman"/>
        </w:rPr>
        <w:t xml:space="preserve">, </w:t>
      </w:r>
      <w:r w:rsidR="008306F6">
        <w:rPr>
          <w:rFonts w:ascii="Times New Roman" w:hAnsi="Times New Roman" w:cs="Times New Roman"/>
        </w:rPr>
        <w:t xml:space="preserve">sosyal hizmet </w:t>
      </w:r>
    </w:p>
    <w:p w:rsidR="0013727D" w:rsidRPr="00333DA4" w:rsidRDefault="0013727D" w:rsidP="00D23B0A">
      <w:pPr>
        <w:autoSpaceDE w:val="0"/>
        <w:autoSpaceDN w:val="0"/>
        <w:adjustRightInd w:val="0"/>
        <w:spacing w:line="400" w:lineRule="atLeast"/>
        <w:jc w:val="center"/>
        <w:rPr>
          <w:rFonts w:ascii="Times New Roman" w:hAnsi="Times New Roman" w:cs="Times New Roman"/>
          <w:b/>
          <w:bCs/>
          <w:color w:val="2E74B5" w:themeColor="accent5" w:themeShade="BF"/>
          <w:lang w:val="en-US"/>
        </w:rPr>
      </w:pPr>
    </w:p>
    <w:p w:rsidR="009877C5" w:rsidRPr="00333DA4" w:rsidRDefault="00D23B0A" w:rsidP="001F4DF1">
      <w:pPr>
        <w:autoSpaceDE w:val="0"/>
        <w:autoSpaceDN w:val="0"/>
        <w:adjustRightInd w:val="0"/>
        <w:spacing w:after="120" w:line="360" w:lineRule="auto"/>
        <w:jc w:val="center"/>
        <w:rPr>
          <w:rFonts w:ascii="Times New Roman" w:hAnsi="Times New Roman" w:cs="Times New Roman"/>
          <w:b/>
          <w:bCs/>
          <w:lang w:val="en-US"/>
        </w:rPr>
      </w:pPr>
      <w:r w:rsidRPr="00333DA4">
        <w:rPr>
          <w:rFonts w:ascii="Times New Roman" w:hAnsi="Times New Roman" w:cs="Times New Roman"/>
          <w:b/>
          <w:bCs/>
          <w:lang w:val="en-US"/>
        </w:rPr>
        <w:t>The Grief Process of University Students Who Lost Their Relatives and Physical, Emotional, Cognitive and Behavioral Changes During This Process</w:t>
      </w:r>
    </w:p>
    <w:p w:rsidR="009877C5" w:rsidRPr="00333DA4" w:rsidRDefault="00D23B0A" w:rsidP="001F4DF1">
      <w:pPr>
        <w:autoSpaceDE w:val="0"/>
        <w:autoSpaceDN w:val="0"/>
        <w:adjustRightInd w:val="0"/>
        <w:spacing w:line="360" w:lineRule="auto"/>
        <w:jc w:val="both"/>
        <w:rPr>
          <w:rFonts w:ascii="Times New Roman" w:hAnsi="Times New Roman" w:cs="Times New Roman"/>
          <w:lang w:val="en-US"/>
        </w:rPr>
      </w:pPr>
      <w:r w:rsidRPr="00333DA4">
        <w:rPr>
          <w:rFonts w:ascii="Times New Roman" w:hAnsi="Times New Roman" w:cs="Times New Roman"/>
          <w:b/>
          <w:bCs/>
          <w:lang w:val="en-US"/>
        </w:rPr>
        <w:t>Purpose of the Study:</w:t>
      </w:r>
      <w:r w:rsidRPr="00333DA4">
        <w:rPr>
          <w:rFonts w:ascii="Times New Roman" w:hAnsi="Times New Roman" w:cs="Times New Roman"/>
          <w:lang w:val="en-US"/>
        </w:rPr>
        <w:t xml:space="preserve"> The main purpose of this study is to determine how university students experience the mourning process after the loss of a family-relative or relative and the physical, emotional, cognitive and behavioral changes in the grief process. The question of the study is how university students who have lost their relatives experience this loss and what kind of changes will result in their lives.</w:t>
      </w:r>
    </w:p>
    <w:p w:rsidR="009877C5" w:rsidRPr="00333DA4" w:rsidRDefault="00D23B0A" w:rsidP="001F4DF1">
      <w:pPr>
        <w:autoSpaceDE w:val="0"/>
        <w:autoSpaceDN w:val="0"/>
        <w:adjustRightInd w:val="0"/>
        <w:spacing w:line="360" w:lineRule="auto"/>
        <w:jc w:val="both"/>
        <w:rPr>
          <w:rFonts w:ascii="Times New Roman" w:hAnsi="Times New Roman" w:cs="Times New Roman"/>
          <w:lang w:val="en-US"/>
        </w:rPr>
      </w:pPr>
      <w:r w:rsidRPr="00333DA4">
        <w:rPr>
          <w:rFonts w:ascii="Times New Roman" w:hAnsi="Times New Roman" w:cs="Times New Roman"/>
          <w:b/>
          <w:bCs/>
          <w:lang w:val="en-US"/>
        </w:rPr>
        <w:t>Research Question:</w:t>
      </w:r>
      <w:r w:rsidRPr="00333DA4">
        <w:rPr>
          <w:rFonts w:ascii="Times New Roman" w:hAnsi="Times New Roman" w:cs="Times New Roman"/>
          <w:lang w:val="en-US"/>
        </w:rPr>
        <w:t xml:space="preserve"> How university students who have lost their relatives experience this loss and what kind of changes will result in their lives.</w:t>
      </w:r>
    </w:p>
    <w:p w:rsidR="00D23B0A" w:rsidRPr="00333DA4" w:rsidRDefault="00D23B0A" w:rsidP="001F4DF1">
      <w:pPr>
        <w:autoSpaceDE w:val="0"/>
        <w:autoSpaceDN w:val="0"/>
        <w:adjustRightInd w:val="0"/>
        <w:spacing w:line="360" w:lineRule="auto"/>
        <w:jc w:val="both"/>
        <w:rPr>
          <w:rFonts w:ascii="Times New Roman" w:hAnsi="Times New Roman" w:cs="Times New Roman"/>
          <w:lang w:val="en-US"/>
        </w:rPr>
      </w:pPr>
    </w:p>
    <w:p w:rsidR="009877C5" w:rsidRPr="00333DA4" w:rsidRDefault="00C9140E" w:rsidP="001F4DF1">
      <w:pPr>
        <w:autoSpaceDE w:val="0"/>
        <w:autoSpaceDN w:val="0"/>
        <w:adjustRightInd w:val="0"/>
        <w:spacing w:line="360" w:lineRule="auto"/>
        <w:jc w:val="both"/>
        <w:rPr>
          <w:rFonts w:ascii="Times New Roman" w:hAnsi="Times New Roman" w:cs="Times New Roman"/>
          <w:lang w:val="en-US"/>
        </w:rPr>
      </w:pPr>
      <w:r w:rsidRPr="00333DA4">
        <w:rPr>
          <w:rFonts w:ascii="Times New Roman" w:hAnsi="Times New Roman" w:cs="Times New Roman"/>
          <w:b/>
          <w:bCs/>
          <w:lang w:val="en-US"/>
        </w:rPr>
        <w:lastRenderedPageBreak/>
        <w:t>Research Method:</w:t>
      </w:r>
      <w:r w:rsidRPr="00333DA4">
        <w:rPr>
          <w:rFonts w:ascii="Times New Roman" w:hAnsi="Times New Roman" w:cs="Times New Roman"/>
          <w:lang w:val="en-US"/>
        </w:rPr>
        <w:t xml:space="preserve"> This research was conducted with quantitative data collection technique. Screening study approach and difference-based hypothesis tests were used as a quantitative research design. In the sample selection, the sample to be the subject of the study was reached in a certain time and the cross-sectional research method was used. The sample of the research; It has been determined as undergraduate and graduate social work students studying within the Faculty of Health Sciences of Istanbul University who have suffered the loss of a loved one (1st degree). Personal information form (demographic information form and questionnaire about loss) and Grief Scale were used to collect data. Descriptive statistics and hypothesis tests were used to analyze the data. Non-parametric tests were applied according to the normal distribution test scores of the scales. Mann Whitney-U and Kruskal Wallis tests were used in this cover.</w:t>
      </w:r>
    </w:p>
    <w:p w:rsidR="001F4DF1" w:rsidRPr="00333DA4" w:rsidRDefault="001F4DF1" w:rsidP="001F4DF1">
      <w:pPr>
        <w:autoSpaceDE w:val="0"/>
        <w:autoSpaceDN w:val="0"/>
        <w:adjustRightInd w:val="0"/>
        <w:spacing w:line="360" w:lineRule="auto"/>
        <w:jc w:val="both"/>
        <w:rPr>
          <w:rFonts w:ascii="Times New Roman" w:hAnsi="Times New Roman" w:cs="Times New Roman"/>
          <w:lang w:val="en-US"/>
        </w:rPr>
      </w:pPr>
      <w:r w:rsidRPr="00333DA4">
        <w:rPr>
          <w:rFonts w:ascii="Times New Roman" w:hAnsi="Times New Roman" w:cs="Times New Roman"/>
          <w:b/>
          <w:bCs/>
          <w:lang w:val="en-US"/>
        </w:rPr>
        <w:t>Results:</w:t>
      </w:r>
      <w:r w:rsidRPr="00333DA4">
        <w:rPr>
          <w:rFonts w:ascii="Times New Roman" w:hAnsi="Times New Roman" w:cs="Times New Roman"/>
          <w:lang w:val="en-US"/>
        </w:rPr>
        <w:t xml:space="preserve"> In the cognitive sub-dimension of the Grief Scale, significant difference between the groups of place of death, years of loss, gender, education level; significant difference in behavioral sub-dimension between age, range of years of loss, mode of death and mode of death; In the total grief score, a significant difference was found in the year interval groups where the loss occurred.</w:t>
      </w:r>
    </w:p>
    <w:p w:rsidR="001F4DF1" w:rsidRPr="00333DA4" w:rsidRDefault="001F4DF1" w:rsidP="001F4DF1">
      <w:pPr>
        <w:autoSpaceDE w:val="0"/>
        <w:autoSpaceDN w:val="0"/>
        <w:adjustRightInd w:val="0"/>
        <w:spacing w:line="360" w:lineRule="auto"/>
        <w:jc w:val="both"/>
        <w:rPr>
          <w:rFonts w:ascii="Times New Roman" w:hAnsi="Times New Roman" w:cs="Times New Roman"/>
          <w:lang w:val="en-US"/>
        </w:rPr>
      </w:pPr>
      <w:r w:rsidRPr="00333DA4">
        <w:rPr>
          <w:rFonts w:ascii="Times New Roman" w:hAnsi="Times New Roman" w:cs="Times New Roman"/>
          <w:b/>
          <w:bCs/>
          <w:lang w:val="en-US"/>
        </w:rPr>
        <w:t>Keywords:</w:t>
      </w:r>
      <w:r w:rsidRPr="00333DA4">
        <w:rPr>
          <w:rFonts w:ascii="Times New Roman" w:hAnsi="Times New Roman" w:cs="Times New Roman"/>
          <w:lang w:val="en-US"/>
        </w:rPr>
        <w:t xml:space="preserve"> Loss, death, mourning, young adult, social work</w:t>
      </w:r>
    </w:p>
    <w:sectPr w:rsidR="001F4DF1" w:rsidRPr="00333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C5"/>
    <w:rsid w:val="000D7475"/>
    <w:rsid w:val="0013727D"/>
    <w:rsid w:val="001F4DF1"/>
    <w:rsid w:val="00333DA4"/>
    <w:rsid w:val="007027D4"/>
    <w:rsid w:val="0078423C"/>
    <w:rsid w:val="008306F6"/>
    <w:rsid w:val="009877C5"/>
    <w:rsid w:val="00A02A65"/>
    <w:rsid w:val="00A94FAB"/>
    <w:rsid w:val="00AC5039"/>
    <w:rsid w:val="00BB0924"/>
    <w:rsid w:val="00C02DED"/>
    <w:rsid w:val="00C249E9"/>
    <w:rsid w:val="00C84C25"/>
    <w:rsid w:val="00C9140E"/>
    <w:rsid w:val="00D23B0A"/>
    <w:rsid w:val="00FC0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C0A6B3C"/>
  <w15:chartTrackingRefBased/>
  <w15:docId w15:val="{49FF27B6-9FA1-A144-AB44-AA780D73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601</Words>
  <Characters>3432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2020-10-26T16:00:00Z</dcterms:created>
  <dcterms:modified xsi:type="dcterms:W3CDTF">2020-10-28T12:13:00Z</dcterms:modified>
</cp:coreProperties>
</file>