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705DFAD" w:rsidR="00517849" w:rsidRPr="00463023" w:rsidRDefault="005A31A9" w:rsidP="00DF1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33" w:right="5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COVID-19 PANDEMİ DÖNEMİNDE </w:t>
      </w:r>
      <w:r w:rsidR="000418D4" w:rsidRPr="003A7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DİJİTALLEŞME</w:t>
      </w:r>
      <w:r w:rsidR="00D565AE" w:rsidRPr="003A7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UYGULAMALARI</w:t>
      </w:r>
      <w:r w:rsidR="000418D4" w:rsidRPr="003A7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5974" w:rsidRPr="003A7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ULUSLARARASI TİCARET: KOLAY </w:t>
      </w:r>
      <w:r w:rsidR="00D02DEB" w:rsidRPr="003A7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İHRACAT PLATFORMU</w:t>
      </w:r>
      <w:r w:rsidR="00335974" w:rsidRPr="003A7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ÖRNEĞİ</w:t>
      </w:r>
      <w:r w:rsidR="00335974" w:rsidRPr="00463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2" w14:textId="77777777" w:rsidR="00517849" w:rsidRPr="00463023" w:rsidRDefault="00517849" w:rsidP="00DF1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33" w:right="5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517849" w:rsidRPr="00463023" w:rsidRDefault="00335974" w:rsidP="009C6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3" w:right="5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Metehan KURA</w:t>
      </w:r>
      <w:r w:rsidRPr="00463023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46302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00000004" w14:textId="77777777" w:rsidR="00517849" w:rsidRDefault="00335974" w:rsidP="009C6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Süreyya KOVACI</w:t>
      </w:r>
      <w:r w:rsidRPr="0046302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14:paraId="23D01349" w14:textId="4034C48C" w:rsidR="008764C9" w:rsidRPr="00463023" w:rsidRDefault="008764C9" w:rsidP="009C6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Süleyman ŞEN</w:t>
      </w:r>
      <w:r>
        <w:rPr>
          <w:rStyle w:val="DipnotBavurusu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3"/>
      </w:r>
    </w:p>
    <w:p w14:paraId="00000006" w14:textId="77777777" w:rsidR="00517849" w:rsidRPr="00463023" w:rsidRDefault="00335974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Amaç </w:t>
      </w:r>
    </w:p>
    <w:p w14:paraId="00000007" w14:textId="6E7563DA" w:rsidR="00517849" w:rsidRPr="00463023" w:rsidRDefault="005A31A9" w:rsidP="004E48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2020 yılı başında Çin’de ortaya çıkan ve sonrasında tüm dünyaya y</w:t>
      </w:r>
      <w:r w:rsidR="003A77CC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ayılan COVID-19 virüsü ülke</w:t>
      </w:r>
      <w:r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ekonomileri üzerinde oldukça olumsuz etki yaratmıştır. </w:t>
      </w:r>
      <w:r w:rsidR="00F9007A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COVID-19'un temel ekonomi</w:t>
      </w:r>
      <w:r w:rsidR="003A77CC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etkilerinden biri dış ticarette </w:t>
      </w:r>
      <w:r w:rsidR="00F9007A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zorluklar olmuştur. COVID-19 salgını için alınan önlemler nedeniyle firmaların ithalat veya ihracat ya</w:t>
      </w:r>
      <w:r w:rsidR="003A77CC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pması oldukça çok zor hale gelmiştir</w:t>
      </w:r>
      <w:r w:rsidR="00F9007A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0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Diğer yandan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eknolojik gelişim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son yıllarda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hız kazan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masıyla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birlikte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pek çok alanda farklılaşmaların yaşandığı, verimliliğin arttığı söylenebilir. Bu bağlamda</w:t>
      </w:r>
      <w:r w:rsidR="00D56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uluslararası ticaret</w:t>
      </w:r>
      <w:r w:rsidR="00335974" w:rsidRPr="00463023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teknoloji </w:t>
      </w:r>
      <w:r w:rsidR="00463023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kullanımı artmakta</w:t>
      </w:r>
      <w:r w:rsidR="00D565AE">
        <w:rPr>
          <w:rFonts w:ascii="Times New Roman" w:eastAsia="Times New Roman" w:hAnsi="Times New Roman" w:cs="Times New Roman"/>
          <w:color w:val="000000"/>
          <w:sz w:val="24"/>
          <w:szCs w:val="24"/>
        </w:rPr>
        <w:t>, dijitalleşme uygulamaları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65AE">
        <w:rPr>
          <w:rFonts w:ascii="Times New Roman" w:eastAsia="Times New Roman" w:hAnsi="Times New Roman" w:cs="Times New Roman"/>
          <w:color w:val="000000"/>
          <w:sz w:val="24"/>
          <w:szCs w:val="24"/>
        </w:rPr>
        <w:t>sıklıkla görülmektedir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0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Bu çalışmada</w:t>
      </w:r>
      <w:r w:rsidR="009558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özellikle </w:t>
      </w:r>
      <w:proofErr w:type="spellStart"/>
      <w:r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pandemi</w:t>
      </w:r>
      <w:proofErr w:type="spellEnd"/>
      <w:r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döneminde firmaların</w:t>
      </w:r>
      <w:r w:rsidR="00335974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uluslararası ticarette</w:t>
      </w:r>
      <w:r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etkin olabilmelerini sağlayacak,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uluslararası ticarette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dijitalleşmenin 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milli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örneklerinden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3023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biri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olan 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Kolay İhracat 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latformu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352E">
        <w:rPr>
          <w:rFonts w:ascii="Times New Roman" w:eastAsia="Times New Roman" w:hAnsi="Times New Roman" w:cs="Times New Roman"/>
          <w:color w:val="000000"/>
          <w:sz w:val="24"/>
          <w:szCs w:val="24"/>
        </w:rPr>
        <w:t>incelenecektir</w:t>
      </w:r>
      <w:r w:rsidR="008E4A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C14AAE" w14:textId="77777777" w:rsidR="00955829" w:rsidRDefault="00955829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p8h2admg5swz" w:colFirst="0" w:colLast="0"/>
      <w:bookmarkEnd w:id="1"/>
    </w:p>
    <w:p w14:paraId="00000008" w14:textId="77777777" w:rsidR="00517849" w:rsidRPr="00463023" w:rsidRDefault="00335974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Yöntem </w:t>
      </w:r>
    </w:p>
    <w:p w14:paraId="21555700" w14:textId="3A4670B3" w:rsidR="00DF129C" w:rsidRPr="004E4825" w:rsidRDefault="009F13D3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F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Kolay ihracat platformu, Ticaret Bakanlığı tarafından 28 Ağustos 2020 tarihinde uygulamaya konmuş; 26 Mart 2021 tarihinde </w:t>
      </w:r>
      <w:proofErr w:type="gramStart"/>
      <w:r w:rsidRPr="009F13D3">
        <w:rPr>
          <w:rFonts w:ascii="Times New Roman" w:eastAsia="Times New Roman" w:hAnsi="Times New Roman" w:cs="Times New Roman"/>
          <w:color w:val="000000"/>
          <w:sz w:val="24"/>
          <w:szCs w:val="24"/>
        </w:rPr>
        <w:t>2.0</w:t>
      </w:r>
      <w:proofErr w:type="gramEnd"/>
      <w:r w:rsidRPr="009F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versiyonu tanıtılmıştır.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 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çalışma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kapsam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ın</w:t>
      </w:r>
      <w:r w:rsidR="00463023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da, Kolay İ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hracat </w:t>
      </w:r>
      <w:r w:rsidR="0006778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F129C">
        <w:rPr>
          <w:rFonts w:ascii="Times New Roman" w:eastAsia="Times New Roman" w:hAnsi="Times New Roman" w:cs="Times New Roman"/>
          <w:color w:val="000000"/>
          <w:sz w:val="24"/>
          <w:szCs w:val="24"/>
        </w:rPr>
        <w:t>latformu ile Türkiye ekonomisinde</w:t>
      </w:r>
      <w:r w:rsidR="0033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yılında</w:t>
      </w:r>
      <w:r w:rsidR="00DF1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5CD">
        <w:rPr>
          <w:rFonts w:ascii="Times New Roman" w:eastAsia="Times New Roman" w:hAnsi="Times New Roman" w:cs="Times New Roman"/>
          <w:color w:val="000000"/>
          <w:sz w:val="24"/>
          <w:szCs w:val="24"/>
        </w:rPr>
        <w:t>ihracatı yapılan</w:t>
      </w:r>
      <w:r w:rsidR="00DF1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üç </w:t>
      </w:r>
      <w:r w:rsidR="00DF1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ürünün durumu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incelenmiş</w:t>
      </w:r>
      <w:r w:rsidR="00DF1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tir. </w:t>
      </w:r>
      <w:r w:rsidR="0095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Kolay İhracat Platformu ile elde edilen sonuçların tutarlılığı kendi içinde değerlendirilmiş,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Türkiye ihracat rakamları </w:t>
      </w:r>
      <w:r w:rsidR="00DF129C">
        <w:rPr>
          <w:rFonts w:ascii="Times New Roman" w:eastAsia="Times New Roman" w:hAnsi="Times New Roman" w:cs="Times New Roman"/>
          <w:color w:val="000000"/>
          <w:sz w:val="24"/>
          <w:szCs w:val="24"/>
        </w:rPr>
        <w:t>ve stratejileriyle bu uygulamanın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önerileri kıyaslanmıştır. </w:t>
      </w:r>
    </w:p>
    <w:p w14:paraId="1942C888" w14:textId="77777777" w:rsidR="0053477F" w:rsidRDefault="0053477F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A" w14:textId="77777777" w:rsidR="00517849" w:rsidRPr="00463023" w:rsidRDefault="00335974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Bulgular </w:t>
      </w:r>
    </w:p>
    <w:p w14:paraId="6A5054FE" w14:textId="3B53F1DB" w:rsidR="00BF33B1" w:rsidRPr="00BF33B1" w:rsidRDefault="00334982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Platformda bir ürün grubu yerine yalnızca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spesifik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ürünler için hedef pazar sonuçları alınabilmektedir.</w:t>
      </w:r>
      <w:r w:rsidR="00877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 ürünlerin taranabilmesine rağmen; ana ürün gruplarının platformlarda ayrıca taranamaması bir </w:t>
      </w:r>
      <w:r w:rsidRPr="008775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eksiklik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olarak </w:t>
      </w:r>
      <w:r w:rsidRPr="00BF33B1">
        <w:rPr>
          <w:rFonts w:ascii="Times New Roman" w:eastAsia="Times New Roman" w:hAnsi="Times New Roman" w:cs="Times New Roman"/>
          <w:color w:val="000000"/>
          <w:sz w:val="24"/>
          <w:szCs w:val="24"/>
        </w:rPr>
        <w:t>tespit edilmiştir.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F33B1">
        <w:rPr>
          <w:rFonts w:ascii="Times New Roman" w:eastAsia="Times New Roman" w:hAnsi="Times New Roman" w:cs="Times New Roman"/>
          <w:color w:val="000000"/>
          <w:sz w:val="24"/>
          <w:szCs w:val="24"/>
        </w:rPr>
        <w:t>Üretilen sonuçlarda</w:t>
      </w:r>
      <w:r w:rsidR="008775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1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ülkelerin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önceliklendirilmesi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1046">
        <w:rPr>
          <w:rFonts w:ascii="Times New Roman" w:eastAsia="Times New Roman" w:hAnsi="Times New Roman" w:cs="Times New Roman"/>
          <w:color w:val="000000"/>
          <w:sz w:val="24"/>
          <w:szCs w:val="24"/>
        </w:rPr>
        <w:t>potansiy</w:t>
      </w:r>
      <w:r w:rsidR="00BF33B1">
        <w:rPr>
          <w:rFonts w:ascii="Times New Roman" w:eastAsia="Times New Roman" w:hAnsi="Times New Roman" w:cs="Times New Roman"/>
          <w:color w:val="000000"/>
          <w:sz w:val="24"/>
          <w:szCs w:val="24"/>
        </w:rPr>
        <w:t>el ve çe</w:t>
      </w:r>
      <w:r w:rsidR="00CB1046">
        <w:rPr>
          <w:rFonts w:ascii="Times New Roman" w:eastAsia="Times New Roman" w:hAnsi="Times New Roman" w:cs="Times New Roman"/>
          <w:color w:val="000000"/>
          <w:sz w:val="24"/>
          <w:szCs w:val="24"/>
        </w:rPr>
        <w:t>kicilik açısından değerlendirilmesi</w:t>
      </w:r>
      <w:r w:rsidR="008775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1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piyasaya giriş, lojistik performans ve iş yapma kolaylığı gibi göstergelerin çok hızlı bir şekilde </w:t>
      </w:r>
      <w:r w:rsidR="00877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platform tarafından </w:t>
      </w:r>
      <w:r w:rsidR="00CB1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sunulması </w:t>
      </w:r>
      <w:r w:rsidR="00CB1046" w:rsidRPr="008775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avantajlı</w:t>
      </w:r>
      <w:r w:rsidR="00CB1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bulunmuştur.</w:t>
      </w:r>
      <w:r w:rsidR="004E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825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Özellikle </w:t>
      </w:r>
      <w:proofErr w:type="gramStart"/>
      <w:r w:rsidR="004E4825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global</w:t>
      </w:r>
      <w:proofErr w:type="gramEnd"/>
      <w:r w:rsidR="004E4825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sağlık krizinin olduğu bu dönemde, bu yönlendirmeler çok değerlidir.</w:t>
      </w:r>
    </w:p>
    <w:p w14:paraId="57E3627D" w14:textId="77777777" w:rsidR="00CB1046" w:rsidRDefault="00CB1046" w:rsidP="00CB10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25D4F783" w:rsidR="00517849" w:rsidRPr="00463023" w:rsidRDefault="00335974" w:rsidP="00CB10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Sonuç </w:t>
      </w:r>
    </w:p>
    <w:p w14:paraId="00000011" w14:textId="6BADDA01" w:rsidR="00517849" w:rsidRDefault="00334982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 çalışmada, </w:t>
      </w:r>
      <w:r w:rsidR="00335974" w:rsidRPr="00463023">
        <w:rPr>
          <w:rFonts w:ascii="Times New Roman" w:eastAsia="Times New Roman" w:hAnsi="Times New Roman" w:cs="Times New Roman"/>
          <w:sz w:val="24"/>
          <w:szCs w:val="24"/>
        </w:rPr>
        <w:t>Kolay İhracat Platformun</w:t>
      </w:r>
      <w:r w:rsidR="00955829">
        <w:rPr>
          <w:rFonts w:ascii="Times New Roman" w:eastAsia="Times New Roman" w:hAnsi="Times New Roman" w:cs="Times New Roman"/>
          <w:sz w:val="24"/>
          <w:szCs w:val="24"/>
        </w:rPr>
        <w:t>un</w:t>
      </w:r>
      <w:r w:rsidR="00335974" w:rsidRPr="00463023">
        <w:rPr>
          <w:rFonts w:ascii="Times New Roman" w:eastAsia="Times New Roman" w:hAnsi="Times New Roman" w:cs="Times New Roman"/>
          <w:sz w:val="24"/>
          <w:szCs w:val="24"/>
        </w:rPr>
        <w:t xml:space="preserve"> eksiklikler</w:t>
      </w:r>
      <w:r w:rsidR="00955829">
        <w:rPr>
          <w:rFonts w:ascii="Times New Roman" w:eastAsia="Times New Roman" w:hAnsi="Times New Roman" w:cs="Times New Roman"/>
          <w:sz w:val="24"/>
          <w:szCs w:val="24"/>
        </w:rPr>
        <w:t>i</w:t>
      </w:r>
      <w:r w:rsidR="008E4AF3">
        <w:rPr>
          <w:rFonts w:ascii="Times New Roman" w:eastAsia="Times New Roman" w:hAnsi="Times New Roman" w:cs="Times New Roman"/>
          <w:sz w:val="24"/>
          <w:szCs w:val="24"/>
        </w:rPr>
        <w:t xml:space="preserve"> ve bu doğrultuda </w:t>
      </w:r>
      <w:r w:rsidR="00335974" w:rsidRPr="00463023">
        <w:rPr>
          <w:rFonts w:ascii="Times New Roman" w:eastAsia="Times New Roman" w:hAnsi="Times New Roman" w:cs="Times New Roman"/>
          <w:sz w:val="24"/>
          <w:szCs w:val="24"/>
        </w:rPr>
        <w:t>yapılabilecek geliştirmeler tespit edilmiştir.</w:t>
      </w:r>
      <w:r w:rsidR="00BF33B1" w:rsidRPr="00BF33B1">
        <w:t xml:space="preserve"> </w:t>
      </w:r>
      <w:r w:rsidR="00BF33B1" w:rsidRPr="00BF33B1">
        <w:rPr>
          <w:rFonts w:ascii="Times New Roman" w:eastAsia="Times New Roman" w:hAnsi="Times New Roman" w:cs="Times New Roman"/>
          <w:sz w:val="24"/>
          <w:szCs w:val="24"/>
        </w:rPr>
        <w:t>Hedef pazara yönlendirmede</w:t>
      </w:r>
      <w:r w:rsidR="00BF33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3B1" w:rsidRPr="00BF33B1">
        <w:rPr>
          <w:rFonts w:ascii="Times New Roman" w:eastAsia="Times New Roman" w:hAnsi="Times New Roman" w:cs="Times New Roman"/>
          <w:sz w:val="24"/>
          <w:szCs w:val="24"/>
        </w:rPr>
        <w:t xml:space="preserve"> tecrübe ve firma ölçeğine göre</w:t>
      </w:r>
      <w:r w:rsidR="00BF33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3B1" w:rsidRPr="00BF33B1">
        <w:rPr>
          <w:rFonts w:ascii="Times New Roman" w:eastAsia="Times New Roman" w:hAnsi="Times New Roman" w:cs="Times New Roman"/>
          <w:sz w:val="24"/>
          <w:szCs w:val="24"/>
        </w:rPr>
        <w:t xml:space="preserve"> sınıflandırma imkânı sunulabilmesi daha etkin sonuçlar alınmasını sağlayabilir.</w:t>
      </w:r>
      <w:r w:rsidR="00EE2F9E" w:rsidRPr="00EE2F9E">
        <w:t xml:space="preserve"> </w:t>
      </w:r>
      <w:r w:rsidR="00EE2F9E" w:rsidRPr="00EE2F9E">
        <w:rPr>
          <w:rFonts w:ascii="Times New Roman" w:hAnsi="Times New Roman" w:cs="Times New Roman"/>
          <w:sz w:val="24"/>
          <w:szCs w:val="24"/>
        </w:rPr>
        <w:t>Örneğin</w:t>
      </w:r>
      <w:r w:rsidR="00EE2F9E">
        <w:t xml:space="preserve">, </w:t>
      </w:r>
      <w:r w:rsidR="00EE2F9E">
        <w:rPr>
          <w:rFonts w:ascii="Times New Roman" w:eastAsia="Times New Roman" w:hAnsi="Times New Roman" w:cs="Times New Roman"/>
          <w:sz w:val="24"/>
          <w:szCs w:val="24"/>
        </w:rPr>
        <w:t>i</w:t>
      </w:r>
      <w:r w:rsidR="00EE2F9E" w:rsidRPr="00EE2F9E">
        <w:rPr>
          <w:rFonts w:ascii="Times New Roman" w:eastAsia="Times New Roman" w:hAnsi="Times New Roman" w:cs="Times New Roman"/>
          <w:sz w:val="24"/>
          <w:szCs w:val="24"/>
        </w:rPr>
        <w:t xml:space="preserve">lk kez bu işi yapacak girişimciler için daha genel sonuçların ilk aşamada alınabilmesi çok daha </w:t>
      </w:r>
      <w:r w:rsidR="008775D2">
        <w:rPr>
          <w:rFonts w:ascii="Times New Roman" w:eastAsia="Times New Roman" w:hAnsi="Times New Roman" w:cs="Times New Roman"/>
          <w:sz w:val="24"/>
          <w:szCs w:val="24"/>
        </w:rPr>
        <w:t>teşvik edici</w:t>
      </w:r>
      <w:r w:rsidR="00EE2F9E" w:rsidRPr="00EE2F9E">
        <w:rPr>
          <w:rFonts w:ascii="Times New Roman" w:eastAsia="Times New Roman" w:hAnsi="Times New Roman" w:cs="Times New Roman"/>
          <w:sz w:val="24"/>
          <w:szCs w:val="24"/>
        </w:rPr>
        <w:t xml:space="preserve"> olacaktır. </w:t>
      </w:r>
      <w:r w:rsidR="00BF33B1" w:rsidRPr="00BF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E47">
        <w:rPr>
          <w:rFonts w:ascii="Times New Roman" w:eastAsia="Times New Roman" w:hAnsi="Times New Roman" w:cs="Times New Roman"/>
          <w:sz w:val="24"/>
          <w:szCs w:val="24"/>
        </w:rPr>
        <w:t xml:space="preserve">Kolay İhracat </w:t>
      </w:r>
      <w:r w:rsidR="00D002DC">
        <w:rPr>
          <w:rFonts w:ascii="Times New Roman" w:eastAsia="Times New Roman" w:hAnsi="Times New Roman" w:cs="Times New Roman"/>
          <w:sz w:val="24"/>
          <w:szCs w:val="24"/>
        </w:rPr>
        <w:t>P</w:t>
      </w:r>
      <w:r w:rsidR="009C6E47">
        <w:rPr>
          <w:rFonts w:ascii="Times New Roman" w:eastAsia="Times New Roman" w:hAnsi="Times New Roman" w:cs="Times New Roman"/>
          <w:sz w:val="24"/>
          <w:szCs w:val="24"/>
        </w:rPr>
        <w:t>latformu</w:t>
      </w:r>
      <w:r w:rsidR="000F1694" w:rsidRPr="00463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694">
        <w:rPr>
          <w:rFonts w:ascii="Times New Roman" w:eastAsia="Times New Roman" w:hAnsi="Times New Roman" w:cs="Times New Roman"/>
          <w:sz w:val="24"/>
          <w:szCs w:val="24"/>
        </w:rPr>
        <w:t xml:space="preserve">henüz </w:t>
      </w:r>
      <w:r w:rsidR="000F1694" w:rsidRPr="00463023">
        <w:rPr>
          <w:rFonts w:ascii="Times New Roman" w:eastAsia="Times New Roman" w:hAnsi="Times New Roman" w:cs="Times New Roman"/>
          <w:sz w:val="24"/>
          <w:szCs w:val="24"/>
        </w:rPr>
        <w:t xml:space="preserve">çok yeni olmasına </w:t>
      </w:r>
      <w:r w:rsidR="000F1694">
        <w:rPr>
          <w:rFonts w:ascii="Times New Roman" w:eastAsia="Times New Roman" w:hAnsi="Times New Roman" w:cs="Times New Roman"/>
          <w:sz w:val="24"/>
          <w:szCs w:val="24"/>
        </w:rPr>
        <w:t xml:space="preserve">rağmen </w:t>
      </w:r>
      <w:r w:rsidR="00B55193">
        <w:rPr>
          <w:rFonts w:ascii="Times New Roman" w:eastAsia="Times New Roman" w:hAnsi="Times New Roman" w:cs="Times New Roman"/>
          <w:sz w:val="24"/>
          <w:szCs w:val="24"/>
        </w:rPr>
        <w:t xml:space="preserve">yapılan denemelerde </w:t>
      </w:r>
      <w:r w:rsidR="000F1694">
        <w:rPr>
          <w:rFonts w:ascii="Times New Roman" w:eastAsia="Times New Roman" w:hAnsi="Times New Roman" w:cs="Times New Roman"/>
          <w:sz w:val="24"/>
          <w:szCs w:val="24"/>
        </w:rPr>
        <w:t xml:space="preserve">oldukça verimli </w:t>
      </w:r>
      <w:r w:rsidR="006B7937">
        <w:rPr>
          <w:rFonts w:ascii="Times New Roman" w:eastAsia="Times New Roman" w:hAnsi="Times New Roman" w:cs="Times New Roman"/>
          <w:sz w:val="24"/>
          <w:szCs w:val="24"/>
        </w:rPr>
        <w:t xml:space="preserve">sonuçlar </w:t>
      </w:r>
      <w:r w:rsidR="000A3AA3">
        <w:rPr>
          <w:rFonts w:ascii="Times New Roman" w:eastAsia="Times New Roman" w:hAnsi="Times New Roman" w:cs="Times New Roman"/>
          <w:sz w:val="24"/>
          <w:szCs w:val="24"/>
        </w:rPr>
        <w:t xml:space="preserve">ürettiği 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bu </w:t>
      </w:r>
      <w:r w:rsidR="00B55193">
        <w:rPr>
          <w:rFonts w:ascii="Times New Roman" w:eastAsia="Times New Roman" w:hAnsi="Times New Roman" w:cs="Times New Roman"/>
          <w:color w:val="000000"/>
          <w:sz w:val="24"/>
          <w:szCs w:val="24"/>
        </w:rPr>
        <w:t>sonuçların Türkiye ekonomisi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193">
        <w:rPr>
          <w:rFonts w:ascii="Times New Roman" w:eastAsia="Times New Roman" w:hAnsi="Times New Roman" w:cs="Times New Roman"/>
          <w:color w:val="000000"/>
          <w:sz w:val="24"/>
          <w:szCs w:val="24"/>
        </w:rPr>
        <w:t>ihracatına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çok </w:t>
      </w:r>
      <w:r w:rsidR="00CB1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önemli </w:t>
      </w:r>
      <w:r w:rsidR="00CB1046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>katkılar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193">
        <w:rPr>
          <w:rFonts w:ascii="Times New Roman" w:eastAsia="Times New Roman" w:hAnsi="Times New Roman" w:cs="Times New Roman"/>
          <w:color w:val="000000"/>
          <w:sz w:val="24"/>
          <w:szCs w:val="24"/>
        </w:rPr>
        <w:t>sunabileceği</w:t>
      </w:r>
      <w:r w:rsidR="00335974" w:rsidRPr="0046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5829">
        <w:rPr>
          <w:rFonts w:ascii="Times New Roman" w:eastAsia="Times New Roman" w:hAnsi="Times New Roman" w:cs="Times New Roman"/>
          <w:sz w:val="24"/>
          <w:szCs w:val="24"/>
        </w:rPr>
        <w:t>ileri sürülebilir</w:t>
      </w:r>
      <w:r w:rsidR="00335974" w:rsidRPr="00463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34CD78C0" w:rsidR="00517849" w:rsidRPr="00463023" w:rsidRDefault="00335974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Anahtar Kelimeler: </w:t>
      </w:r>
      <w:r w:rsidR="003A77CC" w:rsidRPr="00645D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COVID-19</w:t>
      </w:r>
      <w:r w:rsidR="005A31A9" w:rsidRPr="00645D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A31A9" w:rsidRPr="00645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3023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Kolay İhracat Platformu,</w:t>
      </w:r>
      <w:r w:rsidR="008E4AF3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553F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>Uluslararası</w:t>
      </w:r>
      <w:r w:rsidR="008E4AF3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Ticaret, Dijitalleşme, Hedef Pazar,</w:t>
      </w:r>
      <w:r w:rsidR="0018553F" w:rsidRPr="0064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Verimlilik.</w:t>
      </w:r>
      <w:r w:rsidR="008E4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1" w14:textId="77777777" w:rsidR="00517849" w:rsidRPr="00463023" w:rsidRDefault="00517849" w:rsidP="00955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947FA" w14:textId="77777777" w:rsidR="004E4825" w:rsidRDefault="004E4825" w:rsidP="00E709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295491C7" w:rsidR="00517849" w:rsidRDefault="00D02DEB" w:rsidP="00E709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CC">
        <w:rPr>
          <w:rFonts w:ascii="Times New Roman" w:eastAsia="Times New Roman" w:hAnsi="Times New Roman" w:cs="Times New Roman"/>
          <w:b/>
          <w:sz w:val="24"/>
          <w:szCs w:val="24"/>
        </w:rPr>
        <w:t xml:space="preserve">DIGITALIZATION </w:t>
      </w:r>
      <w:r w:rsidR="00D565AE" w:rsidRPr="003A77CC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APPLICATIONS </w:t>
      </w:r>
      <w:r w:rsidR="00335974" w:rsidRPr="003A77CC">
        <w:rPr>
          <w:rFonts w:ascii="Times New Roman" w:eastAsia="Times New Roman" w:hAnsi="Times New Roman" w:cs="Times New Roman"/>
          <w:b/>
          <w:sz w:val="24"/>
          <w:szCs w:val="24"/>
        </w:rPr>
        <w:t>AND INTERNATIONAL TRADE</w:t>
      </w:r>
      <w:r w:rsidR="005A31A9" w:rsidRPr="003A77CC">
        <w:rPr>
          <w:rFonts w:ascii="Times New Roman" w:eastAsia="Times New Roman" w:hAnsi="Times New Roman" w:cs="Times New Roman"/>
          <w:b/>
          <w:sz w:val="24"/>
          <w:szCs w:val="24"/>
        </w:rPr>
        <w:t xml:space="preserve"> IN THE </w:t>
      </w:r>
      <w:r w:rsidR="005A31A9" w:rsidRPr="003A7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COVID-19 </w:t>
      </w:r>
      <w:r w:rsidR="005A31A9" w:rsidRPr="003A77CC">
        <w:rPr>
          <w:rFonts w:ascii="Times New Roman" w:eastAsia="Times New Roman" w:hAnsi="Times New Roman" w:cs="Times New Roman"/>
          <w:b/>
          <w:sz w:val="24"/>
          <w:szCs w:val="24"/>
        </w:rPr>
        <w:t>PANDEMIC PERIOD</w:t>
      </w:r>
      <w:r w:rsidR="00335974" w:rsidRPr="003A77CC">
        <w:rPr>
          <w:rFonts w:ascii="Times New Roman" w:eastAsia="Times New Roman" w:hAnsi="Times New Roman" w:cs="Times New Roman"/>
          <w:b/>
          <w:sz w:val="24"/>
          <w:szCs w:val="24"/>
        </w:rPr>
        <w:t>: THE EXAMPLE OF THE EASY EXPORT PLATFORM</w:t>
      </w:r>
    </w:p>
    <w:p w14:paraId="00BAE99D" w14:textId="77777777" w:rsidR="004E4825" w:rsidRDefault="004E4825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D553A" w14:textId="5DFAFCA3" w:rsidR="001B3278" w:rsidRPr="001B3278" w:rsidRDefault="001B3278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B3278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proofErr w:type="spellEnd"/>
    </w:p>
    <w:p w14:paraId="7DEB23C3" w14:textId="4D29FD80" w:rsidR="009F13D3" w:rsidRDefault="004F43F6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virus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emerged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China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of 2020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43F6">
        <w:rPr>
          <w:rFonts w:ascii="Times New Roman" w:eastAsia="Times New Roman" w:hAnsi="Times New Roman" w:cs="Times New Roman"/>
          <w:sz w:val="24"/>
          <w:szCs w:val="24"/>
        </w:rPr>
        <w:t>spread</w:t>
      </w:r>
      <w:proofErr w:type="gram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, had a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negative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economies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main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of COVID-19 has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difficulties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foreign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difficult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companies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import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pandemic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>w</w:t>
      </w:r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>ith</w:t>
      </w:r>
      <w:proofErr w:type="spellEnd"/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>acceleration</w:t>
      </w:r>
      <w:proofErr w:type="spellEnd"/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>technological</w:t>
      </w:r>
      <w:proofErr w:type="spellEnd"/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007A" w:rsidRPr="004F43F6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="009F13D3" w:rsidRPr="004F43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it can be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said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differences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productivity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rising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digitalization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frequently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>seen</w:t>
      </w:r>
      <w:proofErr w:type="spellEnd"/>
      <w:r w:rsidR="009F13D3" w:rsidRPr="009F1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>, "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Easy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Platform",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lastRenderedPageBreak/>
        <w:t>examples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digitalization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might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let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companies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effectively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pandemic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 xml:space="preserve">, is </w:t>
      </w:r>
      <w:proofErr w:type="spellStart"/>
      <w:r w:rsidRPr="004F43F6">
        <w:rPr>
          <w:rFonts w:ascii="Times New Roman" w:eastAsia="Times New Roman" w:hAnsi="Times New Roman" w:cs="Times New Roman"/>
          <w:sz w:val="24"/>
          <w:szCs w:val="24"/>
        </w:rPr>
        <w:t>examined</w:t>
      </w:r>
      <w:proofErr w:type="spellEnd"/>
      <w:r w:rsidRPr="004F43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5E68EE" w14:textId="77777777" w:rsidR="009D45CD" w:rsidRDefault="009D45CD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28ABA" w14:textId="572F1A78" w:rsidR="00C21E06" w:rsidRPr="00C21E06" w:rsidRDefault="00C21E06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21E06">
        <w:rPr>
          <w:rFonts w:ascii="Times New Roman" w:eastAsia="Times New Roman" w:hAnsi="Times New Roman" w:cs="Times New Roman"/>
          <w:b/>
          <w:sz w:val="24"/>
          <w:szCs w:val="24"/>
        </w:rPr>
        <w:t>Methodology</w:t>
      </w:r>
      <w:proofErr w:type="spellEnd"/>
    </w:p>
    <w:p w14:paraId="55CD5203" w14:textId="3D8AEC95" w:rsidR="009F13D3" w:rsidRDefault="009F13D3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Easy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platform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put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on 28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August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2020;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13D3">
        <w:rPr>
          <w:rFonts w:ascii="Times New Roman" w:eastAsia="Times New Roman" w:hAnsi="Times New Roman" w:cs="Times New Roman"/>
          <w:sz w:val="24"/>
          <w:szCs w:val="24"/>
        </w:rPr>
        <w:t>2.0</w:t>
      </w:r>
      <w:proofErr w:type="gram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introduced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9F13D3">
        <w:rPr>
          <w:rFonts w:ascii="Times New Roman" w:eastAsia="Times New Roman" w:hAnsi="Times New Roman" w:cs="Times New Roman"/>
          <w:sz w:val="24"/>
          <w:szCs w:val="24"/>
        </w:rPr>
        <w:t>March</w:t>
      </w:r>
      <w:proofErr w:type="spellEnd"/>
      <w:r w:rsidRPr="009F13D3">
        <w:rPr>
          <w:rFonts w:ascii="Times New Roman" w:eastAsia="Times New Roman" w:hAnsi="Times New Roman" w:cs="Times New Roman"/>
          <w:sz w:val="24"/>
          <w:szCs w:val="24"/>
        </w:rPr>
        <w:t xml:space="preserve"> 26, 2021.</w:t>
      </w:r>
      <w:r w:rsidR="008764C9" w:rsidRPr="008764C9"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exported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products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examined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Easy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Platform in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in 2020.</w:t>
      </w:r>
      <w:r w:rsidR="008764C9" w:rsidRPr="008764C9"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recommendations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obtained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Easy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Platform,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compared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Turkey's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figures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 w:rsidR="008764C9" w:rsidRPr="00876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931187" w14:textId="77777777" w:rsidR="009F13D3" w:rsidRDefault="009F13D3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14:paraId="4F7F6044" w14:textId="40D02E75" w:rsidR="00B2014A" w:rsidRPr="00B2014A" w:rsidRDefault="00B2014A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014A">
        <w:rPr>
          <w:rFonts w:ascii="Times New Roman" w:hAnsi="Times New Roman" w:cs="Times New Roman"/>
          <w:b/>
          <w:sz w:val="24"/>
          <w:szCs w:val="24"/>
        </w:rPr>
        <w:t>Findings</w:t>
      </w:r>
      <w:proofErr w:type="spellEnd"/>
    </w:p>
    <w:p w14:paraId="481C8A03" w14:textId="77777777" w:rsidR="00645D29" w:rsidRDefault="0053477F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sub-products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scanned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main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product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not be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screen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platform.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identified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deficiency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produced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advantageous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platform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prioritize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evaluate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attractiveness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presenting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indicators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as market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entry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logistics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performance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ease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doing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77F">
        <w:rPr>
          <w:rFonts w:ascii="Times New Roman" w:eastAsia="Times New Roman" w:hAnsi="Times New Roman" w:cs="Times New Roman"/>
          <w:sz w:val="24"/>
          <w:szCs w:val="24"/>
        </w:rPr>
        <w:t>business</w:t>
      </w:r>
      <w:proofErr w:type="spellEnd"/>
      <w:r w:rsidRPr="005347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4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global</w:t>
      </w:r>
      <w:proofErr w:type="gram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crisis</w:t>
      </w:r>
      <w:proofErr w:type="spell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guidance</w:t>
      </w:r>
      <w:proofErr w:type="spell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precious</w:t>
      </w:r>
      <w:proofErr w:type="spellEnd"/>
      <w:r w:rsidR="00645D29" w:rsidRPr="00645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6F33F2" w14:textId="77777777" w:rsidR="00645D29" w:rsidRDefault="00645D29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EE910" w14:textId="09E76DE2" w:rsidR="00B2014A" w:rsidRPr="00B2014A" w:rsidRDefault="00B2014A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014A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  <w:proofErr w:type="spellEnd"/>
    </w:p>
    <w:p w14:paraId="38326EE8" w14:textId="39143C87" w:rsidR="000A15E9" w:rsidRDefault="000A15E9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</w:pP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Easy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Platform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deficiencies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improvements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can be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direction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</w:rPr>
        <w:t>determined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02DC" w:rsidRPr="00D002DC"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Classification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experience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scale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effective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, it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encouraging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suggest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stage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entrepreneurs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business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="00D002DC" w:rsidRPr="00D002DC">
        <w:rPr>
          <w:rFonts w:ascii="Times New Roman" w:eastAsia="Times New Roman" w:hAnsi="Times New Roman" w:cs="Times New Roman"/>
          <w:sz w:val="24"/>
          <w:szCs w:val="24"/>
        </w:rPr>
        <w:t xml:space="preserve"> time.</w:t>
      </w:r>
      <w:r w:rsidR="009C6E47" w:rsidRPr="009C6E47"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easy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platform is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yet, it can be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said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produce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effective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contribution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Turkey's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exports</w:t>
      </w:r>
      <w:proofErr w:type="spellEnd"/>
      <w:r w:rsidR="009C6E47" w:rsidRPr="009C6E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2BFE3" w14:textId="6B990126" w:rsidR="00B2014A" w:rsidRPr="00B2014A" w:rsidRDefault="00B2014A" w:rsidP="001B3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1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B2014A"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 w:rsidRPr="00B201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20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7CC" w:rsidRPr="00645D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COVID-19</w:t>
      </w:r>
      <w:r w:rsidR="005A31A9" w:rsidRPr="00645D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A31A9" w:rsidRPr="00645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5D29">
        <w:rPr>
          <w:rFonts w:ascii="Times New Roman" w:eastAsia="Times New Roman" w:hAnsi="Times New Roman" w:cs="Times New Roman"/>
          <w:sz w:val="24"/>
          <w:szCs w:val="24"/>
        </w:rPr>
        <w:t>Easy</w:t>
      </w:r>
      <w:proofErr w:type="spellEnd"/>
      <w:r w:rsidRPr="00645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5D29"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 w:rsidRPr="00645D29">
        <w:rPr>
          <w:rFonts w:ascii="Times New Roman" w:eastAsia="Times New Roman" w:hAnsi="Times New Roman" w:cs="Times New Roman"/>
          <w:sz w:val="24"/>
          <w:szCs w:val="24"/>
        </w:rPr>
        <w:t xml:space="preserve"> Platform, International </w:t>
      </w:r>
      <w:proofErr w:type="spellStart"/>
      <w:r w:rsidRPr="00645D29"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Pr="00645D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29">
        <w:rPr>
          <w:rFonts w:ascii="Times New Roman" w:eastAsia="Times New Roman" w:hAnsi="Times New Roman" w:cs="Times New Roman"/>
          <w:sz w:val="24"/>
          <w:szCs w:val="24"/>
        </w:rPr>
        <w:t>Digitalization</w:t>
      </w:r>
      <w:proofErr w:type="spellEnd"/>
      <w:r w:rsidRPr="00645D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29">
        <w:rPr>
          <w:rFonts w:ascii="Times New Roman" w:eastAsia="Times New Roman" w:hAnsi="Times New Roman" w:cs="Times New Roman"/>
          <w:sz w:val="24"/>
          <w:szCs w:val="24"/>
        </w:rPr>
        <w:t>Target</w:t>
      </w:r>
      <w:proofErr w:type="spellEnd"/>
      <w:r w:rsidRPr="00645D29">
        <w:rPr>
          <w:rFonts w:ascii="Times New Roman" w:eastAsia="Times New Roman" w:hAnsi="Times New Roman" w:cs="Times New Roman"/>
          <w:sz w:val="24"/>
          <w:szCs w:val="24"/>
        </w:rPr>
        <w:t xml:space="preserve"> Market, Productivity.</w:t>
      </w:r>
    </w:p>
    <w:sectPr w:rsidR="00B2014A" w:rsidRPr="00B2014A" w:rsidSect="004E4825">
      <w:footerReference w:type="default" r:id="rId8"/>
      <w:pgSz w:w="11900" w:h="16820"/>
      <w:pgMar w:top="1418" w:right="1418" w:bottom="1418" w:left="1418" w:header="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738B" w14:textId="77777777" w:rsidR="004D5954" w:rsidRDefault="004D5954">
      <w:pPr>
        <w:spacing w:line="240" w:lineRule="auto"/>
      </w:pPr>
      <w:r>
        <w:separator/>
      </w:r>
    </w:p>
  </w:endnote>
  <w:endnote w:type="continuationSeparator" w:id="0">
    <w:p w14:paraId="1BC564A9" w14:textId="77777777" w:rsidR="004D5954" w:rsidRDefault="004D5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77777777" w:rsidR="00517849" w:rsidRDefault="00517849">
    <w:pPr>
      <w:widowControl w:val="0"/>
      <w:spacing w:line="240" w:lineRule="auto"/>
      <w:ind w:left="5" w:right="-6" w:firstLine="12"/>
      <w:jc w:val="both"/>
      <w:rPr>
        <w:rFonts w:ascii="Times New Roman" w:eastAsia="Times New Roman" w:hAnsi="Times New Roman" w:cs="Times New Roman"/>
      </w:rPr>
    </w:pPr>
  </w:p>
  <w:p w14:paraId="00000032" w14:textId="77777777" w:rsidR="00517849" w:rsidRDefault="00517849">
    <w:pPr>
      <w:widowControl w:val="0"/>
      <w:spacing w:line="240" w:lineRule="auto"/>
      <w:ind w:left="5" w:right="-6" w:firstLine="12"/>
      <w:jc w:val="both"/>
      <w:rPr>
        <w:rFonts w:ascii="Times New Roman" w:eastAsia="Times New Roman" w:hAnsi="Times New Roman" w:cs="Times New Roman"/>
      </w:rPr>
    </w:pPr>
  </w:p>
  <w:p w14:paraId="00000033" w14:textId="77777777" w:rsidR="00517849" w:rsidRDefault="005178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68F8" w14:textId="77777777" w:rsidR="004D5954" w:rsidRDefault="004D5954">
      <w:pPr>
        <w:spacing w:line="240" w:lineRule="auto"/>
      </w:pPr>
      <w:r>
        <w:separator/>
      </w:r>
    </w:p>
  </w:footnote>
  <w:footnote w:type="continuationSeparator" w:id="0">
    <w:p w14:paraId="4DAF5D4D" w14:textId="77777777" w:rsidR="004D5954" w:rsidRDefault="004D5954">
      <w:pPr>
        <w:spacing w:line="240" w:lineRule="auto"/>
      </w:pPr>
      <w:r>
        <w:continuationSeparator/>
      </w:r>
    </w:p>
  </w:footnote>
  <w:footnote w:id="1">
    <w:p w14:paraId="00000038" w14:textId="49463146" w:rsidR="00517849" w:rsidRPr="008764C9" w:rsidRDefault="00335974" w:rsidP="004E482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64C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876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64C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Uluslararası Ticaret ve Gümrük İşletme Tezli Yüksek Lisans Öğrencisi, Burdur Mehmet Akif </w:t>
      </w:r>
      <w:proofErr w:type="gramStart"/>
      <w:r w:rsidRPr="008764C9">
        <w:rPr>
          <w:rFonts w:ascii="Times New Roman" w:eastAsia="Times New Roman" w:hAnsi="Times New Roman" w:cs="Times New Roman"/>
          <w:sz w:val="20"/>
          <w:szCs w:val="20"/>
          <w:highlight w:val="white"/>
        </w:rPr>
        <w:t>Ersoy  Üniversitesi</w:t>
      </w:r>
      <w:proofErr w:type="gramEnd"/>
      <w:r w:rsidRPr="008764C9">
        <w:rPr>
          <w:rFonts w:ascii="Times New Roman" w:eastAsia="Times New Roman" w:hAnsi="Times New Roman" w:cs="Times New Roman"/>
          <w:sz w:val="20"/>
          <w:szCs w:val="20"/>
          <w:highlight w:val="white"/>
        </w:rPr>
        <w:t>, Sosyal Bilimler Enstitüsü, Gümrük İşletme Anabilim Dalı, metehankurall@gmail.com,  ORCID: 0000-0002-3074-1200</w:t>
      </w:r>
      <w:r w:rsidR="00CB1046" w:rsidRPr="008764C9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">
    <w:p w14:paraId="00000039" w14:textId="24DD186F" w:rsidR="00517849" w:rsidRPr="008764C9" w:rsidRDefault="00335974" w:rsidP="00E7097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64C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8764C9">
        <w:rPr>
          <w:rFonts w:ascii="Times New Roman" w:hAnsi="Times New Roman" w:cs="Times New Roman"/>
          <w:sz w:val="20"/>
          <w:szCs w:val="20"/>
        </w:rPr>
        <w:t xml:space="preserve"> </w:t>
      </w:r>
      <w:r w:rsidRPr="008764C9">
        <w:rPr>
          <w:rFonts w:ascii="Times New Roman" w:eastAsia="Times New Roman" w:hAnsi="Times New Roman" w:cs="Times New Roman"/>
          <w:sz w:val="20"/>
          <w:szCs w:val="20"/>
        </w:rPr>
        <w:t xml:space="preserve">Dr. </w:t>
      </w:r>
      <w:proofErr w:type="spellStart"/>
      <w:r w:rsidRPr="008764C9">
        <w:rPr>
          <w:rFonts w:ascii="Times New Roman" w:eastAsia="Times New Roman" w:hAnsi="Times New Roman" w:cs="Times New Roman"/>
          <w:sz w:val="20"/>
          <w:szCs w:val="20"/>
        </w:rPr>
        <w:t>Öğr</w:t>
      </w:r>
      <w:proofErr w:type="spellEnd"/>
      <w:r w:rsidRPr="008764C9">
        <w:rPr>
          <w:rFonts w:ascii="Times New Roman" w:eastAsia="Times New Roman" w:hAnsi="Times New Roman" w:cs="Times New Roman"/>
          <w:sz w:val="20"/>
          <w:szCs w:val="20"/>
        </w:rPr>
        <w:t xml:space="preserve">. Üyesi, Burdur Mehmet Akif Ersoy Üniversitesi, Bucak Zeliha Tolunay </w:t>
      </w:r>
      <w:proofErr w:type="gramStart"/>
      <w:r w:rsidRPr="008764C9">
        <w:rPr>
          <w:rFonts w:ascii="Times New Roman" w:eastAsia="Times New Roman" w:hAnsi="Times New Roman" w:cs="Times New Roman"/>
          <w:sz w:val="20"/>
          <w:szCs w:val="20"/>
        </w:rPr>
        <w:t>Uygulamalı  Teknoloji</w:t>
      </w:r>
      <w:proofErr w:type="gramEnd"/>
      <w:r w:rsidRPr="008764C9">
        <w:rPr>
          <w:rFonts w:ascii="Times New Roman" w:eastAsia="Times New Roman" w:hAnsi="Times New Roman" w:cs="Times New Roman"/>
          <w:sz w:val="20"/>
          <w:szCs w:val="20"/>
        </w:rPr>
        <w:t xml:space="preserve"> ve İşletmecilik Yüksekokulu, Gümrük İşletme Bölümü, sureyyakovaci@gmail.com, ORCID:  0000-0001-7718-0343</w:t>
      </w:r>
      <w:r w:rsidR="00CB1046" w:rsidRPr="008764C9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3">
    <w:p w14:paraId="4364FCA3" w14:textId="57F0DDFC" w:rsidR="008764C9" w:rsidRDefault="008764C9" w:rsidP="004E4825">
      <w:pPr>
        <w:pStyle w:val="DipnotMetni"/>
        <w:jc w:val="both"/>
      </w:pPr>
      <w:r w:rsidRPr="008764C9">
        <w:rPr>
          <w:rStyle w:val="DipnotBavurusu"/>
          <w:rFonts w:ascii="Times New Roman" w:hAnsi="Times New Roman" w:cs="Times New Roman"/>
        </w:rPr>
        <w:footnoteRef/>
      </w:r>
      <w:r w:rsidRPr="008764C9">
        <w:rPr>
          <w:rFonts w:ascii="Times New Roman" w:hAnsi="Times New Roman" w:cs="Times New Roman"/>
        </w:rPr>
        <w:t xml:space="preserve"> Arş. Gör</w:t>
      </w:r>
      <w:proofErr w:type="gramStart"/>
      <w:r w:rsidRPr="008764C9">
        <w:rPr>
          <w:rFonts w:ascii="Times New Roman" w:hAnsi="Times New Roman" w:cs="Times New Roman"/>
        </w:rPr>
        <w:t>.,</w:t>
      </w:r>
      <w:proofErr w:type="gramEnd"/>
      <w:r w:rsidRPr="008764C9">
        <w:rPr>
          <w:rFonts w:ascii="Times New Roman" w:hAnsi="Times New Roman" w:cs="Times New Roman"/>
        </w:rPr>
        <w:t xml:space="preserve"> Burdur Mehmet Akif Ersoy Üniversitesi, Bucak Zeliha Tolunay Uygulamalı Teknoloji ve İşletmecilik Yüksekokulu, Gümrük İşletme Bölümü, suleymansen@mehmetakif.edu.tr, ORCID: 0000-0002-4851-2270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MQSSIGBhZqKkoxScWlycmZ8HUmBaCwDutR+OLAAAAA=="/>
  </w:docVars>
  <w:rsids>
    <w:rsidRoot w:val="00517849"/>
    <w:rsid w:val="000256B6"/>
    <w:rsid w:val="000418D4"/>
    <w:rsid w:val="00067786"/>
    <w:rsid w:val="000A15E9"/>
    <w:rsid w:val="000A3AA3"/>
    <w:rsid w:val="000F1694"/>
    <w:rsid w:val="00136F04"/>
    <w:rsid w:val="00172BB8"/>
    <w:rsid w:val="00185184"/>
    <w:rsid w:val="0018553F"/>
    <w:rsid w:val="001B3278"/>
    <w:rsid w:val="001C4EE1"/>
    <w:rsid w:val="001C7A77"/>
    <w:rsid w:val="001D59CB"/>
    <w:rsid w:val="001E1C6B"/>
    <w:rsid w:val="003153E5"/>
    <w:rsid w:val="00334982"/>
    <w:rsid w:val="00335974"/>
    <w:rsid w:val="003A77CC"/>
    <w:rsid w:val="003B7847"/>
    <w:rsid w:val="003F62F4"/>
    <w:rsid w:val="004201B7"/>
    <w:rsid w:val="00463023"/>
    <w:rsid w:val="004C7BD8"/>
    <w:rsid w:val="004D5954"/>
    <w:rsid w:val="004E4825"/>
    <w:rsid w:val="004F1AFD"/>
    <w:rsid w:val="004F43F6"/>
    <w:rsid w:val="00517849"/>
    <w:rsid w:val="0053477F"/>
    <w:rsid w:val="00547B1F"/>
    <w:rsid w:val="005646CB"/>
    <w:rsid w:val="005A31A9"/>
    <w:rsid w:val="00645D29"/>
    <w:rsid w:val="006B7937"/>
    <w:rsid w:val="00767051"/>
    <w:rsid w:val="007E1951"/>
    <w:rsid w:val="00824E1B"/>
    <w:rsid w:val="008764C9"/>
    <w:rsid w:val="008775D2"/>
    <w:rsid w:val="008E4AF3"/>
    <w:rsid w:val="009264F3"/>
    <w:rsid w:val="00943B0D"/>
    <w:rsid w:val="00955829"/>
    <w:rsid w:val="009C45CE"/>
    <w:rsid w:val="009C6E47"/>
    <w:rsid w:val="009D45CD"/>
    <w:rsid w:val="009F13D3"/>
    <w:rsid w:val="00AB6583"/>
    <w:rsid w:val="00AD223B"/>
    <w:rsid w:val="00B2014A"/>
    <w:rsid w:val="00B2352E"/>
    <w:rsid w:val="00B36661"/>
    <w:rsid w:val="00B55193"/>
    <w:rsid w:val="00BF33B1"/>
    <w:rsid w:val="00C21E06"/>
    <w:rsid w:val="00C3573C"/>
    <w:rsid w:val="00CB1046"/>
    <w:rsid w:val="00CF4DC2"/>
    <w:rsid w:val="00D002DC"/>
    <w:rsid w:val="00D02DEB"/>
    <w:rsid w:val="00D565AE"/>
    <w:rsid w:val="00DE6BE4"/>
    <w:rsid w:val="00DF129C"/>
    <w:rsid w:val="00E1797D"/>
    <w:rsid w:val="00E70972"/>
    <w:rsid w:val="00EE2F9E"/>
    <w:rsid w:val="00F8744A"/>
    <w:rsid w:val="00F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84B"/>
  <w15:docId w15:val="{DCD38307-30FB-4AC5-B52A-5B2F1709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klamaBavurusu">
    <w:name w:val="annotation reference"/>
    <w:basedOn w:val="VarsaylanParagrafYazTipi"/>
    <w:uiPriority w:val="99"/>
    <w:semiHidden/>
    <w:unhideWhenUsed/>
    <w:rsid w:val="0006778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778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778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78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78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3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023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764C9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764C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764C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E482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4825"/>
  </w:style>
  <w:style w:type="paragraph" w:styleId="Altbilgi">
    <w:name w:val="footer"/>
    <w:basedOn w:val="Normal"/>
    <w:link w:val="AltbilgiChar"/>
    <w:uiPriority w:val="99"/>
    <w:unhideWhenUsed/>
    <w:rsid w:val="004E482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7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2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CSOYp0hPhH2R7qJebaqnzP1Ig==">AMUW2mU+St24qEg0L2oY8sI+fA27jeDnfJ9S2dtsaB7L32gnMWtclYbntymuGtSdJzTnL2csL3D5myroMg/5fBVTHbUfuKHm3p1W8ssnAHnG82VXKHISdMcYqDakXEFd7zuvAvjBe7qy9ZgCH+gbK+ixwuefe66v5gs6KMuV+eqht9oX4I5Lf9a/wrol9H3chndXI9Xzv350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97D447-0438-48FA-BC34-9E26D706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Süreyya</dc:creator>
  <cp:lastModifiedBy>Windows Kullanıcısı</cp:lastModifiedBy>
  <cp:revision>2</cp:revision>
  <dcterms:created xsi:type="dcterms:W3CDTF">2021-05-14T20:45:00Z</dcterms:created>
  <dcterms:modified xsi:type="dcterms:W3CDTF">2021-05-14T20:45:00Z</dcterms:modified>
</cp:coreProperties>
</file>