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CCE89" w14:textId="0469EA76" w:rsidR="00C66835" w:rsidRPr="002A656E" w:rsidRDefault="009F312B" w:rsidP="00A35E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56E">
        <w:rPr>
          <w:b/>
          <w:bCs/>
          <w:sz w:val="24"/>
          <w:szCs w:val="24"/>
        </w:rPr>
        <w:t>A Two</w:t>
      </w:r>
      <w:r w:rsidR="00F57C95" w:rsidRPr="002A656E">
        <w:rPr>
          <w:b/>
          <w:bCs/>
          <w:sz w:val="24"/>
          <w:szCs w:val="24"/>
        </w:rPr>
        <w:t xml:space="preserve"> </w:t>
      </w:r>
      <w:r w:rsidR="00EA1EF3" w:rsidRPr="002A656E">
        <w:rPr>
          <w:b/>
          <w:bCs/>
          <w:sz w:val="24"/>
          <w:szCs w:val="24"/>
        </w:rPr>
        <w:t xml:space="preserve">- </w:t>
      </w:r>
      <w:r w:rsidR="00F57C95" w:rsidRPr="002A656E">
        <w:rPr>
          <w:b/>
          <w:bCs/>
          <w:sz w:val="24"/>
          <w:szCs w:val="24"/>
        </w:rPr>
        <w:t>Decade</w:t>
      </w:r>
      <w:r w:rsidRPr="002A656E">
        <w:rPr>
          <w:b/>
          <w:bCs/>
          <w:sz w:val="24"/>
          <w:szCs w:val="24"/>
        </w:rPr>
        <w:t xml:space="preserve"> Review of E-Government Development Index </w:t>
      </w:r>
      <w:r w:rsidR="00F57C95" w:rsidRPr="002A656E">
        <w:rPr>
          <w:b/>
          <w:bCs/>
          <w:sz w:val="24"/>
          <w:szCs w:val="24"/>
        </w:rPr>
        <w:t>(EGDI)</w:t>
      </w:r>
      <w:r w:rsidR="000008CC" w:rsidRPr="002A656E">
        <w:rPr>
          <w:b/>
          <w:bCs/>
          <w:sz w:val="24"/>
          <w:szCs w:val="24"/>
        </w:rPr>
        <w:t xml:space="preserve"> – </w:t>
      </w:r>
      <w:proofErr w:type="gramStart"/>
      <w:r w:rsidR="000008CC" w:rsidRPr="002A656E">
        <w:rPr>
          <w:b/>
          <w:bCs/>
          <w:sz w:val="24"/>
          <w:szCs w:val="24"/>
        </w:rPr>
        <w:t>A  Case</w:t>
      </w:r>
      <w:proofErr w:type="gramEnd"/>
      <w:r w:rsidR="000008CC" w:rsidRPr="002A656E">
        <w:rPr>
          <w:b/>
          <w:bCs/>
          <w:sz w:val="24"/>
          <w:szCs w:val="24"/>
        </w:rPr>
        <w:t xml:space="preserve"> Study of U</w:t>
      </w:r>
      <w:r w:rsidR="00A35EFF" w:rsidRPr="002A656E">
        <w:rPr>
          <w:b/>
          <w:bCs/>
          <w:sz w:val="24"/>
          <w:szCs w:val="24"/>
        </w:rPr>
        <w:t xml:space="preserve">nited </w:t>
      </w:r>
      <w:r w:rsidR="000008CC" w:rsidRPr="002A656E">
        <w:rPr>
          <w:b/>
          <w:bCs/>
          <w:sz w:val="24"/>
          <w:szCs w:val="24"/>
        </w:rPr>
        <w:t>N</w:t>
      </w:r>
      <w:r w:rsidR="00A35EFF" w:rsidRPr="002A656E">
        <w:rPr>
          <w:b/>
          <w:bCs/>
          <w:sz w:val="24"/>
          <w:szCs w:val="24"/>
        </w:rPr>
        <w:t>ations’</w:t>
      </w:r>
      <w:r w:rsidR="000008CC" w:rsidRPr="002A656E">
        <w:rPr>
          <w:b/>
          <w:bCs/>
          <w:sz w:val="24"/>
          <w:szCs w:val="24"/>
        </w:rPr>
        <w:t xml:space="preserve"> E-Government Surveys</w:t>
      </w:r>
    </w:p>
    <w:p w14:paraId="6BEBD4BC" w14:textId="2EF96007" w:rsidR="00C66835" w:rsidRPr="002A656E" w:rsidRDefault="00C66835" w:rsidP="00A35EFF">
      <w:pPr>
        <w:spacing w:after="0" w:line="240" w:lineRule="auto"/>
        <w:jc w:val="both"/>
        <w:rPr>
          <w:sz w:val="24"/>
          <w:szCs w:val="24"/>
        </w:rPr>
      </w:pPr>
    </w:p>
    <w:p w14:paraId="2733BC71" w14:textId="17923222" w:rsidR="00156F5C" w:rsidRPr="002A656E" w:rsidRDefault="00156F5C" w:rsidP="00A35E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56E">
        <w:rPr>
          <w:b/>
          <w:bCs/>
          <w:sz w:val="24"/>
          <w:szCs w:val="24"/>
        </w:rPr>
        <w:t xml:space="preserve">Ibraheem </w:t>
      </w:r>
      <w:proofErr w:type="spellStart"/>
      <w:r w:rsidRPr="002A656E">
        <w:rPr>
          <w:b/>
          <w:bCs/>
          <w:sz w:val="24"/>
          <w:szCs w:val="24"/>
        </w:rPr>
        <w:t>Jafar</w:t>
      </w:r>
      <w:r w:rsidR="00052604" w:rsidRPr="002A656E">
        <w:rPr>
          <w:b/>
          <w:bCs/>
          <w:sz w:val="24"/>
          <w:szCs w:val="24"/>
          <w:vertAlign w:val="superscript"/>
        </w:rPr>
        <w:t>a</w:t>
      </w:r>
      <w:proofErr w:type="spellEnd"/>
    </w:p>
    <w:p w14:paraId="48F2B4A5" w14:textId="5727E7C7" w:rsidR="000C64CE" w:rsidRPr="002A656E" w:rsidRDefault="000C64CE" w:rsidP="00A35EFF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2A656E">
        <w:rPr>
          <w:sz w:val="24"/>
          <w:szCs w:val="24"/>
          <w:vertAlign w:val="superscript"/>
        </w:rPr>
        <w:t>PhD Student, Department of Information Systems, Azman Hashim International Business School,</w:t>
      </w:r>
    </w:p>
    <w:p w14:paraId="4E2C945B" w14:textId="681FF609" w:rsidR="00156F5C" w:rsidRPr="002A656E" w:rsidRDefault="00156F5C" w:rsidP="00A35EFF">
      <w:pPr>
        <w:spacing w:after="0" w:line="240" w:lineRule="auto"/>
        <w:jc w:val="center"/>
        <w:rPr>
          <w:sz w:val="24"/>
          <w:szCs w:val="24"/>
          <w:vertAlign w:val="superscript"/>
        </w:rPr>
      </w:pPr>
      <w:proofErr w:type="spellStart"/>
      <w:r w:rsidRPr="002A656E">
        <w:rPr>
          <w:sz w:val="24"/>
          <w:szCs w:val="24"/>
          <w:vertAlign w:val="superscript"/>
        </w:rPr>
        <w:t>Universiti</w:t>
      </w:r>
      <w:proofErr w:type="spellEnd"/>
      <w:r w:rsidRPr="002A656E">
        <w:rPr>
          <w:sz w:val="24"/>
          <w:szCs w:val="24"/>
          <w:vertAlign w:val="superscript"/>
        </w:rPr>
        <w:t xml:space="preserve"> </w:t>
      </w:r>
      <w:proofErr w:type="spellStart"/>
      <w:r w:rsidRPr="002A656E">
        <w:rPr>
          <w:sz w:val="24"/>
          <w:szCs w:val="24"/>
          <w:vertAlign w:val="superscript"/>
        </w:rPr>
        <w:t>Teknologi</w:t>
      </w:r>
      <w:proofErr w:type="spellEnd"/>
      <w:r w:rsidRPr="002A656E">
        <w:rPr>
          <w:sz w:val="24"/>
          <w:szCs w:val="24"/>
          <w:vertAlign w:val="superscript"/>
        </w:rPr>
        <w:t xml:space="preserve"> Malaysia (UTM)</w:t>
      </w:r>
      <w:r w:rsidR="00543ABF" w:rsidRPr="002A656E">
        <w:rPr>
          <w:sz w:val="24"/>
          <w:szCs w:val="24"/>
          <w:vertAlign w:val="superscript"/>
        </w:rPr>
        <w:t>, 81300 Johor, Johor Bahru</w:t>
      </w:r>
      <w:r w:rsidR="008302ED" w:rsidRPr="002A656E">
        <w:rPr>
          <w:sz w:val="24"/>
          <w:szCs w:val="24"/>
          <w:vertAlign w:val="superscript"/>
        </w:rPr>
        <w:t>, Malaysia</w:t>
      </w:r>
      <w:r w:rsidR="000C64CE" w:rsidRPr="002A656E">
        <w:rPr>
          <w:sz w:val="24"/>
          <w:szCs w:val="24"/>
          <w:vertAlign w:val="superscript"/>
        </w:rPr>
        <w:t>,</w:t>
      </w:r>
    </w:p>
    <w:p w14:paraId="35D88B01" w14:textId="46F0FE2F" w:rsidR="00E57AEA" w:rsidRPr="002A656E" w:rsidRDefault="00E57AEA" w:rsidP="00A35E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56E">
        <w:rPr>
          <w:sz w:val="24"/>
          <w:szCs w:val="24"/>
          <w:vertAlign w:val="superscript"/>
        </w:rPr>
        <w:t xml:space="preserve">Email Address: </w:t>
      </w:r>
      <w:hyperlink r:id="rId6" w:history="1">
        <w:r w:rsidRPr="002A656E">
          <w:rPr>
            <w:sz w:val="24"/>
            <w:szCs w:val="24"/>
            <w:vertAlign w:val="superscript"/>
          </w:rPr>
          <w:t>ibraheem@graduate.utm.my</w:t>
        </w:r>
      </w:hyperlink>
      <w:r w:rsidRPr="002A656E">
        <w:rPr>
          <w:sz w:val="24"/>
          <w:szCs w:val="24"/>
          <w:vertAlign w:val="superscript"/>
        </w:rPr>
        <w:t>; ibjafar@yahoo.com</w:t>
      </w:r>
    </w:p>
    <w:p w14:paraId="00CEE21C" w14:textId="54A6E234" w:rsidR="00B15E2E" w:rsidRPr="002A656E" w:rsidRDefault="00B15E2E" w:rsidP="00A35EFF">
      <w:pPr>
        <w:spacing w:after="0" w:line="240" w:lineRule="auto"/>
        <w:jc w:val="center"/>
        <w:rPr>
          <w:sz w:val="24"/>
          <w:szCs w:val="24"/>
        </w:rPr>
      </w:pPr>
    </w:p>
    <w:p w14:paraId="2140C314" w14:textId="1AB033E4" w:rsidR="00F712E5" w:rsidRPr="002A656E" w:rsidRDefault="000C64CE" w:rsidP="00A35EFF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56E">
        <w:rPr>
          <w:b/>
          <w:bCs/>
          <w:sz w:val="24"/>
          <w:szCs w:val="24"/>
        </w:rPr>
        <w:t xml:space="preserve">Ts. </w:t>
      </w:r>
      <w:proofErr w:type="spellStart"/>
      <w:r w:rsidRPr="002A656E">
        <w:rPr>
          <w:b/>
          <w:bCs/>
          <w:sz w:val="24"/>
          <w:szCs w:val="24"/>
        </w:rPr>
        <w:t>Dr.</w:t>
      </w:r>
      <w:proofErr w:type="spellEnd"/>
      <w:r w:rsidRPr="002A656E">
        <w:rPr>
          <w:b/>
          <w:bCs/>
          <w:sz w:val="24"/>
          <w:szCs w:val="24"/>
        </w:rPr>
        <w:t xml:space="preserve"> </w:t>
      </w:r>
      <w:r w:rsidR="00F712E5" w:rsidRPr="002A656E">
        <w:rPr>
          <w:b/>
          <w:bCs/>
          <w:sz w:val="24"/>
          <w:szCs w:val="24"/>
        </w:rPr>
        <w:t xml:space="preserve">Suraya </w:t>
      </w:r>
      <w:proofErr w:type="spellStart"/>
      <w:r w:rsidR="00F712E5" w:rsidRPr="002A656E">
        <w:rPr>
          <w:b/>
          <w:bCs/>
          <w:sz w:val="24"/>
          <w:szCs w:val="24"/>
        </w:rPr>
        <w:t>Miskon</w:t>
      </w:r>
      <w:r w:rsidR="00052604" w:rsidRPr="002A656E">
        <w:rPr>
          <w:b/>
          <w:bCs/>
          <w:sz w:val="24"/>
          <w:szCs w:val="24"/>
          <w:vertAlign w:val="superscript"/>
        </w:rPr>
        <w:t>b</w:t>
      </w:r>
      <w:proofErr w:type="spellEnd"/>
    </w:p>
    <w:p w14:paraId="6FE620CE" w14:textId="5EAE9D81" w:rsidR="000C64CE" w:rsidRPr="002A656E" w:rsidRDefault="000C64CE" w:rsidP="00A35EFF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2A656E">
        <w:rPr>
          <w:sz w:val="24"/>
          <w:szCs w:val="24"/>
          <w:vertAlign w:val="superscript"/>
        </w:rPr>
        <w:t>Senior Lecturer, Department of Information Systems, Azman Hashim International Business School,</w:t>
      </w:r>
    </w:p>
    <w:p w14:paraId="33FC0DCA" w14:textId="2D2E9A67" w:rsidR="00F712E5" w:rsidRPr="002A656E" w:rsidRDefault="00F712E5" w:rsidP="00A35EFF">
      <w:pPr>
        <w:spacing w:after="0" w:line="240" w:lineRule="auto"/>
        <w:jc w:val="center"/>
        <w:rPr>
          <w:sz w:val="24"/>
          <w:szCs w:val="24"/>
          <w:vertAlign w:val="superscript"/>
        </w:rPr>
      </w:pPr>
      <w:proofErr w:type="spellStart"/>
      <w:r w:rsidRPr="002A656E">
        <w:rPr>
          <w:sz w:val="24"/>
          <w:szCs w:val="24"/>
          <w:vertAlign w:val="superscript"/>
        </w:rPr>
        <w:t>Universiti</w:t>
      </w:r>
      <w:proofErr w:type="spellEnd"/>
      <w:r w:rsidRPr="002A656E">
        <w:rPr>
          <w:sz w:val="24"/>
          <w:szCs w:val="24"/>
          <w:vertAlign w:val="superscript"/>
        </w:rPr>
        <w:t xml:space="preserve"> </w:t>
      </w:r>
      <w:proofErr w:type="spellStart"/>
      <w:r w:rsidRPr="002A656E">
        <w:rPr>
          <w:sz w:val="24"/>
          <w:szCs w:val="24"/>
          <w:vertAlign w:val="superscript"/>
        </w:rPr>
        <w:t>Teknologi</w:t>
      </w:r>
      <w:proofErr w:type="spellEnd"/>
      <w:r w:rsidRPr="002A656E">
        <w:rPr>
          <w:sz w:val="24"/>
          <w:szCs w:val="24"/>
          <w:vertAlign w:val="superscript"/>
        </w:rPr>
        <w:t xml:space="preserve"> Malaysia (UTM), 81300 Johor, Johor Bahru, Malaysia</w:t>
      </w:r>
    </w:p>
    <w:p w14:paraId="08D0A439" w14:textId="6A41B5B0" w:rsidR="00E57AEA" w:rsidRPr="002A656E" w:rsidRDefault="00E57AEA" w:rsidP="00A35EFF">
      <w:pPr>
        <w:spacing w:after="0" w:line="240" w:lineRule="auto"/>
        <w:jc w:val="center"/>
        <w:rPr>
          <w:sz w:val="24"/>
          <w:szCs w:val="24"/>
          <w:vertAlign w:val="superscript"/>
        </w:rPr>
      </w:pPr>
      <w:r w:rsidRPr="002A656E">
        <w:rPr>
          <w:sz w:val="24"/>
          <w:szCs w:val="24"/>
          <w:vertAlign w:val="superscript"/>
        </w:rPr>
        <w:t>Email Address: suraya@utm.my</w:t>
      </w:r>
    </w:p>
    <w:p w14:paraId="0C159B86" w14:textId="77777777" w:rsidR="00F712E5" w:rsidRPr="002A656E" w:rsidRDefault="00F712E5" w:rsidP="00A35EFF">
      <w:pPr>
        <w:spacing w:after="0" w:line="240" w:lineRule="auto"/>
        <w:jc w:val="center"/>
        <w:rPr>
          <w:sz w:val="24"/>
          <w:szCs w:val="24"/>
        </w:rPr>
      </w:pPr>
    </w:p>
    <w:p w14:paraId="2ED75D3F" w14:textId="1720FE60" w:rsidR="00C66835" w:rsidRPr="002A656E" w:rsidRDefault="00C66835" w:rsidP="00A35EFF">
      <w:pPr>
        <w:spacing w:after="0" w:line="240" w:lineRule="auto"/>
        <w:jc w:val="both"/>
        <w:rPr>
          <w:sz w:val="24"/>
          <w:szCs w:val="24"/>
        </w:rPr>
      </w:pPr>
    </w:p>
    <w:p w14:paraId="05F5EC88" w14:textId="5F516DC4" w:rsidR="002B385C" w:rsidRPr="002A656E" w:rsidRDefault="00D5661D" w:rsidP="00C56E7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2A656E">
        <w:rPr>
          <w:b/>
          <w:bCs/>
          <w:sz w:val="24"/>
          <w:szCs w:val="24"/>
        </w:rPr>
        <w:t>ABSTRACT</w:t>
      </w:r>
    </w:p>
    <w:p w14:paraId="12BF8D87" w14:textId="0F4B68EE" w:rsidR="002B385C" w:rsidRPr="002A656E" w:rsidRDefault="001248AB" w:rsidP="00A35EFF">
      <w:pPr>
        <w:spacing w:after="0" w:line="240" w:lineRule="auto"/>
        <w:jc w:val="both"/>
        <w:rPr>
          <w:sz w:val="24"/>
          <w:szCs w:val="24"/>
        </w:rPr>
      </w:pPr>
      <w:r w:rsidRPr="002A656E">
        <w:rPr>
          <w:sz w:val="24"/>
          <w:szCs w:val="24"/>
        </w:rPr>
        <w:t>E-Government Development Index (EGDI) has been used to</w:t>
      </w:r>
      <w:r w:rsidR="00E65DF8" w:rsidRPr="002A656E">
        <w:rPr>
          <w:sz w:val="24"/>
          <w:szCs w:val="24"/>
        </w:rPr>
        <w:t xml:space="preserve"> evaluate the performance of all countries that are under the United Nation</w:t>
      </w:r>
      <w:r w:rsidR="00E13440" w:rsidRPr="002A656E">
        <w:rPr>
          <w:sz w:val="24"/>
          <w:szCs w:val="24"/>
        </w:rPr>
        <w:t>s</w:t>
      </w:r>
      <w:r w:rsidR="00D5661D" w:rsidRPr="002A656E">
        <w:rPr>
          <w:sz w:val="24"/>
          <w:szCs w:val="24"/>
        </w:rPr>
        <w:t xml:space="preserve"> (UN)</w:t>
      </w:r>
      <w:r w:rsidRPr="002A656E">
        <w:rPr>
          <w:sz w:val="24"/>
          <w:szCs w:val="24"/>
        </w:rPr>
        <w:t>. This started since the year 200</w:t>
      </w:r>
      <w:r w:rsidR="00D5661D" w:rsidRPr="002A656E">
        <w:rPr>
          <w:sz w:val="24"/>
          <w:szCs w:val="24"/>
        </w:rPr>
        <w:t xml:space="preserve">1 </w:t>
      </w:r>
      <w:r w:rsidR="00104ACA" w:rsidRPr="002A656E">
        <w:rPr>
          <w:sz w:val="24"/>
          <w:szCs w:val="24"/>
        </w:rPr>
        <w:t>by the United Nations</w:t>
      </w:r>
      <w:r w:rsidR="00D5661D" w:rsidRPr="002A656E">
        <w:rPr>
          <w:sz w:val="24"/>
          <w:szCs w:val="24"/>
        </w:rPr>
        <w:t>’</w:t>
      </w:r>
      <w:r w:rsidR="00104ACA" w:rsidRPr="002A656E">
        <w:rPr>
          <w:sz w:val="24"/>
          <w:szCs w:val="24"/>
        </w:rPr>
        <w:t xml:space="preserve"> Department for Economic and Social Affairs (UN-DESA)</w:t>
      </w:r>
      <w:r w:rsidRPr="002A656E">
        <w:rPr>
          <w:sz w:val="24"/>
          <w:szCs w:val="24"/>
        </w:rPr>
        <w:t xml:space="preserve">. </w:t>
      </w:r>
      <w:r w:rsidR="00B50316" w:rsidRPr="002A656E">
        <w:rPr>
          <w:sz w:val="24"/>
          <w:szCs w:val="24"/>
        </w:rPr>
        <w:t xml:space="preserve">There are several </w:t>
      </w:r>
      <w:r w:rsidR="001A17B9" w:rsidRPr="002A656E">
        <w:rPr>
          <w:sz w:val="24"/>
          <w:szCs w:val="24"/>
        </w:rPr>
        <w:t>research</w:t>
      </w:r>
      <w:r w:rsidR="00B50316" w:rsidRPr="002A656E">
        <w:rPr>
          <w:sz w:val="24"/>
          <w:szCs w:val="24"/>
        </w:rPr>
        <w:t xml:space="preserve"> on E-Government that used the EGDI as a focal point for their investigations, </w:t>
      </w:r>
      <w:r w:rsidR="00736330" w:rsidRPr="002A656E">
        <w:rPr>
          <w:sz w:val="24"/>
          <w:szCs w:val="24"/>
        </w:rPr>
        <w:t>analysis,</w:t>
      </w:r>
      <w:r w:rsidR="00B50316" w:rsidRPr="002A656E">
        <w:rPr>
          <w:sz w:val="24"/>
          <w:szCs w:val="24"/>
        </w:rPr>
        <w:t xml:space="preserve"> and findings.</w:t>
      </w:r>
      <w:r w:rsidR="00736330" w:rsidRPr="002A656E">
        <w:rPr>
          <w:sz w:val="24"/>
          <w:szCs w:val="24"/>
        </w:rPr>
        <w:t xml:space="preserve"> However, there is no research that encompasses all the surveys that were carried out within</w:t>
      </w:r>
      <w:r w:rsidR="00077474" w:rsidRPr="002A656E">
        <w:rPr>
          <w:sz w:val="24"/>
          <w:szCs w:val="24"/>
        </w:rPr>
        <w:t xml:space="preserve"> the two decades of the United Nations E-Government Surveys. This makes it difficult to have an overall picture of </w:t>
      </w:r>
      <w:r w:rsidR="0098672C" w:rsidRPr="002A656E">
        <w:rPr>
          <w:sz w:val="24"/>
          <w:szCs w:val="24"/>
        </w:rPr>
        <w:t xml:space="preserve">performance of </w:t>
      </w:r>
      <w:r w:rsidR="00DC6147" w:rsidRPr="002A656E">
        <w:rPr>
          <w:sz w:val="24"/>
          <w:szCs w:val="24"/>
        </w:rPr>
        <w:t>countries</w:t>
      </w:r>
      <w:r w:rsidR="00077474" w:rsidRPr="002A656E">
        <w:rPr>
          <w:sz w:val="24"/>
          <w:szCs w:val="24"/>
        </w:rPr>
        <w:t xml:space="preserve"> and region</w:t>
      </w:r>
      <w:r w:rsidR="0098672C" w:rsidRPr="002A656E">
        <w:rPr>
          <w:sz w:val="24"/>
          <w:szCs w:val="24"/>
        </w:rPr>
        <w:t xml:space="preserve">s within the period. </w:t>
      </w:r>
      <w:r w:rsidR="005C38B1" w:rsidRPr="002A656E">
        <w:rPr>
          <w:sz w:val="24"/>
          <w:szCs w:val="24"/>
        </w:rPr>
        <w:t>This research provides comprehensive review of the EGDI for the past two decades</w:t>
      </w:r>
      <w:r w:rsidR="00E821CA" w:rsidRPr="002A656E">
        <w:rPr>
          <w:sz w:val="24"/>
          <w:szCs w:val="24"/>
        </w:rPr>
        <w:t xml:space="preserve">, as well as </w:t>
      </w:r>
      <w:r w:rsidR="005C38B1" w:rsidRPr="002A656E">
        <w:rPr>
          <w:sz w:val="24"/>
          <w:szCs w:val="24"/>
        </w:rPr>
        <w:t>provi</w:t>
      </w:r>
      <w:r w:rsidR="00E821CA" w:rsidRPr="002A656E">
        <w:rPr>
          <w:sz w:val="24"/>
          <w:szCs w:val="24"/>
        </w:rPr>
        <w:t>sion of</w:t>
      </w:r>
      <w:r w:rsidR="005C38B1" w:rsidRPr="002A656E">
        <w:rPr>
          <w:sz w:val="24"/>
          <w:szCs w:val="24"/>
        </w:rPr>
        <w:t xml:space="preserve"> overall ranking of countries and regions</w:t>
      </w:r>
      <w:r w:rsidR="00E821CA" w:rsidRPr="002A656E">
        <w:rPr>
          <w:sz w:val="24"/>
          <w:szCs w:val="24"/>
        </w:rPr>
        <w:t xml:space="preserve"> within the period under review</w:t>
      </w:r>
      <w:r w:rsidR="001D5B2F" w:rsidRPr="002A656E">
        <w:rPr>
          <w:sz w:val="24"/>
          <w:szCs w:val="24"/>
        </w:rPr>
        <w:t xml:space="preserve">. </w:t>
      </w:r>
      <w:r w:rsidR="00272392" w:rsidRPr="002A656E">
        <w:rPr>
          <w:sz w:val="24"/>
          <w:szCs w:val="24"/>
        </w:rPr>
        <w:t>M</w:t>
      </w:r>
      <w:r w:rsidR="00031BC9" w:rsidRPr="002A656E">
        <w:rPr>
          <w:sz w:val="24"/>
          <w:szCs w:val="24"/>
        </w:rPr>
        <w:t xml:space="preserve">ajor contributions of the research </w:t>
      </w:r>
      <w:r w:rsidR="00272392" w:rsidRPr="002A656E">
        <w:rPr>
          <w:sz w:val="24"/>
          <w:szCs w:val="24"/>
        </w:rPr>
        <w:t>are</w:t>
      </w:r>
      <w:r w:rsidR="00031BC9" w:rsidRPr="002A656E">
        <w:rPr>
          <w:sz w:val="24"/>
          <w:szCs w:val="24"/>
        </w:rPr>
        <w:t xml:space="preserve"> its ability to identify those countries that have never fall below the global average</w:t>
      </w:r>
      <w:r w:rsidR="00B46865" w:rsidRPr="002A656E">
        <w:rPr>
          <w:sz w:val="24"/>
          <w:szCs w:val="24"/>
        </w:rPr>
        <w:t xml:space="preserve"> EGDI</w:t>
      </w:r>
      <w:r w:rsidR="00031BC9" w:rsidRPr="002A656E">
        <w:rPr>
          <w:sz w:val="24"/>
          <w:szCs w:val="24"/>
        </w:rPr>
        <w:t xml:space="preserve"> and those countries that have never perform above the global average</w:t>
      </w:r>
      <w:r w:rsidR="00B46865" w:rsidRPr="002A656E">
        <w:rPr>
          <w:sz w:val="24"/>
          <w:szCs w:val="24"/>
        </w:rPr>
        <w:t xml:space="preserve"> EGDI</w:t>
      </w:r>
      <w:r w:rsidR="00031BC9" w:rsidRPr="002A656E">
        <w:rPr>
          <w:sz w:val="24"/>
          <w:szCs w:val="24"/>
        </w:rPr>
        <w:t>.</w:t>
      </w:r>
      <w:r w:rsidR="007E22F2" w:rsidRPr="002A656E">
        <w:rPr>
          <w:sz w:val="24"/>
          <w:szCs w:val="24"/>
        </w:rPr>
        <w:t xml:space="preserve"> This will give researchers an insight on which country(</w:t>
      </w:r>
      <w:proofErr w:type="spellStart"/>
      <w:r w:rsidR="007E22F2" w:rsidRPr="002A656E">
        <w:rPr>
          <w:sz w:val="24"/>
          <w:szCs w:val="24"/>
        </w:rPr>
        <w:t>ies</w:t>
      </w:r>
      <w:proofErr w:type="spellEnd"/>
      <w:r w:rsidR="007E22F2" w:rsidRPr="002A656E">
        <w:rPr>
          <w:sz w:val="24"/>
          <w:szCs w:val="24"/>
        </w:rPr>
        <w:t xml:space="preserve">) to focus their research on, depending </w:t>
      </w:r>
      <w:r w:rsidR="00B46865" w:rsidRPr="002A656E">
        <w:rPr>
          <w:sz w:val="24"/>
          <w:szCs w:val="24"/>
        </w:rPr>
        <w:t xml:space="preserve">on </w:t>
      </w:r>
      <w:r w:rsidR="007E22F2" w:rsidRPr="002A656E">
        <w:rPr>
          <w:sz w:val="24"/>
          <w:szCs w:val="24"/>
        </w:rPr>
        <w:t>whether</w:t>
      </w:r>
      <w:r w:rsidR="00B46865" w:rsidRPr="002A656E">
        <w:rPr>
          <w:sz w:val="24"/>
          <w:szCs w:val="24"/>
        </w:rPr>
        <w:t xml:space="preserve"> their target is high or low performing countr</w:t>
      </w:r>
      <w:r w:rsidR="005F5D98" w:rsidRPr="002A656E">
        <w:rPr>
          <w:sz w:val="24"/>
          <w:szCs w:val="24"/>
        </w:rPr>
        <w:t>y(</w:t>
      </w:r>
      <w:proofErr w:type="spellStart"/>
      <w:r w:rsidR="00B46865" w:rsidRPr="002A656E">
        <w:rPr>
          <w:sz w:val="24"/>
          <w:szCs w:val="24"/>
        </w:rPr>
        <w:t>ies</w:t>
      </w:r>
      <w:proofErr w:type="spellEnd"/>
      <w:r w:rsidR="005F5D98" w:rsidRPr="002A656E">
        <w:rPr>
          <w:sz w:val="24"/>
          <w:szCs w:val="24"/>
        </w:rPr>
        <w:t>)</w:t>
      </w:r>
      <w:r w:rsidR="00B46865" w:rsidRPr="002A656E">
        <w:rPr>
          <w:sz w:val="24"/>
          <w:szCs w:val="24"/>
        </w:rPr>
        <w:t xml:space="preserve"> in terms of EGDI.</w:t>
      </w:r>
    </w:p>
    <w:p w14:paraId="0AFC81E3" w14:textId="140F9D8F" w:rsidR="00EA1EF3" w:rsidRPr="002A656E" w:rsidRDefault="00EA1EF3" w:rsidP="00A35EFF">
      <w:pPr>
        <w:spacing w:after="0" w:line="240" w:lineRule="auto"/>
        <w:jc w:val="both"/>
        <w:rPr>
          <w:sz w:val="24"/>
          <w:szCs w:val="24"/>
        </w:rPr>
      </w:pPr>
    </w:p>
    <w:p w14:paraId="361C445A" w14:textId="491A14C4" w:rsidR="00EA1EF3" w:rsidRPr="002A656E" w:rsidRDefault="00EA1EF3" w:rsidP="00A35EFF">
      <w:pPr>
        <w:spacing w:after="0" w:line="240" w:lineRule="auto"/>
        <w:jc w:val="both"/>
        <w:rPr>
          <w:sz w:val="24"/>
          <w:szCs w:val="24"/>
        </w:rPr>
      </w:pPr>
      <w:r w:rsidRPr="002A656E">
        <w:rPr>
          <w:b/>
          <w:bCs/>
          <w:sz w:val="24"/>
          <w:szCs w:val="24"/>
        </w:rPr>
        <w:t>Keywords</w:t>
      </w:r>
      <w:r w:rsidRPr="002A656E">
        <w:rPr>
          <w:sz w:val="24"/>
          <w:szCs w:val="24"/>
        </w:rPr>
        <w:t xml:space="preserve">: E-Government Development Index, Evaluation, </w:t>
      </w:r>
      <w:r w:rsidR="008A4962" w:rsidRPr="002A656E">
        <w:rPr>
          <w:sz w:val="24"/>
          <w:szCs w:val="24"/>
        </w:rPr>
        <w:t>United Nations</w:t>
      </w:r>
    </w:p>
    <w:p w14:paraId="314E5AF4" w14:textId="77777777" w:rsidR="002B385C" w:rsidRPr="002A656E" w:rsidRDefault="002B385C" w:rsidP="00A35EFF">
      <w:pPr>
        <w:spacing w:after="0" w:line="240" w:lineRule="auto"/>
        <w:jc w:val="both"/>
        <w:rPr>
          <w:sz w:val="24"/>
          <w:szCs w:val="24"/>
        </w:rPr>
      </w:pPr>
    </w:p>
    <w:sectPr w:rsidR="002B385C" w:rsidRPr="002A656E" w:rsidSect="00922425">
      <w:footerReference w:type="default" r:id="rId7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45EF9" w14:textId="77777777" w:rsidR="009C0D68" w:rsidRDefault="009C0D68" w:rsidP="000B5290">
      <w:pPr>
        <w:spacing w:after="0" w:line="240" w:lineRule="auto"/>
      </w:pPr>
      <w:r>
        <w:separator/>
      </w:r>
    </w:p>
  </w:endnote>
  <w:endnote w:type="continuationSeparator" w:id="0">
    <w:p w14:paraId="24D037B8" w14:textId="77777777" w:rsidR="009C0D68" w:rsidRDefault="009C0D68" w:rsidP="000B5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52646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A5D4D2" w14:textId="52DDF859" w:rsidR="000B5290" w:rsidRDefault="000B52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709DFB" w14:textId="77777777" w:rsidR="000B5290" w:rsidRDefault="000B5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E1ED" w14:textId="77777777" w:rsidR="009C0D68" w:rsidRDefault="009C0D68" w:rsidP="000B5290">
      <w:pPr>
        <w:spacing w:after="0" w:line="240" w:lineRule="auto"/>
      </w:pPr>
      <w:r>
        <w:separator/>
      </w:r>
    </w:p>
  </w:footnote>
  <w:footnote w:type="continuationSeparator" w:id="0">
    <w:p w14:paraId="4B407E47" w14:textId="77777777" w:rsidR="009C0D68" w:rsidRDefault="009C0D68" w:rsidP="000B52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1BDB"/>
    <w:rsid w:val="000008CC"/>
    <w:rsid w:val="00027E04"/>
    <w:rsid w:val="00031BC9"/>
    <w:rsid w:val="0004370D"/>
    <w:rsid w:val="00052604"/>
    <w:rsid w:val="00077474"/>
    <w:rsid w:val="0007763F"/>
    <w:rsid w:val="000B5290"/>
    <w:rsid w:val="000C64CE"/>
    <w:rsid w:val="00104ACA"/>
    <w:rsid w:val="001248AB"/>
    <w:rsid w:val="00156F5C"/>
    <w:rsid w:val="00181875"/>
    <w:rsid w:val="00185734"/>
    <w:rsid w:val="001A17B9"/>
    <w:rsid w:val="001D5B2F"/>
    <w:rsid w:val="002204F3"/>
    <w:rsid w:val="00272392"/>
    <w:rsid w:val="002A656E"/>
    <w:rsid w:val="002B385C"/>
    <w:rsid w:val="004121C7"/>
    <w:rsid w:val="004A5715"/>
    <w:rsid w:val="0053438C"/>
    <w:rsid w:val="00543ABF"/>
    <w:rsid w:val="005525C2"/>
    <w:rsid w:val="005862D7"/>
    <w:rsid w:val="00595FD4"/>
    <w:rsid w:val="005B5362"/>
    <w:rsid w:val="005C38B1"/>
    <w:rsid w:val="005F5D98"/>
    <w:rsid w:val="005F62C5"/>
    <w:rsid w:val="00731011"/>
    <w:rsid w:val="00736330"/>
    <w:rsid w:val="007B446B"/>
    <w:rsid w:val="007E22F2"/>
    <w:rsid w:val="008302ED"/>
    <w:rsid w:val="00832D3B"/>
    <w:rsid w:val="008A4962"/>
    <w:rsid w:val="008D7C03"/>
    <w:rsid w:val="008E71C2"/>
    <w:rsid w:val="00922425"/>
    <w:rsid w:val="0098672C"/>
    <w:rsid w:val="009B265F"/>
    <w:rsid w:val="009B2683"/>
    <w:rsid w:val="009C0D68"/>
    <w:rsid w:val="009F312B"/>
    <w:rsid w:val="00A35EFF"/>
    <w:rsid w:val="00AA4AEF"/>
    <w:rsid w:val="00AC5013"/>
    <w:rsid w:val="00AE2701"/>
    <w:rsid w:val="00B15E2E"/>
    <w:rsid w:val="00B30016"/>
    <w:rsid w:val="00B46865"/>
    <w:rsid w:val="00B50316"/>
    <w:rsid w:val="00B52C38"/>
    <w:rsid w:val="00BB1BDB"/>
    <w:rsid w:val="00C54828"/>
    <w:rsid w:val="00C56E71"/>
    <w:rsid w:val="00C66835"/>
    <w:rsid w:val="00D24215"/>
    <w:rsid w:val="00D5661D"/>
    <w:rsid w:val="00D856FD"/>
    <w:rsid w:val="00DC6147"/>
    <w:rsid w:val="00E100E4"/>
    <w:rsid w:val="00E13440"/>
    <w:rsid w:val="00E16667"/>
    <w:rsid w:val="00E46257"/>
    <w:rsid w:val="00E57AEA"/>
    <w:rsid w:val="00E65DF8"/>
    <w:rsid w:val="00E821CA"/>
    <w:rsid w:val="00EA1EF3"/>
    <w:rsid w:val="00EB15CF"/>
    <w:rsid w:val="00ED25AE"/>
    <w:rsid w:val="00F11BCB"/>
    <w:rsid w:val="00F26D9E"/>
    <w:rsid w:val="00F57C95"/>
    <w:rsid w:val="00F7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3D0F9"/>
  <w15:chartTrackingRefBased/>
  <w15:docId w15:val="{E03F380B-D566-4D21-B121-DC737188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7A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7AE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290"/>
  </w:style>
  <w:style w:type="paragraph" w:styleId="Footer">
    <w:name w:val="footer"/>
    <w:basedOn w:val="Normal"/>
    <w:link w:val="FooterChar"/>
    <w:uiPriority w:val="99"/>
    <w:unhideWhenUsed/>
    <w:rsid w:val="000B5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7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raheem@graduate.utm.m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JAFAR IBRAHEEM PBS203080</dc:creator>
  <cp:keywords/>
  <dc:description/>
  <cp:lastModifiedBy>JAFAR IBRAHEEM PBS203080</cp:lastModifiedBy>
  <cp:revision>60</cp:revision>
  <dcterms:created xsi:type="dcterms:W3CDTF">2022-04-08T08:05:00Z</dcterms:created>
  <dcterms:modified xsi:type="dcterms:W3CDTF">2022-04-30T15:12:00Z</dcterms:modified>
</cp:coreProperties>
</file>