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2D6" w:rsidRPr="000132D6" w:rsidRDefault="000132D6" w:rsidP="000132D6">
      <w:pPr>
        <w:spacing w:line="480" w:lineRule="auto"/>
        <w:ind w:right="-1276"/>
        <w:rPr>
          <w:rFonts w:ascii="Times New Roman" w:hAnsi="Times New Roman" w:cs="Times New Roman"/>
          <w:b/>
          <w:bCs/>
          <w:sz w:val="28"/>
          <w:szCs w:val="28"/>
        </w:rPr>
      </w:pPr>
      <w:r w:rsidRPr="000132D6">
        <w:rPr>
          <w:rFonts w:ascii="Times New Roman" w:hAnsi="Times New Roman" w:cs="Times New Roman"/>
          <w:b/>
          <w:bCs/>
          <w:sz w:val="28"/>
          <w:szCs w:val="28"/>
        </w:rPr>
        <w:t>Genetic variability, association and diversity study among the sunflower genotypes at seedling stage based on different morpho-physiological parameters under polyethylene glycol induced stress</w:t>
      </w:r>
    </w:p>
    <w:p w:rsidR="00766855" w:rsidRPr="00766855" w:rsidRDefault="00766855" w:rsidP="00766855">
      <w:pPr>
        <w:spacing w:after="0" w:line="240" w:lineRule="auto"/>
        <w:rPr>
          <w:rFonts w:ascii="Calibri" w:eastAsia="Calibri" w:hAnsi="Calibri" w:cs="Times New Roman"/>
          <w:sz w:val="24"/>
          <w:szCs w:val="24"/>
        </w:rPr>
      </w:pPr>
    </w:p>
    <w:p w:rsidR="000132D6" w:rsidRDefault="000132D6" w:rsidP="000132D6">
      <w:pPr>
        <w:rPr>
          <w:rFonts w:ascii="Times New Roman" w:hAnsi="Times New Roman" w:cs="Times New Roman"/>
          <w:b/>
        </w:rPr>
      </w:pPr>
      <w:r>
        <w:rPr>
          <w:rFonts w:ascii="Times New Roman" w:hAnsi="Times New Roman" w:cs="Times New Roman"/>
          <w:b/>
        </w:rPr>
        <w:t xml:space="preserve">                                                                                                                                                     </w:t>
      </w:r>
      <w:r w:rsidRPr="000132D6">
        <w:rPr>
          <w:rFonts w:ascii="Times New Roman" w:hAnsi="Times New Roman" w:cs="Times New Roman"/>
          <w:b/>
        </w:rPr>
        <w:t>Ms. Uzma Ayaz</w:t>
      </w:r>
    </w:p>
    <w:p w:rsidR="000132D6" w:rsidRPr="000132D6" w:rsidRDefault="000132D6" w:rsidP="000132D6">
      <w:pPr>
        <w:tabs>
          <w:tab w:val="left" w:pos="9360"/>
        </w:tabs>
        <w:spacing w:line="240" w:lineRule="auto"/>
        <w:ind w:left="6804" w:right="-1417" w:hanging="5563"/>
        <w:rPr>
          <w:rFonts w:ascii="Times New Roman" w:hAnsi="Times New Roman" w:cs="Times New Roman"/>
          <w:sz w:val="24"/>
          <w:szCs w:val="24"/>
        </w:rPr>
      </w:pPr>
      <w:r>
        <w:rPr>
          <w:rFonts w:ascii="Times New Roman" w:hAnsi="Times New Roman" w:cs="Times New Roman"/>
          <w:sz w:val="24"/>
          <w:szCs w:val="24"/>
        </w:rPr>
        <w:t xml:space="preserve">                                                                     </w:t>
      </w:r>
      <w:r w:rsidRPr="00650160">
        <w:rPr>
          <w:rFonts w:ascii="Times New Roman" w:hAnsi="Times New Roman" w:cs="Times New Roman"/>
          <w:sz w:val="24"/>
          <w:szCs w:val="24"/>
        </w:rPr>
        <w:t>The Universi</w:t>
      </w:r>
      <w:r>
        <w:rPr>
          <w:rFonts w:ascii="Times New Roman" w:hAnsi="Times New Roman" w:cs="Times New Roman"/>
          <w:sz w:val="24"/>
          <w:szCs w:val="24"/>
        </w:rPr>
        <w:t>ty of Poonch Rawalakot, Pakistan</w:t>
      </w:r>
      <w:r>
        <w:t xml:space="preserve">                                              </w:t>
      </w:r>
      <w:hyperlink r:id="rId6" w:history="1">
        <w:r w:rsidRPr="00567A62">
          <w:rPr>
            <w:rStyle w:val="Hyperlink"/>
            <w:rFonts w:ascii="Times New Roman" w:hAnsi="Times New Roman" w:cs="Times New Roman"/>
            <w:b/>
            <w:bCs/>
            <w:sz w:val="24"/>
            <w:szCs w:val="24"/>
          </w:rPr>
          <w:t>uzma_ayaz89@hotmail.com</w:t>
        </w:r>
      </w:hyperlink>
    </w:p>
    <w:p w:rsidR="000132D6" w:rsidRDefault="000132D6" w:rsidP="000132D6">
      <w:pPr>
        <w:ind w:left="0"/>
      </w:pPr>
    </w:p>
    <w:p w:rsidR="000132D6" w:rsidRPr="000132D6" w:rsidRDefault="000132D6" w:rsidP="000132D6">
      <w:pPr>
        <w:ind w:left="-709"/>
        <w:rPr>
          <w:rFonts w:ascii="Times New Roman" w:hAnsi="Times New Roman" w:cs="Times New Roman"/>
          <w:b/>
          <w:sz w:val="32"/>
          <w:szCs w:val="32"/>
        </w:rPr>
      </w:pPr>
      <w:r w:rsidRPr="000132D6">
        <w:rPr>
          <w:rFonts w:ascii="Times New Roman" w:hAnsi="Times New Roman" w:cs="Times New Roman"/>
          <w:b/>
          <w:sz w:val="32"/>
          <w:szCs w:val="32"/>
        </w:rPr>
        <w:t>Abstract</w:t>
      </w:r>
    </w:p>
    <w:p w:rsidR="000132D6" w:rsidRDefault="000132D6" w:rsidP="000132D6">
      <w:pPr>
        <w:spacing w:line="480" w:lineRule="auto"/>
        <w:ind w:left="-810"/>
        <w:jc w:val="both"/>
        <w:rPr>
          <w:rFonts w:ascii="Times New Roman" w:hAnsi="Times New Roman" w:cs="Times New Roman"/>
          <w:b/>
          <w:bCs/>
          <w:sz w:val="24"/>
          <w:szCs w:val="24"/>
        </w:rPr>
      </w:pPr>
      <w:r w:rsidRPr="00567A62">
        <w:rPr>
          <w:rFonts w:ascii="Times New Roman" w:hAnsi="Times New Roman" w:cs="Times New Roman"/>
          <w:sz w:val="24"/>
          <w:szCs w:val="24"/>
        </w:rPr>
        <w:t>Drought stress directly affects growth along with productivity of plants by altering plant water status. Sunflower (</w:t>
      </w:r>
      <w:r w:rsidRPr="00567A62">
        <w:rPr>
          <w:rFonts w:ascii="Times New Roman" w:hAnsi="Times New Roman" w:cs="Times New Roman"/>
          <w:i/>
          <w:iCs/>
          <w:sz w:val="24"/>
          <w:szCs w:val="24"/>
        </w:rPr>
        <w:t xml:space="preserve">Helianthus annuus </w:t>
      </w:r>
      <w:r w:rsidRPr="00567A62">
        <w:rPr>
          <w:rFonts w:ascii="Times New Roman" w:hAnsi="Times New Roman" w:cs="Times New Roman"/>
          <w:sz w:val="24"/>
          <w:szCs w:val="24"/>
        </w:rPr>
        <w:t>L.) an oilseed crop, is adversely affected by biotic stresses. The present study was carried out to study the genetic variability and diversity among the sunflower genotypes at seedling stage based on different morph-physiological parameters under Polyethylene Glycol (PEG) induced stress. A total of twenty seven genotypes including two hybrids, eight advanced lines and seventeen accessions of sunflower (</w:t>
      </w:r>
      <w:r w:rsidRPr="00567A62">
        <w:rPr>
          <w:rFonts w:ascii="Times New Roman" w:hAnsi="Times New Roman" w:cs="Times New Roman"/>
          <w:i/>
          <w:iCs/>
          <w:sz w:val="24"/>
          <w:szCs w:val="24"/>
        </w:rPr>
        <w:t xml:space="preserve">Helianthus annuus </w:t>
      </w:r>
      <w:r w:rsidRPr="00567A62">
        <w:rPr>
          <w:rFonts w:ascii="Times New Roman" w:hAnsi="Times New Roman" w:cs="Times New Roman"/>
          <w:sz w:val="24"/>
          <w:szCs w:val="24"/>
        </w:rPr>
        <w:t>L.) were tested at germination and seedling stages in Polyethylene Glycol. Correlation and principle component analysis confirmed that germination percentage, root length, proline content, shoot length, chlorophyll content, Stomatal frequency and survival percentage are positively correlated with each other hence; these traits were responsible for most of variation among genotypes. The cluster analysis results showed that genotypes Ausun, line-2, line-8, 17559, 17578, Hysun-33, 17555, and 17587 as more diverse among all the genotypes. These most divergent genotypes could be utilized in the development of inbreed which could be subsequently used in the heterosis breeding.</w:t>
      </w:r>
    </w:p>
    <w:p w:rsidR="000132D6" w:rsidRPr="00B047D4" w:rsidRDefault="000132D6" w:rsidP="000132D6">
      <w:pPr>
        <w:ind w:left="-810"/>
        <w:jc w:val="both"/>
        <w:rPr>
          <w:rFonts w:ascii="Times New Roman" w:hAnsi="Times New Roman" w:cs="Times New Roman"/>
          <w:b/>
          <w:bCs/>
          <w:sz w:val="24"/>
          <w:szCs w:val="24"/>
        </w:rPr>
      </w:pPr>
      <w:r w:rsidRPr="00B047D4">
        <w:rPr>
          <w:rFonts w:ascii="Times New Roman" w:hAnsi="Times New Roman" w:cs="Times New Roman"/>
          <w:b/>
          <w:bCs/>
          <w:sz w:val="24"/>
          <w:szCs w:val="24"/>
        </w:rPr>
        <w:t xml:space="preserve">Key words: </w:t>
      </w:r>
      <w:r w:rsidRPr="00B047D4">
        <w:rPr>
          <w:rFonts w:ascii="Times New Roman" w:hAnsi="Times New Roman" w:cs="Times New Roman"/>
          <w:sz w:val="24"/>
          <w:szCs w:val="24"/>
        </w:rPr>
        <w:t>Sunflower, drought, stress, polyethylene glycol</w:t>
      </w:r>
    </w:p>
    <w:p w:rsidR="000132D6" w:rsidRPr="00567A62" w:rsidRDefault="000132D6" w:rsidP="000132D6">
      <w:pPr>
        <w:jc w:val="both"/>
        <w:rPr>
          <w:rFonts w:ascii="Times New Roman" w:hAnsi="Times New Roman" w:cs="Times New Roman"/>
          <w:b/>
          <w:bCs/>
          <w:sz w:val="24"/>
          <w:szCs w:val="24"/>
        </w:rPr>
      </w:pPr>
    </w:p>
    <w:p w:rsidR="000132D6" w:rsidRPr="00567A62" w:rsidRDefault="000132D6" w:rsidP="000132D6">
      <w:pPr>
        <w:jc w:val="both"/>
        <w:rPr>
          <w:rFonts w:ascii="Times New Roman" w:hAnsi="Times New Roman" w:cs="Times New Roman"/>
          <w:sz w:val="24"/>
          <w:szCs w:val="24"/>
        </w:rPr>
      </w:pPr>
    </w:p>
    <w:p w:rsidR="000132D6" w:rsidRPr="000132D6" w:rsidRDefault="000132D6" w:rsidP="000132D6">
      <w:pPr>
        <w:ind w:left="-993" w:right="-1417"/>
        <w:rPr>
          <w:rFonts w:ascii="Times New Roman" w:hAnsi="Times New Roman" w:cs="Times New Roman"/>
          <w:b/>
        </w:rPr>
      </w:pPr>
    </w:p>
    <w:sectPr w:rsidR="000132D6" w:rsidRPr="000132D6" w:rsidSect="00E16FC8">
      <w:headerReference w:type="default" r:id="rId7"/>
      <w:footerReference w:type="default" r:id="rId8"/>
      <w:pgSz w:w="11906" w:h="16838"/>
      <w:pgMar w:top="1417" w:right="1417" w:bottom="1417" w:left="1417" w:header="454" w:footer="1191" w:gutter="0"/>
      <w:pgBorders w:offsetFrom="page">
        <w:left w:val="single" w:sz="48" w:space="24" w:color="8496B0" w:themeColor="text2" w:themeTint="99"/>
        <w:right w:val="single" w:sz="48" w:space="24" w:color="8496B0" w:themeColor="text2" w:themeTint="9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780" w:rsidRDefault="00F22780" w:rsidP="007C6E4B">
      <w:pPr>
        <w:spacing w:after="0" w:line="240" w:lineRule="auto"/>
      </w:pPr>
      <w:r>
        <w:separator/>
      </w:r>
    </w:p>
  </w:endnote>
  <w:endnote w:type="continuationSeparator" w:id="1">
    <w:p w:rsidR="00F22780" w:rsidRDefault="00F22780" w:rsidP="007C6E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95D" w:rsidRPr="000504D4" w:rsidRDefault="00F22780">
    <w:pPr>
      <w:pStyle w:val="Footer"/>
      <w:jc w:val="center"/>
      <w:rPr>
        <w:sz w:val="24"/>
      </w:rPr>
    </w:pPr>
  </w:p>
  <w:p w:rsidR="003F095D" w:rsidRDefault="00F227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780" w:rsidRDefault="00F22780" w:rsidP="007C6E4B">
      <w:pPr>
        <w:spacing w:after="0" w:line="240" w:lineRule="auto"/>
      </w:pPr>
      <w:r>
        <w:separator/>
      </w:r>
    </w:p>
  </w:footnote>
  <w:footnote w:type="continuationSeparator" w:id="1">
    <w:p w:rsidR="00F22780" w:rsidRDefault="00F22780" w:rsidP="007C6E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FC8" w:rsidRPr="00E16FC8" w:rsidRDefault="00E16FC8" w:rsidP="00E16FC8">
    <w:pPr>
      <w:pStyle w:val="Default"/>
      <w:pBdr>
        <w:bottom w:val="thickThinSmallGap" w:sz="24" w:space="0" w:color="823B0B"/>
      </w:pBdr>
      <w:jc w:val="center"/>
      <w:rPr>
        <w:rFonts w:ascii="Cambria" w:hAnsi="Cambria"/>
        <w:b/>
        <w:bCs/>
        <w:color w:val="FF0000"/>
        <w:sz w:val="22"/>
        <w:szCs w:val="18"/>
        <w:lang w:val="en-US"/>
      </w:rPr>
    </w:pPr>
    <w:r w:rsidRPr="00E16FC8">
      <w:rPr>
        <w:rFonts w:ascii="Cambria" w:hAnsi="Cambria"/>
        <w:b/>
        <w:bCs/>
        <w:color w:val="FF0000"/>
        <w:sz w:val="22"/>
        <w:szCs w:val="18"/>
        <w:lang w:val="en-US"/>
      </w:rPr>
      <w:t>EUROASIA CONGRESS ON SCIENTIFIC RESEARCHES AND RECENT TRENDS-VII</w:t>
    </w:r>
  </w:p>
  <w:p w:rsidR="003F095D" w:rsidRPr="00E16FC8" w:rsidRDefault="00E16FC8" w:rsidP="00E16FC8">
    <w:pPr>
      <w:pStyle w:val="Default"/>
      <w:pBdr>
        <w:bottom w:val="thickThinSmallGap" w:sz="24" w:space="0" w:color="823B0B"/>
      </w:pBdr>
      <w:jc w:val="center"/>
      <w:rPr>
        <w:rFonts w:ascii="Cambria" w:hAnsi="Cambria"/>
        <w:b/>
        <w:bCs/>
        <w:color w:val="FF0000"/>
        <w:sz w:val="22"/>
        <w:szCs w:val="18"/>
        <w:lang w:val="en-US"/>
      </w:rPr>
    </w:pPr>
    <w:r>
      <w:rPr>
        <w:rFonts w:ascii="Cambria" w:hAnsi="Cambria"/>
        <w:b/>
        <w:bCs/>
        <w:color w:val="FF0000"/>
        <w:sz w:val="22"/>
        <w:szCs w:val="18"/>
      </w:rPr>
      <w:t>December 7-8, 2020 / Baku, AZERBAIJAN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7C6E4B"/>
    <w:rsid w:val="000132D6"/>
    <w:rsid w:val="003F7447"/>
    <w:rsid w:val="0040588F"/>
    <w:rsid w:val="00586AE5"/>
    <w:rsid w:val="00701116"/>
    <w:rsid w:val="00766855"/>
    <w:rsid w:val="007C007A"/>
    <w:rsid w:val="007C6E4B"/>
    <w:rsid w:val="009501ED"/>
    <w:rsid w:val="00B34DCE"/>
    <w:rsid w:val="00E16FC8"/>
    <w:rsid w:val="00E61563"/>
    <w:rsid w:val="00F22780"/>
    <w:rsid w:val="00FE0B0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480" w:lineRule="auto"/>
        <w:ind w:left="-567" w:right="-85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E4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6E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E4B"/>
  </w:style>
  <w:style w:type="paragraph" w:customStyle="1" w:styleId="Default">
    <w:name w:val="Default"/>
    <w:rsid w:val="007C6E4B"/>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C6E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6E4B"/>
  </w:style>
  <w:style w:type="character" w:styleId="Hyperlink">
    <w:name w:val="Hyperlink"/>
    <w:basedOn w:val="DefaultParagraphFont"/>
    <w:uiPriority w:val="99"/>
    <w:unhideWhenUsed/>
    <w:rsid w:val="000132D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zma_ayaz89@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sanam Bashir</cp:lastModifiedBy>
  <cp:revision>2</cp:revision>
  <dcterms:created xsi:type="dcterms:W3CDTF">2020-11-15T11:02:00Z</dcterms:created>
  <dcterms:modified xsi:type="dcterms:W3CDTF">2020-11-15T11:02:00Z</dcterms:modified>
</cp:coreProperties>
</file>