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ERGENLERDE AĞRI KORKUSU</w:t>
      </w:r>
    </w:p>
    <w:p>
      <w:pPr>
        <w:spacing w:after="0" w:line="240" w:lineRule="auto"/>
        <w:jc w:val="center"/>
        <w:rPr>
          <w:rFonts w:ascii="Times New Roman" w:hAnsi="Times New Roman" w:cs="Times New Roman"/>
          <w:vertAlign w:val="superscript"/>
        </w:rPr>
      </w:pPr>
      <w:r>
        <w:rPr>
          <w:rFonts w:ascii="Times New Roman" w:hAnsi="Times New Roman" w:cs="Times New Roman"/>
        </w:rPr>
        <w:t>Songül Güngör</w:t>
      </w:r>
      <w:r>
        <w:rPr>
          <w:rFonts w:ascii="Times New Roman" w:hAnsi="Times New Roman" w:cs="Times New Roman"/>
          <w:vertAlign w:val="superscript"/>
        </w:rPr>
        <w:t>1</w:t>
      </w:r>
      <w:r>
        <w:rPr>
          <w:rFonts w:ascii="Times New Roman" w:hAnsi="Times New Roman" w:cs="Times New Roman"/>
        </w:rPr>
        <w:t>, Ayla Yava</w:t>
      </w:r>
      <w:r>
        <w:rPr>
          <w:rFonts w:ascii="Times New Roman" w:hAnsi="Times New Roman" w:cs="Times New Roman"/>
          <w:vertAlign w:val="superscript"/>
        </w:rPr>
        <w:t>2</w:t>
      </w:r>
    </w:p>
    <w:p>
      <w:pPr>
        <w:spacing w:after="0" w:line="240" w:lineRule="auto"/>
        <w:jc w:val="center"/>
        <w:rPr>
          <w:rFonts w:ascii="Times New Roman" w:hAnsi="Times New Roman" w:cs="Times New Roman"/>
          <w:b/>
          <w:bCs/>
        </w:rPr>
      </w:pPr>
    </w:p>
    <w:p>
      <w:pPr>
        <w:spacing w:after="0" w:line="240" w:lineRule="auto"/>
        <w:rPr>
          <w:rFonts w:ascii="Times New Roman" w:hAnsi="Times New Roman" w:cs="Times New Roman"/>
          <w:sz w:val="18"/>
          <w:szCs w:val="18"/>
        </w:rPr>
      </w:pPr>
      <w:r>
        <w:rPr>
          <w:rFonts w:ascii="Times New Roman" w:hAnsi="Times New Roman" w:cs="Times New Roman"/>
          <w:b/>
          <w:bCs/>
          <w:sz w:val="18"/>
          <w:szCs w:val="18"/>
        </w:rPr>
        <w:t>Ö</w:t>
      </w:r>
      <w:r>
        <w:rPr>
          <w:rFonts w:ascii="Times New Roman" w:hAnsi="Times New Roman" w:cs="Times New Roman"/>
          <w:b/>
          <w:bCs/>
          <w:sz w:val="18"/>
          <w:szCs w:val="18"/>
        </w:rPr>
        <w:t>zet</w:t>
      </w: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çalışma ergenlerde ağrı korkusu ve ilişkili faktörlerin belirlenmesi amacıyla </w:t>
      </w:r>
      <w:proofErr w:type="spellStart"/>
      <w:proofErr w:type="gramStart"/>
      <w:r>
        <w:rPr>
          <w:rFonts w:ascii="Times New Roman" w:hAnsi="Times New Roman" w:cs="Times New Roman"/>
          <w:sz w:val="18"/>
          <w:szCs w:val="18"/>
        </w:rPr>
        <w:t>yapılmıştır.Tanımlayıcı</w:t>
      </w:r>
      <w:proofErr w:type="spellEnd"/>
      <w:proofErr w:type="gramEnd"/>
      <w:r>
        <w:rPr>
          <w:rFonts w:ascii="Times New Roman" w:hAnsi="Times New Roman" w:cs="Times New Roman"/>
          <w:sz w:val="18"/>
          <w:szCs w:val="18"/>
        </w:rPr>
        <w:t xml:space="preserve"> ve </w:t>
      </w:r>
      <w:proofErr w:type="spellStart"/>
      <w:r>
        <w:rPr>
          <w:rFonts w:ascii="Times New Roman" w:hAnsi="Times New Roman" w:cs="Times New Roman"/>
          <w:sz w:val="18"/>
          <w:szCs w:val="18"/>
        </w:rPr>
        <w:t>kesitsel</w:t>
      </w:r>
      <w:proofErr w:type="spellEnd"/>
      <w:r>
        <w:rPr>
          <w:rFonts w:ascii="Times New Roman" w:hAnsi="Times New Roman" w:cs="Times New Roman"/>
          <w:sz w:val="18"/>
          <w:szCs w:val="18"/>
        </w:rPr>
        <w:t xml:space="preserve"> </w:t>
      </w:r>
      <w:r>
        <w:rPr>
          <w:rFonts w:ascii="Times New Roman" w:hAnsi="Times New Roman" w:cs="Times New Roman"/>
          <w:sz w:val="18"/>
          <w:szCs w:val="18"/>
        </w:rPr>
        <w:t>tasarımdaki bu araştırma Nisan-Mayıs 2019 tarihleri arasında Osmaniye ilinde bir lisede 9., 10., 11. ve 12. sınıflarda eğitim gören, araştırmaya katılmaya gönüllü 504 öğrenci ile yapılmıştır. Veriler tanıtıcı özellikler formu ve Ağrı Korkusu Ölçeği-III ile toplanmıştır, SPSS 22.0 paket programında değerlendirilmiştir. Verilerin gösteriminde sayı-yüzde dağılımları, bağımsız gruplarda t testi, ANOVA testi kullanılmıştır.</w:t>
      </w:r>
      <w:r>
        <w:rPr>
          <w:rFonts w:ascii="Times New Roman" w:hAnsi="Times New Roman" w:cs="Times New Roman"/>
          <w:sz w:val="18"/>
          <w:szCs w:val="18"/>
        </w:rPr>
        <w:t xml:space="preserve"> </w:t>
      </w:r>
      <w:proofErr w:type="gramStart"/>
      <w:r>
        <w:rPr>
          <w:rFonts w:ascii="Times New Roman" w:hAnsi="Times New Roman" w:cs="Times New Roman"/>
          <w:sz w:val="18"/>
          <w:szCs w:val="18"/>
        </w:rPr>
        <w:t>Çalışmada</w:t>
      </w:r>
      <w:proofErr w:type="gramEnd"/>
      <w:r>
        <w:rPr>
          <w:rFonts w:ascii="Times New Roman" w:hAnsi="Times New Roman" w:cs="Times New Roman"/>
          <w:sz w:val="18"/>
          <w:szCs w:val="18"/>
        </w:rPr>
        <w:t>, öğrencilerin Ağrı Korkusu Ölçeği-</w:t>
      </w:r>
      <w:proofErr w:type="spellStart"/>
      <w:r>
        <w:rPr>
          <w:rFonts w:ascii="Times New Roman" w:hAnsi="Times New Roman" w:cs="Times New Roman"/>
          <w:sz w:val="18"/>
          <w:szCs w:val="18"/>
        </w:rPr>
        <w:t>III’ten</w:t>
      </w:r>
      <w:proofErr w:type="spellEnd"/>
      <w:r>
        <w:rPr>
          <w:rFonts w:ascii="Times New Roman" w:hAnsi="Times New Roman" w:cs="Times New Roman"/>
          <w:sz w:val="18"/>
          <w:szCs w:val="18"/>
        </w:rPr>
        <w:t xml:space="preserve"> aldıkları toplam puan 67,85±23,67 olarak hesaplanmıştır. Ölçek alt boyutlarından şiddetli ağrı korkusu puanı 25,53±9,27, hafif ağrı korkusu puanı 19,38±7,59 ve tıbbi ağrı korkusu puanı 22,93±9,56 olarak belirlenmiştir. Araştırmaya katılan kız ve erkek öğrencilerin Ağrı Korkusu Ölçeği-III toplam puanları ve alt boyutlarından aldıkları puanlar arasında istatistiksel olarak anlamlı fark bulunmuştur (p&lt;0,05). Kronik hastalığı olmayanların, olanlara göre ölçek alt boyutlarından tıbbi ağrı korkusu puanları arasında istatistiksel olarak anlamlı farklılık bulunmuştur (p&lt;0,05). Spor yapan ve yapmayan öğrencilerin toplam ölçek puanları ve ölçek alt boyutlarından aldıkları puanların ortalamalarının tamamında istatistiksel olarak anlamlı farklılıklar bulunmuştur (p&lt;0,05).</w:t>
      </w:r>
      <w:r>
        <w:rPr>
          <w:rFonts w:ascii="Times New Roman" w:hAnsi="Times New Roman" w:cs="Times New Roman"/>
          <w:sz w:val="18"/>
          <w:szCs w:val="18"/>
        </w:rPr>
        <w:t xml:space="preserve"> </w:t>
      </w:r>
      <w:proofErr w:type="gramStart"/>
      <w:r>
        <w:rPr>
          <w:rFonts w:ascii="Times New Roman" w:hAnsi="Times New Roman" w:cs="Times New Roman"/>
          <w:sz w:val="18"/>
          <w:szCs w:val="18"/>
        </w:rPr>
        <w:t>Ergenlerde</w:t>
      </w:r>
      <w:proofErr w:type="gramEnd"/>
      <w:r>
        <w:rPr>
          <w:rFonts w:ascii="Times New Roman" w:hAnsi="Times New Roman" w:cs="Times New Roman"/>
          <w:sz w:val="18"/>
          <w:szCs w:val="18"/>
        </w:rPr>
        <w:t xml:space="preserve"> ağrı korkusunun cinsiyet, spor yapma, kronik hastalık ile ilişkili olduğu; yaş, gelir algı düzeyi ve cerrahi operasyon ile ilişkili olmadığı sonuçlarına ulaşılmıştır.</w:t>
      </w:r>
    </w:p>
    <w:p>
      <w:pPr>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Anahtar Kelimeler:</w:t>
      </w:r>
      <w:r>
        <w:rPr>
          <w:rFonts w:ascii="Times New Roman" w:hAnsi="Times New Roman" w:cs="Times New Roman"/>
          <w:sz w:val="18"/>
          <w:szCs w:val="18"/>
        </w:rPr>
        <w:t xml:space="preserve"> Ağrı korkusu; ağrı </w:t>
      </w:r>
      <w:proofErr w:type="gramStart"/>
      <w:r>
        <w:rPr>
          <w:rFonts w:ascii="Times New Roman" w:hAnsi="Times New Roman" w:cs="Times New Roman"/>
          <w:sz w:val="18"/>
          <w:szCs w:val="18"/>
        </w:rPr>
        <w:t>yönetimi;</w:t>
      </w:r>
      <w:proofErr w:type="gramEnd"/>
      <w:r>
        <w:rPr>
          <w:rFonts w:ascii="Times New Roman" w:hAnsi="Times New Roman" w:cs="Times New Roman"/>
          <w:sz w:val="18"/>
          <w:szCs w:val="18"/>
        </w:rPr>
        <w:t xml:space="preserve"> ergenler; hemşirelik</w:t>
      </w:r>
    </w:p>
    <w:p>
      <w:pPr>
        <w:spacing w:after="0" w:line="240" w:lineRule="auto"/>
        <w:jc w:val="both"/>
        <w:rPr>
          <w:rFonts w:ascii="Times New Roman" w:hAnsi="Times New Roman" w:cs="Times New Roman"/>
          <w:sz w:val="18"/>
          <w:szCs w:val="18"/>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FEAR OF PAIN IN ADOLESCENTS</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bCs/>
          <w:sz w:val="18"/>
          <w:szCs w:val="18"/>
        </w:rPr>
      </w:pPr>
    </w:p>
    <w:p>
      <w:pPr>
        <w:spacing w:after="0" w:line="240" w:lineRule="auto"/>
        <w:jc w:val="both"/>
        <w:rPr>
          <w:rFonts w:ascii="Times New Roman" w:hAnsi="Times New Roman" w:cs="Times New Roman"/>
          <w:b/>
          <w:bCs/>
          <w:sz w:val="18"/>
          <w:szCs w:val="18"/>
        </w:rPr>
      </w:pPr>
      <w:proofErr w:type="spellStart"/>
      <w:r>
        <w:rPr>
          <w:rFonts w:ascii="Times New Roman" w:hAnsi="Times New Roman" w:cs="Times New Roman"/>
          <w:b/>
          <w:bCs/>
          <w:sz w:val="18"/>
          <w:szCs w:val="18"/>
        </w:rPr>
        <w:t>Abstract</w:t>
      </w:r>
      <w:proofErr w:type="spellEnd"/>
    </w:p>
    <w:p>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aim</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this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study</w:t>
      </w:r>
      <w:proofErr w:type="spellEnd"/>
      <w:r>
        <w:rPr>
          <w:rFonts w:ascii="Times New Roman" w:hAnsi="Times New Roman" w:cs="Times New Roman"/>
          <w:sz w:val="18"/>
          <w:szCs w:val="18"/>
        </w:rPr>
        <w:t xml:space="preserve"> is </w:t>
      </w:r>
      <w:proofErr w:type="spellStart"/>
      <w:r>
        <w:rPr>
          <w:rFonts w:ascii="Times New Roman" w:hAnsi="Times New Roman" w:cs="Times New Roman"/>
          <w:sz w:val="18"/>
          <w:szCs w:val="18"/>
        </w:rPr>
        <w:t>to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determine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related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factors</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adolescents</w:t>
      </w:r>
      <w:proofErr w:type="spellEnd"/>
      <w:r>
        <w:rPr>
          <w:rFonts w:ascii="Times New Roman" w:hAnsi="Times New Roman" w:cs="Times New Roman"/>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This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descriptive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cross-sectional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conducted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between</w:t>
      </w:r>
      <w:proofErr w:type="spellEnd"/>
      <w:r>
        <w:rPr>
          <w:rFonts w:ascii="Times New Roman" w:hAnsi="Times New Roman" w:cs="Times New Roman"/>
          <w:sz w:val="18"/>
          <w:szCs w:val="18"/>
        </w:rPr>
        <w:t xml:space="preserve"> April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May 2019 </w:t>
      </w:r>
      <w:proofErr w:type="spellStart"/>
      <w:r>
        <w:rPr>
          <w:rFonts w:ascii="Times New Roman" w:hAnsi="Times New Roman" w:cs="Times New Roman"/>
          <w:sz w:val="18"/>
          <w:szCs w:val="18"/>
        </w:rPr>
        <w:t>with</w:t>
      </w:r>
      <w:proofErr w:type="spellEnd"/>
      <w:r>
        <w:rPr>
          <w:rFonts w:ascii="Times New Roman" w:hAnsi="Times New Roman" w:cs="Times New Roman"/>
          <w:sz w:val="18"/>
          <w:szCs w:val="18"/>
        </w:rPr>
        <w:t xml:space="preserve"> 504 </w:t>
      </w:r>
      <w:proofErr w:type="spellStart"/>
      <w:r>
        <w:rPr>
          <w:rFonts w:ascii="Times New Roman" w:hAnsi="Times New Roman" w:cs="Times New Roman"/>
          <w:sz w:val="18"/>
          <w:szCs w:val="18"/>
        </w:rPr>
        <w:t>students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who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were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studying</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9th, 10th, 11th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12th </w:t>
      </w:r>
      <w:proofErr w:type="spellStart"/>
      <w:r>
        <w:rPr>
          <w:rFonts w:ascii="Times New Roman" w:hAnsi="Times New Roman" w:cs="Times New Roman"/>
          <w:sz w:val="18"/>
          <w:szCs w:val="18"/>
        </w:rPr>
        <w:t>grades</w:t>
      </w:r>
      <w:proofErr w:type="spellEnd"/>
      <w:r>
        <w:rPr>
          <w:rFonts w:ascii="Times New Roman" w:hAnsi="Times New Roman" w:cs="Times New Roman"/>
          <w:sz w:val="18"/>
          <w:szCs w:val="18"/>
        </w:rPr>
        <w:t xml:space="preserve"> of a </w:t>
      </w:r>
      <w:proofErr w:type="spellStart"/>
      <w:r>
        <w:rPr>
          <w:rFonts w:ascii="Times New Roman" w:hAnsi="Times New Roman" w:cs="Times New Roman"/>
          <w:sz w:val="18"/>
          <w:szCs w:val="18"/>
        </w:rPr>
        <w:t>high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school</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province</w:t>
      </w:r>
      <w:proofErr w:type="spellEnd"/>
      <w:r>
        <w:rPr>
          <w:rFonts w:ascii="Times New Roman" w:hAnsi="Times New Roman" w:cs="Times New Roman"/>
          <w:sz w:val="18"/>
          <w:szCs w:val="18"/>
        </w:rPr>
        <w:t xml:space="preserve"> of Osmaniye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volunteered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participate</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research</w:t>
      </w:r>
      <w:proofErr w:type="spellEnd"/>
      <w:r>
        <w:rPr>
          <w:rFonts w:ascii="Times New Roman" w:hAnsi="Times New Roman" w:cs="Times New Roman"/>
          <w:sz w:val="18"/>
          <w:szCs w:val="18"/>
        </w:rPr>
        <w:t xml:space="preserve">. Data </w:t>
      </w:r>
      <w:proofErr w:type="spellStart"/>
      <w:r>
        <w:rPr>
          <w:rFonts w:ascii="Times New Roman" w:hAnsi="Times New Roman" w:cs="Times New Roman"/>
          <w:sz w:val="18"/>
          <w:szCs w:val="18"/>
        </w:rPr>
        <w:t>were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collected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with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descriptive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features</w:t>
      </w:r>
      <w:proofErr w:type="spellEnd"/>
      <w:r>
        <w:rPr>
          <w:rFonts w:ascii="Times New Roman" w:hAnsi="Times New Roman" w:cs="Times New Roman"/>
          <w:sz w:val="18"/>
          <w:szCs w:val="18"/>
        </w:rPr>
        <w:t xml:space="preserve"> form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Scale</w:t>
      </w:r>
      <w:proofErr w:type="spellEnd"/>
      <w:r>
        <w:rPr>
          <w:rFonts w:ascii="Times New Roman" w:hAnsi="Times New Roman" w:cs="Times New Roman"/>
          <w:sz w:val="18"/>
          <w:szCs w:val="18"/>
        </w:rPr>
        <w:t>-III.</w:t>
      </w:r>
      <w:r>
        <w:rPr>
          <w:rFonts w:ascii="Times New Roman" w:eastAsia="Times New Roman" w:hAnsi="Times New Roman" w:cs="Times New Roman"/>
          <w:color w:val="202124"/>
          <w:sz w:val="18"/>
          <w:szCs w:val="18"/>
          <w:lang w:val="en" w:eastAsia="tr-TR"/>
        </w:rPr>
        <w:t xml:space="preserve"> </w:t>
      </w:r>
      <w:r>
        <w:rPr>
          <w:rFonts w:ascii="Times New Roman" w:hAnsi="Times New Roman" w:cs="Times New Roman"/>
          <w:sz w:val="18"/>
          <w:szCs w:val="18"/>
          <w:lang w:val="en"/>
        </w:rPr>
        <w:t xml:space="preserve">The data were evaluated in the SPSS 22.0 package program, </w:t>
      </w:r>
      <w:proofErr w:type="spellStart"/>
      <w:r>
        <w:rPr>
          <w:rFonts w:ascii="Times New Roman" w:hAnsi="Times New Roman" w:cs="Times New Roman"/>
          <w:sz w:val="18"/>
          <w:szCs w:val="18"/>
        </w:rPr>
        <w:t>categorical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variables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were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given</w:t>
      </w:r>
      <w:proofErr w:type="spellEnd"/>
      <w:r>
        <w:rPr>
          <w:rFonts w:ascii="Times New Roman" w:hAnsi="Times New Roman" w:cs="Times New Roman"/>
          <w:sz w:val="18"/>
          <w:szCs w:val="18"/>
        </w:rPr>
        <w:t xml:space="preserve"> as </w:t>
      </w:r>
      <w:proofErr w:type="spellStart"/>
      <w:r>
        <w:rPr>
          <w:rFonts w:ascii="Times New Roman" w:hAnsi="Times New Roman" w:cs="Times New Roman"/>
          <w:sz w:val="18"/>
          <w:szCs w:val="18"/>
        </w:rPr>
        <w:t>numbers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percentages</w:t>
      </w:r>
      <w:proofErr w:type="spellEnd"/>
      <w:r>
        <w:rPr>
          <w:rFonts w:ascii="Times New Roman" w:hAnsi="Times New Roman" w:cs="Times New Roman"/>
          <w:sz w:val="18"/>
          <w:szCs w:val="18"/>
          <w:lang w:val="en"/>
        </w:rPr>
        <w:t>, t test in independent groups, ANOVA test were used in the representation of the data.</w:t>
      </w:r>
      <w:r>
        <w:rPr>
          <w:rFonts w:ascii="Times New Roman" w:hAnsi="Times New Roman" w:cs="Times New Roman"/>
          <w:sz w:val="18"/>
          <w:szCs w:val="18"/>
        </w:rPr>
        <w:t xml:space="preserve"> </w:t>
      </w:r>
      <w:proofErr w:type="spellStart"/>
      <w:r>
        <w:rPr>
          <w:rFonts w:ascii="Times New Roman" w:hAnsi="Times New Roman" w:cs="Times New Roman"/>
          <w:sz w:val="18"/>
          <w:szCs w:val="18"/>
        </w:rPr>
        <w:t>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total </w:t>
      </w:r>
      <w:proofErr w:type="spellStart"/>
      <w:r>
        <w:rPr>
          <w:rFonts w:ascii="Times New Roman" w:hAnsi="Times New Roman" w:cs="Times New Roman"/>
          <w:sz w:val="18"/>
          <w:szCs w:val="18"/>
        </w:rPr>
        <w:t>score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students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got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from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Scale</w:t>
      </w:r>
      <w:proofErr w:type="spellEnd"/>
      <w:r>
        <w:rPr>
          <w:rFonts w:ascii="Times New Roman" w:hAnsi="Times New Roman" w:cs="Times New Roman"/>
          <w:sz w:val="18"/>
          <w:szCs w:val="18"/>
        </w:rPr>
        <w:t xml:space="preserve">-III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calculated</w:t>
      </w:r>
      <w:proofErr w:type="spellEnd"/>
      <w:r>
        <w:rPr>
          <w:rFonts w:ascii="Times New Roman" w:hAnsi="Times New Roman" w:cs="Times New Roman"/>
          <w:sz w:val="18"/>
          <w:szCs w:val="18"/>
        </w:rPr>
        <w:t xml:space="preserve"> as 67.85±23.67. Severe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score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one</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sub-dimensions</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scale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25.53±9.27; </w:t>
      </w:r>
      <w:proofErr w:type="spellStart"/>
      <w:r>
        <w:rPr>
          <w:rFonts w:ascii="Times New Roman" w:hAnsi="Times New Roman" w:cs="Times New Roman"/>
          <w:sz w:val="18"/>
          <w:szCs w:val="18"/>
        </w:rPr>
        <w:t>mild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score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19.38±7.59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medical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score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22.93±9.56. A </w:t>
      </w:r>
      <w:proofErr w:type="spellStart"/>
      <w:r>
        <w:rPr>
          <w:rFonts w:ascii="Times New Roman" w:hAnsi="Times New Roman" w:cs="Times New Roman"/>
          <w:sz w:val="18"/>
          <w:szCs w:val="18"/>
        </w:rPr>
        <w:t>statistically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significant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difference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found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between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total </w:t>
      </w:r>
      <w:proofErr w:type="spellStart"/>
      <w:r>
        <w:rPr>
          <w:rFonts w:ascii="Times New Roman" w:hAnsi="Times New Roman" w:cs="Times New Roman"/>
          <w:sz w:val="18"/>
          <w:szCs w:val="18"/>
        </w:rPr>
        <w:t>scores</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-III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sub-dimensions</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female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students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participating</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study</w:t>
      </w:r>
      <w:proofErr w:type="spellEnd"/>
      <w:r>
        <w:rPr>
          <w:rFonts w:ascii="Times New Roman" w:hAnsi="Times New Roman" w:cs="Times New Roman"/>
          <w:sz w:val="18"/>
          <w:szCs w:val="18"/>
        </w:rPr>
        <w:t xml:space="preserve"> (p&lt;0.05). </w:t>
      </w:r>
      <w:proofErr w:type="spellStart"/>
      <w:r>
        <w:rPr>
          <w:rFonts w:ascii="Times New Roman" w:hAnsi="Times New Roman" w:cs="Times New Roman"/>
          <w:sz w:val="18"/>
          <w:szCs w:val="18"/>
        </w:rPr>
        <w:t>There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were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statistically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significant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differences</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total </w:t>
      </w:r>
      <w:proofErr w:type="spellStart"/>
      <w:r>
        <w:rPr>
          <w:rFonts w:ascii="Times New Roman" w:hAnsi="Times New Roman" w:cs="Times New Roman"/>
          <w:sz w:val="18"/>
          <w:szCs w:val="18"/>
        </w:rPr>
        <w:t>scale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scores</w:t>
      </w:r>
      <w:proofErr w:type="spellEnd"/>
      <w:r>
        <w:rPr>
          <w:rFonts w:ascii="Times New Roman" w:hAnsi="Times New Roman" w:cs="Times New Roman"/>
          <w:b/>
          <w:bCs/>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mean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scores</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scale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sub-dimensions</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students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who</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did</w:t>
      </w:r>
      <w:proofErr w:type="spellEnd"/>
      <w:r>
        <w:rPr>
          <w:rFonts w:ascii="Times New Roman" w:hAnsi="Times New Roman" w:cs="Times New Roman"/>
          <w:sz w:val="18"/>
          <w:szCs w:val="18"/>
        </w:rPr>
        <w:t xml:space="preserve"> not do </w:t>
      </w:r>
      <w:proofErr w:type="spellStart"/>
      <w:r>
        <w:rPr>
          <w:rFonts w:ascii="Times New Roman" w:hAnsi="Times New Roman" w:cs="Times New Roman"/>
          <w:sz w:val="18"/>
          <w:szCs w:val="18"/>
        </w:rPr>
        <w:t>sports</w:t>
      </w:r>
      <w:proofErr w:type="spellEnd"/>
      <w:r>
        <w:rPr>
          <w:rFonts w:ascii="Times New Roman" w:hAnsi="Times New Roman" w:cs="Times New Roman"/>
          <w:sz w:val="18"/>
          <w:szCs w:val="18"/>
        </w:rPr>
        <w:t xml:space="preserve"> (p&lt;0.05).</w:t>
      </w:r>
    </w:p>
    <w:p>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It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concluded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that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fear</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pain</w:t>
      </w:r>
      <w:proofErr w:type="spellEnd"/>
      <w:r>
        <w:rPr>
          <w:rFonts w:ascii="Times New Roman" w:hAnsi="Times New Roman" w:cs="Times New Roman"/>
          <w:sz w:val="18"/>
          <w:szCs w:val="18"/>
        </w:rPr>
        <w:t xml:space="preserve"> in </w:t>
      </w:r>
      <w:proofErr w:type="spellStart"/>
      <w:r>
        <w:rPr>
          <w:rFonts w:ascii="Times New Roman" w:hAnsi="Times New Roman" w:cs="Times New Roman"/>
          <w:sz w:val="18"/>
          <w:szCs w:val="18"/>
        </w:rPr>
        <w:t>adolescents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was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associated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with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gender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doing</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sports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chronic</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disease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not </w:t>
      </w:r>
      <w:proofErr w:type="spellStart"/>
      <w:r>
        <w:rPr>
          <w:rFonts w:ascii="Times New Roman" w:hAnsi="Times New Roman" w:cs="Times New Roman"/>
          <w:sz w:val="18"/>
          <w:szCs w:val="18"/>
        </w:rPr>
        <w:t>age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income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perception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level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and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surgical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operation</w:t>
      </w:r>
      <w:proofErr w:type="spellEnd"/>
      <w:r>
        <w:rPr>
          <w:rFonts w:ascii="Times New Roman" w:hAnsi="Times New Roman" w:cs="Times New Roman"/>
          <w:sz w:val="18"/>
          <w:szCs w:val="18"/>
        </w:rPr>
        <w:t>.</w:t>
      </w:r>
    </w:p>
    <w:p>
      <w:pPr>
        <w:spacing w:after="0" w:line="240" w:lineRule="auto"/>
        <w:jc w:val="both"/>
        <w:rPr>
          <w:rFonts w:ascii="Times New Roman" w:hAnsi="Times New Roman" w:cs="Times New Roman"/>
          <w:sz w:val="18"/>
          <w:szCs w:val="18"/>
          <w:lang w:val="en"/>
        </w:rPr>
      </w:pPr>
      <w:r>
        <w:rPr>
          <w:rFonts w:ascii="Times New Roman" w:hAnsi="Times New Roman" w:cs="Times New Roman"/>
          <w:b/>
          <w:bCs/>
          <w:sz w:val="18"/>
          <w:szCs w:val="18"/>
          <w:lang w:val="en"/>
        </w:rPr>
        <w:t>Keywords:</w:t>
      </w:r>
      <w:r>
        <w:rPr>
          <w:rFonts w:ascii="Times New Roman" w:hAnsi="Times New Roman" w:cs="Times New Roman"/>
          <w:sz w:val="18"/>
          <w:szCs w:val="18"/>
          <w:lang w:val="en"/>
        </w:rPr>
        <w:t xml:space="preserve"> Adolescents</w:t>
      </w:r>
      <w:r>
        <w:rPr>
          <w:rFonts w:ascii="Times New Roman" w:hAnsi="Times New Roman" w:cs="Times New Roman"/>
          <w:sz w:val="18"/>
          <w:szCs w:val="18"/>
        </w:rPr>
        <w:t xml:space="preserve">; </w:t>
      </w:r>
      <w:r>
        <w:rPr>
          <w:rFonts w:ascii="Times New Roman" w:hAnsi="Times New Roman" w:cs="Times New Roman"/>
          <w:sz w:val="18"/>
          <w:szCs w:val="18"/>
          <w:lang w:val="en"/>
        </w:rPr>
        <w:t>fear of pain; nursing; pain management</w:t>
      </w:r>
    </w:p>
    <w:p>
      <w:pPr>
        <w:spacing w:after="0" w:line="240" w:lineRule="auto"/>
        <w:jc w:val="both"/>
        <w:rPr>
          <w:rFonts w:ascii="Times New Roman" w:hAnsi="Times New Roman" w:cs="Times New Roman"/>
          <w:sz w:val="18"/>
          <w:szCs w:val="18"/>
          <w:lang w:val="en"/>
        </w:rPr>
      </w:pPr>
    </w:p>
    <w:p>
      <w:pPr>
        <w:spacing w:after="0" w:line="240" w:lineRule="auto"/>
        <w:jc w:val="both"/>
        <w:rPr>
          <w:rFonts w:ascii="Times New Roman" w:hAnsi="Times New Roman" w:cs="Times New Roman"/>
          <w:sz w:val="18"/>
          <w:szCs w:val="18"/>
          <w:lang w:val="en"/>
        </w:rPr>
      </w:pPr>
      <w:r>
        <w:rPr>
          <w:rFonts w:ascii="Times New Roman" w:hAnsi="Times New Roman" w:cs="Times New Roman"/>
          <w:sz w:val="18"/>
          <w:szCs w:val="18"/>
          <w:vertAlign w:val="superscript"/>
          <w:lang w:val="en"/>
        </w:rPr>
        <w:t>1</w:t>
      </w:r>
      <w:r>
        <w:rPr>
          <w:rFonts w:ascii="Times New Roman" w:hAnsi="Times New Roman" w:cs="Times New Roman"/>
          <w:sz w:val="18"/>
          <w:szCs w:val="18"/>
          <w:lang w:val="en"/>
        </w:rPr>
        <w:t xml:space="preserve">Öğr. </w:t>
      </w:r>
      <w:proofErr w:type="spellStart"/>
      <w:r>
        <w:rPr>
          <w:rFonts w:ascii="Times New Roman" w:hAnsi="Times New Roman" w:cs="Times New Roman"/>
          <w:sz w:val="18"/>
          <w:szCs w:val="18"/>
          <w:lang w:val="en"/>
        </w:rPr>
        <w:t>Gör</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Osmaniye</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Korkut</w:t>
      </w:r>
      <w:proofErr w:type="spellEnd"/>
      <w:r>
        <w:rPr>
          <w:rFonts w:ascii="Times New Roman" w:hAnsi="Times New Roman" w:cs="Times New Roman"/>
          <w:sz w:val="18"/>
          <w:szCs w:val="18"/>
          <w:lang w:val="en"/>
        </w:rPr>
        <w:t xml:space="preserve"> Ata </w:t>
      </w:r>
      <w:proofErr w:type="spellStart"/>
      <w:r>
        <w:rPr>
          <w:rFonts w:ascii="Times New Roman" w:hAnsi="Times New Roman" w:cs="Times New Roman"/>
          <w:sz w:val="18"/>
          <w:szCs w:val="18"/>
          <w:lang w:val="en"/>
        </w:rPr>
        <w:t>Üniversitesi</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Sağlık</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Bilimleri</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Fakültesi</w:t>
      </w:r>
      <w:proofErr w:type="spellEnd"/>
      <w:r>
        <w:rPr>
          <w:rFonts w:ascii="Times New Roman" w:hAnsi="Times New Roman" w:cs="Times New Roman"/>
          <w:sz w:val="18"/>
          <w:szCs w:val="18"/>
          <w:lang w:val="en"/>
        </w:rPr>
        <w:t xml:space="preserve">, </w:t>
      </w:r>
      <w:bookmarkStart w:id="0" w:name="_Hlk101309194"/>
      <w:proofErr w:type="spellStart"/>
      <w:r>
        <w:rPr>
          <w:rFonts w:ascii="Times New Roman" w:hAnsi="Times New Roman" w:cs="Times New Roman"/>
          <w:sz w:val="18"/>
          <w:szCs w:val="18"/>
          <w:lang w:val="en"/>
        </w:rPr>
        <w:t>Hemşirelik</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Bölümü</w:t>
      </w:r>
      <w:proofErr w:type="spellEnd"/>
      <w:r>
        <w:rPr>
          <w:rFonts w:ascii="Times New Roman" w:hAnsi="Times New Roman" w:cs="Times New Roman"/>
          <w:sz w:val="18"/>
          <w:szCs w:val="18"/>
          <w:lang w:val="en"/>
        </w:rPr>
        <w:t xml:space="preserve">, </w:t>
      </w:r>
      <w:bookmarkEnd w:id="0"/>
      <w:proofErr w:type="spellStart"/>
      <w:r>
        <w:rPr>
          <w:rFonts w:ascii="Times New Roman" w:hAnsi="Times New Roman" w:cs="Times New Roman"/>
          <w:sz w:val="18"/>
          <w:szCs w:val="18"/>
          <w:lang w:val="en"/>
        </w:rPr>
        <w:t>Osmaniye</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Türkiye</w:t>
      </w:r>
      <w:proofErr w:type="spellEnd"/>
      <w:r>
        <w:rPr>
          <w:rFonts w:ascii="Times New Roman" w:hAnsi="Times New Roman" w:cs="Times New Roman"/>
          <w:sz w:val="18"/>
          <w:szCs w:val="18"/>
          <w:lang w:val="en"/>
        </w:rPr>
        <w:t xml:space="preserve">, E mail: </w:t>
      </w:r>
      <w:hyperlink r:id="rId4" w:history="1">
        <w:r>
          <w:rPr>
            <w:rStyle w:val="Kpr"/>
            <w:rFonts w:ascii="Times New Roman" w:hAnsi="Times New Roman" w:cs="Times New Roman"/>
            <w:sz w:val="18"/>
            <w:szCs w:val="18"/>
            <w:lang w:val="en"/>
          </w:rPr>
          <w:t>songulgungor@osmaniye.edu.tr</w:t>
        </w:r>
      </w:hyperlink>
      <w:r>
        <w:rPr>
          <w:rFonts w:ascii="Times New Roman" w:hAnsi="Times New Roman" w:cs="Times New Roman"/>
          <w:sz w:val="18"/>
          <w:szCs w:val="18"/>
          <w:lang w:val="en"/>
        </w:rPr>
        <w:t xml:space="preserve">, ORCID: </w:t>
      </w:r>
      <w:hyperlink r:id="rId5" w:tgtFrame="_blank" w:history="1">
        <w:r>
          <w:rPr>
            <w:rStyle w:val="Kpr"/>
            <w:rFonts w:ascii="Times New Roman" w:hAnsi="Times New Roman" w:cs="Times New Roman"/>
            <w:sz w:val="18"/>
            <w:szCs w:val="18"/>
          </w:rPr>
          <w:t>0000-0003-2814-5378</w:t>
        </w:r>
      </w:hyperlink>
    </w:p>
    <w:p>
      <w:pPr>
        <w:spacing w:after="0" w:line="240" w:lineRule="auto"/>
        <w:jc w:val="both"/>
        <w:rPr>
          <w:rFonts w:ascii="Times New Roman" w:hAnsi="Times New Roman" w:cs="Times New Roman"/>
          <w:sz w:val="18"/>
          <w:szCs w:val="18"/>
          <w:vertAlign w:val="superscript"/>
          <w:lang w:val="en"/>
        </w:rPr>
      </w:pPr>
    </w:p>
    <w:p>
      <w:pPr>
        <w:spacing w:after="0" w:line="240" w:lineRule="auto"/>
        <w:jc w:val="both"/>
        <w:rPr>
          <w:rFonts w:ascii="Times New Roman" w:hAnsi="Times New Roman" w:cs="Times New Roman"/>
          <w:sz w:val="18"/>
          <w:szCs w:val="18"/>
        </w:rPr>
      </w:pPr>
      <w:r>
        <w:rPr>
          <w:rFonts w:ascii="Times New Roman" w:hAnsi="Times New Roman" w:cs="Times New Roman"/>
          <w:sz w:val="18"/>
          <w:szCs w:val="18"/>
          <w:vertAlign w:val="superscript"/>
          <w:lang w:val="en"/>
        </w:rPr>
        <w:t xml:space="preserve">2 </w:t>
      </w:r>
      <w:r>
        <w:rPr>
          <w:rFonts w:ascii="Times New Roman" w:hAnsi="Times New Roman" w:cs="Times New Roman"/>
          <w:sz w:val="18"/>
          <w:szCs w:val="18"/>
        </w:rPr>
        <w:t>Prof. Dr., Hasan Kalyoncu Üniversitesi, Sağlık Bilimleri Fakültesi,</w:t>
      </w:r>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Hemşirelik</w:t>
      </w:r>
      <w:proofErr w:type="spellEnd"/>
      <w:r>
        <w:rPr>
          <w:rFonts w:ascii="Times New Roman" w:hAnsi="Times New Roman" w:cs="Times New Roman"/>
          <w:sz w:val="18"/>
          <w:szCs w:val="18"/>
          <w:lang w:val="en"/>
        </w:rPr>
        <w:t xml:space="preserve"> </w:t>
      </w:r>
      <w:proofErr w:type="spellStart"/>
      <w:r>
        <w:rPr>
          <w:rFonts w:ascii="Times New Roman" w:hAnsi="Times New Roman" w:cs="Times New Roman"/>
          <w:sz w:val="18"/>
          <w:szCs w:val="18"/>
          <w:lang w:val="en"/>
        </w:rPr>
        <w:t>Bölümü</w:t>
      </w:r>
      <w:proofErr w:type="spellEnd"/>
      <w:r>
        <w:rPr>
          <w:rFonts w:ascii="Times New Roman" w:hAnsi="Times New Roman" w:cs="Times New Roman"/>
          <w:sz w:val="18"/>
          <w:szCs w:val="18"/>
          <w:lang w:val="en"/>
        </w:rPr>
        <w:t>,</w:t>
      </w:r>
      <w:r>
        <w:rPr>
          <w:rFonts w:ascii="Times New Roman" w:hAnsi="Times New Roman" w:cs="Times New Roman"/>
          <w:sz w:val="18"/>
          <w:szCs w:val="18"/>
          <w:lang w:val="en"/>
        </w:rPr>
        <w:t xml:space="preserve"> Gaziantep, </w:t>
      </w:r>
      <w:proofErr w:type="spellStart"/>
      <w:r>
        <w:rPr>
          <w:rFonts w:ascii="Times New Roman" w:hAnsi="Times New Roman" w:cs="Times New Roman"/>
          <w:sz w:val="18"/>
          <w:szCs w:val="18"/>
          <w:lang w:val="en"/>
        </w:rPr>
        <w:t>Türkiye</w:t>
      </w:r>
      <w:proofErr w:type="spellEnd"/>
      <w:r>
        <w:rPr>
          <w:rFonts w:ascii="Times New Roman" w:hAnsi="Times New Roman" w:cs="Times New Roman"/>
          <w:sz w:val="18"/>
          <w:szCs w:val="18"/>
          <w:lang w:val="en"/>
        </w:rPr>
        <w:t xml:space="preserve">, E mail: </w:t>
      </w:r>
      <w:hyperlink r:id="rId6" w:history="1">
        <w:r>
          <w:rPr>
            <w:rStyle w:val="Kpr"/>
            <w:rFonts w:ascii="Times New Roman" w:hAnsi="Times New Roman" w:cs="Times New Roman"/>
            <w:sz w:val="18"/>
            <w:szCs w:val="18"/>
            <w:lang w:val="en"/>
          </w:rPr>
          <w:t>ayla.yava@hku.edu.tr</w:t>
        </w:r>
      </w:hyperlink>
      <w:r>
        <w:rPr>
          <w:rFonts w:ascii="Times New Roman" w:hAnsi="Times New Roman" w:cs="Times New Roman"/>
          <w:sz w:val="18"/>
          <w:szCs w:val="18"/>
          <w:lang w:val="en"/>
        </w:rPr>
        <w:t xml:space="preserve">, </w:t>
      </w:r>
      <w:r>
        <w:rPr>
          <w:rFonts w:ascii="Times New Roman" w:hAnsi="Times New Roman" w:cs="Times New Roman"/>
          <w:sz w:val="18"/>
          <w:szCs w:val="18"/>
          <w:lang w:val="en"/>
        </w:rPr>
        <w:t>ORCID:</w:t>
      </w:r>
      <w:r>
        <w:rPr>
          <w:rFonts w:ascii="Times New Roman" w:hAnsi="Times New Roman" w:cs="Times New Roman"/>
          <w:sz w:val="18"/>
          <w:szCs w:val="18"/>
          <w:lang w:val="en"/>
        </w:rPr>
        <w:t xml:space="preserve"> </w:t>
      </w:r>
      <w:r>
        <w:rPr>
          <w:rFonts w:ascii="Times New Roman" w:hAnsi="Times New Roman" w:cs="Times New Roman"/>
          <w:sz w:val="18"/>
          <w:szCs w:val="18"/>
        </w:rPr>
        <w:t>0000-0003-3468-6779</w:t>
      </w:r>
    </w:p>
    <w:p>
      <w:pPr>
        <w:spacing w:after="0" w:line="240" w:lineRule="auto"/>
        <w:jc w:val="both"/>
        <w:rPr>
          <w:rFonts w:ascii="Times New Roman" w:hAnsi="Times New Roman" w:cs="Times New Roman"/>
          <w:sz w:val="18"/>
          <w:szCs w:val="18"/>
        </w:rPr>
      </w:pPr>
    </w:p>
    <w:p>
      <w:pPr>
        <w:spacing w:after="0" w:line="240" w:lineRule="auto"/>
        <w:jc w:val="both"/>
        <w:rPr>
          <w:rFonts w:ascii="Times New Roman" w:hAnsi="Times New Roman" w:cs="Times New Roman"/>
          <w:sz w:val="18"/>
          <w:szCs w:val="18"/>
        </w:rPr>
      </w:pPr>
    </w:p>
    <w:p>
      <w:pPr>
        <w:spacing w:line="240" w:lineRule="auto"/>
        <w:rPr>
          <w:sz w:val="18"/>
          <w:szCs w:val="18"/>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B3444B-7B75-4971-8130-01C508B5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Arial"/>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Pr>
      <w:color w:val="0563C1" w:themeColor="hyperlink"/>
      <w:u w:val="single"/>
    </w:rPr>
  </w:style>
  <w:style w:type="character" w:styleId="zmlenmeyenBahsetme">
    <w:name w:val="Unresolved Mention"/>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la.yava@hku.edu.tr" TargetMode="External"/><Relationship Id="rId5" Type="http://schemas.openxmlformats.org/officeDocument/2006/relationships/hyperlink" Target="https://orcid.org/0000-0003-2814-5378" TargetMode="External"/><Relationship Id="rId4" Type="http://schemas.openxmlformats.org/officeDocument/2006/relationships/hyperlink" Target="mailto:songulgungor@osmaniy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555</Words>
  <Characters>3164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Songül GÜNGÖR</dc:creator>
  <cp:keywords/>
  <dc:description/>
  <cp:lastModifiedBy>Songül GÜNGÖR</cp:lastModifiedBy>
  <cp:revision>16</cp:revision>
  <dcterms:created xsi:type="dcterms:W3CDTF">2022-04-19T21:49:00Z</dcterms:created>
  <dcterms:modified xsi:type="dcterms:W3CDTF">2022-04-19T22:11:00Z</dcterms:modified>
</cp:coreProperties>
</file>