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5AADB" w14:textId="3E3DA9B5" w:rsidR="009A2CC5" w:rsidRPr="00C74F29" w:rsidRDefault="003B2E6A" w:rsidP="00A1738B">
      <w:pPr>
        <w:pStyle w:val="Balk1"/>
        <w:keepNext w:val="0"/>
        <w:keepLines w:val="0"/>
        <w:spacing w:before="100" w:beforeAutospacing="1"/>
        <w:ind w:left="480" w:hanging="480"/>
        <w:rPr>
          <w:rFonts w:eastAsia="Times New Roman" w:cs="Times New Roman"/>
          <w:bCs/>
          <w:kern w:val="36"/>
          <w:szCs w:val="48"/>
          <w:lang w:eastAsia="tr-TR"/>
          <w14:ligatures w14:val="none"/>
        </w:rPr>
      </w:pPr>
      <w:bookmarkStart w:id="0" w:name="_Toc150948429"/>
      <w:bookmarkStart w:id="1" w:name="_Toc151035338"/>
      <w:r w:rsidRPr="00C74F29">
        <w:rPr>
          <w:rFonts w:eastAsia="Times New Roman" w:cs="Times New Roman"/>
          <w:bCs/>
          <w:kern w:val="36"/>
          <w:szCs w:val="48"/>
          <w:lang w:eastAsia="tr-TR"/>
          <w14:ligatures w14:val="none"/>
        </w:rPr>
        <w:t>1.</w:t>
      </w:r>
      <w:r w:rsidR="00886533" w:rsidRPr="00C74F29">
        <w:rPr>
          <w:rFonts w:eastAsia="Times New Roman" w:cs="Times New Roman"/>
          <w:bCs/>
          <w:kern w:val="36"/>
          <w:szCs w:val="48"/>
          <w:lang w:eastAsia="tr-TR"/>
          <w14:ligatures w14:val="none"/>
        </w:rPr>
        <w:tab/>
      </w:r>
      <w:r w:rsidRPr="00C74F29">
        <w:rPr>
          <w:rFonts w:eastAsia="Times New Roman" w:cs="Times New Roman"/>
          <w:bCs/>
          <w:kern w:val="36"/>
          <w:szCs w:val="48"/>
          <w:lang w:eastAsia="tr-TR"/>
          <w14:ligatures w14:val="none"/>
        </w:rPr>
        <w:t>GİRİŞ</w:t>
      </w:r>
      <w:bookmarkEnd w:id="1"/>
    </w:p>
    <w:p w14:paraId="44E4D752" w14:textId="17475316" w:rsidR="00F277B8" w:rsidRPr="007002FC" w:rsidRDefault="00953176" w:rsidP="00886533">
      <w:pPr>
        <w:rPr>
          <w:rFonts w:cs="Times New Roman"/>
          <w:szCs w:val="24"/>
        </w:rPr>
      </w:pPr>
      <w:r w:rsidRPr="007002FC">
        <w:rPr>
          <w:rFonts w:cs="Times New Roman"/>
          <w:szCs w:val="24"/>
        </w:rPr>
        <w:t>Bir ü</w:t>
      </w:r>
      <w:r w:rsidR="00F277B8" w:rsidRPr="007002FC">
        <w:rPr>
          <w:rFonts w:cs="Times New Roman"/>
          <w:szCs w:val="24"/>
        </w:rPr>
        <w:t xml:space="preserve">lkenin kalkınması ve ekonomik büyümesi, birçok farklı faktörün etkileşimi sonucu ortaya çıkan karmaşık bir süreçtir. </w:t>
      </w:r>
      <w:r w:rsidRPr="007002FC">
        <w:rPr>
          <w:rFonts w:cs="Times New Roman"/>
          <w:szCs w:val="24"/>
        </w:rPr>
        <w:t>B</w:t>
      </w:r>
      <w:r w:rsidR="00F277B8" w:rsidRPr="007002FC">
        <w:rPr>
          <w:rFonts w:cs="Times New Roman"/>
          <w:szCs w:val="24"/>
        </w:rPr>
        <w:t>u süreçte yol ağlarının rolü oldukça kritiktir. Yollar, bir ülkenin gelişimi için temel bir taşıma altyapısı sağlar ve ekonomik büyümeyi hızlandır</w:t>
      </w:r>
      <w:r w:rsidR="00553AEB" w:rsidRPr="007002FC">
        <w:rPr>
          <w:rFonts w:cs="Times New Roman"/>
          <w:szCs w:val="24"/>
        </w:rPr>
        <w:t>ır.</w:t>
      </w:r>
      <w:r w:rsidR="00F277B8" w:rsidRPr="007002FC">
        <w:rPr>
          <w:rFonts w:cs="Times New Roman"/>
          <w:szCs w:val="24"/>
        </w:rPr>
        <w:t xml:space="preserve"> Bu nedenle, ülkemizde şehir içi ve şehirlerarası yol ağlarının inşası ve geliştirilmesi büyük bir öncelik olarak kabul edilmektedir. </w:t>
      </w:r>
    </w:p>
    <w:p w14:paraId="6DF4A727" w14:textId="2ADF4D1F" w:rsidR="00F277B8" w:rsidRPr="007002FC" w:rsidRDefault="00F277B8" w:rsidP="00886533">
      <w:pPr>
        <w:rPr>
          <w:rFonts w:cs="Times New Roman"/>
          <w:szCs w:val="24"/>
        </w:rPr>
      </w:pPr>
      <w:r w:rsidRPr="007002FC">
        <w:rPr>
          <w:rFonts w:cs="Times New Roman"/>
          <w:szCs w:val="24"/>
        </w:rPr>
        <w:t>Ülkenin yol ağlarının geliştirilmesi</w:t>
      </w:r>
      <w:r w:rsidR="00D05C71" w:rsidRPr="007002FC">
        <w:rPr>
          <w:rFonts w:cs="Times New Roman"/>
          <w:szCs w:val="24"/>
        </w:rPr>
        <w:t>;</w:t>
      </w:r>
      <w:r w:rsidRPr="007002FC">
        <w:rPr>
          <w:rFonts w:cs="Times New Roman"/>
          <w:szCs w:val="24"/>
        </w:rPr>
        <w:t xml:space="preserve"> </w:t>
      </w:r>
      <w:r w:rsidR="00D05C71" w:rsidRPr="007002FC">
        <w:rPr>
          <w:rFonts w:cs="Times New Roman"/>
          <w:szCs w:val="24"/>
        </w:rPr>
        <w:t xml:space="preserve">ülke insanının </w:t>
      </w:r>
      <w:r w:rsidRPr="007002FC">
        <w:rPr>
          <w:rFonts w:cs="Times New Roman"/>
          <w:szCs w:val="24"/>
        </w:rPr>
        <w:t xml:space="preserve">ekonomik </w:t>
      </w:r>
      <w:r w:rsidR="00D05C71" w:rsidRPr="007002FC">
        <w:rPr>
          <w:rFonts w:cs="Times New Roman"/>
          <w:szCs w:val="24"/>
        </w:rPr>
        <w:t xml:space="preserve">ve sosyal yönden gelişimi ve büyümesi ile doğrudan ilişkilidir. </w:t>
      </w:r>
      <w:r w:rsidRPr="007002FC">
        <w:rPr>
          <w:rFonts w:cs="Times New Roman"/>
          <w:szCs w:val="24"/>
        </w:rPr>
        <w:t xml:space="preserve">Ayrıca, şehir içi yol ağlarının geliştirilmesi, şehirlerin </w:t>
      </w:r>
      <w:r w:rsidR="0015389E" w:rsidRPr="007002FC">
        <w:rPr>
          <w:rFonts w:cs="Times New Roman"/>
          <w:szCs w:val="24"/>
        </w:rPr>
        <w:t>yaşanabilirlik</w:t>
      </w:r>
      <w:r w:rsidRPr="007002FC">
        <w:rPr>
          <w:rFonts w:cs="Times New Roman"/>
          <w:szCs w:val="24"/>
        </w:rPr>
        <w:t xml:space="preserve"> ve iş yapılabilirlik seviyelerini artırarak günlük yaşamı kolaylaştırır. </w:t>
      </w:r>
      <w:r w:rsidR="00886533" w:rsidRPr="007002FC">
        <w:rPr>
          <w:rFonts w:cs="Times New Roman"/>
          <w:szCs w:val="24"/>
        </w:rPr>
        <w:t>Şehirlerarası</w:t>
      </w:r>
      <w:r w:rsidRPr="007002FC">
        <w:rPr>
          <w:rFonts w:cs="Times New Roman"/>
          <w:szCs w:val="24"/>
        </w:rPr>
        <w:t xml:space="preserve"> yol ağlarının oluşturulması ise ekonomik dengesizliği azaltarak bölgeler arası ticareti canlandırır. Yol ağlarının inşası sırasında çevresel duyarlılık ve sürdürülebilirlik göz önünde bulundurulmalı, böylece çevreyi koruyarak ekonomik büyümeyi desteklemeliyiz. Son olarak, yol ağlarının geliştirilmesi toplumların yaşam kalitesini artırır, çünkü eğitim, sağlık hizmetleri ve sosyal bağlantılara daha kolay erişim sağlar. Bu nedenle, ülkenin yol ağlarının geliştirilmesi ekonomik, sosyal ve çevresel açılardan büyük önem taşır.</w:t>
      </w:r>
    </w:p>
    <w:p w14:paraId="12D9DF3D" w14:textId="136EA072" w:rsidR="009A2CC5" w:rsidRPr="007002FC" w:rsidRDefault="009A2CC5" w:rsidP="00886533">
      <w:pPr>
        <w:rPr>
          <w:rFonts w:cs="Times New Roman"/>
          <w:szCs w:val="24"/>
        </w:rPr>
      </w:pPr>
      <w:r w:rsidRPr="007002FC">
        <w:rPr>
          <w:rFonts w:cs="Times New Roman"/>
          <w:szCs w:val="24"/>
        </w:rPr>
        <w:t xml:space="preserve">Aralık 2022 itibarıyla, Karayolları Genel Müdürlüğü'nün toplam yol ağı 68.761 kilometredir. Bu yol ağının 29.862 km'si bitümlü sıcak karışım (BSK) kaplamalı, 36.877 km'si sathi kaplamalı (SK) ve 2.022 km'si diğer yollar olarak kategorize edilmektedir. </w:t>
      </w:r>
      <w:r w:rsidR="001F50D9" w:rsidRPr="007002FC">
        <w:rPr>
          <w:rFonts w:cs="Times New Roman"/>
          <w:szCs w:val="24"/>
        </w:rPr>
        <w:t>Ülkemizde t</w:t>
      </w:r>
      <w:r w:rsidRPr="007002FC">
        <w:rPr>
          <w:rFonts w:cs="Times New Roman"/>
          <w:szCs w:val="24"/>
        </w:rPr>
        <w:t xml:space="preserve">oplamda 3,633 km otoyol ve 28,906 km (%42) bölünmüş yol bulunmaktadır </w:t>
      </w:r>
      <w:r w:rsidRPr="004D1A96">
        <w:rPr>
          <w:rFonts w:cs="Times New Roman"/>
          <w:szCs w:val="24"/>
        </w:rPr>
        <w:t>(</w:t>
      </w:r>
      <w:r w:rsidR="004D1A96">
        <w:rPr>
          <w:rFonts w:cs="Times New Roman"/>
          <w:szCs w:val="24"/>
        </w:rPr>
        <w:t>Ulaştırma ve Altyapı Bakanlığı, Karayolları Genel Müdürlüğü</w:t>
      </w:r>
      <w:r w:rsidR="007B7CAE">
        <w:rPr>
          <w:rFonts w:cs="Times New Roman"/>
          <w:szCs w:val="24"/>
        </w:rPr>
        <w:t>, 2023</w:t>
      </w:r>
      <w:r w:rsidRPr="004D1A96">
        <w:rPr>
          <w:rFonts w:cs="Times New Roman"/>
          <w:szCs w:val="24"/>
        </w:rPr>
        <w:t>)</w:t>
      </w:r>
      <w:r w:rsidR="004D1A96">
        <w:rPr>
          <w:rFonts w:cs="Times New Roman"/>
          <w:szCs w:val="24"/>
        </w:rPr>
        <w:t>.</w:t>
      </w:r>
    </w:p>
    <w:p w14:paraId="349D2609" w14:textId="5CE72789" w:rsidR="00F277B8" w:rsidRPr="007002FC" w:rsidRDefault="00F277B8" w:rsidP="00886533">
      <w:pPr>
        <w:rPr>
          <w:rFonts w:cs="Times New Roman"/>
          <w:szCs w:val="24"/>
        </w:rPr>
      </w:pPr>
      <w:r w:rsidRPr="007002FC">
        <w:rPr>
          <w:rFonts w:cs="Times New Roman"/>
          <w:szCs w:val="24"/>
        </w:rPr>
        <w:t xml:space="preserve">Ulaşımla ilgili mühendislik yapıları, genellikle büyük maliyetler oluşturur ve bu nedenle ihtiyaçlar titizlikle araştırılmalıdır. Yol ağlarının yapımı da bu kapsamda ele alındığında, projelerin ekonomik ve </w:t>
      </w:r>
      <w:r w:rsidR="004A63DB">
        <w:rPr>
          <w:rFonts w:cs="Times New Roman"/>
          <w:szCs w:val="24"/>
        </w:rPr>
        <w:t>işlevsel</w:t>
      </w:r>
      <w:r w:rsidRPr="007002FC">
        <w:rPr>
          <w:rFonts w:cs="Times New Roman"/>
          <w:szCs w:val="24"/>
        </w:rPr>
        <w:t xml:space="preserve"> olması büyük bir önem taşır. Bu projeler, günümüz ihtiyaçlarına ve gelecekteki taleplere uygun bir şekilde tasarlanmalıdır. Sürdürülebilirlik ve çevresel duyarlılık da göz önünde bulundurularak inşa edilmelidir. Bu yaklaşım, hem maliyetleri kontrol altında tutmayı</w:t>
      </w:r>
      <w:r w:rsidR="0015389E" w:rsidRPr="007002FC">
        <w:rPr>
          <w:rFonts w:cs="Times New Roman"/>
          <w:szCs w:val="24"/>
        </w:rPr>
        <w:t>,</w:t>
      </w:r>
      <w:r w:rsidRPr="007002FC">
        <w:rPr>
          <w:rFonts w:cs="Times New Roman"/>
          <w:szCs w:val="24"/>
        </w:rPr>
        <w:t xml:space="preserve"> hem de ulaşım altyapısının uzun vadede etkili ve </w:t>
      </w:r>
      <w:r w:rsidRPr="007002FC">
        <w:rPr>
          <w:rFonts w:cs="Times New Roman"/>
          <w:szCs w:val="24"/>
        </w:rPr>
        <w:lastRenderedPageBreak/>
        <w:t xml:space="preserve">verimli bir şekilde kullanılmasını sağlayarak toplumun ihtiyaçlarına daha iyi cevap verebilir. </w:t>
      </w:r>
    </w:p>
    <w:p w14:paraId="111E8438" w14:textId="6BF3077F" w:rsidR="006E3FE2" w:rsidRPr="004D1A96" w:rsidRDefault="003B2E6A" w:rsidP="004D1A96">
      <w:pPr>
        <w:pStyle w:val="Balk2"/>
      </w:pPr>
      <w:bookmarkStart w:id="2" w:name="_Toc151035339"/>
      <w:r w:rsidRPr="004D1A96">
        <w:t>1.</w:t>
      </w:r>
      <w:bookmarkStart w:id="3" w:name="_Hlk150517578"/>
      <w:r w:rsidRPr="004D1A96">
        <w:t xml:space="preserve">2 </w:t>
      </w:r>
      <w:r w:rsidR="004D1A96">
        <w:tab/>
      </w:r>
      <w:r w:rsidRPr="004D1A96">
        <w:t>Karayolu</w:t>
      </w:r>
      <w:bookmarkEnd w:id="2"/>
    </w:p>
    <w:p w14:paraId="3ABD2D49" w14:textId="5AA78410" w:rsidR="00421880" w:rsidRPr="007002FC" w:rsidRDefault="00421880" w:rsidP="004D1A96">
      <w:pPr>
        <w:rPr>
          <w:rFonts w:cs="Times New Roman"/>
          <w:szCs w:val="24"/>
        </w:rPr>
      </w:pPr>
      <w:r w:rsidRPr="007002FC">
        <w:rPr>
          <w:rFonts w:cs="Times New Roman"/>
          <w:szCs w:val="24"/>
        </w:rPr>
        <w:t xml:space="preserve">Karayolu, önceden belirlenen geometrik standartlara uygun olarak saptanmış olan bir </w:t>
      </w:r>
      <w:r w:rsidR="00D72D4D" w:rsidRPr="007002FC">
        <w:rPr>
          <w:rFonts w:cs="Times New Roman"/>
          <w:szCs w:val="24"/>
        </w:rPr>
        <w:t>güzergâh</w:t>
      </w:r>
      <w:r w:rsidRPr="007002FC">
        <w:rPr>
          <w:rFonts w:cs="Times New Roman"/>
          <w:szCs w:val="24"/>
        </w:rPr>
        <w:t xml:space="preserve"> boyunca, doğal zeminin istenilen yükseltilere getirilmesi ve üzerinde motorlu taşıtların istenilen hız, güvenlik ve konfor koşullarında hareketlerinin sağlanabilmesi amacıyla inşa edilen yapıların tümü olarak tanımlanabilir. Karayolu, altyapı ve üstyapı olmak üzere iki ana kısımdan oluşmaktadır </w:t>
      </w:r>
      <w:r w:rsidR="00C60712" w:rsidRPr="004D1A96">
        <w:rPr>
          <w:rFonts w:cs="Times New Roman"/>
          <w:szCs w:val="24"/>
        </w:rPr>
        <w:t>(Umar ve Ağar 1985)</w:t>
      </w:r>
      <w:r w:rsidR="004D1A96">
        <w:rPr>
          <w:rFonts w:cs="Times New Roman"/>
          <w:szCs w:val="24"/>
        </w:rPr>
        <w:t>.</w:t>
      </w:r>
    </w:p>
    <w:p w14:paraId="29B5CD07" w14:textId="19E78298" w:rsidR="00F277B8" w:rsidRPr="004D1A96" w:rsidRDefault="003B2E6A" w:rsidP="004D1A96">
      <w:pPr>
        <w:pStyle w:val="Balk2"/>
      </w:pPr>
      <w:bookmarkStart w:id="4" w:name="_Toc151035340"/>
      <w:bookmarkStart w:id="5" w:name="_Hlk150517631"/>
      <w:bookmarkEnd w:id="3"/>
      <w:r w:rsidRPr="004D1A96">
        <w:t xml:space="preserve">1.3 </w:t>
      </w:r>
      <w:r w:rsidR="004D1A96">
        <w:tab/>
      </w:r>
      <w:r w:rsidRPr="004D1A96">
        <w:t>Karayolu Altyapısı</w:t>
      </w:r>
      <w:bookmarkEnd w:id="4"/>
    </w:p>
    <w:p w14:paraId="4F601480" w14:textId="4BE5DA33" w:rsidR="00F34404" w:rsidRPr="007002FC" w:rsidRDefault="00F34404" w:rsidP="004D1A96">
      <w:pPr>
        <w:rPr>
          <w:rFonts w:cs="Times New Roman"/>
          <w:szCs w:val="24"/>
        </w:rPr>
      </w:pPr>
      <w:bookmarkStart w:id="6" w:name="_Hlk142251316"/>
      <w:r w:rsidRPr="007002FC">
        <w:rPr>
          <w:rFonts w:cs="Times New Roman"/>
          <w:szCs w:val="24"/>
        </w:rPr>
        <w:t>Karayolları altyapı</w:t>
      </w:r>
      <w:r w:rsidR="006D3C8C" w:rsidRPr="007002FC">
        <w:rPr>
          <w:rFonts w:cs="Times New Roman"/>
          <w:szCs w:val="24"/>
        </w:rPr>
        <w:t>sı;</w:t>
      </w:r>
      <w:r w:rsidRPr="007002FC">
        <w:rPr>
          <w:rFonts w:cs="Times New Roman"/>
          <w:szCs w:val="24"/>
        </w:rPr>
        <w:t xml:space="preserve"> yapımı tamamlanmış bir karayolunda tesviye yüzeyi ile doğal zemin çizgisi arasına altyapı denir </w:t>
      </w:r>
      <w:bookmarkStart w:id="7" w:name="_Hlk142250939"/>
      <w:r w:rsidRPr="004D1A96">
        <w:rPr>
          <w:rFonts w:cs="Times New Roman"/>
          <w:szCs w:val="24"/>
        </w:rPr>
        <w:t>(Erel 1978).</w:t>
      </w:r>
      <w:bookmarkEnd w:id="6"/>
      <w:bookmarkEnd w:id="7"/>
      <w:r w:rsidRPr="007002FC">
        <w:rPr>
          <w:rFonts w:cs="Times New Roman"/>
          <w:szCs w:val="24"/>
        </w:rPr>
        <w:t xml:space="preserve"> </w:t>
      </w:r>
      <w:bookmarkEnd w:id="5"/>
      <w:r w:rsidRPr="007002FC">
        <w:rPr>
          <w:rFonts w:cs="Times New Roman"/>
          <w:szCs w:val="24"/>
        </w:rPr>
        <w:t xml:space="preserve">İstenen kotta düzgün yüzey </w:t>
      </w:r>
      <w:r w:rsidR="006D3C8C" w:rsidRPr="007002FC">
        <w:rPr>
          <w:rFonts w:cs="Times New Roman"/>
          <w:szCs w:val="24"/>
        </w:rPr>
        <w:t>oluşturmak, üstyapıdan</w:t>
      </w:r>
      <w:r w:rsidRPr="007002FC">
        <w:rPr>
          <w:rFonts w:cs="Times New Roman"/>
          <w:szCs w:val="24"/>
        </w:rPr>
        <w:t xml:space="preserve"> gelen yükleri geniş bir alana yaymak ve yolu az da olsa dış etkenlere karşı korumak altyapının görevleridir. </w:t>
      </w:r>
      <w:bookmarkStart w:id="8" w:name="_Hlk150517728"/>
      <w:r w:rsidRPr="007002FC">
        <w:rPr>
          <w:rFonts w:cs="Times New Roman"/>
          <w:szCs w:val="24"/>
        </w:rPr>
        <w:t>Altyapının görevlerini yerine getirmek için de trafik yükleri, don ve su etkilerine karşı dayanıklı malzemelerden oluşturulması gerekmektedir</w:t>
      </w:r>
      <w:r w:rsidR="004D1A96">
        <w:rPr>
          <w:rFonts w:cs="Times New Roman"/>
          <w:szCs w:val="24"/>
        </w:rPr>
        <w:t xml:space="preserve"> </w:t>
      </w:r>
      <w:r w:rsidRPr="004D1A96">
        <w:rPr>
          <w:rFonts w:cs="Times New Roman"/>
          <w:szCs w:val="24"/>
        </w:rPr>
        <w:t>(Ilıcalı</w:t>
      </w:r>
      <w:r w:rsidR="004D1A96">
        <w:rPr>
          <w:rFonts w:cs="Times New Roman"/>
          <w:szCs w:val="24"/>
        </w:rPr>
        <w:t xml:space="preserve"> </w:t>
      </w:r>
      <w:r w:rsidRPr="004D1A96">
        <w:rPr>
          <w:rFonts w:cs="Times New Roman"/>
          <w:szCs w:val="24"/>
        </w:rPr>
        <w:t>1988).</w:t>
      </w:r>
    </w:p>
    <w:p w14:paraId="010FB4E2" w14:textId="32303764" w:rsidR="00F34404" w:rsidRPr="004D1A96" w:rsidRDefault="003B2E6A" w:rsidP="004D1A96">
      <w:pPr>
        <w:pStyle w:val="Balk2"/>
      </w:pPr>
      <w:bookmarkStart w:id="9" w:name="_Toc151035341"/>
      <w:bookmarkStart w:id="10" w:name="_Hlk150517790"/>
      <w:bookmarkEnd w:id="8"/>
      <w:r w:rsidRPr="004D1A96">
        <w:t xml:space="preserve">1.4 </w:t>
      </w:r>
      <w:r w:rsidR="004D1A96">
        <w:tab/>
      </w:r>
      <w:r w:rsidR="00F34404" w:rsidRPr="004D1A96">
        <w:t>Karayol</w:t>
      </w:r>
      <w:r w:rsidR="005C3024" w:rsidRPr="004D1A96">
        <w:t>u</w:t>
      </w:r>
      <w:r w:rsidR="00F34404" w:rsidRPr="004D1A96">
        <w:t xml:space="preserve"> Üstyapısı</w:t>
      </w:r>
      <w:bookmarkEnd w:id="9"/>
    </w:p>
    <w:p w14:paraId="42F22DBC" w14:textId="7E4D418B" w:rsidR="00F34404" w:rsidRPr="007002FC" w:rsidRDefault="00F34404" w:rsidP="004D1A96">
      <w:pPr>
        <w:rPr>
          <w:rFonts w:cs="Times New Roman"/>
          <w:szCs w:val="24"/>
        </w:rPr>
      </w:pPr>
      <w:r w:rsidRPr="007002FC">
        <w:rPr>
          <w:rFonts w:cs="Times New Roman"/>
          <w:szCs w:val="24"/>
        </w:rPr>
        <w:t xml:space="preserve">Karayolu üstyapısı, alt yapıya eklenen tabakalı yol yapısıyla, taşıtların dingil yüklerini altyapının taşıma kapasitesine uygun seviyelere düşürmeyi, altyapının korunmasını sağlamayı ve düzgün bir yüzeyde rahat bir şekilde yolculuk yapmayı amaçlar. Bu yol yapısı genellikle </w:t>
      </w:r>
      <w:r w:rsidR="006D3C8C" w:rsidRPr="007002FC">
        <w:rPr>
          <w:rFonts w:cs="Times New Roman"/>
          <w:szCs w:val="24"/>
        </w:rPr>
        <w:t>alt temel</w:t>
      </w:r>
      <w:r w:rsidRPr="007002FC">
        <w:rPr>
          <w:rFonts w:cs="Times New Roman"/>
          <w:szCs w:val="24"/>
        </w:rPr>
        <w:t>, temel ve kaplama katm</w:t>
      </w:r>
      <w:r w:rsidR="004D1A96">
        <w:rPr>
          <w:rFonts w:cs="Times New Roman"/>
          <w:szCs w:val="24"/>
        </w:rPr>
        <w:t xml:space="preserve">anlarından oluşur </w:t>
      </w:r>
      <w:bookmarkEnd w:id="10"/>
      <w:r w:rsidR="004D1A96">
        <w:rPr>
          <w:rFonts w:cs="Times New Roman"/>
          <w:szCs w:val="24"/>
        </w:rPr>
        <w:t>(</w:t>
      </w:r>
      <w:r w:rsidRPr="004D1A96">
        <w:rPr>
          <w:rFonts w:cs="Times New Roman"/>
          <w:szCs w:val="24"/>
        </w:rPr>
        <w:t xml:space="preserve">Şekil </w:t>
      </w:r>
      <w:r w:rsidR="00590368">
        <w:rPr>
          <w:rFonts w:cs="Times New Roman"/>
          <w:szCs w:val="24"/>
        </w:rPr>
        <w:t>1.</w:t>
      </w:r>
      <w:r w:rsidR="00580980" w:rsidRPr="004D1A96">
        <w:rPr>
          <w:rFonts w:cs="Times New Roman"/>
          <w:szCs w:val="24"/>
        </w:rPr>
        <w:t>1</w:t>
      </w:r>
      <w:r w:rsidR="004D1A96">
        <w:rPr>
          <w:rFonts w:cs="Times New Roman"/>
          <w:szCs w:val="24"/>
        </w:rPr>
        <w:t>)</w:t>
      </w:r>
      <w:r w:rsidR="004D1A96" w:rsidRPr="004D1A96">
        <w:rPr>
          <w:rFonts w:cs="Times New Roman"/>
          <w:szCs w:val="24"/>
        </w:rPr>
        <w:t xml:space="preserve"> (Yılmaz 2008)</w:t>
      </w:r>
      <w:r w:rsidR="004D1A96">
        <w:rPr>
          <w:rFonts w:cs="Times New Roman"/>
          <w:szCs w:val="24"/>
        </w:rPr>
        <w:t>.</w:t>
      </w:r>
    </w:p>
    <w:p w14:paraId="3E23A815" w14:textId="77777777" w:rsidR="00F34404" w:rsidRPr="007002FC" w:rsidRDefault="00F34404" w:rsidP="003A0106">
      <w:pPr>
        <w:rPr>
          <w:rFonts w:cs="Times New Roman"/>
          <w:szCs w:val="24"/>
        </w:rPr>
      </w:pPr>
    </w:p>
    <w:p w14:paraId="1BB278A0" w14:textId="739F8931" w:rsidR="00F34404" w:rsidRPr="007002FC" w:rsidRDefault="00F34404" w:rsidP="00A420A4">
      <w:pPr>
        <w:pStyle w:val="Default"/>
        <w:keepNext/>
        <w:spacing w:after="120" w:line="360" w:lineRule="auto"/>
        <w:jc w:val="center"/>
        <w:rPr>
          <w:rFonts w:ascii="Times New Roman" w:hAnsi="Times New Roman" w:cs="Times New Roman"/>
          <w:noProof/>
        </w:rPr>
      </w:pPr>
      <w:r w:rsidRPr="007002FC">
        <w:rPr>
          <w:rFonts w:ascii="Times New Roman" w:hAnsi="Times New Roman" w:cs="Times New Roman"/>
          <w:noProof/>
        </w:rPr>
        <w:lastRenderedPageBreak/>
        <w:drawing>
          <wp:inline distT="0" distB="0" distL="0" distR="0" wp14:anchorId="4A5F1AE8" wp14:editId="29469DAC">
            <wp:extent cx="2388358" cy="1849335"/>
            <wp:effectExtent l="0" t="0" r="0" b="0"/>
            <wp:docPr id="116680888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7367" cy="1864054"/>
                    </a:xfrm>
                    <a:prstGeom prst="rect">
                      <a:avLst/>
                    </a:prstGeom>
                    <a:noFill/>
                  </pic:spPr>
                </pic:pic>
              </a:graphicData>
            </a:graphic>
          </wp:inline>
        </w:drawing>
      </w:r>
    </w:p>
    <w:p w14:paraId="52BFEB4C" w14:textId="63AF0B47" w:rsidR="00D16754" w:rsidRPr="00D16754" w:rsidRDefault="00D16754" w:rsidP="00D16754">
      <w:pPr>
        <w:pStyle w:val="ResimYazs"/>
        <w:rPr>
          <w:rFonts w:eastAsia="Calibri"/>
          <w:bCs/>
          <w:kern w:val="0"/>
          <w14:ligatures w14:val="none"/>
        </w:rPr>
      </w:pPr>
      <w:bookmarkStart w:id="11" w:name="_Toc121785866"/>
      <w:bookmarkStart w:id="12" w:name="_Toc126773661"/>
      <w:bookmarkStart w:id="13" w:name="_Toc151035371"/>
      <w:bookmarkStart w:id="14" w:name="_Ref82351484"/>
      <w:r w:rsidRPr="00D16754">
        <w:rPr>
          <w:rFonts w:eastAsia="Calibri"/>
          <w:b/>
          <w:bCs/>
          <w:kern w:val="0"/>
          <w14:ligatures w14:val="none"/>
        </w:rPr>
        <w:t xml:space="preserve">Şekil </w:t>
      </w:r>
      <w:r>
        <w:rPr>
          <w:rFonts w:eastAsia="Calibri"/>
          <w:b/>
          <w:bCs/>
          <w:kern w:val="0"/>
          <w14:ligatures w14:val="none"/>
        </w:rPr>
        <w:t>1</w:t>
      </w:r>
      <w:r w:rsidRPr="00D16754">
        <w:rPr>
          <w:rFonts w:eastAsia="Calibri"/>
          <w:b/>
          <w:bCs/>
          <w:kern w:val="0"/>
          <w14:ligatures w14:val="none"/>
        </w:rPr>
        <w:t>.</w:t>
      </w:r>
      <w:r>
        <w:rPr>
          <w:rFonts w:eastAsia="Calibri"/>
          <w:b/>
          <w:bCs/>
          <w:kern w:val="0"/>
          <w14:ligatures w14:val="none"/>
        </w:rPr>
        <w:t>1</w:t>
      </w:r>
      <w:r w:rsidRPr="00D16754">
        <w:rPr>
          <w:rFonts w:eastAsia="Calibri"/>
          <w:bCs/>
          <w:kern w:val="0"/>
          <w14:ligatures w14:val="none"/>
        </w:rPr>
        <w:tab/>
      </w:r>
      <w:bookmarkEnd w:id="11"/>
      <w:bookmarkEnd w:id="12"/>
      <w:r w:rsidRPr="007002FC">
        <w:t>Karayolu tabakaları (Özen</w:t>
      </w:r>
      <w:r>
        <w:t xml:space="preserve"> </w:t>
      </w:r>
      <w:r w:rsidRPr="007002FC">
        <w:t>2005)</w:t>
      </w:r>
      <w:bookmarkEnd w:id="13"/>
    </w:p>
    <w:bookmarkEnd w:id="14"/>
    <w:p w14:paraId="0E1043E3" w14:textId="1C7CFFFA" w:rsidR="00F34404" w:rsidRPr="007002FC" w:rsidRDefault="00F34404" w:rsidP="00A420A4">
      <w:pPr>
        <w:rPr>
          <w:rFonts w:cs="Times New Roman"/>
          <w:szCs w:val="24"/>
        </w:rPr>
      </w:pPr>
      <w:r w:rsidRPr="007002FC">
        <w:rPr>
          <w:rFonts w:cs="Times New Roman"/>
          <w:szCs w:val="24"/>
        </w:rPr>
        <w:t>Kaplama katmanları, çevresel etkilere ve yoğun trafik kullanımına karşı dayanıklılık gösterirken aynı zamanda trafik yüklerini zemine aktaran yapılardır. Zeminle etkileşimde bulunan her tabakanın yük dağıtma yeteneği, trafik yüklerinin nasıl ileteceğini belirler. Dolayısıyla, kaplama kalınlığı, zeminin taşıma kapasitesine ve kaplamanın türüne göre değişiklik gösterebilir</w:t>
      </w:r>
      <w:r w:rsidR="00D16754">
        <w:rPr>
          <w:rFonts w:cs="Times New Roman"/>
          <w:szCs w:val="24"/>
        </w:rPr>
        <w:t xml:space="preserve"> </w:t>
      </w:r>
      <w:r w:rsidRPr="00D16754">
        <w:rPr>
          <w:rFonts w:cs="Times New Roman"/>
          <w:szCs w:val="24"/>
        </w:rPr>
        <w:t>(Tunç</w:t>
      </w:r>
      <w:r w:rsidR="00D16754" w:rsidRPr="00D16754">
        <w:rPr>
          <w:rFonts w:cs="Times New Roman"/>
          <w:szCs w:val="24"/>
        </w:rPr>
        <w:t xml:space="preserve"> </w:t>
      </w:r>
      <w:r w:rsidRPr="00D16754">
        <w:rPr>
          <w:rFonts w:cs="Times New Roman"/>
          <w:szCs w:val="24"/>
        </w:rPr>
        <w:t>2007)</w:t>
      </w:r>
      <w:r w:rsidR="00D16754">
        <w:rPr>
          <w:rFonts w:cs="Times New Roman"/>
          <w:szCs w:val="24"/>
        </w:rPr>
        <w:t>.</w:t>
      </w:r>
    </w:p>
    <w:p w14:paraId="210926EB" w14:textId="0B8854CD" w:rsidR="00F34404" w:rsidRPr="007002FC" w:rsidRDefault="00F34404" w:rsidP="00D16754">
      <w:pPr>
        <w:rPr>
          <w:rFonts w:cs="Times New Roman"/>
          <w:szCs w:val="24"/>
        </w:rPr>
      </w:pPr>
      <w:r w:rsidRPr="007002FC">
        <w:rPr>
          <w:rFonts w:cs="Times New Roman"/>
          <w:szCs w:val="24"/>
        </w:rPr>
        <w:t>Yol yapıları, kaplama katmanlarında kullanılan malzemenin çeşidine, özelliklerine ve inşa yöntemlerine bağlı olarak rijit, yarı rijit ve esnek üstyapı olarak üç temel kategoriye ayrılır.</w:t>
      </w:r>
    </w:p>
    <w:p w14:paraId="7E2DE68E" w14:textId="0A06D356" w:rsidR="00D72D4D" w:rsidRPr="00D16754" w:rsidRDefault="00D16754" w:rsidP="00D16754">
      <w:pPr>
        <w:pStyle w:val="Default"/>
        <w:keepNext/>
        <w:spacing w:after="120" w:line="360" w:lineRule="auto"/>
        <w:jc w:val="center"/>
        <w:rPr>
          <w:rFonts w:ascii="Times New Roman" w:hAnsi="Times New Roman" w:cs="Times New Roman"/>
          <w:noProof/>
        </w:rPr>
      </w:pPr>
      <w:r w:rsidRPr="00D16754">
        <w:rPr>
          <w:rFonts w:ascii="Times New Roman" w:hAnsi="Times New Roman" w:cs="Times New Roman"/>
          <w:noProof/>
        </w:rPr>
        <w:drawing>
          <wp:inline distT="0" distB="0" distL="0" distR="0" wp14:anchorId="42E64510" wp14:editId="51088C8C">
            <wp:extent cx="5398544" cy="1620444"/>
            <wp:effectExtent l="0" t="0" r="0" b="0"/>
            <wp:docPr id="15446520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BEBA8EAE-BF5A-486C-A8C5-ECC9F3942E4B}">
                          <a14:imgProps xmlns:a14="http://schemas.microsoft.com/office/drawing/2010/main">
                            <a14:imgLayer r:embed="rId10">
                              <a14:imgEffect>
                                <a14:sharpenSoften amount="500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19220" cy="1626650"/>
                    </a:xfrm>
                    <a:prstGeom prst="rect">
                      <a:avLst/>
                    </a:prstGeom>
                    <a:noFill/>
                    <a:ln>
                      <a:noFill/>
                    </a:ln>
                  </pic:spPr>
                </pic:pic>
              </a:graphicData>
            </a:graphic>
          </wp:inline>
        </w:drawing>
      </w:r>
    </w:p>
    <w:p w14:paraId="24B4F6D6" w14:textId="095FB671" w:rsidR="00D16754" w:rsidRPr="00D16754" w:rsidRDefault="00D16754" w:rsidP="00D16754">
      <w:pPr>
        <w:pStyle w:val="ResimYazs"/>
        <w:rPr>
          <w:rFonts w:eastAsia="Calibri"/>
          <w:bCs/>
          <w:kern w:val="0"/>
          <w14:ligatures w14:val="none"/>
        </w:rPr>
      </w:pPr>
      <w:bookmarkStart w:id="15" w:name="_Toc151035372"/>
      <w:r w:rsidRPr="00D16754">
        <w:rPr>
          <w:rFonts w:eastAsia="Calibri"/>
          <w:b/>
          <w:bCs/>
          <w:kern w:val="0"/>
          <w14:ligatures w14:val="none"/>
        </w:rPr>
        <w:t xml:space="preserve">Şekil </w:t>
      </w:r>
      <w:r>
        <w:rPr>
          <w:rFonts w:eastAsia="Calibri"/>
          <w:b/>
          <w:bCs/>
          <w:kern w:val="0"/>
          <w14:ligatures w14:val="none"/>
        </w:rPr>
        <w:t>1</w:t>
      </w:r>
      <w:r w:rsidRPr="00D16754">
        <w:rPr>
          <w:rFonts w:eastAsia="Calibri"/>
          <w:b/>
          <w:bCs/>
          <w:kern w:val="0"/>
          <w14:ligatures w14:val="none"/>
        </w:rPr>
        <w:t>.</w:t>
      </w:r>
      <w:r>
        <w:rPr>
          <w:rFonts w:eastAsia="Calibri"/>
          <w:b/>
          <w:bCs/>
          <w:kern w:val="0"/>
          <w14:ligatures w14:val="none"/>
        </w:rPr>
        <w:t>2</w:t>
      </w:r>
      <w:r w:rsidRPr="00D16754">
        <w:rPr>
          <w:rFonts w:eastAsia="Calibri"/>
          <w:bCs/>
          <w:kern w:val="0"/>
          <w14:ligatures w14:val="none"/>
        </w:rPr>
        <w:tab/>
        <w:t>Tipik yol kesiti ve esnek üst yapısı</w:t>
      </w:r>
      <w:bookmarkEnd w:id="15"/>
    </w:p>
    <w:p w14:paraId="48726208" w14:textId="09135110" w:rsidR="00577E98" w:rsidRPr="007002FC" w:rsidRDefault="00663A3C" w:rsidP="00D16754">
      <w:r w:rsidRPr="007002FC">
        <w:t xml:space="preserve">Üstteki </w:t>
      </w:r>
      <w:r w:rsidRPr="00D16754">
        <w:t xml:space="preserve">Şekil </w:t>
      </w:r>
      <w:r w:rsidR="00590368">
        <w:t>1.</w:t>
      </w:r>
      <w:r w:rsidR="00CF00FF" w:rsidRPr="00D16754">
        <w:t>2</w:t>
      </w:r>
      <w:r w:rsidR="00D16754">
        <w:t>’</w:t>
      </w:r>
      <w:r w:rsidRPr="007002FC">
        <w:t xml:space="preserve">de yola ait </w:t>
      </w:r>
      <w:r w:rsidR="001F56D6">
        <w:t xml:space="preserve">esnek </w:t>
      </w:r>
      <w:r w:rsidRPr="007002FC">
        <w:t>üstyapı en</w:t>
      </w:r>
      <w:r w:rsidR="00D16754">
        <w:t xml:space="preserve"> </w:t>
      </w:r>
      <w:r w:rsidRPr="007002FC">
        <w:t>kesiti görülüyor.</w:t>
      </w:r>
      <w:r w:rsidR="001C08BD" w:rsidRPr="001C08BD">
        <w:rPr>
          <w:rFonts w:ascii="Segoe UI" w:hAnsi="Segoe UI" w:cs="Segoe UI"/>
          <w:color w:val="374151"/>
          <w:shd w:val="clear" w:color="auto" w:fill="F7F7F8"/>
        </w:rPr>
        <w:t xml:space="preserve"> </w:t>
      </w:r>
      <w:r w:rsidR="001C08BD" w:rsidRPr="001C08BD">
        <w:t xml:space="preserve">Yol yapımı ve düzenlemesi genellikle bir dizi önemli katman ve bileşenler içerir. İlk olarak, yolun taban zemini belirlenir ve daha sonra alt temel tabakası bu zemin üzerine yerleştirilir. Ardından, temel tabakası uygulanır ve dolgu seti ile dolgu şevleri oluşturulur. Banket temel tabakası ve </w:t>
      </w:r>
      <w:r w:rsidR="001C08BD" w:rsidRPr="001C08BD">
        <w:lastRenderedPageBreak/>
        <w:t>banket kaplaması, yolun kenarlarını güçlendirmek ve düzgünleştirmek için kullanılır. Yolun genişliği ve üstyapı elemanları belirlenirken seçme malzemeden oluşan tabaka kullanılır. Beton plakalar, hendek plakları ve tesviye yüzeyi, yolun düzenlenmesi için önemli unsurlardır. Ayrıca, yolun yarma şevi eğimi, trafik eğimi ve banket eğimi gibi eğim unsurları belirlenir. Son olarak, yol genişliği ve üstyapı genişliği hesaba katılarak yol yapımı tamamlanır. Bu bileşenlerin bir araya gelmesiyle, yol kullanıcılarına güvenli ve dayanıklı bir yol sunulması hedeflenir.</w:t>
      </w:r>
    </w:p>
    <w:p w14:paraId="77A5B678" w14:textId="5C63C230" w:rsidR="004D317E" w:rsidRPr="00AD2591" w:rsidRDefault="003B2E6A" w:rsidP="00AD2591">
      <w:pPr>
        <w:pStyle w:val="Balk3"/>
      </w:pPr>
      <w:bookmarkStart w:id="16" w:name="_Hlk142872427"/>
      <w:bookmarkStart w:id="17" w:name="_Toc151035342"/>
      <w:bookmarkStart w:id="18" w:name="_Hlk142251424"/>
      <w:bookmarkStart w:id="19" w:name="_Hlk142834713"/>
      <w:bookmarkStart w:id="20" w:name="_Hlk142835160"/>
      <w:r w:rsidRPr="00AD2591">
        <w:t>1.4.1</w:t>
      </w:r>
      <w:r w:rsidR="004D317E" w:rsidRPr="00AD2591">
        <w:t xml:space="preserve"> </w:t>
      </w:r>
      <w:bookmarkEnd w:id="16"/>
      <w:r w:rsidR="00590368">
        <w:tab/>
      </w:r>
      <w:r w:rsidR="004D317E" w:rsidRPr="00AD2591">
        <w:t xml:space="preserve">Rijit </w:t>
      </w:r>
      <w:r w:rsidR="00590368">
        <w:t>ü</w:t>
      </w:r>
      <w:r w:rsidR="004D317E" w:rsidRPr="00AD2591">
        <w:t>styapılar</w:t>
      </w:r>
      <w:bookmarkEnd w:id="17"/>
    </w:p>
    <w:p w14:paraId="6CD93F24" w14:textId="6B4FAF5C" w:rsidR="00801B4F" w:rsidRPr="007002FC" w:rsidRDefault="00AD2591" w:rsidP="00AD2591">
      <w:pPr>
        <w:rPr>
          <w:rFonts w:cs="Times New Roman"/>
          <w:szCs w:val="24"/>
        </w:rPr>
      </w:pPr>
      <w:r>
        <w:rPr>
          <w:rFonts w:cs="Times New Roman"/>
          <w:szCs w:val="24"/>
        </w:rPr>
        <w:t>“</w:t>
      </w:r>
      <w:r w:rsidR="008B7644" w:rsidRPr="007002FC">
        <w:rPr>
          <w:rFonts w:cs="Times New Roman"/>
          <w:szCs w:val="24"/>
        </w:rPr>
        <w:t>Rijit Üstyapı</w:t>
      </w:r>
      <w:r>
        <w:rPr>
          <w:rFonts w:cs="Times New Roman"/>
          <w:szCs w:val="24"/>
        </w:rPr>
        <w:t>”</w:t>
      </w:r>
      <w:r w:rsidR="008B7644" w:rsidRPr="007002FC">
        <w:rPr>
          <w:rFonts w:cs="Times New Roman"/>
          <w:szCs w:val="24"/>
        </w:rPr>
        <w:t xml:space="preserve"> veya </w:t>
      </w:r>
      <w:r>
        <w:rPr>
          <w:rFonts w:cs="Times New Roman"/>
          <w:szCs w:val="24"/>
        </w:rPr>
        <w:t>“</w:t>
      </w:r>
      <w:r w:rsidR="008B7644" w:rsidRPr="007002FC">
        <w:rPr>
          <w:rFonts w:cs="Times New Roman"/>
          <w:szCs w:val="24"/>
        </w:rPr>
        <w:t>Beton Yollar</w:t>
      </w:r>
      <w:r>
        <w:rPr>
          <w:rFonts w:cs="Times New Roman"/>
          <w:szCs w:val="24"/>
        </w:rPr>
        <w:t>”</w:t>
      </w:r>
      <w:r w:rsidR="008B7644" w:rsidRPr="007002FC">
        <w:rPr>
          <w:rFonts w:cs="Times New Roman"/>
          <w:szCs w:val="24"/>
        </w:rPr>
        <w:t xml:space="preserve"> çimento betonu ile yapılan kaplamalarla oluşturulan üst yapının adıdır. Beton yolların temel işlevi, trafik yüklerini tabana ileterek aynı zamanda tabanın bozulmasını engellemektir. Beton kaplamaların davranışı, dökülen beton tabakalarının özellikleri kadar, altına yerleştirilen temel ve alt temel tabakaları ile mevcut zemin özelliklerine bağlı olarak değişir. Bu nedenle projelendirme aşamasında, taban zemini, temel malzemeleri ve alt temel malzemeleri gibi, betonun bileşenlerini oluşturan kum, çakıl, çimento ve betonarme demiri gibi unsurların özelliklerinin detaylı bir şekilde incelenmesi gereklidir.</w:t>
      </w:r>
    </w:p>
    <w:p w14:paraId="04878008" w14:textId="1511BCA8" w:rsidR="008B7644" w:rsidRPr="007002FC" w:rsidRDefault="008B7644" w:rsidP="00AD2591">
      <w:pPr>
        <w:rPr>
          <w:rFonts w:cs="Times New Roman"/>
          <w:szCs w:val="24"/>
        </w:rPr>
      </w:pPr>
      <w:bookmarkStart w:id="21" w:name="_Hlk150518224"/>
      <w:r w:rsidRPr="007002FC">
        <w:rPr>
          <w:rFonts w:cs="Times New Roman"/>
          <w:szCs w:val="24"/>
        </w:rPr>
        <w:t>Beton yollar, 20 - 25 m²'lik alanlara bölünmüş enine ve boyuna derzlerle ayrılan plakalar halinde inşa edilebildiği gibi, derzsiz şekilde de oluşturulabilir. Beton plakaların yüksek rijitliği, taban zemininde oluşan gerilmelerin geniş bir alana yayılmasına olanak tanır. Bu özellik, zayıf zemin koşullarında bile beton yolların kullanılabilirliğini artırır</w:t>
      </w:r>
      <w:r w:rsidR="00AD2591">
        <w:rPr>
          <w:rFonts w:cs="Times New Roman"/>
          <w:szCs w:val="24"/>
        </w:rPr>
        <w:t xml:space="preserve"> </w:t>
      </w:r>
      <w:r w:rsidRPr="00AD2591">
        <w:rPr>
          <w:rFonts w:cs="Times New Roman"/>
          <w:szCs w:val="24"/>
        </w:rPr>
        <w:t>(Ilıcalı</w:t>
      </w:r>
      <w:r w:rsidR="00AD2591" w:rsidRPr="00AD2591">
        <w:rPr>
          <w:rFonts w:cs="Times New Roman"/>
          <w:szCs w:val="24"/>
        </w:rPr>
        <w:t xml:space="preserve"> </w:t>
      </w:r>
      <w:r w:rsidRPr="00AD2591">
        <w:rPr>
          <w:rFonts w:cs="Times New Roman"/>
          <w:szCs w:val="24"/>
        </w:rPr>
        <w:t>2001)</w:t>
      </w:r>
      <w:r w:rsidR="00AD2591">
        <w:rPr>
          <w:rFonts w:cs="Times New Roman"/>
          <w:szCs w:val="24"/>
        </w:rPr>
        <w:t>.</w:t>
      </w:r>
    </w:p>
    <w:bookmarkEnd w:id="21"/>
    <w:p w14:paraId="20CF4CBA" w14:textId="34DA1525" w:rsidR="008617FF" w:rsidRPr="007002FC" w:rsidRDefault="008617FF" w:rsidP="00590368">
      <w:pPr>
        <w:rPr>
          <w:rFonts w:cs="Times New Roman"/>
          <w:szCs w:val="24"/>
        </w:rPr>
      </w:pPr>
      <w:r w:rsidRPr="007002FC">
        <w:rPr>
          <w:rFonts w:cs="Times New Roman"/>
          <w:szCs w:val="24"/>
        </w:rPr>
        <w:t xml:space="preserve">Beton, düşük çekme dayanımına sahip olan bir yapı malzemesidir. Betonun deformasyonları ile gerilmeler arasındaki ilişki lineer olmayabilir. Ayrıca, yükler kaldırıldıktan sonra bir süre boyunca betonda kalıcı deformasyonlar meydana gelebilir. Daha sonra beton yavaşça ilk haline döner. Bir tekerlek yükü, bir beton plak üzerinden geçerken çekme, basınç ve eğilme gerilmelerine neden olur. Tekerlek geçtikten sonra gerilmeler yön değiştirerek kaybolur. Özellikle yoğun kamyon trafiği bulunan bir beton yolda bu gerilim değişiklikleri sürekli olarak kısa aralıklarla ortaya çıkar. Bu koşullarda, </w:t>
      </w:r>
      <w:r w:rsidRPr="007002FC">
        <w:rPr>
          <w:rFonts w:cs="Times New Roman"/>
          <w:szCs w:val="24"/>
        </w:rPr>
        <w:lastRenderedPageBreak/>
        <w:t xml:space="preserve">beton plakta çekme ve basınç arasında sürekli olarak değişen gerilmeler meydana gelir ve bu da zaman içinde malzemenin yorulmasına yol açar. Bu tür gerilmelerin, betonun sürekli dayanımının önemli ölçüde altında olması gerekmektedir. </w:t>
      </w:r>
      <w:bookmarkStart w:id="22" w:name="_Hlk150518265"/>
      <w:r w:rsidRPr="007002FC">
        <w:rPr>
          <w:rFonts w:cs="Times New Roman"/>
          <w:szCs w:val="24"/>
        </w:rPr>
        <w:t xml:space="preserve">. </w:t>
      </w:r>
      <w:bookmarkStart w:id="23" w:name="_Hlk142854485"/>
      <w:r w:rsidRPr="007002FC">
        <w:rPr>
          <w:rFonts w:cs="Times New Roman"/>
          <w:szCs w:val="24"/>
        </w:rPr>
        <w:t xml:space="preserve">Diğer malzemeler gibi beton da sıcaklığın artmasına veya azalmasına bağlı olarak genişlemekte veya büzülmektedir. Buna ek olarak kaplamanın alt ve üst yüzeyleri günlük ve mevsimlik sıcaklık ve nem farkları nedeniyle eğilme ve bükülmelere uğrar </w:t>
      </w:r>
      <w:r w:rsidRPr="00936DC5">
        <w:rPr>
          <w:rFonts w:cs="Times New Roman"/>
          <w:szCs w:val="24"/>
        </w:rPr>
        <w:t>(Ağar vd.</w:t>
      </w:r>
      <w:r w:rsidR="00936DC5">
        <w:rPr>
          <w:rFonts w:cs="Times New Roman"/>
          <w:szCs w:val="24"/>
        </w:rPr>
        <w:t xml:space="preserve"> </w:t>
      </w:r>
      <w:r w:rsidRPr="00936DC5">
        <w:rPr>
          <w:rFonts w:cs="Times New Roman"/>
          <w:szCs w:val="24"/>
        </w:rPr>
        <w:t>1998)</w:t>
      </w:r>
      <w:r w:rsidR="00936DC5">
        <w:rPr>
          <w:rFonts w:cs="Times New Roman"/>
          <w:szCs w:val="24"/>
        </w:rPr>
        <w:t>.</w:t>
      </w:r>
    </w:p>
    <w:bookmarkEnd w:id="22"/>
    <w:bookmarkEnd w:id="23"/>
    <w:p w14:paraId="213DCBC2" w14:textId="10A2EC29" w:rsidR="008617FF" w:rsidRPr="007002FC" w:rsidRDefault="00184686" w:rsidP="00936DC5">
      <w:pPr>
        <w:rPr>
          <w:rFonts w:cs="Times New Roman"/>
          <w:szCs w:val="24"/>
        </w:rPr>
      </w:pPr>
      <w:r w:rsidRPr="007002FC">
        <w:rPr>
          <w:rFonts w:cs="Times New Roman"/>
          <w:szCs w:val="24"/>
        </w:rPr>
        <w:t>Üst kaplama tabakası, yol kullanıcılarının güvenliği ve rahatlığı için gerekli yüzeyi oluşturur. Bu katman, trafik yüklerine ve çevresel etkilere doğrudan maruz kaldığı için yeterli dayanıklılık ve dirence sahip olmalıdır. Rijit üstyapılarda, beton kaplama, betonun yüksek dayanımı ve elastis</w:t>
      </w:r>
      <w:r w:rsidR="00D90ED8" w:rsidRPr="007002FC">
        <w:rPr>
          <w:rFonts w:cs="Times New Roman"/>
          <w:szCs w:val="24"/>
        </w:rPr>
        <w:t>e</w:t>
      </w:r>
      <w:r w:rsidRPr="007002FC">
        <w:rPr>
          <w:rFonts w:cs="Times New Roman"/>
          <w:szCs w:val="24"/>
        </w:rPr>
        <w:t xml:space="preserve"> modülü sayesinde adeta rijit bir plak gibi işlev görür.</w:t>
      </w:r>
      <w:r w:rsidR="00D90ED8" w:rsidRPr="007002FC">
        <w:rPr>
          <w:rFonts w:cs="Times New Roman"/>
          <w:szCs w:val="24"/>
        </w:rPr>
        <w:t xml:space="preserve"> </w:t>
      </w:r>
      <w:r w:rsidRPr="007002FC">
        <w:rPr>
          <w:rFonts w:cs="Times New Roman"/>
          <w:szCs w:val="24"/>
        </w:rPr>
        <w:t>Esnek ve rijit üstyapılarda trafik yüklerinin zemine iletim</w:t>
      </w:r>
      <w:r w:rsidR="00DE1C19" w:rsidRPr="007002FC">
        <w:rPr>
          <w:rFonts w:cs="Times New Roman"/>
          <w:szCs w:val="24"/>
        </w:rPr>
        <w:t xml:space="preserve">i </w:t>
      </w:r>
      <w:bookmarkStart w:id="24" w:name="_Hlk150518376"/>
      <w:r w:rsidR="00590368" w:rsidRPr="00936DC5">
        <w:rPr>
          <w:rFonts w:cs="Times New Roman"/>
          <w:szCs w:val="24"/>
        </w:rPr>
        <w:t>Ş</w:t>
      </w:r>
      <w:r w:rsidR="00DE1C19" w:rsidRPr="00936DC5">
        <w:rPr>
          <w:rFonts w:cs="Times New Roman"/>
          <w:szCs w:val="24"/>
        </w:rPr>
        <w:t xml:space="preserve">ekil </w:t>
      </w:r>
      <w:r w:rsidR="00936DC5" w:rsidRPr="00936DC5">
        <w:rPr>
          <w:rFonts w:cs="Times New Roman"/>
          <w:szCs w:val="24"/>
        </w:rPr>
        <w:t>1.</w:t>
      </w:r>
      <w:r w:rsidR="00B36C12" w:rsidRPr="00936DC5">
        <w:rPr>
          <w:rFonts w:cs="Times New Roman"/>
          <w:szCs w:val="24"/>
        </w:rPr>
        <w:t>3</w:t>
      </w:r>
      <w:r w:rsidR="00936DC5">
        <w:rPr>
          <w:rFonts w:cs="Times New Roman"/>
          <w:szCs w:val="24"/>
        </w:rPr>
        <w:t>’</w:t>
      </w:r>
      <w:r w:rsidR="00DE1C19" w:rsidRPr="007002FC">
        <w:rPr>
          <w:rFonts w:cs="Times New Roman"/>
          <w:szCs w:val="24"/>
        </w:rPr>
        <w:t xml:space="preserve">de </w:t>
      </w:r>
      <w:r w:rsidRPr="007002FC">
        <w:rPr>
          <w:rFonts w:cs="Times New Roman"/>
          <w:szCs w:val="24"/>
        </w:rPr>
        <w:t>gösterilmektedir</w:t>
      </w:r>
      <w:bookmarkStart w:id="25" w:name="_Hlk142861555"/>
      <w:r w:rsidR="00936DC5">
        <w:rPr>
          <w:rFonts w:cs="Times New Roman"/>
          <w:szCs w:val="24"/>
        </w:rPr>
        <w:t xml:space="preserve"> </w:t>
      </w:r>
      <w:r w:rsidR="00936DC5" w:rsidRPr="00936DC5">
        <w:rPr>
          <w:rFonts w:cs="Times New Roman"/>
          <w:szCs w:val="24"/>
        </w:rPr>
        <w:t xml:space="preserve">(Yeğinobalı </w:t>
      </w:r>
      <w:r w:rsidRPr="00936DC5">
        <w:rPr>
          <w:rFonts w:cs="Times New Roman"/>
          <w:szCs w:val="24"/>
        </w:rPr>
        <w:t>2009)</w:t>
      </w:r>
      <w:r w:rsidR="00936DC5">
        <w:rPr>
          <w:rFonts w:cs="Times New Roman"/>
          <w:szCs w:val="24"/>
        </w:rPr>
        <w:t>.</w:t>
      </w:r>
    </w:p>
    <w:bookmarkEnd w:id="24"/>
    <w:bookmarkEnd w:id="25"/>
    <w:p w14:paraId="7BE6EBA2" w14:textId="77777777" w:rsidR="00DE1C19" w:rsidRPr="007002FC" w:rsidRDefault="00DE1C19" w:rsidP="00936DC5">
      <w:pPr>
        <w:pStyle w:val="Default"/>
        <w:keepNext/>
        <w:spacing w:after="120" w:line="360" w:lineRule="auto"/>
        <w:jc w:val="center"/>
        <w:rPr>
          <w:rFonts w:ascii="Times New Roman" w:hAnsi="Times New Roman" w:cs="Times New Roman"/>
          <w:noProof/>
        </w:rPr>
      </w:pPr>
      <w:r w:rsidRPr="007002FC">
        <w:rPr>
          <w:rFonts w:ascii="Times New Roman" w:hAnsi="Times New Roman" w:cs="Times New Roman"/>
          <w:noProof/>
        </w:rPr>
        <w:drawing>
          <wp:inline distT="0" distB="0" distL="0" distR="0" wp14:anchorId="1BA3D39D" wp14:editId="66DFF6B0">
            <wp:extent cx="5400000" cy="2505154"/>
            <wp:effectExtent l="0" t="0" r="0" b="0"/>
            <wp:docPr id="35360509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505154"/>
                    </a:xfrm>
                    <a:prstGeom prst="rect">
                      <a:avLst/>
                    </a:prstGeom>
                    <a:noFill/>
                    <a:ln>
                      <a:noFill/>
                    </a:ln>
                  </pic:spPr>
                </pic:pic>
              </a:graphicData>
            </a:graphic>
          </wp:inline>
        </w:drawing>
      </w:r>
    </w:p>
    <w:p w14:paraId="7DEBF5A1" w14:textId="429D488D" w:rsidR="00DE1C19" w:rsidRPr="00936DC5" w:rsidRDefault="00DE1C19" w:rsidP="00936DC5">
      <w:pPr>
        <w:pStyle w:val="ResimYazs"/>
        <w:rPr>
          <w:rFonts w:eastAsia="Calibri"/>
          <w:bCs/>
          <w:kern w:val="0"/>
          <w14:ligatures w14:val="none"/>
        </w:rPr>
      </w:pPr>
      <w:bookmarkStart w:id="26" w:name="_Toc151035373"/>
      <w:r w:rsidRPr="00936DC5">
        <w:rPr>
          <w:rFonts w:eastAsia="Calibri"/>
          <w:b/>
          <w:bCs/>
          <w:kern w:val="0"/>
          <w14:ligatures w14:val="none"/>
        </w:rPr>
        <w:t xml:space="preserve">Şekil </w:t>
      </w:r>
      <w:r w:rsidR="00936DC5">
        <w:rPr>
          <w:rFonts w:eastAsia="Calibri"/>
          <w:b/>
          <w:bCs/>
          <w:kern w:val="0"/>
          <w14:ligatures w14:val="none"/>
        </w:rPr>
        <w:t>1.3.</w:t>
      </w:r>
      <w:r w:rsidR="00936DC5">
        <w:rPr>
          <w:rFonts w:eastAsia="Calibri"/>
          <w:b/>
          <w:bCs/>
          <w:kern w:val="0"/>
          <w14:ligatures w14:val="none"/>
        </w:rPr>
        <w:tab/>
      </w:r>
      <w:r w:rsidRPr="00936DC5">
        <w:rPr>
          <w:rFonts w:eastAsia="Calibri"/>
          <w:bCs/>
          <w:kern w:val="0"/>
          <w14:ligatures w14:val="none"/>
        </w:rPr>
        <w:t>Kaplamalara göre yük dağılımı</w:t>
      </w:r>
      <w:r w:rsidR="00936DC5">
        <w:rPr>
          <w:rFonts w:eastAsia="Calibri"/>
          <w:bCs/>
          <w:kern w:val="0"/>
          <w14:ligatures w14:val="none"/>
        </w:rPr>
        <w:t xml:space="preserve"> </w:t>
      </w:r>
      <w:r w:rsidRPr="00936DC5">
        <w:rPr>
          <w:rFonts w:eastAsia="Calibri"/>
          <w:bCs/>
          <w:kern w:val="0"/>
          <w14:ligatures w14:val="none"/>
        </w:rPr>
        <w:t>(Yeğinobalı</w:t>
      </w:r>
      <w:r w:rsidR="00936DC5">
        <w:rPr>
          <w:rFonts w:eastAsia="Calibri"/>
          <w:bCs/>
          <w:kern w:val="0"/>
          <w14:ligatures w14:val="none"/>
        </w:rPr>
        <w:t xml:space="preserve"> </w:t>
      </w:r>
      <w:r w:rsidRPr="00936DC5">
        <w:rPr>
          <w:rFonts w:eastAsia="Calibri"/>
          <w:bCs/>
          <w:kern w:val="0"/>
          <w14:ligatures w14:val="none"/>
        </w:rPr>
        <w:t>2009)</w:t>
      </w:r>
      <w:bookmarkEnd w:id="26"/>
    </w:p>
    <w:p w14:paraId="314EC9DF" w14:textId="0F7680F6" w:rsidR="00B56152" w:rsidRPr="007002FC" w:rsidRDefault="00B56152" w:rsidP="00936DC5">
      <w:pPr>
        <w:rPr>
          <w:rFonts w:cs="Times New Roman"/>
          <w:szCs w:val="24"/>
        </w:rPr>
      </w:pPr>
      <w:r w:rsidRPr="007002FC">
        <w:rPr>
          <w:rFonts w:cs="Times New Roman"/>
          <w:szCs w:val="24"/>
        </w:rPr>
        <w:t>Esnek üstyapılarda, asfalt kaplama tabakasına gelen trafik yük</w:t>
      </w:r>
      <w:r w:rsidR="00EB7F69" w:rsidRPr="007002FC">
        <w:rPr>
          <w:rFonts w:cs="Times New Roman"/>
          <w:szCs w:val="24"/>
        </w:rPr>
        <w:t>,</w:t>
      </w:r>
      <w:r w:rsidRPr="007002FC">
        <w:rPr>
          <w:rFonts w:cs="Times New Roman"/>
          <w:szCs w:val="24"/>
        </w:rPr>
        <w:t xml:space="preserve"> önce temel tabakasına ve ardından alt</w:t>
      </w:r>
      <w:r w:rsidR="00EB7F69" w:rsidRPr="007002FC">
        <w:rPr>
          <w:rFonts w:cs="Times New Roman"/>
          <w:szCs w:val="24"/>
        </w:rPr>
        <w:t xml:space="preserve"> </w:t>
      </w:r>
      <w:r w:rsidRPr="007002FC">
        <w:rPr>
          <w:rFonts w:cs="Times New Roman"/>
          <w:szCs w:val="24"/>
        </w:rPr>
        <w:t xml:space="preserve">temel tabakasına yayılarak en sonunda altyapıya, </w:t>
      </w:r>
      <w:r w:rsidR="00EB7F69" w:rsidRPr="007002FC">
        <w:rPr>
          <w:rFonts w:cs="Times New Roman"/>
          <w:szCs w:val="24"/>
        </w:rPr>
        <w:t xml:space="preserve">alt yapıdan da </w:t>
      </w:r>
      <w:r w:rsidRPr="007002FC">
        <w:rPr>
          <w:rFonts w:cs="Times New Roman"/>
          <w:szCs w:val="24"/>
        </w:rPr>
        <w:t>doğal zemine iletilir. Bu sebeple yükün taşınmasında her katmanın önemi büyüktür. Tabaka kalınlıkları yük miktarına ve zemin özelliklerine göre belirlenir. Aynı koşullar altında, esnek üstyapının toplam kalınlığı, rijit üstyapının toplam kalınlığından daha büyük olmalıdır.</w:t>
      </w:r>
    </w:p>
    <w:p w14:paraId="5BCFE068" w14:textId="1F6CF643" w:rsidR="000B28C1" w:rsidRPr="007002FC" w:rsidRDefault="000B28C1" w:rsidP="00405BAF">
      <w:pPr>
        <w:ind w:firstLine="708"/>
        <w:rPr>
          <w:rFonts w:cs="Times New Roman"/>
          <w:szCs w:val="24"/>
        </w:rPr>
      </w:pPr>
      <w:r w:rsidRPr="007002FC">
        <w:rPr>
          <w:rFonts w:cs="Times New Roman"/>
          <w:szCs w:val="24"/>
        </w:rPr>
        <w:lastRenderedPageBreak/>
        <w:t>Rijit üstyapılarda, yüksek elastiklik modülü ve sert beton kaplama tabakası veya plak, büyük yükleri rahatlıkla taşıyabilir ve doğal zeminle karşılaştırıldığında daha düşük gerilim iletimi sağlar. Zemin özellikleri, tabaka kalınlığını belirleme sürecinde daha az belirleyici bir rol oynar. Temel tabakası, beton plak için uygun bir alt taban oluşturmanın yanı sıra etkili drenajı sağlama amacıyla düzenlenir.</w:t>
      </w:r>
    </w:p>
    <w:p w14:paraId="4816FD67" w14:textId="03AA79DD" w:rsidR="00745246" w:rsidRPr="00936DC5" w:rsidRDefault="00745246" w:rsidP="00936DC5">
      <w:pPr>
        <w:pStyle w:val="Balk4"/>
      </w:pPr>
      <w:r w:rsidRPr="00936DC5">
        <w:t>1.</w:t>
      </w:r>
      <w:r w:rsidR="003B2E6A" w:rsidRPr="00936DC5">
        <w:t>4.1.1</w:t>
      </w:r>
      <w:r w:rsidR="00936DC5">
        <w:tab/>
      </w:r>
      <w:r w:rsidRPr="00936DC5">
        <w:t xml:space="preserve">Taban </w:t>
      </w:r>
      <w:r w:rsidR="00936DC5" w:rsidRPr="00936DC5">
        <w:t>z</w:t>
      </w:r>
      <w:r w:rsidRPr="00936DC5">
        <w:t>emini</w:t>
      </w:r>
    </w:p>
    <w:p w14:paraId="14DFF6E1" w14:textId="769937C7" w:rsidR="00745246" w:rsidRPr="007002FC" w:rsidRDefault="00745246" w:rsidP="00D72872">
      <w:pPr>
        <w:rPr>
          <w:rFonts w:cs="Times New Roman"/>
          <w:szCs w:val="24"/>
        </w:rPr>
      </w:pPr>
      <w:bookmarkStart w:id="27" w:name="_Hlk150518429"/>
      <w:bookmarkStart w:id="28" w:name="_Hlk142866251"/>
      <w:r w:rsidRPr="007002FC">
        <w:rPr>
          <w:rFonts w:cs="Times New Roman"/>
          <w:szCs w:val="24"/>
        </w:rPr>
        <w:t>Zeminin tabanı, sıkıştırılmış doğal zeminden meydana gelir ve yapısal açıdan en kritik katmandır. Üstyapı yükü, nihayetinde bu tabaka üzerine iletilir</w:t>
      </w:r>
      <w:bookmarkStart w:id="29" w:name="_Hlk142866411"/>
      <w:r w:rsidR="00936DC5">
        <w:rPr>
          <w:rFonts w:cs="Times New Roman"/>
          <w:szCs w:val="24"/>
        </w:rPr>
        <w:t xml:space="preserve"> </w:t>
      </w:r>
      <w:r w:rsidRPr="007002FC">
        <w:rPr>
          <w:rFonts w:cs="Times New Roman"/>
          <w:szCs w:val="24"/>
        </w:rPr>
        <w:t>(</w:t>
      </w:r>
      <w:r w:rsidR="00936DC5" w:rsidRPr="00936DC5">
        <w:rPr>
          <w:rFonts w:cs="Times New Roman"/>
          <w:szCs w:val="24"/>
        </w:rPr>
        <w:t xml:space="preserve">Karaşahin </w:t>
      </w:r>
      <w:r w:rsidRPr="00936DC5">
        <w:rPr>
          <w:rFonts w:cs="Times New Roman"/>
          <w:szCs w:val="24"/>
        </w:rPr>
        <w:t xml:space="preserve">1993). </w:t>
      </w:r>
      <w:bookmarkEnd w:id="27"/>
      <w:bookmarkEnd w:id="29"/>
      <w:r w:rsidRPr="007002FC">
        <w:rPr>
          <w:rFonts w:cs="Times New Roman"/>
          <w:szCs w:val="24"/>
        </w:rPr>
        <w:t>Bu katmanın, yolun üzerinde oluşacak gerilimlere karşı direnç göstermesi gerekmektedir. Gerekli durumda, inşa edilecek karayolunun trafik yüküne, yolun kalitesine ve iklim koşullarına bağlı olarak zemin düzeltilir. Bu zemin tabakasının temel işlevini yerine getirebilmesi için iyi bir drenaj sistemi gereklidir</w:t>
      </w:r>
      <w:r w:rsidR="00936DC5">
        <w:rPr>
          <w:rFonts w:cs="Times New Roman"/>
          <w:szCs w:val="24"/>
        </w:rPr>
        <w:t xml:space="preserve"> (Karaşahin </w:t>
      </w:r>
      <w:r w:rsidRPr="007002FC">
        <w:rPr>
          <w:rFonts w:cs="Times New Roman"/>
          <w:szCs w:val="24"/>
        </w:rPr>
        <w:t>1993).</w:t>
      </w:r>
    </w:p>
    <w:p w14:paraId="70FE83F5" w14:textId="6F40196A" w:rsidR="00FC6F5A" w:rsidRPr="00936DC5" w:rsidRDefault="00FC6F5A" w:rsidP="00936DC5">
      <w:pPr>
        <w:pStyle w:val="Balk4"/>
      </w:pPr>
      <w:r w:rsidRPr="00936DC5">
        <w:t>1.</w:t>
      </w:r>
      <w:r w:rsidR="00BC47AA" w:rsidRPr="00936DC5">
        <w:t>4</w:t>
      </w:r>
      <w:r w:rsidRPr="00936DC5">
        <w:t>.1.</w:t>
      </w:r>
      <w:r w:rsidR="003B2E6A" w:rsidRPr="00936DC5">
        <w:t>2</w:t>
      </w:r>
      <w:r w:rsidRPr="00936DC5">
        <w:t xml:space="preserve"> Temel ve alttemel tabakası</w:t>
      </w:r>
    </w:p>
    <w:p w14:paraId="09EA1BF4" w14:textId="77777777" w:rsidR="00915DB5" w:rsidRPr="007002FC" w:rsidRDefault="00915DB5" w:rsidP="00936DC5">
      <w:pPr>
        <w:spacing w:after="0"/>
        <w:rPr>
          <w:rFonts w:cs="Times New Roman"/>
          <w:szCs w:val="24"/>
        </w:rPr>
      </w:pPr>
      <w:r w:rsidRPr="007002FC">
        <w:rPr>
          <w:rFonts w:cs="Times New Roman"/>
          <w:szCs w:val="24"/>
        </w:rPr>
        <w:t>Temel tabakası, kaplama tabakasının altına inşa edilen ve trafik yüklerinin neden olduğu gerilmeleri absorbe etmeyi ve suyun uzaklaştırılmasını sağlamak için kullanılan bir yapıdır. Temel tabakası;</w:t>
      </w:r>
    </w:p>
    <w:p w14:paraId="753F0D45" w14:textId="77777777" w:rsidR="00915DB5" w:rsidRPr="007002FC" w:rsidRDefault="00915DB5" w:rsidP="00936DC5">
      <w:pPr>
        <w:numPr>
          <w:ilvl w:val="0"/>
          <w:numId w:val="3"/>
        </w:numPr>
        <w:spacing w:after="0"/>
        <w:rPr>
          <w:rFonts w:cs="Times New Roman"/>
          <w:szCs w:val="24"/>
        </w:rPr>
      </w:pPr>
      <w:r w:rsidRPr="007002FC">
        <w:rPr>
          <w:rFonts w:cs="Times New Roman"/>
          <w:szCs w:val="24"/>
        </w:rPr>
        <w:t>Bağlayıcı içerenler: Çimento, Bitüm gibi malzemelerle bağlayıcı içerenler</w:t>
      </w:r>
    </w:p>
    <w:p w14:paraId="0EED01A9" w14:textId="2F9AC681" w:rsidR="00915DB5" w:rsidRPr="007002FC" w:rsidRDefault="00915DB5" w:rsidP="004416C1">
      <w:pPr>
        <w:numPr>
          <w:ilvl w:val="0"/>
          <w:numId w:val="3"/>
        </w:numPr>
        <w:rPr>
          <w:rFonts w:cs="Times New Roman"/>
          <w:szCs w:val="24"/>
        </w:rPr>
      </w:pPr>
      <w:r w:rsidRPr="007002FC">
        <w:rPr>
          <w:rFonts w:cs="Times New Roman"/>
          <w:szCs w:val="24"/>
        </w:rPr>
        <w:t xml:space="preserve">Bağlayıcı içermeyenler: Plentmix Temel, Roadmix Temel, Kırmataş Temel gibi bağlayıcı içermeyenler şeklinde farklı kategorilere ayrılır </w:t>
      </w:r>
    </w:p>
    <w:p w14:paraId="78310E89" w14:textId="1741332C" w:rsidR="00FC6F5A" w:rsidRPr="007002FC" w:rsidRDefault="00FC6F5A" w:rsidP="004416C1">
      <w:pPr>
        <w:rPr>
          <w:rFonts w:cs="Times New Roman"/>
          <w:szCs w:val="24"/>
        </w:rPr>
      </w:pPr>
      <w:r w:rsidRPr="007002FC">
        <w:rPr>
          <w:rFonts w:cs="Times New Roman"/>
          <w:szCs w:val="24"/>
        </w:rPr>
        <w:t xml:space="preserve">Beton kaplamanın altında bulunan alttemel tabakası, beton plaka için homojen ve istikrarlı bir destek sağlama amacını taşır. Her türlü beton kaplama için en az 10 cm kalınlığında bir alttemel tabakası gereklidir. Eğer ekonomik bir seçenekse, alttemel kalınlığı artırılarak zeminin dayanımını ifade eden </w:t>
      </w:r>
      <w:r w:rsidR="00AD2591">
        <w:rPr>
          <w:rFonts w:cs="Times New Roman"/>
          <w:szCs w:val="24"/>
        </w:rPr>
        <w:t>“</w:t>
      </w:r>
      <w:r w:rsidRPr="007002FC">
        <w:rPr>
          <w:rFonts w:cs="Times New Roman"/>
          <w:szCs w:val="24"/>
        </w:rPr>
        <w:t>k</w:t>
      </w:r>
      <w:r w:rsidR="00AD2591">
        <w:rPr>
          <w:rFonts w:cs="Times New Roman"/>
          <w:szCs w:val="24"/>
        </w:rPr>
        <w:t>”</w:t>
      </w:r>
      <w:r w:rsidRPr="007002FC">
        <w:rPr>
          <w:rFonts w:cs="Times New Roman"/>
          <w:szCs w:val="24"/>
        </w:rPr>
        <w:t xml:space="preserve"> (MN/m</w:t>
      </w:r>
      <w:r w:rsidRPr="0005041B">
        <w:rPr>
          <w:rFonts w:cs="Times New Roman"/>
          <w:szCs w:val="24"/>
          <w:vertAlign w:val="superscript"/>
        </w:rPr>
        <w:t>3</w:t>
      </w:r>
      <w:r w:rsidRPr="007002FC">
        <w:rPr>
          <w:rFonts w:cs="Times New Roman"/>
          <w:szCs w:val="24"/>
        </w:rPr>
        <w:t xml:space="preserve">) değeri yükseltilebilir, bu da beton kaplama kalınlığının azaltılmasına </w:t>
      </w:r>
      <w:r w:rsidR="00497B1D" w:rsidRPr="007002FC">
        <w:rPr>
          <w:rFonts w:cs="Times New Roman"/>
          <w:szCs w:val="24"/>
        </w:rPr>
        <w:t>imkân</w:t>
      </w:r>
      <w:r w:rsidRPr="007002FC">
        <w:rPr>
          <w:rFonts w:cs="Times New Roman"/>
          <w:szCs w:val="24"/>
        </w:rPr>
        <w:t xml:space="preserve"> tanır. Bu alttemel tabakası için dere malzemesi, kırma taş agrega, bitümlü temel tabakası, çimento ile stabilize edilmiş temel </w:t>
      </w:r>
      <w:r w:rsidRPr="007002FC">
        <w:rPr>
          <w:rFonts w:cs="Times New Roman"/>
          <w:szCs w:val="24"/>
        </w:rPr>
        <w:lastRenderedPageBreak/>
        <w:t>(grobeton) ve çimento ile stabilize edilmiş zemin tabakaları gibi çe</w:t>
      </w:r>
      <w:r w:rsidR="00936DC5">
        <w:rPr>
          <w:rFonts w:cs="Times New Roman"/>
          <w:szCs w:val="24"/>
        </w:rPr>
        <w:t xml:space="preserve">şitli malzemeler kullanılabilir </w:t>
      </w:r>
      <w:r w:rsidRPr="00936DC5">
        <w:rPr>
          <w:rFonts w:cs="Times New Roman"/>
          <w:szCs w:val="24"/>
        </w:rPr>
        <w:t>(Tunç</w:t>
      </w:r>
      <w:r w:rsidR="00936DC5" w:rsidRPr="00936DC5">
        <w:rPr>
          <w:rFonts w:cs="Times New Roman"/>
          <w:szCs w:val="24"/>
        </w:rPr>
        <w:t xml:space="preserve"> </w:t>
      </w:r>
      <w:r w:rsidRPr="00936DC5">
        <w:rPr>
          <w:rFonts w:cs="Times New Roman"/>
          <w:szCs w:val="24"/>
        </w:rPr>
        <w:t>2007)</w:t>
      </w:r>
      <w:r w:rsidR="00936DC5">
        <w:rPr>
          <w:rFonts w:cs="Times New Roman"/>
          <w:szCs w:val="24"/>
        </w:rPr>
        <w:t>.</w:t>
      </w:r>
    </w:p>
    <w:p w14:paraId="00375A7B" w14:textId="436A90B9" w:rsidR="00213173" w:rsidRPr="00936DC5" w:rsidRDefault="003B2E6A" w:rsidP="00936DC5">
      <w:pPr>
        <w:pStyle w:val="Balk4"/>
      </w:pPr>
      <w:r w:rsidRPr="00936DC5">
        <w:t>1.4.1.3</w:t>
      </w:r>
      <w:r w:rsidR="00936DC5">
        <w:tab/>
      </w:r>
      <w:r w:rsidR="00213173" w:rsidRPr="00936DC5">
        <w:t xml:space="preserve">Beton </w:t>
      </w:r>
      <w:r w:rsidR="00936DC5">
        <w:t>k</w:t>
      </w:r>
      <w:r w:rsidR="00213173" w:rsidRPr="00936DC5">
        <w:t>aplama</w:t>
      </w:r>
    </w:p>
    <w:p w14:paraId="4D20766C" w14:textId="6A3ED901" w:rsidR="00213173" w:rsidRPr="007002FC" w:rsidRDefault="00213173" w:rsidP="00936DC5">
      <w:pPr>
        <w:spacing w:after="0"/>
        <w:rPr>
          <w:rFonts w:cs="Times New Roman"/>
          <w:szCs w:val="24"/>
        </w:rPr>
      </w:pPr>
      <w:r w:rsidRPr="007002FC">
        <w:rPr>
          <w:rFonts w:cs="Times New Roman"/>
          <w:szCs w:val="24"/>
        </w:rPr>
        <w:t>Beton kaplamalar, taşıdığı trafik yüklerini temel tabakası ve zemin tabakasına ileterek karşılayan katmanlardır. Bu katmanın kalınlığı, iklim koşullarına, trafik yoğunluğuna ve zemin koşullarına bağlı olarak değişebilir.</w:t>
      </w:r>
      <w:r w:rsidR="00936DC5">
        <w:rPr>
          <w:rFonts w:cs="Times New Roman"/>
          <w:szCs w:val="24"/>
        </w:rPr>
        <w:t xml:space="preserve"> </w:t>
      </w:r>
      <w:r w:rsidRPr="007002FC">
        <w:rPr>
          <w:rFonts w:cs="Times New Roman"/>
          <w:szCs w:val="24"/>
        </w:rPr>
        <w:t>Üç türü vardır.</w:t>
      </w:r>
    </w:p>
    <w:p w14:paraId="7F1F951F" w14:textId="10447959" w:rsidR="00213173" w:rsidRPr="007002FC" w:rsidRDefault="00213173" w:rsidP="00936DC5">
      <w:pPr>
        <w:pStyle w:val="ListeParagraf"/>
        <w:numPr>
          <w:ilvl w:val="0"/>
          <w:numId w:val="2"/>
        </w:numPr>
        <w:spacing w:after="0"/>
        <w:contextualSpacing w:val="0"/>
        <w:rPr>
          <w:rFonts w:cs="Times New Roman"/>
          <w:szCs w:val="24"/>
        </w:rPr>
      </w:pPr>
      <w:r w:rsidRPr="007002FC">
        <w:rPr>
          <w:rFonts w:cs="Times New Roman"/>
          <w:szCs w:val="24"/>
        </w:rPr>
        <w:t>Derzli donatısız beton kaplama</w:t>
      </w:r>
      <w:r w:rsidR="00915DB5" w:rsidRPr="007002FC">
        <w:rPr>
          <w:rFonts w:cs="Times New Roman"/>
          <w:szCs w:val="24"/>
        </w:rPr>
        <w:t xml:space="preserve"> </w:t>
      </w:r>
    </w:p>
    <w:p w14:paraId="59C69839" w14:textId="51424B10" w:rsidR="00213173" w:rsidRPr="007002FC" w:rsidRDefault="00213173" w:rsidP="00213173">
      <w:pPr>
        <w:pStyle w:val="ListeParagraf"/>
        <w:numPr>
          <w:ilvl w:val="0"/>
          <w:numId w:val="2"/>
        </w:numPr>
        <w:rPr>
          <w:rFonts w:cs="Times New Roman"/>
          <w:szCs w:val="24"/>
        </w:rPr>
      </w:pPr>
      <w:r w:rsidRPr="007002FC">
        <w:rPr>
          <w:rFonts w:cs="Times New Roman"/>
          <w:szCs w:val="24"/>
        </w:rPr>
        <w:t>Derzli donatılı beton kaplama</w:t>
      </w:r>
      <w:r w:rsidR="00915DB5" w:rsidRPr="007002FC">
        <w:rPr>
          <w:rFonts w:cs="Times New Roman"/>
          <w:szCs w:val="24"/>
        </w:rPr>
        <w:t xml:space="preserve"> </w:t>
      </w:r>
    </w:p>
    <w:p w14:paraId="0E06B062" w14:textId="16DDACFE" w:rsidR="00213173" w:rsidRPr="007002FC" w:rsidRDefault="00213173" w:rsidP="00213173">
      <w:pPr>
        <w:pStyle w:val="ListeParagraf"/>
        <w:numPr>
          <w:ilvl w:val="0"/>
          <w:numId w:val="2"/>
        </w:numPr>
        <w:rPr>
          <w:rFonts w:cs="Times New Roman"/>
          <w:szCs w:val="24"/>
        </w:rPr>
      </w:pPr>
      <w:r w:rsidRPr="007002FC">
        <w:rPr>
          <w:rFonts w:cs="Times New Roman"/>
          <w:szCs w:val="24"/>
        </w:rPr>
        <w:t xml:space="preserve">Derzsiz donatılı beton kaplama </w:t>
      </w:r>
    </w:p>
    <w:p w14:paraId="6531AF94" w14:textId="789B912A" w:rsidR="00FD1179" w:rsidRPr="007002FC" w:rsidRDefault="00915DB5" w:rsidP="00936DC5">
      <w:pPr>
        <w:rPr>
          <w:rFonts w:cs="Times New Roman"/>
          <w:szCs w:val="24"/>
        </w:rPr>
      </w:pPr>
      <w:bookmarkStart w:id="30" w:name="_Hlk142869502"/>
      <w:r w:rsidRPr="007002FC">
        <w:rPr>
          <w:rFonts w:cs="Times New Roman"/>
          <w:szCs w:val="24"/>
        </w:rPr>
        <w:t>En yaygın kullanılan kaplama türü derzli donatısız beton kaplamadır.</w:t>
      </w:r>
      <w:r w:rsidR="006F07DC" w:rsidRPr="007002FC">
        <w:rPr>
          <w:rFonts w:cs="Times New Roman"/>
          <w:szCs w:val="24"/>
        </w:rPr>
        <w:t xml:space="preserve"> </w:t>
      </w:r>
      <w:r w:rsidRPr="007002FC">
        <w:rPr>
          <w:rFonts w:cs="Times New Roman"/>
          <w:szCs w:val="24"/>
        </w:rPr>
        <w:t>En az kullanılan kaplama çeşidi de derzli donatılı beton ka</w:t>
      </w:r>
      <w:r w:rsidR="00F00F05" w:rsidRPr="007002FC">
        <w:rPr>
          <w:rFonts w:cs="Times New Roman"/>
          <w:szCs w:val="24"/>
        </w:rPr>
        <w:t>p</w:t>
      </w:r>
      <w:r w:rsidRPr="007002FC">
        <w:rPr>
          <w:rFonts w:cs="Times New Roman"/>
          <w:szCs w:val="24"/>
        </w:rPr>
        <w:t>lamadır.</w:t>
      </w:r>
      <w:r w:rsidR="006F07DC" w:rsidRPr="007002FC">
        <w:rPr>
          <w:rFonts w:cs="Times New Roman"/>
          <w:szCs w:val="24"/>
        </w:rPr>
        <w:t xml:space="preserve"> </w:t>
      </w:r>
      <w:r w:rsidR="0015177B" w:rsidRPr="007002FC">
        <w:rPr>
          <w:rFonts w:cs="Times New Roman"/>
          <w:szCs w:val="24"/>
        </w:rPr>
        <w:t>Derzli donatısız beton kaplamanın diğerlerine göre fazla kullanılma sebebi diğerlerinde uzun dönem performansında problemler belirlenmesidir.</w:t>
      </w:r>
    </w:p>
    <w:p w14:paraId="612D8F2A" w14:textId="3C71C3DB" w:rsidR="00FD1179" w:rsidRPr="007002FC" w:rsidRDefault="00FD1179" w:rsidP="00936DC5">
      <w:pPr>
        <w:pStyle w:val="Balk3"/>
      </w:pPr>
      <w:bookmarkStart w:id="31" w:name="_Hlk142899393"/>
      <w:bookmarkStart w:id="32" w:name="_Toc151035343"/>
      <w:r w:rsidRPr="007002FC">
        <w:t>1</w:t>
      </w:r>
      <w:r w:rsidR="003B2E6A" w:rsidRPr="007002FC">
        <w:t>.4.2</w:t>
      </w:r>
      <w:bookmarkEnd w:id="31"/>
      <w:r w:rsidR="00936DC5">
        <w:tab/>
      </w:r>
      <w:r w:rsidRPr="007002FC">
        <w:t xml:space="preserve">Esnek </w:t>
      </w:r>
      <w:r w:rsidR="00936DC5">
        <w:t>ü</w:t>
      </w:r>
      <w:r w:rsidRPr="007002FC">
        <w:t>styapılar</w:t>
      </w:r>
      <w:bookmarkEnd w:id="32"/>
    </w:p>
    <w:p w14:paraId="1A181C80" w14:textId="1ACA9567" w:rsidR="0015177B" w:rsidRPr="007002FC" w:rsidRDefault="00BB4710" w:rsidP="00936DC5">
      <w:pPr>
        <w:rPr>
          <w:rFonts w:cs="Times New Roman"/>
          <w:szCs w:val="24"/>
        </w:rPr>
      </w:pPr>
      <w:bookmarkStart w:id="33" w:name="_Hlk142873810"/>
      <w:bookmarkEnd w:id="30"/>
      <w:r w:rsidRPr="007002FC">
        <w:rPr>
          <w:rFonts w:cs="Times New Roman"/>
          <w:szCs w:val="24"/>
        </w:rPr>
        <w:t xml:space="preserve">Esnek üstyapı terimi, bitümlü kaplama tabakalarının kullanıldığı yapıları ifade eder. Esnek üstyapı, yüzeyin düzgünlüğü ile sıkı bir bağ kurar ve trafik yüklerini, kaplama, temel ve alt </w:t>
      </w:r>
      <w:r w:rsidR="003C3C29" w:rsidRPr="007002FC">
        <w:rPr>
          <w:rFonts w:cs="Times New Roman"/>
          <w:szCs w:val="24"/>
        </w:rPr>
        <w:t>T</w:t>
      </w:r>
      <w:r w:rsidRPr="007002FC">
        <w:rPr>
          <w:rFonts w:cs="Times New Roman"/>
          <w:szCs w:val="24"/>
        </w:rPr>
        <w:t>emel katmanları aracılığıyla zemin tabakasına dağıtan bir üstyapı türüdür. Bu üstyapının stabilitesi, adezyon kuvveti, agreganın parçacık sürtünmesi ve bitümlü bağlayıcının koh</w:t>
      </w:r>
      <w:r w:rsidR="00936DC5">
        <w:rPr>
          <w:rFonts w:cs="Times New Roman"/>
          <w:szCs w:val="24"/>
        </w:rPr>
        <w:t xml:space="preserve">ezyon gibi özelliklere bağlıdır </w:t>
      </w:r>
      <w:r w:rsidRPr="00936DC5">
        <w:rPr>
          <w:rFonts w:cs="Times New Roman"/>
          <w:szCs w:val="24"/>
        </w:rPr>
        <w:t>(Ilıcalı</w:t>
      </w:r>
      <w:r w:rsidR="00936DC5" w:rsidRPr="00936DC5">
        <w:rPr>
          <w:rFonts w:cs="Times New Roman"/>
          <w:szCs w:val="24"/>
        </w:rPr>
        <w:t xml:space="preserve"> </w:t>
      </w:r>
      <w:r w:rsidRPr="00936DC5">
        <w:rPr>
          <w:rFonts w:cs="Times New Roman"/>
          <w:szCs w:val="24"/>
        </w:rPr>
        <w:t>2001)</w:t>
      </w:r>
      <w:r w:rsidR="00936DC5">
        <w:rPr>
          <w:rFonts w:cs="Times New Roman"/>
          <w:szCs w:val="24"/>
        </w:rPr>
        <w:t>.</w:t>
      </w:r>
    </w:p>
    <w:p w14:paraId="00ADA755" w14:textId="6B145229" w:rsidR="006B539C" w:rsidRPr="007002FC" w:rsidRDefault="006B539C" w:rsidP="00936DC5">
      <w:pPr>
        <w:rPr>
          <w:rFonts w:cs="Times New Roman"/>
          <w:szCs w:val="24"/>
        </w:rPr>
      </w:pPr>
      <w:r w:rsidRPr="007002FC">
        <w:rPr>
          <w:rFonts w:cs="Times New Roman"/>
          <w:szCs w:val="24"/>
        </w:rPr>
        <w:t xml:space="preserve">Esnek üstyapılar (asfalt kaplamalar) için, uygun ve maliyet açısından verimli bir tasarım, diğer mühendislik yapılarının analizi kadar büyük bir önem taşır. Eksik veya yetersiz bir tasarım, normalden daha kısa bir sürede bozulmaya ve onarım maliyetlerinin aşırı yükselmesine neden olabilir. Aşırı tasarım durumunda kaynak israfı veya tasarım açısından uygun olmayan maliyetli malzemelerin seçimi gibi faktörler, mühendislik </w:t>
      </w:r>
      <w:r w:rsidRPr="007002FC">
        <w:rPr>
          <w:rFonts w:cs="Times New Roman"/>
          <w:szCs w:val="24"/>
        </w:rPr>
        <w:lastRenderedPageBreak/>
        <w:t>standartlarına uymamaya ve sınırlı bütçenin gereksiz şekilde tükenmesine yol açabilir</w:t>
      </w:r>
      <w:bookmarkStart w:id="34" w:name="_Hlk142875975"/>
      <w:r w:rsidR="00936DC5">
        <w:rPr>
          <w:rFonts w:cs="Times New Roman"/>
          <w:szCs w:val="24"/>
        </w:rPr>
        <w:t xml:space="preserve"> </w:t>
      </w:r>
      <w:r w:rsidRPr="00936DC5">
        <w:rPr>
          <w:rFonts w:cs="Times New Roman"/>
          <w:szCs w:val="24"/>
        </w:rPr>
        <w:t>(</w:t>
      </w:r>
      <w:r w:rsidR="0005041B" w:rsidRPr="00936DC5">
        <w:rPr>
          <w:rFonts w:cs="Times New Roman"/>
          <w:szCs w:val="24"/>
        </w:rPr>
        <w:t>İSFALT</w:t>
      </w:r>
      <w:r w:rsidR="00936DC5" w:rsidRPr="00936DC5">
        <w:rPr>
          <w:rFonts w:cs="Times New Roman"/>
          <w:szCs w:val="24"/>
        </w:rPr>
        <w:t xml:space="preserve"> </w:t>
      </w:r>
      <w:r w:rsidR="00772A30" w:rsidRPr="00936DC5">
        <w:rPr>
          <w:rFonts w:cs="Times New Roman"/>
          <w:szCs w:val="24"/>
        </w:rPr>
        <w:t>2002</w:t>
      </w:r>
      <w:r w:rsidRPr="00936DC5">
        <w:rPr>
          <w:rFonts w:cs="Times New Roman"/>
          <w:szCs w:val="24"/>
        </w:rPr>
        <w:t>).</w:t>
      </w:r>
      <w:bookmarkEnd w:id="34"/>
    </w:p>
    <w:p w14:paraId="599689B7" w14:textId="62D11B09" w:rsidR="00772A30" w:rsidRPr="007002FC" w:rsidRDefault="00772A30" w:rsidP="00936DC5">
      <w:pPr>
        <w:rPr>
          <w:rFonts w:cs="Times New Roman"/>
          <w:szCs w:val="24"/>
        </w:rPr>
      </w:pPr>
      <w:r w:rsidRPr="007002FC">
        <w:rPr>
          <w:rFonts w:cs="Times New Roman"/>
          <w:szCs w:val="24"/>
        </w:rPr>
        <w:t xml:space="preserve">Esnek üstyapı, kaplama tabakası, temel tabakası ve alt temel tabakalarının birleşimiyle oluşur. Üstyapının üstünden taban zemine doğru ilerledikçe, tabakalarda kullanılan malzemelerin fiziksel ve mekanik özellikleri azalır. Bu tabakaların kalınlığı, proje ömrü, trafik yoğunluğu, mevcut malzeme durumu ve zemin dayanımı gibi faktörlere bağlı olarak belirlenir. Esnek bir üstyapıda en üstte yer alan tabaka, kaplama tabakasıdır. Bu tabaka, aşınma ve binder (bağlayıcı) olarak iki bölümden oluşur. Bu tabakanın trafiği emniyetli ve konforlu bir şekilde geçirebilmesi için yeterli pürüzlülüğe sahip, homojen bir yuvarlanma yüzeyine sahip olması önemlidir. Ayrıca, aşınma tabakalarının su sıçramasını engellemek ve yüzeyde su birikmesini önlemek için drenaj sistemine sahip olması gereklidir. Aşınma tabakasında, binder tabakasına kıyasla daha ince malzeme kullanılır </w:t>
      </w:r>
      <w:r w:rsidRPr="00936DC5">
        <w:rPr>
          <w:rFonts w:cs="Times New Roman"/>
          <w:szCs w:val="24"/>
        </w:rPr>
        <w:t>(Umar ve Ağ</w:t>
      </w:r>
      <w:r w:rsidR="00936DC5" w:rsidRPr="00936DC5">
        <w:rPr>
          <w:rFonts w:cs="Times New Roman"/>
          <w:szCs w:val="24"/>
        </w:rPr>
        <w:t xml:space="preserve">ar </w:t>
      </w:r>
      <w:r w:rsidRPr="00936DC5">
        <w:rPr>
          <w:rFonts w:cs="Times New Roman"/>
          <w:szCs w:val="24"/>
        </w:rPr>
        <w:t>1991).</w:t>
      </w:r>
    </w:p>
    <w:p w14:paraId="4C40ED5C" w14:textId="13308458" w:rsidR="00DE52F1" w:rsidRPr="007002FC" w:rsidRDefault="00DE52F1" w:rsidP="00936DC5">
      <w:pPr>
        <w:rPr>
          <w:rFonts w:cs="Times New Roman"/>
          <w:szCs w:val="24"/>
        </w:rPr>
      </w:pPr>
      <w:bookmarkStart w:id="35" w:name="_Hlk142876584"/>
      <w:r w:rsidRPr="007002FC">
        <w:rPr>
          <w:rFonts w:cs="Times New Roman"/>
          <w:szCs w:val="24"/>
        </w:rPr>
        <w:t>Aşınma tabakasının altında, üstyapının oturduğu doğal zemin olan taban zemini koruyan bir temel tabakası bulunur. Temel tabakası, tek veya birden fazla katmandan oluşabilir. Temel tabakasının esas amacı, taşıtların geçişi sırasında oluşan gerilmeleri, taban zemininin taşıma kapasitesi içerisinde yayarak dağıtmaktır. Temel tabakası, koşullara bağlı olarak çimentolu veya bitümlü bağlayıcılarla karıştırılmış, stabilize edilmiş veya özenle seçilmiş granüler malzemeden oluşabilir. Yüksek trafik hacmine sahip alanlarda, bitümle karıştırılmış malzemeler daha y</w:t>
      </w:r>
      <w:r w:rsidR="00936DC5">
        <w:rPr>
          <w:rFonts w:cs="Times New Roman"/>
          <w:szCs w:val="24"/>
        </w:rPr>
        <w:t xml:space="preserve">aygın bir şekilde tercih edilir </w:t>
      </w:r>
      <w:r w:rsidRPr="007002FC">
        <w:rPr>
          <w:rFonts w:cs="Times New Roman"/>
          <w:szCs w:val="24"/>
        </w:rPr>
        <w:t>(</w:t>
      </w:r>
      <w:r w:rsidRPr="00936DC5">
        <w:rPr>
          <w:rFonts w:cs="Times New Roman"/>
          <w:szCs w:val="24"/>
        </w:rPr>
        <w:t>Saltan ve Fındık</w:t>
      </w:r>
      <w:r w:rsidR="00936DC5" w:rsidRPr="00936DC5">
        <w:rPr>
          <w:rFonts w:cs="Times New Roman"/>
          <w:szCs w:val="24"/>
        </w:rPr>
        <w:t xml:space="preserve"> </w:t>
      </w:r>
      <w:r w:rsidRPr="00936DC5">
        <w:rPr>
          <w:rFonts w:cs="Times New Roman"/>
          <w:szCs w:val="24"/>
        </w:rPr>
        <w:t>2013)</w:t>
      </w:r>
      <w:r w:rsidR="00936DC5">
        <w:rPr>
          <w:rFonts w:cs="Times New Roman"/>
          <w:szCs w:val="24"/>
        </w:rPr>
        <w:t xml:space="preserve">. </w:t>
      </w:r>
      <w:r w:rsidR="004D4D58" w:rsidRPr="007002FC">
        <w:rPr>
          <w:rFonts w:cs="Times New Roman"/>
          <w:szCs w:val="24"/>
        </w:rPr>
        <w:t xml:space="preserve">Esnek üstyapı tabakaları; aşınma, binder, temel ve </w:t>
      </w:r>
      <w:r w:rsidR="006F07DC" w:rsidRPr="007002FC">
        <w:rPr>
          <w:rFonts w:cs="Times New Roman"/>
          <w:szCs w:val="24"/>
        </w:rPr>
        <w:t>alt temel</w:t>
      </w:r>
      <w:r w:rsidR="004D4D58" w:rsidRPr="007002FC">
        <w:rPr>
          <w:rFonts w:cs="Times New Roman"/>
          <w:szCs w:val="24"/>
        </w:rPr>
        <w:t xml:space="preserve"> tabakalarından oluşmaktadır.</w:t>
      </w:r>
      <w:r w:rsidR="007C4FF4" w:rsidRPr="007002FC">
        <w:rPr>
          <w:rFonts w:cs="Times New Roman"/>
          <w:szCs w:val="24"/>
        </w:rPr>
        <w:t xml:space="preserve"> </w:t>
      </w:r>
      <w:r w:rsidR="004D4D58" w:rsidRPr="007002FC">
        <w:rPr>
          <w:rFonts w:cs="Times New Roman"/>
          <w:szCs w:val="24"/>
        </w:rPr>
        <w:t xml:space="preserve">Bu tabakalar </w:t>
      </w:r>
      <w:r w:rsidR="00936DC5" w:rsidRPr="00936DC5">
        <w:rPr>
          <w:rFonts w:cs="Times New Roman"/>
          <w:szCs w:val="24"/>
        </w:rPr>
        <w:t>Ş</w:t>
      </w:r>
      <w:r w:rsidR="004D4D58" w:rsidRPr="00936DC5">
        <w:rPr>
          <w:rFonts w:cs="Times New Roman"/>
          <w:szCs w:val="24"/>
        </w:rPr>
        <w:t>ekil</w:t>
      </w:r>
      <w:r w:rsidR="00CC716E" w:rsidRPr="00936DC5">
        <w:rPr>
          <w:rFonts w:cs="Times New Roman"/>
          <w:szCs w:val="24"/>
        </w:rPr>
        <w:t xml:space="preserve"> </w:t>
      </w:r>
      <w:r w:rsidR="00936DC5" w:rsidRPr="00936DC5">
        <w:rPr>
          <w:rFonts w:cs="Times New Roman"/>
          <w:szCs w:val="24"/>
        </w:rPr>
        <w:t>1.</w:t>
      </w:r>
      <w:r w:rsidR="00CC716E" w:rsidRPr="00936DC5">
        <w:rPr>
          <w:rFonts w:cs="Times New Roman"/>
          <w:szCs w:val="24"/>
        </w:rPr>
        <w:t>4</w:t>
      </w:r>
      <w:r w:rsidR="00936DC5" w:rsidRPr="00936DC5">
        <w:rPr>
          <w:rFonts w:cs="Times New Roman"/>
          <w:szCs w:val="24"/>
        </w:rPr>
        <w:t>’</w:t>
      </w:r>
      <w:r w:rsidR="00CC716E" w:rsidRPr="00936DC5">
        <w:rPr>
          <w:rFonts w:cs="Times New Roman"/>
          <w:szCs w:val="24"/>
        </w:rPr>
        <w:t>t</w:t>
      </w:r>
      <w:r w:rsidR="004D4D58" w:rsidRPr="00936DC5">
        <w:rPr>
          <w:rFonts w:cs="Times New Roman"/>
          <w:szCs w:val="24"/>
        </w:rPr>
        <w:t>e</w:t>
      </w:r>
      <w:r w:rsidR="004D4D58" w:rsidRPr="007002FC">
        <w:rPr>
          <w:rFonts w:cs="Times New Roman"/>
          <w:szCs w:val="24"/>
        </w:rPr>
        <w:t xml:space="preserve"> verilmektedir.</w:t>
      </w:r>
      <w:r w:rsidR="007C4FF4" w:rsidRPr="007002FC">
        <w:rPr>
          <w:rFonts w:cs="Times New Roman"/>
          <w:szCs w:val="24"/>
        </w:rPr>
        <w:t xml:space="preserve"> </w:t>
      </w:r>
      <w:r w:rsidR="00CC716E" w:rsidRPr="007002FC">
        <w:rPr>
          <w:rFonts w:cs="Times New Roman"/>
          <w:szCs w:val="24"/>
        </w:rPr>
        <w:t xml:space="preserve">Esnek üstyapının </w:t>
      </w:r>
      <w:r w:rsidR="006F07DC" w:rsidRPr="007002FC">
        <w:rPr>
          <w:rFonts w:cs="Times New Roman"/>
          <w:szCs w:val="24"/>
        </w:rPr>
        <w:t>en kesiti</w:t>
      </w:r>
      <w:r w:rsidR="00CC716E" w:rsidRPr="007002FC">
        <w:rPr>
          <w:rFonts w:cs="Times New Roman"/>
          <w:szCs w:val="24"/>
        </w:rPr>
        <w:t xml:space="preserve"> </w:t>
      </w:r>
      <w:r w:rsidR="00CC716E" w:rsidRPr="00936DC5">
        <w:rPr>
          <w:rFonts w:cs="Times New Roman"/>
          <w:szCs w:val="24"/>
        </w:rPr>
        <w:t xml:space="preserve">de </w:t>
      </w:r>
      <w:r w:rsidR="00936DC5" w:rsidRPr="00936DC5">
        <w:rPr>
          <w:rFonts w:cs="Times New Roman"/>
          <w:szCs w:val="24"/>
        </w:rPr>
        <w:t>Ş</w:t>
      </w:r>
      <w:r w:rsidR="00CC716E" w:rsidRPr="00936DC5">
        <w:rPr>
          <w:rFonts w:cs="Times New Roman"/>
          <w:szCs w:val="24"/>
        </w:rPr>
        <w:t xml:space="preserve">ekil </w:t>
      </w:r>
      <w:r w:rsidR="00936DC5" w:rsidRPr="00936DC5">
        <w:rPr>
          <w:rFonts w:cs="Times New Roman"/>
          <w:szCs w:val="24"/>
        </w:rPr>
        <w:t>1.</w:t>
      </w:r>
      <w:r w:rsidR="00441D24" w:rsidRPr="00936DC5">
        <w:rPr>
          <w:rFonts w:cs="Times New Roman"/>
          <w:szCs w:val="24"/>
        </w:rPr>
        <w:t>5</w:t>
      </w:r>
      <w:r w:rsidR="00936DC5">
        <w:rPr>
          <w:rFonts w:cs="Times New Roman"/>
          <w:szCs w:val="24"/>
        </w:rPr>
        <w:t>’</w:t>
      </w:r>
      <w:r w:rsidR="00441D24" w:rsidRPr="007002FC">
        <w:rPr>
          <w:rFonts w:cs="Times New Roman"/>
          <w:szCs w:val="24"/>
        </w:rPr>
        <w:t>t</w:t>
      </w:r>
      <w:r w:rsidR="00CC716E" w:rsidRPr="007002FC">
        <w:rPr>
          <w:rFonts w:cs="Times New Roman"/>
          <w:szCs w:val="24"/>
        </w:rPr>
        <w:t>e verilmiştir.</w:t>
      </w:r>
    </w:p>
    <w:p w14:paraId="6A978819" w14:textId="77777777" w:rsidR="004D4D58" w:rsidRPr="007002FC" w:rsidRDefault="004D4D58" w:rsidP="003C3C29">
      <w:pPr>
        <w:rPr>
          <w:rFonts w:cs="Times New Roman"/>
          <w:szCs w:val="24"/>
        </w:rPr>
      </w:pPr>
    </w:p>
    <w:p w14:paraId="09813269" w14:textId="77777777" w:rsidR="004D4D58" w:rsidRPr="007002FC" w:rsidRDefault="004D4D58" w:rsidP="00936DC5">
      <w:pPr>
        <w:pStyle w:val="Default"/>
        <w:keepNext/>
        <w:spacing w:after="120" w:line="360" w:lineRule="auto"/>
        <w:jc w:val="center"/>
        <w:rPr>
          <w:rFonts w:ascii="Times New Roman" w:hAnsi="Times New Roman" w:cs="Times New Roman"/>
          <w:noProof/>
        </w:rPr>
      </w:pPr>
      <w:r w:rsidRPr="007002FC">
        <w:rPr>
          <w:rFonts w:ascii="Times New Roman" w:hAnsi="Times New Roman" w:cs="Times New Roman"/>
          <w:noProof/>
        </w:rPr>
        <w:lastRenderedPageBreak/>
        <w:drawing>
          <wp:inline distT="0" distB="0" distL="0" distR="0" wp14:anchorId="0F3F52D7" wp14:editId="6C4DA3C4">
            <wp:extent cx="3240000" cy="1998000"/>
            <wp:effectExtent l="0" t="0" r="0" b="2540"/>
            <wp:docPr id="48989203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r="75629" b="76456"/>
                    <a:stretch/>
                  </pic:blipFill>
                  <pic:spPr bwMode="auto">
                    <a:xfrm>
                      <a:off x="0" y="0"/>
                      <a:ext cx="3240000" cy="1998000"/>
                    </a:xfrm>
                    <a:prstGeom prst="rect">
                      <a:avLst/>
                    </a:prstGeom>
                    <a:noFill/>
                    <a:ln>
                      <a:noFill/>
                    </a:ln>
                    <a:extLst>
                      <a:ext uri="{53640926-AAD7-44D8-BBD7-CCE9431645EC}">
                        <a14:shadowObscured xmlns:a14="http://schemas.microsoft.com/office/drawing/2010/main"/>
                      </a:ext>
                    </a:extLst>
                  </pic:spPr>
                </pic:pic>
              </a:graphicData>
            </a:graphic>
          </wp:inline>
        </w:drawing>
      </w:r>
    </w:p>
    <w:p w14:paraId="70BE7D2B" w14:textId="62F284A9" w:rsidR="004D4D58" w:rsidRPr="00936DC5" w:rsidRDefault="004D4D58" w:rsidP="00936DC5">
      <w:pPr>
        <w:pStyle w:val="ResimYazs"/>
        <w:rPr>
          <w:rFonts w:eastAsia="Calibri"/>
          <w:bCs/>
          <w:kern w:val="0"/>
          <w14:ligatures w14:val="none"/>
        </w:rPr>
      </w:pPr>
      <w:bookmarkStart w:id="36" w:name="_Toc151035374"/>
      <w:bookmarkStart w:id="37" w:name="_Hlk150518677"/>
      <w:r w:rsidRPr="00936DC5">
        <w:rPr>
          <w:rFonts w:eastAsia="Calibri"/>
          <w:b/>
          <w:bCs/>
          <w:kern w:val="0"/>
          <w14:ligatures w14:val="none"/>
        </w:rPr>
        <w:t>Şekil</w:t>
      </w:r>
      <w:r w:rsidR="00936DC5">
        <w:rPr>
          <w:rFonts w:eastAsia="Calibri"/>
          <w:b/>
          <w:bCs/>
          <w:kern w:val="0"/>
          <w14:ligatures w14:val="none"/>
        </w:rPr>
        <w:t xml:space="preserve"> 1.4</w:t>
      </w:r>
      <w:r w:rsidR="00936DC5">
        <w:rPr>
          <w:rFonts w:eastAsia="Calibri"/>
          <w:b/>
          <w:bCs/>
          <w:kern w:val="0"/>
          <w14:ligatures w14:val="none"/>
        </w:rPr>
        <w:tab/>
      </w:r>
      <w:r w:rsidR="00CC716E" w:rsidRPr="00936DC5">
        <w:rPr>
          <w:rFonts w:eastAsia="Calibri"/>
          <w:bCs/>
          <w:kern w:val="0"/>
          <w14:ligatures w14:val="none"/>
        </w:rPr>
        <w:t xml:space="preserve">Bitümlü kaplamanın tabakaları </w:t>
      </w:r>
      <w:bookmarkStart w:id="38" w:name="_Hlk142877448"/>
      <w:r w:rsidRPr="00936DC5">
        <w:rPr>
          <w:rFonts w:eastAsia="Calibri"/>
          <w:bCs/>
          <w:kern w:val="0"/>
          <w14:ligatures w14:val="none"/>
        </w:rPr>
        <w:t>(Dikbaş ve Yonar</w:t>
      </w:r>
      <w:r w:rsidR="00936DC5" w:rsidRPr="00936DC5">
        <w:rPr>
          <w:rFonts w:eastAsia="Calibri"/>
          <w:bCs/>
          <w:kern w:val="0"/>
          <w14:ligatures w14:val="none"/>
        </w:rPr>
        <w:t xml:space="preserve"> </w:t>
      </w:r>
      <w:r w:rsidRPr="00936DC5">
        <w:rPr>
          <w:rFonts w:eastAsia="Calibri"/>
          <w:bCs/>
          <w:kern w:val="0"/>
          <w14:ligatures w14:val="none"/>
        </w:rPr>
        <w:t>2013)</w:t>
      </w:r>
      <w:bookmarkEnd w:id="36"/>
    </w:p>
    <w:bookmarkEnd w:id="37"/>
    <w:bookmarkEnd w:id="38"/>
    <w:p w14:paraId="5769F598" w14:textId="77777777" w:rsidR="00441D24" w:rsidRPr="007002FC" w:rsidRDefault="00441D24" w:rsidP="00936DC5">
      <w:pPr>
        <w:pStyle w:val="Default"/>
        <w:keepNext/>
        <w:spacing w:after="120" w:line="360" w:lineRule="auto"/>
        <w:jc w:val="center"/>
        <w:rPr>
          <w:rFonts w:ascii="Times New Roman" w:hAnsi="Times New Roman" w:cs="Times New Roman"/>
          <w:noProof/>
        </w:rPr>
      </w:pPr>
      <w:r w:rsidRPr="007002FC">
        <w:rPr>
          <w:rFonts w:ascii="Times New Roman" w:hAnsi="Times New Roman" w:cs="Times New Roman"/>
          <w:noProof/>
        </w:rPr>
        <w:drawing>
          <wp:inline distT="0" distB="0" distL="0" distR="0" wp14:anchorId="01390CA3" wp14:editId="314B6067">
            <wp:extent cx="4320000" cy="2452060"/>
            <wp:effectExtent l="0" t="0" r="4445" b="5715"/>
            <wp:docPr id="63184974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l="1259" t="1" r="66874" b="68098"/>
                    <a:stretch/>
                  </pic:blipFill>
                  <pic:spPr bwMode="auto">
                    <a:xfrm>
                      <a:off x="0" y="0"/>
                      <a:ext cx="4320000" cy="2452060"/>
                    </a:xfrm>
                    <a:prstGeom prst="rect">
                      <a:avLst/>
                    </a:prstGeom>
                    <a:noFill/>
                    <a:ln>
                      <a:noFill/>
                    </a:ln>
                    <a:extLst>
                      <a:ext uri="{53640926-AAD7-44D8-BBD7-CCE9431645EC}">
                        <a14:shadowObscured xmlns:a14="http://schemas.microsoft.com/office/drawing/2010/main"/>
                      </a:ext>
                    </a:extLst>
                  </pic:spPr>
                </pic:pic>
              </a:graphicData>
            </a:graphic>
          </wp:inline>
        </w:drawing>
      </w:r>
    </w:p>
    <w:p w14:paraId="167E7151" w14:textId="32D7CBAB" w:rsidR="00A94409" w:rsidRPr="00936DC5" w:rsidRDefault="00441D24" w:rsidP="00936DC5">
      <w:pPr>
        <w:pStyle w:val="ResimYazs"/>
        <w:rPr>
          <w:rFonts w:eastAsia="Calibri"/>
          <w:bCs/>
          <w:kern w:val="0"/>
          <w14:ligatures w14:val="none"/>
        </w:rPr>
      </w:pPr>
      <w:bookmarkStart w:id="39" w:name="_Toc151035375"/>
      <w:r w:rsidRPr="00936DC5">
        <w:rPr>
          <w:rFonts w:eastAsia="Calibri"/>
          <w:b/>
          <w:bCs/>
          <w:kern w:val="0"/>
          <w14:ligatures w14:val="none"/>
        </w:rPr>
        <w:t xml:space="preserve">Şekil </w:t>
      </w:r>
      <w:r w:rsidR="00936DC5">
        <w:rPr>
          <w:rFonts w:eastAsia="Calibri"/>
          <w:b/>
          <w:bCs/>
          <w:kern w:val="0"/>
          <w14:ligatures w14:val="none"/>
        </w:rPr>
        <w:t>1.5.</w:t>
      </w:r>
      <w:r w:rsidR="00936DC5">
        <w:rPr>
          <w:rFonts w:eastAsia="Calibri"/>
          <w:b/>
          <w:bCs/>
          <w:kern w:val="0"/>
          <w14:ligatures w14:val="none"/>
        </w:rPr>
        <w:tab/>
      </w:r>
      <w:r w:rsidRPr="00936DC5">
        <w:rPr>
          <w:rFonts w:eastAsia="Calibri"/>
          <w:bCs/>
          <w:kern w:val="0"/>
          <w14:ligatures w14:val="none"/>
        </w:rPr>
        <w:t xml:space="preserve">Esnek </w:t>
      </w:r>
      <w:r w:rsidR="00335A3B">
        <w:rPr>
          <w:rFonts w:eastAsia="Calibri"/>
          <w:bCs/>
          <w:kern w:val="0"/>
          <w14:ligatures w14:val="none"/>
        </w:rPr>
        <w:t>ü</w:t>
      </w:r>
      <w:r w:rsidRPr="00936DC5">
        <w:rPr>
          <w:rFonts w:eastAsia="Calibri"/>
          <w:bCs/>
          <w:kern w:val="0"/>
          <w14:ligatures w14:val="none"/>
        </w:rPr>
        <w:t xml:space="preserve">styapının </w:t>
      </w:r>
      <w:r w:rsidR="00335A3B">
        <w:rPr>
          <w:rFonts w:eastAsia="Calibri"/>
          <w:bCs/>
          <w:kern w:val="0"/>
          <w14:ligatures w14:val="none"/>
        </w:rPr>
        <w:t>e</w:t>
      </w:r>
      <w:r w:rsidRPr="00936DC5">
        <w:rPr>
          <w:rFonts w:eastAsia="Calibri"/>
          <w:bCs/>
          <w:kern w:val="0"/>
          <w14:ligatures w14:val="none"/>
        </w:rPr>
        <w:t>nkesiti</w:t>
      </w:r>
      <w:r w:rsidR="00335A3B">
        <w:rPr>
          <w:rFonts w:eastAsia="Calibri"/>
          <w:bCs/>
          <w:kern w:val="0"/>
          <w14:ligatures w14:val="none"/>
        </w:rPr>
        <w:t xml:space="preserve"> </w:t>
      </w:r>
      <w:r w:rsidRPr="00936DC5">
        <w:rPr>
          <w:rFonts w:eastAsia="Calibri"/>
          <w:bCs/>
          <w:kern w:val="0"/>
          <w14:ligatures w14:val="none"/>
        </w:rPr>
        <w:t>(Dikbaş ve Yonar</w:t>
      </w:r>
      <w:r w:rsidR="00335A3B">
        <w:rPr>
          <w:rFonts w:eastAsia="Calibri"/>
          <w:bCs/>
          <w:kern w:val="0"/>
          <w14:ligatures w14:val="none"/>
        </w:rPr>
        <w:t xml:space="preserve"> </w:t>
      </w:r>
      <w:r w:rsidRPr="00936DC5">
        <w:rPr>
          <w:rFonts w:eastAsia="Calibri"/>
          <w:bCs/>
          <w:kern w:val="0"/>
          <w14:ligatures w14:val="none"/>
        </w:rPr>
        <w:t>2013)</w:t>
      </w:r>
      <w:bookmarkEnd w:id="39"/>
    </w:p>
    <w:p w14:paraId="5EAE3A35" w14:textId="67FDF1A1" w:rsidR="00A94409" w:rsidRPr="007002FC" w:rsidRDefault="00A94409" w:rsidP="00335A3B">
      <w:pPr>
        <w:pStyle w:val="Balk4"/>
      </w:pPr>
      <w:bookmarkStart w:id="40" w:name="_Hlk142950078"/>
      <w:r w:rsidRPr="007002FC">
        <w:t>1.</w:t>
      </w:r>
      <w:r w:rsidR="003B2E6A" w:rsidRPr="007002FC">
        <w:t>4.2.1</w:t>
      </w:r>
      <w:bookmarkEnd w:id="40"/>
      <w:r w:rsidR="00335A3B">
        <w:tab/>
      </w:r>
      <w:r w:rsidRPr="007002FC">
        <w:t xml:space="preserve">Taban </w:t>
      </w:r>
      <w:r w:rsidR="00335A3B">
        <w:t>z</w:t>
      </w:r>
      <w:r w:rsidRPr="007002FC">
        <w:t xml:space="preserve">emini </w:t>
      </w:r>
    </w:p>
    <w:p w14:paraId="44AB4448" w14:textId="66F79D59" w:rsidR="00A94409" w:rsidRPr="007002FC" w:rsidRDefault="00A94409" w:rsidP="00335A3B">
      <w:pPr>
        <w:rPr>
          <w:rFonts w:cs="Times New Roman"/>
          <w:szCs w:val="24"/>
        </w:rPr>
      </w:pPr>
      <w:bookmarkStart w:id="41" w:name="_Hlk142899538"/>
      <w:r w:rsidRPr="007002FC">
        <w:rPr>
          <w:rFonts w:cs="Times New Roman"/>
          <w:szCs w:val="24"/>
        </w:rPr>
        <w:t xml:space="preserve">Taban zemini, sıkıştırılmış doğal zeminden oluşur. Yapısal açıdan en kritik katmandır ve üstyapının taşıdığı yük sonunda bu tabakaya iletilir. Bu zeminin ana amacını etkin bir şekilde yerine getirebilmesi için etkili bir drenaj sistemi gerekmektedir </w:t>
      </w:r>
      <w:r w:rsidR="00335A3B" w:rsidRPr="00335A3B">
        <w:rPr>
          <w:rFonts w:cs="Times New Roman"/>
          <w:szCs w:val="24"/>
        </w:rPr>
        <w:t xml:space="preserve">(Karaşahin </w:t>
      </w:r>
      <w:r w:rsidRPr="00335A3B">
        <w:rPr>
          <w:rFonts w:cs="Times New Roman"/>
          <w:szCs w:val="24"/>
        </w:rPr>
        <w:t>1993)</w:t>
      </w:r>
      <w:r w:rsidR="00710EB0" w:rsidRPr="00335A3B">
        <w:rPr>
          <w:rFonts w:cs="Times New Roman"/>
          <w:szCs w:val="24"/>
        </w:rPr>
        <w:t>.</w:t>
      </w:r>
      <w:r w:rsidR="00335A3B">
        <w:rPr>
          <w:rFonts w:cs="Times New Roman"/>
          <w:szCs w:val="24"/>
        </w:rPr>
        <w:t xml:space="preserve"> </w:t>
      </w:r>
      <w:r w:rsidR="00710EB0" w:rsidRPr="007002FC">
        <w:rPr>
          <w:rFonts w:cs="Times New Roman"/>
          <w:szCs w:val="24"/>
        </w:rPr>
        <w:t xml:space="preserve">Taban zemini, altyapının sınırlarını belirler ve yol </w:t>
      </w:r>
      <w:r w:rsidR="00C35139" w:rsidRPr="007002FC">
        <w:rPr>
          <w:rFonts w:cs="Times New Roman"/>
          <w:szCs w:val="24"/>
        </w:rPr>
        <w:t>güzergâhında</w:t>
      </w:r>
      <w:r w:rsidR="00710EB0" w:rsidRPr="007002FC">
        <w:rPr>
          <w:rFonts w:cs="Times New Roman"/>
          <w:szCs w:val="24"/>
        </w:rPr>
        <w:t xml:space="preserve">, kazılan veya belirli bir depodan alınan uygun nitelikli zeminlerle oluşturulur. Taban zemini, önceden gerçekleştirilen sıkışma deney sonuçlarına dayanarak belirli bir birim hacim ağırlığı ve su içeriği sağlayacak şekilde mekanik enerji kullanılarak sıkıştırılır. Ayrıca, taban zemininin taşıma kapasitesi, don dayanımı, şişme özellikleri gibi çeşitli yönlerden uygun </w:t>
      </w:r>
      <w:r w:rsidR="00710EB0" w:rsidRPr="007002FC">
        <w:rPr>
          <w:rFonts w:cs="Times New Roman"/>
          <w:szCs w:val="24"/>
        </w:rPr>
        <w:lastRenderedPageBreak/>
        <w:t>niteliklere sahip olması da gereklidir</w:t>
      </w:r>
      <w:r w:rsidR="00335A3B">
        <w:rPr>
          <w:rFonts w:cs="Times New Roman"/>
          <w:szCs w:val="24"/>
        </w:rPr>
        <w:t xml:space="preserve"> </w:t>
      </w:r>
      <w:r w:rsidR="00710EB0" w:rsidRPr="00335A3B">
        <w:rPr>
          <w:rFonts w:cs="Times New Roman"/>
          <w:szCs w:val="24"/>
        </w:rPr>
        <w:t>(Huang</w:t>
      </w:r>
      <w:r w:rsidR="00335A3B" w:rsidRPr="00335A3B">
        <w:rPr>
          <w:rFonts w:cs="Times New Roman"/>
          <w:szCs w:val="24"/>
        </w:rPr>
        <w:t xml:space="preserve"> </w:t>
      </w:r>
      <w:r w:rsidR="00710EB0" w:rsidRPr="00335A3B">
        <w:rPr>
          <w:rFonts w:cs="Times New Roman"/>
          <w:szCs w:val="24"/>
        </w:rPr>
        <w:t>1993)</w:t>
      </w:r>
      <w:r w:rsidR="00580980" w:rsidRPr="00335A3B">
        <w:rPr>
          <w:rFonts w:cs="Times New Roman"/>
          <w:szCs w:val="24"/>
        </w:rPr>
        <w:t>.</w:t>
      </w:r>
      <w:r w:rsidR="00335A3B" w:rsidRPr="00335A3B">
        <w:rPr>
          <w:rFonts w:cs="Times New Roman"/>
          <w:szCs w:val="24"/>
        </w:rPr>
        <w:t xml:space="preserve"> </w:t>
      </w:r>
      <w:r w:rsidR="00580980" w:rsidRPr="00335A3B">
        <w:rPr>
          <w:rFonts w:cs="Times New Roman"/>
          <w:szCs w:val="24"/>
        </w:rPr>
        <w:t xml:space="preserve">Şekil </w:t>
      </w:r>
      <w:r w:rsidR="00335A3B" w:rsidRPr="00335A3B">
        <w:rPr>
          <w:rFonts w:cs="Times New Roman"/>
          <w:szCs w:val="24"/>
        </w:rPr>
        <w:t>1.</w:t>
      </w:r>
      <w:r w:rsidR="00580980" w:rsidRPr="00335A3B">
        <w:rPr>
          <w:rFonts w:cs="Times New Roman"/>
          <w:szCs w:val="24"/>
        </w:rPr>
        <w:t>6’da</w:t>
      </w:r>
      <w:r w:rsidR="00580980" w:rsidRPr="007002FC">
        <w:rPr>
          <w:rFonts w:cs="Times New Roman"/>
          <w:szCs w:val="24"/>
        </w:rPr>
        <w:t xml:space="preserve"> tezime konu olan yolun taban zemini gösterilmişt</w:t>
      </w:r>
      <w:r w:rsidR="00335A3B">
        <w:rPr>
          <w:rFonts w:cs="Times New Roman"/>
          <w:szCs w:val="24"/>
        </w:rPr>
        <w:t>i</w:t>
      </w:r>
      <w:r w:rsidR="00580980" w:rsidRPr="007002FC">
        <w:rPr>
          <w:rFonts w:cs="Times New Roman"/>
          <w:szCs w:val="24"/>
        </w:rPr>
        <w:t>r.</w:t>
      </w:r>
    </w:p>
    <w:p w14:paraId="45906772" w14:textId="77777777" w:rsidR="00D71024" w:rsidRPr="00335A3B" w:rsidRDefault="00D71024" w:rsidP="00335A3B">
      <w:pPr>
        <w:pStyle w:val="Default"/>
        <w:keepNext/>
        <w:spacing w:after="120" w:line="360" w:lineRule="auto"/>
        <w:jc w:val="center"/>
        <w:rPr>
          <w:rFonts w:ascii="Times New Roman" w:hAnsi="Times New Roman" w:cs="Times New Roman"/>
          <w:noProof/>
        </w:rPr>
      </w:pPr>
      <w:r w:rsidRPr="00335A3B">
        <w:rPr>
          <w:rFonts w:ascii="Times New Roman" w:hAnsi="Times New Roman" w:cs="Times New Roman"/>
          <w:noProof/>
        </w:rPr>
        <w:drawing>
          <wp:inline distT="0" distB="0" distL="0" distR="0" wp14:anchorId="69C8479D" wp14:editId="32ED846B">
            <wp:extent cx="5400000" cy="2253543"/>
            <wp:effectExtent l="0" t="0" r="0" b="0"/>
            <wp:docPr id="86187332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37647"/>
                    <a:stretch/>
                  </pic:blipFill>
                  <pic:spPr bwMode="auto">
                    <a:xfrm>
                      <a:off x="0" y="0"/>
                      <a:ext cx="5400000" cy="2253543"/>
                    </a:xfrm>
                    <a:prstGeom prst="rect">
                      <a:avLst/>
                    </a:prstGeom>
                    <a:noFill/>
                    <a:ln>
                      <a:noFill/>
                    </a:ln>
                    <a:extLst>
                      <a:ext uri="{53640926-AAD7-44D8-BBD7-CCE9431645EC}">
                        <a14:shadowObscured xmlns:a14="http://schemas.microsoft.com/office/drawing/2010/main"/>
                      </a:ext>
                    </a:extLst>
                  </pic:spPr>
                </pic:pic>
              </a:graphicData>
            </a:graphic>
          </wp:inline>
        </w:drawing>
      </w:r>
    </w:p>
    <w:p w14:paraId="53FBE425" w14:textId="05E8C864" w:rsidR="00D71024" w:rsidRPr="00335A3B" w:rsidRDefault="00D71024" w:rsidP="00335A3B">
      <w:pPr>
        <w:pStyle w:val="ResimYazs"/>
        <w:rPr>
          <w:rFonts w:eastAsia="Calibri"/>
          <w:bCs/>
          <w:kern w:val="0"/>
          <w14:ligatures w14:val="none"/>
        </w:rPr>
      </w:pPr>
      <w:bookmarkStart w:id="42" w:name="_Toc151035376"/>
      <w:r w:rsidRPr="00335A3B">
        <w:rPr>
          <w:rFonts w:eastAsia="Calibri"/>
          <w:b/>
          <w:bCs/>
          <w:kern w:val="0"/>
          <w14:ligatures w14:val="none"/>
        </w:rPr>
        <w:t xml:space="preserve">Şekil </w:t>
      </w:r>
      <w:r w:rsidR="00335A3B">
        <w:rPr>
          <w:rFonts w:eastAsia="Calibri"/>
          <w:b/>
          <w:bCs/>
          <w:kern w:val="0"/>
          <w14:ligatures w14:val="none"/>
        </w:rPr>
        <w:t>1.6</w:t>
      </w:r>
      <w:r w:rsidR="00335A3B">
        <w:rPr>
          <w:rFonts w:eastAsia="Calibri"/>
          <w:b/>
          <w:bCs/>
          <w:kern w:val="0"/>
          <w14:ligatures w14:val="none"/>
        </w:rPr>
        <w:tab/>
      </w:r>
      <w:r w:rsidRPr="00335A3B">
        <w:rPr>
          <w:rFonts w:eastAsia="Calibri"/>
          <w:bCs/>
          <w:kern w:val="0"/>
          <w14:ligatures w14:val="none"/>
        </w:rPr>
        <w:t>Korgun-Kurşunlu arası yolda taban zemini</w:t>
      </w:r>
      <w:bookmarkEnd w:id="42"/>
    </w:p>
    <w:p w14:paraId="435E3A39" w14:textId="26E07CA3" w:rsidR="003F423B" w:rsidRPr="007002FC" w:rsidRDefault="003F423B" w:rsidP="00335A3B">
      <w:pPr>
        <w:rPr>
          <w:rFonts w:cs="Times New Roman"/>
          <w:szCs w:val="24"/>
        </w:rPr>
      </w:pPr>
      <w:r w:rsidRPr="007002FC">
        <w:rPr>
          <w:rFonts w:cs="Times New Roman"/>
          <w:szCs w:val="24"/>
        </w:rPr>
        <w:t>Taban zeminlerinde yeraltı su seviyesi, tesviye yüzeyinin en az 150 cm altında tutulmalıdır; bunu sağlamak için gerekli yeraltı drenajı düzenlenmelidir. Ek olarak, uygun drenaj sistemiyle yüzey suyunun yol yapısını etkilemesi engellenmelidir</w:t>
      </w:r>
      <w:r w:rsidR="00335A3B">
        <w:rPr>
          <w:rFonts w:cs="Times New Roman"/>
          <w:szCs w:val="24"/>
        </w:rPr>
        <w:t xml:space="preserve"> </w:t>
      </w:r>
      <w:r w:rsidRPr="00335A3B">
        <w:rPr>
          <w:rFonts w:cs="Times New Roman"/>
          <w:szCs w:val="24"/>
        </w:rPr>
        <w:t>(</w:t>
      </w:r>
      <w:r w:rsidR="0005041B">
        <w:rPr>
          <w:rFonts w:cs="Times New Roman"/>
          <w:szCs w:val="24"/>
        </w:rPr>
        <w:t>Hanlı</w:t>
      </w:r>
      <w:r w:rsidR="00335A3B" w:rsidRPr="00335A3B">
        <w:rPr>
          <w:rFonts w:cs="Times New Roman"/>
          <w:szCs w:val="24"/>
        </w:rPr>
        <w:t xml:space="preserve"> </w:t>
      </w:r>
      <w:r w:rsidRPr="00335A3B">
        <w:rPr>
          <w:rFonts w:cs="Times New Roman"/>
          <w:szCs w:val="24"/>
        </w:rPr>
        <w:t>2009)</w:t>
      </w:r>
      <w:r w:rsidR="00335A3B">
        <w:rPr>
          <w:rFonts w:cs="Times New Roman"/>
          <w:szCs w:val="24"/>
        </w:rPr>
        <w:t>.</w:t>
      </w:r>
      <w:r w:rsidR="00BB1273" w:rsidRPr="00335A3B">
        <w:rPr>
          <w:rFonts w:cs="Times New Roman"/>
          <w:szCs w:val="24"/>
        </w:rPr>
        <w:t xml:space="preserve"> </w:t>
      </w:r>
      <w:r w:rsidR="00BB1273" w:rsidRPr="007002FC">
        <w:rPr>
          <w:rFonts w:cs="Times New Roman"/>
          <w:szCs w:val="24"/>
        </w:rPr>
        <w:t xml:space="preserve">Yarma veya dolgu işlemleri, ilgili şartnameye uygun şekilde her türlü zeminin sıkıştırılmasını ve düzenlenmesini içerir. Üstyapı kalınlığı belirlenirken, başlıca dikkate alınan faktör taban zemini olsa da, don etkisi nedeniyle oluşabilecek bozulmalar da hesaba katılması gereken bir diğer husustur. Zeminin dayanıklılığı genellikle CBR (California Bearing Ratio) ölçeğine göre değerlendirilir </w:t>
      </w:r>
      <w:r w:rsidR="00BB1273" w:rsidRPr="00335A3B">
        <w:rPr>
          <w:rFonts w:cs="Times New Roman"/>
          <w:szCs w:val="24"/>
        </w:rPr>
        <w:t>(Road Research Laboratory</w:t>
      </w:r>
      <w:r w:rsidR="00335A3B" w:rsidRPr="00335A3B">
        <w:rPr>
          <w:rFonts w:cs="Times New Roman"/>
          <w:szCs w:val="24"/>
        </w:rPr>
        <w:t xml:space="preserve"> </w:t>
      </w:r>
      <w:r w:rsidR="00BB1273" w:rsidRPr="00335A3B">
        <w:rPr>
          <w:rFonts w:cs="Times New Roman"/>
          <w:szCs w:val="24"/>
        </w:rPr>
        <w:t>1970)</w:t>
      </w:r>
      <w:r w:rsidR="00335A3B">
        <w:rPr>
          <w:rFonts w:cs="Times New Roman"/>
          <w:szCs w:val="24"/>
        </w:rPr>
        <w:t>.</w:t>
      </w:r>
    </w:p>
    <w:p w14:paraId="2C245FE2" w14:textId="72181219" w:rsidR="0036042D" w:rsidRPr="007002FC" w:rsidRDefault="0036042D" w:rsidP="00335A3B">
      <w:pPr>
        <w:pStyle w:val="Balk4"/>
      </w:pPr>
      <w:bookmarkStart w:id="43" w:name="_Hlk142990295"/>
      <w:r w:rsidRPr="007002FC">
        <w:t>1.</w:t>
      </w:r>
      <w:r w:rsidR="003B2E6A" w:rsidRPr="007002FC">
        <w:t>4.2.2</w:t>
      </w:r>
      <w:bookmarkEnd w:id="43"/>
      <w:r w:rsidR="00335A3B">
        <w:tab/>
      </w:r>
      <w:r w:rsidRPr="007002FC">
        <w:t xml:space="preserve">Alt </w:t>
      </w:r>
      <w:r w:rsidR="00335A3B" w:rsidRPr="007002FC">
        <w:t xml:space="preserve">temel tabakası </w:t>
      </w:r>
    </w:p>
    <w:p w14:paraId="5CD58EB5" w14:textId="548D2326" w:rsidR="00B17854" w:rsidRPr="007002FC" w:rsidRDefault="00B17854" w:rsidP="00335A3B">
      <w:pPr>
        <w:rPr>
          <w:rFonts w:cs="Times New Roman"/>
          <w:szCs w:val="24"/>
        </w:rPr>
      </w:pPr>
      <w:bookmarkStart w:id="44" w:name="_Hlk142989059"/>
      <w:r w:rsidRPr="007002FC">
        <w:rPr>
          <w:rFonts w:cs="Times New Roman"/>
          <w:szCs w:val="24"/>
        </w:rPr>
        <w:t>Esnek üst yapının en alt tabakasını oluşturmaktadır.</w:t>
      </w:r>
      <w:r w:rsidR="00800840" w:rsidRPr="007002FC">
        <w:rPr>
          <w:rFonts w:cs="Times New Roman"/>
          <w:szCs w:val="24"/>
        </w:rPr>
        <w:t xml:space="preserve"> </w:t>
      </w:r>
      <w:r w:rsidRPr="007002FC">
        <w:rPr>
          <w:rFonts w:cs="Times New Roman"/>
          <w:szCs w:val="24"/>
        </w:rPr>
        <w:t xml:space="preserve">Taban yüzeyi ile </w:t>
      </w:r>
      <w:r w:rsidR="0021142F" w:rsidRPr="007002FC">
        <w:rPr>
          <w:rFonts w:cs="Times New Roman"/>
          <w:szCs w:val="24"/>
        </w:rPr>
        <w:t xml:space="preserve">temel tabakasının arasındaki düşük elastisiteye veya CBR değerine sahip fakat iyi drene olabilen </w:t>
      </w:r>
      <w:r w:rsidR="00800840" w:rsidRPr="007002FC">
        <w:rPr>
          <w:rFonts w:cs="Times New Roman"/>
          <w:szCs w:val="24"/>
        </w:rPr>
        <w:t>deneli</w:t>
      </w:r>
      <w:r w:rsidR="0021142F" w:rsidRPr="007002FC">
        <w:rPr>
          <w:rFonts w:cs="Times New Roman"/>
          <w:szCs w:val="24"/>
        </w:rPr>
        <w:t xml:space="preserve"> malzemelerden oluşmaktadır. Alt</w:t>
      </w:r>
      <w:r w:rsidR="00800840" w:rsidRPr="007002FC">
        <w:rPr>
          <w:rFonts w:cs="Times New Roman"/>
          <w:szCs w:val="24"/>
        </w:rPr>
        <w:t xml:space="preserve"> </w:t>
      </w:r>
      <w:r w:rsidR="0021142F" w:rsidRPr="007002FC">
        <w:rPr>
          <w:rFonts w:cs="Times New Roman"/>
          <w:szCs w:val="24"/>
        </w:rPr>
        <w:t>temel tabakasının stabilizasyonu temel tabakanı stabilizasyonuna göre daha düşük ve yüksek dren kapasitesine sahip olmasının anında alt</w:t>
      </w:r>
      <w:r w:rsidR="00800840" w:rsidRPr="007002FC">
        <w:rPr>
          <w:rFonts w:cs="Times New Roman"/>
          <w:szCs w:val="24"/>
        </w:rPr>
        <w:t xml:space="preserve"> </w:t>
      </w:r>
      <w:r w:rsidR="0021142F" w:rsidRPr="007002FC">
        <w:rPr>
          <w:rFonts w:cs="Times New Roman"/>
          <w:szCs w:val="24"/>
        </w:rPr>
        <w:t>temel tabaka daha düşük maliyette daha kalın bir t</w:t>
      </w:r>
      <w:r w:rsidR="00335A3B">
        <w:rPr>
          <w:rFonts w:cs="Times New Roman"/>
          <w:szCs w:val="24"/>
        </w:rPr>
        <w:t xml:space="preserve">abaka halinde inşa edilmektedir </w:t>
      </w:r>
      <w:r w:rsidR="0021142F" w:rsidRPr="00335A3B">
        <w:rPr>
          <w:rFonts w:cs="Times New Roman"/>
          <w:szCs w:val="24"/>
        </w:rPr>
        <w:t>(Tunç</w:t>
      </w:r>
      <w:r w:rsidR="00335A3B" w:rsidRPr="00335A3B">
        <w:rPr>
          <w:rFonts w:cs="Times New Roman"/>
          <w:szCs w:val="24"/>
        </w:rPr>
        <w:t xml:space="preserve"> </w:t>
      </w:r>
      <w:r w:rsidR="0021142F" w:rsidRPr="00335A3B">
        <w:rPr>
          <w:rFonts w:cs="Times New Roman"/>
          <w:szCs w:val="24"/>
        </w:rPr>
        <w:t>2007)</w:t>
      </w:r>
      <w:r w:rsidR="00335A3B">
        <w:rPr>
          <w:rFonts w:cs="Times New Roman"/>
          <w:szCs w:val="24"/>
        </w:rPr>
        <w:t>.</w:t>
      </w:r>
    </w:p>
    <w:p w14:paraId="1E49EF3A" w14:textId="7EEFA623" w:rsidR="009C2FF5" w:rsidRPr="007002FC" w:rsidRDefault="009C2FF5" w:rsidP="00800840">
      <w:pPr>
        <w:rPr>
          <w:rFonts w:cs="Times New Roman"/>
          <w:szCs w:val="24"/>
        </w:rPr>
      </w:pPr>
      <w:r w:rsidRPr="007002FC">
        <w:rPr>
          <w:rFonts w:cs="Times New Roman"/>
          <w:szCs w:val="24"/>
        </w:rPr>
        <w:lastRenderedPageBreak/>
        <w:t>Alt temel yalnız don bölgesindeki dona hassas taban zeminleri veya taşıma gücünde yetersizlik olan taban zeminlerinde yapılmaktadır. Alt temel tabakasının görevi üst tabakalardan gelen yükleri taban zeminine üniform olarak iletmek,</w:t>
      </w:r>
      <w:r w:rsidR="00800840" w:rsidRPr="007002FC">
        <w:rPr>
          <w:rFonts w:cs="Times New Roman"/>
          <w:szCs w:val="24"/>
        </w:rPr>
        <w:t xml:space="preserve"> </w:t>
      </w:r>
      <w:r w:rsidRPr="007002FC">
        <w:rPr>
          <w:rFonts w:cs="Times New Roman"/>
          <w:szCs w:val="24"/>
        </w:rPr>
        <w:t>su ve don etkilerine karşı dayanım sağlamak,</w:t>
      </w:r>
      <w:r w:rsidR="00800840" w:rsidRPr="007002FC">
        <w:rPr>
          <w:rFonts w:cs="Times New Roman"/>
          <w:szCs w:val="24"/>
        </w:rPr>
        <w:t xml:space="preserve"> </w:t>
      </w:r>
      <w:r w:rsidRPr="007002FC">
        <w:rPr>
          <w:rFonts w:cs="Times New Roman"/>
          <w:szCs w:val="24"/>
        </w:rPr>
        <w:t xml:space="preserve">yol üstyapı </w:t>
      </w:r>
      <w:r w:rsidR="00944A26" w:rsidRPr="007002FC">
        <w:rPr>
          <w:rFonts w:cs="Times New Roman"/>
          <w:szCs w:val="24"/>
        </w:rPr>
        <w:t>i</w:t>
      </w:r>
      <w:r w:rsidRPr="007002FC">
        <w:rPr>
          <w:rFonts w:cs="Times New Roman"/>
          <w:szCs w:val="24"/>
        </w:rPr>
        <w:t>nşaatı sırasında kullanılan iş makinelerinin yükünün taban zeminine aktarılmasını sağlamaktır.</w:t>
      </w:r>
      <w:r w:rsidR="00800840" w:rsidRPr="007002FC">
        <w:rPr>
          <w:rFonts w:cs="Times New Roman"/>
          <w:szCs w:val="24"/>
        </w:rPr>
        <w:t xml:space="preserve"> </w:t>
      </w:r>
      <w:r w:rsidR="00944A26" w:rsidRPr="007002FC">
        <w:rPr>
          <w:rFonts w:cs="Times New Roman"/>
          <w:szCs w:val="24"/>
        </w:rPr>
        <w:t>Alt tem</w:t>
      </w:r>
      <w:r w:rsidR="00800840" w:rsidRPr="007002FC">
        <w:rPr>
          <w:rFonts w:cs="Times New Roman"/>
          <w:szCs w:val="24"/>
        </w:rPr>
        <w:t>e</w:t>
      </w:r>
      <w:r w:rsidR="00944A26" w:rsidRPr="007002FC">
        <w:rPr>
          <w:rFonts w:cs="Times New Roman"/>
          <w:szCs w:val="24"/>
        </w:rPr>
        <w:t>l tabakası taban zeminin taşıma gücünü aşabilecek yüksek gerilme ve tabanda oluşacak don etkisi sonucu oluşan gerilmelerin üst yapıya yansımasını da önleyecek özellikte bulunmaktadır.</w:t>
      </w:r>
      <w:r w:rsidR="00800840" w:rsidRPr="007002FC">
        <w:rPr>
          <w:rFonts w:cs="Times New Roman"/>
          <w:szCs w:val="24"/>
        </w:rPr>
        <w:t xml:space="preserve"> </w:t>
      </w:r>
      <w:r w:rsidR="00944A26" w:rsidRPr="007002FC">
        <w:rPr>
          <w:rFonts w:cs="Times New Roman"/>
          <w:szCs w:val="24"/>
        </w:rPr>
        <w:t>Alt temel tabakadan istenilen özelliklerin yerine getirilmesi için dane dağılım oranlarının verilen sınırlar içerisinde olması,</w:t>
      </w:r>
      <w:r w:rsidR="00800840" w:rsidRPr="007002FC">
        <w:rPr>
          <w:rFonts w:cs="Times New Roman"/>
          <w:szCs w:val="24"/>
        </w:rPr>
        <w:t xml:space="preserve"> </w:t>
      </w:r>
      <w:r w:rsidR="00944A26" w:rsidRPr="007002FC">
        <w:rPr>
          <w:rFonts w:cs="Times New Roman"/>
          <w:szCs w:val="24"/>
        </w:rPr>
        <w:t>agreganın fiziksel şartlarının sağlanması ve taban zemininde oluşacak don etkisinin üst yapıya zarar vermeyecek şekilde özelliklere sahip olması gerekmektedir.</w:t>
      </w:r>
    </w:p>
    <w:p w14:paraId="3E1E0546" w14:textId="33BB4A7D" w:rsidR="00944A26" w:rsidRPr="007002FC" w:rsidRDefault="00944A26" w:rsidP="00335A3B">
      <w:pPr>
        <w:pStyle w:val="Balk4"/>
      </w:pPr>
      <w:r w:rsidRPr="007002FC">
        <w:t>1.</w:t>
      </w:r>
      <w:r w:rsidR="00211A5E" w:rsidRPr="007002FC">
        <w:t>4</w:t>
      </w:r>
      <w:r w:rsidRPr="007002FC">
        <w:t>.2.</w:t>
      </w:r>
      <w:r w:rsidR="003B2E6A" w:rsidRPr="007002FC">
        <w:t>3</w:t>
      </w:r>
      <w:r w:rsidR="00335A3B">
        <w:tab/>
      </w:r>
      <w:r w:rsidRPr="007002FC">
        <w:t xml:space="preserve">Temel </w:t>
      </w:r>
      <w:r w:rsidR="00335A3B">
        <w:t>t</w:t>
      </w:r>
      <w:r w:rsidRPr="007002FC">
        <w:t xml:space="preserve">abakası </w:t>
      </w:r>
    </w:p>
    <w:p w14:paraId="71B72E23" w14:textId="7816430F" w:rsidR="00944A26" w:rsidRPr="007002FC" w:rsidRDefault="00AA17B4" w:rsidP="00335A3B">
      <w:pPr>
        <w:rPr>
          <w:rFonts w:cs="Times New Roman"/>
          <w:szCs w:val="24"/>
        </w:rPr>
      </w:pPr>
      <w:r w:rsidRPr="007002FC">
        <w:rPr>
          <w:rFonts w:cs="Times New Roman"/>
          <w:szCs w:val="24"/>
        </w:rPr>
        <w:t>Kaplama tabakasının hemen altında bulunan daneli veya uygun bir bağlayıcıyla işlem görmüş tabakadır.</w:t>
      </w:r>
      <w:r w:rsidR="00112514" w:rsidRPr="007002FC">
        <w:rPr>
          <w:rFonts w:cs="Times New Roman"/>
          <w:szCs w:val="24"/>
        </w:rPr>
        <w:t xml:space="preserve"> </w:t>
      </w:r>
      <w:r w:rsidRPr="007002FC">
        <w:rPr>
          <w:rFonts w:cs="Times New Roman"/>
          <w:szCs w:val="24"/>
        </w:rPr>
        <w:t>Alt temel ve tem</w:t>
      </w:r>
      <w:r w:rsidR="00112514" w:rsidRPr="007002FC">
        <w:rPr>
          <w:rFonts w:cs="Times New Roman"/>
          <w:szCs w:val="24"/>
        </w:rPr>
        <w:t>e</w:t>
      </w:r>
      <w:r w:rsidRPr="007002FC">
        <w:rPr>
          <w:rFonts w:cs="Times New Roman"/>
          <w:szCs w:val="24"/>
        </w:rPr>
        <w:t>l tabanına gelen basıncı belirli bir esneklik sağlayarak karşılayan ve kaplama tabakasının kırılmasını engelleyen tabakadır.</w:t>
      </w:r>
    </w:p>
    <w:p w14:paraId="32B780EA" w14:textId="489F67D6" w:rsidR="00CE2BC1" w:rsidRPr="007002FC" w:rsidRDefault="001F0B08" w:rsidP="00335A3B">
      <w:pPr>
        <w:rPr>
          <w:rFonts w:cs="Times New Roman"/>
          <w:szCs w:val="24"/>
        </w:rPr>
      </w:pPr>
      <w:bookmarkStart w:id="45" w:name="_Hlk142991718"/>
      <w:r w:rsidRPr="007002FC">
        <w:rPr>
          <w:rFonts w:cs="Times New Roman"/>
          <w:szCs w:val="24"/>
        </w:rPr>
        <w:t>Trafik yüklerini alt taba</w:t>
      </w:r>
      <w:r w:rsidR="002943F1" w:rsidRPr="007002FC">
        <w:rPr>
          <w:rFonts w:cs="Times New Roman"/>
          <w:szCs w:val="24"/>
        </w:rPr>
        <w:t>k</w:t>
      </w:r>
      <w:r w:rsidRPr="007002FC">
        <w:rPr>
          <w:rFonts w:cs="Times New Roman"/>
          <w:szCs w:val="24"/>
        </w:rPr>
        <w:t>alara iletmek,</w:t>
      </w:r>
      <w:r w:rsidR="007521D5" w:rsidRPr="007002FC">
        <w:rPr>
          <w:rFonts w:cs="Times New Roman"/>
          <w:szCs w:val="24"/>
        </w:rPr>
        <w:t xml:space="preserve"> </w:t>
      </w:r>
      <w:r w:rsidRPr="007002FC">
        <w:rPr>
          <w:rFonts w:cs="Times New Roman"/>
          <w:szCs w:val="24"/>
        </w:rPr>
        <w:t>üstyapının stabilitesini artırma,</w:t>
      </w:r>
      <w:r w:rsidR="007521D5" w:rsidRPr="007002FC">
        <w:rPr>
          <w:rFonts w:cs="Times New Roman"/>
          <w:szCs w:val="24"/>
        </w:rPr>
        <w:t xml:space="preserve"> </w:t>
      </w:r>
      <w:r w:rsidRPr="007002FC">
        <w:rPr>
          <w:rFonts w:cs="Times New Roman"/>
          <w:szCs w:val="24"/>
        </w:rPr>
        <w:t>drenajı sağlamak,</w:t>
      </w:r>
      <w:r w:rsidR="007521D5" w:rsidRPr="007002FC">
        <w:rPr>
          <w:rFonts w:cs="Times New Roman"/>
          <w:szCs w:val="24"/>
        </w:rPr>
        <w:t xml:space="preserve"> </w:t>
      </w:r>
      <w:r w:rsidRPr="007002FC">
        <w:rPr>
          <w:rFonts w:cs="Times New Roman"/>
          <w:szCs w:val="24"/>
        </w:rPr>
        <w:t>düzgün taşıma yüzeyi oluşturmak,</w:t>
      </w:r>
      <w:r w:rsidR="007521D5" w:rsidRPr="007002FC">
        <w:rPr>
          <w:rFonts w:cs="Times New Roman"/>
          <w:szCs w:val="24"/>
        </w:rPr>
        <w:t xml:space="preserve"> </w:t>
      </w:r>
      <w:r w:rsidRPr="007002FC">
        <w:rPr>
          <w:rFonts w:cs="Times New Roman"/>
          <w:szCs w:val="24"/>
        </w:rPr>
        <w:t>alt tabakaların don etkisine karşı korunmasını sağlamak,</w:t>
      </w:r>
      <w:r w:rsidR="007521D5" w:rsidRPr="007002FC">
        <w:rPr>
          <w:rFonts w:cs="Times New Roman"/>
          <w:szCs w:val="24"/>
        </w:rPr>
        <w:t xml:space="preserve"> </w:t>
      </w:r>
      <w:r w:rsidRPr="007002FC">
        <w:rPr>
          <w:rFonts w:cs="Times New Roman"/>
          <w:szCs w:val="24"/>
        </w:rPr>
        <w:t xml:space="preserve">üstyapının taşıma gücünü artırmak </w:t>
      </w:r>
      <w:r w:rsidR="007B2349" w:rsidRPr="007002FC">
        <w:rPr>
          <w:rFonts w:cs="Times New Roman"/>
          <w:szCs w:val="24"/>
        </w:rPr>
        <w:t>ve rijit üst yapının pompaj hasarını önlemek amacıyla t</w:t>
      </w:r>
      <w:r w:rsidR="00335A3B">
        <w:rPr>
          <w:rFonts w:cs="Times New Roman"/>
          <w:szCs w:val="24"/>
        </w:rPr>
        <w:t xml:space="preserve">emel tabakası inşa edilmektedir </w:t>
      </w:r>
      <w:r w:rsidR="007B2349" w:rsidRPr="00335A3B">
        <w:rPr>
          <w:rFonts w:cs="Times New Roman"/>
          <w:szCs w:val="24"/>
        </w:rPr>
        <w:t>(FAA</w:t>
      </w:r>
      <w:r w:rsidR="00335A3B" w:rsidRPr="00335A3B">
        <w:rPr>
          <w:rFonts w:cs="Times New Roman"/>
          <w:szCs w:val="24"/>
        </w:rPr>
        <w:t xml:space="preserve"> </w:t>
      </w:r>
      <w:r w:rsidR="007B2349" w:rsidRPr="00335A3B">
        <w:rPr>
          <w:rFonts w:cs="Times New Roman"/>
          <w:szCs w:val="24"/>
        </w:rPr>
        <w:t>1995)</w:t>
      </w:r>
      <w:r w:rsidR="00335A3B">
        <w:rPr>
          <w:rFonts w:cs="Times New Roman"/>
          <w:szCs w:val="24"/>
        </w:rPr>
        <w:t>.</w:t>
      </w:r>
    </w:p>
    <w:p w14:paraId="3ED7604E" w14:textId="44164E05" w:rsidR="00CE2BC1" w:rsidRPr="007002FC" w:rsidRDefault="00CE2BC1" w:rsidP="00335A3B">
      <w:pPr>
        <w:rPr>
          <w:rFonts w:cs="Times New Roman"/>
          <w:szCs w:val="24"/>
        </w:rPr>
      </w:pPr>
      <w:bookmarkStart w:id="46" w:name="_Hlk142991701"/>
      <w:bookmarkEnd w:id="45"/>
      <w:r w:rsidRPr="007002FC">
        <w:rPr>
          <w:rFonts w:cs="Times New Roman"/>
          <w:szCs w:val="24"/>
        </w:rPr>
        <w:t>Karayollarında üç farklı temel tabakası uygulanmaktadır.</w:t>
      </w:r>
      <w:r w:rsidR="007521D5" w:rsidRPr="007002FC">
        <w:rPr>
          <w:rFonts w:cs="Times New Roman"/>
          <w:szCs w:val="24"/>
        </w:rPr>
        <w:t xml:space="preserve"> </w:t>
      </w:r>
      <w:r w:rsidR="00FE7076" w:rsidRPr="007002FC">
        <w:rPr>
          <w:rFonts w:cs="Times New Roman"/>
          <w:szCs w:val="24"/>
        </w:rPr>
        <w:t>Bunlar;</w:t>
      </w:r>
      <w:r w:rsidR="007521D5" w:rsidRPr="007002FC">
        <w:rPr>
          <w:rFonts w:cs="Times New Roman"/>
          <w:szCs w:val="24"/>
        </w:rPr>
        <w:t xml:space="preserve"> </w:t>
      </w:r>
      <w:r w:rsidRPr="007002FC">
        <w:rPr>
          <w:rFonts w:cs="Times New Roman"/>
          <w:szCs w:val="24"/>
        </w:rPr>
        <w:t>Granüler Temel</w:t>
      </w:r>
      <w:r w:rsidR="00335A3B">
        <w:rPr>
          <w:rFonts w:cs="Times New Roman"/>
          <w:szCs w:val="24"/>
        </w:rPr>
        <w:t xml:space="preserve"> </w:t>
      </w:r>
      <w:r w:rsidRPr="007002FC">
        <w:rPr>
          <w:rFonts w:cs="Times New Roman"/>
          <w:szCs w:val="24"/>
        </w:rPr>
        <w:t>(GT),</w:t>
      </w:r>
      <w:r w:rsidR="00335A3B">
        <w:rPr>
          <w:rFonts w:cs="Times New Roman"/>
          <w:szCs w:val="24"/>
        </w:rPr>
        <w:t xml:space="preserve"> </w:t>
      </w:r>
      <w:r w:rsidRPr="007002FC">
        <w:rPr>
          <w:rFonts w:cs="Times New Roman"/>
          <w:szCs w:val="24"/>
        </w:rPr>
        <w:t>Plent-Miks Temel</w:t>
      </w:r>
      <w:r w:rsidR="00335A3B">
        <w:rPr>
          <w:rFonts w:cs="Times New Roman"/>
          <w:szCs w:val="24"/>
        </w:rPr>
        <w:t xml:space="preserve"> </w:t>
      </w:r>
      <w:r w:rsidRPr="007002FC">
        <w:rPr>
          <w:rFonts w:cs="Times New Roman"/>
          <w:szCs w:val="24"/>
        </w:rPr>
        <w:t>(PMT),</w:t>
      </w:r>
      <w:r w:rsidR="00335A3B">
        <w:rPr>
          <w:rFonts w:cs="Times New Roman"/>
          <w:szCs w:val="24"/>
        </w:rPr>
        <w:t xml:space="preserve"> </w:t>
      </w:r>
      <w:r w:rsidRPr="007002FC">
        <w:rPr>
          <w:rFonts w:cs="Times New Roman"/>
          <w:szCs w:val="24"/>
        </w:rPr>
        <w:t>Çimento Bağlayıcılı Ganüler Temel</w:t>
      </w:r>
      <w:r w:rsidR="00335A3B">
        <w:rPr>
          <w:rFonts w:cs="Times New Roman"/>
          <w:szCs w:val="24"/>
        </w:rPr>
        <w:t xml:space="preserve"> </w:t>
      </w:r>
      <w:r w:rsidRPr="007002FC">
        <w:rPr>
          <w:rFonts w:cs="Times New Roman"/>
          <w:szCs w:val="24"/>
        </w:rPr>
        <w:t>(ÇBGT)</w:t>
      </w:r>
      <w:r w:rsidR="00335A3B">
        <w:rPr>
          <w:rFonts w:cs="Times New Roman"/>
          <w:szCs w:val="24"/>
        </w:rPr>
        <w:t xml:space="preserve"> tabakalarıdır</w:t>
      </w:r>
      <w:r w:rsidR="007521D5" w:rsidRPr="007002FC">
        <w:rPr>
          <w:rFonts w:cs="Times New Roman"/>
          <w:szCs w:val="24"/>
        </w:rPr>
        <w:t xml:space="preserve"> </w:t>
      </w:r>
      <w:r w:rsidR="00335A3B">
        <w:rPr>
          <w:rFonts w:cs="Times New Roman"/>
          <w:szCs w:val="24"/>
        </w:rPr>
        <w:t xml:space="preserve">(Kaya </w:t>
      </w:r>
      <w:r w:rsidR="00FE7076" w:rsidRPr="00335A3B">
        <w:rPr>
          <w:rFonts w:cs="Times New Roman"/>
          <w:szCs w:val="24"/>
        </w:rPr>
        <w:t>2014)</w:t>
      </w:r>
      <w:r w:rsidR="00335A3B">
        <w:rPr>
          <w:rFonts w:cs="Times New Roman"/>
          <w:szCs w:val="24"/>
        </w:rPr>
        <w:t>.</w:t>
      </w:r>
    </w:p>
    <w:p w14:paraId="4E1F619D" w14:textId="3BD02BD1" w:rsidR="00EE3E94" w:rsidRPr="007002FC" w:rsidRDefault="00EE3E94" w:rsidP="00335A3B">
      <w:pPr>
        <w:pStyle w:val="Balk4"/>
      </w:pPr>
      <w:r w:rsidRPr="007002FC">
        <w:t>1.</w:t>
      </w:r>
      <w:r w:rsidR="00211A5E" w:rsidRPr="007002FC">
        <w:t>4</w:t>
      </w:r>
      <w:r w:rsidRPr="007002FC">
        <w:t>.2.</w:t>
      </w:r>
      <w:r w:rsidR="003B2E6A" w:rsidRPr="007002FC">
        <w:t>4</w:t>
      </w:r>
      <w:r w:rsidR="00335A3B">
        <w:tab/>
      </w:r>
      <w:r w:rsidRPr="007002FC">
        <w:t xml:space="preserve">Kaplama </w:t>
      </w:r>
      <w:r w:rsidR="00335A3B" w:rsidRPr="007002FC">
        <w:t xml:space="preserve">tabakası </w:t>
      </w:r>
    </w:p>
    <w:p w14:paraId="50C119D0" w14:textId="02EEA53C" w:rsidR="00EE3E94" w:rsidRPr="007002FC" w:rsidRDefault="00EE3E94" w:rsidP="00335A3B">
      <w:pPr>
        <w:rPr>
          <w:rFonts w:cs="Times New Roman"/>
          <w:szCs w:val="24"/>
        </w:rPr>
      </w:pPr>
      <w:bookmarkStart w:id="47" w:name="_Hlk142992179"/>
      <w:r w:rsidRPr="007002FC">
        <w:rPr>
          <w:rFonts w:cs="Times New Roman"/>
          <w:szCs w:val="24"/>
        </w:rPr>
        <w:t xml:space="preserve">Üst yapını Trafik yüklerini </w:t>
      </w:r>
      <w:r w:rsidR="002F2CEB" w:rsidRPr="007002FC">
        <w:rPr>
          <w:rFonts w:cs="Times New Roman"/>
          <w:szCs w:val="24"/>
        </w:rPr>
        <w:t>k</w:t>
      </w:r>
      <w:r w:rsidRPr="007002FC">
        <w:rPr>
          <w:rFonts w:cs="Times New Roman"/>
          <w:szCs w:val="24"/>
        </w:rPr>
        <w:t>arşılamak,</w:t>
      </w:r>
      <w:r w:rsidR="007521D5" w:rsidRPr="007002FC">
        <w:rPr>
          <w:rFonts w:cs="Times New Roman"/>
          <w:szCs w:val="24"/>
        </w:rPr>
        <w:t xml:space="preserve"> </w:t>
      </w:r>
      <w:r w:rsidRPr="007002FC">
        <w:rPr>
          <w:rFonts w:cs="Times New Roman"/>
          <w:szCs w:val="24"/>
        </w:rPr>
        <w:t>trafiğin aşındırmasına ve iklim koşullarının ayrıştırıcı etkisine karşı koymakla birlikte konforlu seyahat ve su yalıtımını sağlamaktadır</w:t>
      </w:r>
      <w:bookmarkEnd w:id="47"/>
      <w:r w:rsidR="002F2CEB" w:rsidRPr="007002FC">
        <w:rPr>
          <w:rFonts w:cs="Times New Roman"/>
          <w:szCs w:val="24"/>
        </w:rPr>
        <w:t xml:space="preserve"> </w:t>
      </w:r>
      <w:bookmarkStart w:id="48" w:name="_Hlk142992717"/>
      <w:r w:rsidRPr="00335A3B">
        <w:rPr>
          <w:rFonts w:cs="Times New Roman"/>
          <w:szCs w:val="24"/>
        </w:rPr>
        <w:lastRenderedPageBreak/>
        <w:t>(Orhan</w:t>
      </w:r>
      <w:r w:rsidR="00335A3B" w:rsidRPr="00335A3B">
        <w:rPr>
          <w:rFonts w:cs="Times New Roman"/>
          <w:szCs w:val="24"/>
        </w:rPr>
        <w:t xml:space="preserve"> </w:t>
      </w:r>
      <w:r w:rsidRPr="00335A3B">
        <w:rPr>
          <w:rFonts w:cs="Times New Roman"/>
          <w:szCs w:val="24"/>
        </w:rPr>
        <w:t>2012</w:t>
      </w:r>
      <w:bookmarkEnd w:id="48"/>
      <w:r w:rsidRPr="00335A3B">
        <w:rPr>
          <w:rFonts w:cs="Times New Roman"/>
          <w:szCs w:val="24"/>
        </w:rPr>
        <w:t>)</w:t>
      </w:r>
      <w:r w:rsidR="002F2CEB" w:rsidRPr="00335A3B">
        <w:rPr>
          <w:rFonts w:cs="Times New Roman"/>
          <w:szCs w:val="24"/>
        </w:rPr>
        <w:t>.</w:t>
      </w:r>
      <w:r w:rsidR="002F2CEB" w:rsidRPr="007002FC">
        <w:rPr>
          <w:rFonts w:cs="Times New Roman"/>
          <w:szCs w:val="24"/>
        </w:rPr>
        <w:t xml:space="preserve"> </w:t>
      </w:r>
      <w:bookmarkStart w:id="49" w:name="_Hlk142994586"/>
      <w:r w:rsidR="002F2CEB" w:rsidRPr="007002FC">
        <w:rPr>
          <w:rFonts w:cs="Times New Roman"/>
          <w:szCs w:val="24"/>
        </w:rPr>
        <w:t>Kaplama tabakasının kalınlığı arttıkça yolun trafik yüklerine karşı direnci artarken temel tabakasına iletilen basınç ve kayma gerilmelerinin etkisi azalmaktadır.</w:t>
      </w:r>
      <w:r w:rsidR="007521D5" w:rsidRPr="007002FC">
        <w:rPr>
          <w:rFonts w:cs="Times New Roman"/>
          <w:szCs w:val="24"/>
        </w:rPr>
        <w:t xml:space="preserve"> </w:t>
      </w:r>
      <w:r w:rsidR="002F2CEB" w:rsidRPr="007002FC">
        <w:rPr>
          <w:rFonts w:cs="Times New Roman"/>
          <w:szCs w:val="24"/>
        </w:rPr>
        <w:t>Yollarda kullanılan bitüm ve kaplama tabakaları genellikle yapım ve kullanım ilkelerine göre farklı çeşitlerde yapılmaktadır</w:t>
      </w:r>
      <w:r w:rsidR="00335A3B" w:rsidRPr="00335A3B">
        <w:rPr>
          <w:rFonts w:cs="Times New Roman"/>
          <w:szCs w:val="24"/>
        </w:rPr>
        <w:t xml:space="preserve"> </w:t>
      </w:r>
      <w:r w:rsidR="002F2CEB" w:rsidRPr="00335A3B">
        <w:rPr>
          <w:rFonts w:cs="Times New Roman"/>
          <w:szCs w:val="24"/>
        </w:rPr>
        <w:t>(Kaya</w:t>
      </w:r>
      <w:r w:rsidR="00335A3B" w:rsidRPr="00335A3B">
        <w:rPr>
          <w:rFonts w:cs="Times New Roman"/>
          <w:szCs w:val="24"/>
        </w:rPr>
        <w:t xml:space="preserve"> </w:t>
      </w:r>
      <w:r w:rsidR="002F2CEB" w:rsidRPr="00335A3B">
        <w:rPr>
          <w:rFonts w:cs="Times New Roman"/>
          <w:szCs w:val="24"/>
        </w:rPr>
        <w:t>2014</w:t>
      </w:r>
      <w:r w:rsidR="002F2CEB" w:rsidRPr="007002FC">
        <w:rPr>
          <w:rFonts w:cs="Times New Roman"/>
          <w:szCs w:val="24"/>
        </w:rPr>
        <w:t>)</w:t>
      </w:r>
      <w:bookmarkEnd w:id="49"/>
      <w:r w:rsidR="00335A3B">
        <w:rPr>
          <w:rFonts w:cs="Times New Roman"/>
          <w:szCs w:val="24"/>
        </w:rPr>
        <w:t xml:space="preserve">. </w:t>
      </w:r>
      <w:r w:rsidR="002F2CEB" w:rsidRPr="007002FC">
        <w:rPr>
          <w:rFonts w:cs="Times New Roman"/>
          <w:szCs w:val="24"/>
        </w:rPr>
        <w:t>Üst yapının en üst tabakası olup genellikle asfalt betonu ya da sathi kaplama olarak inşa edilmektedir</w:t>
      </w:r>
      <w:r w:rsidR="007521D5" w:rsidRPr="007002FC">
        <w:rPr>
          <w:rFonts w:cs="Times New Roman"/>
          <w:szCs w:val="24"/>
        </w:rPr>
        <w:t xml:space="preserve"> </w:t>
      </w:r>
      <w:r w:rsidR="002F2CEB" w:rsidRPr="00335A3B">
        <w:rPr>
          <w:rFonts w:cs="Times New Roman"/>
          <w:szCs w:val="24"/>
        </w:rPr>
        <w:t>(Orhan</w:t>
      </w:r>
      <w:r w:rsidR="00335A3B" w:rsidRPr="00335A3B">
        <w:rPr>
          <w:rFonts w:cs="Times New Roman"/>
          <w:szCs w:val="24"/>
        </w:rPr>
        <w:t xml:space="preserve"> </w:t>
      </w:r>
      <w:r w:rsidR="002F2CEB" w:rsidRPr="00335A3B">
        <w:rPr>
          <w:rFonts w:cs="Times New Roman"/>
          <w:szCs w:val="24"/>
        </w:rPr>
        <w:t>2012)</w:t>
      </w:r>
      <w:r w:rsidR="00335A3B">
        <w:rPr>
          <w:rFonts w:cs="Times New Roman"/>
          <w:szCs w:val="24"/>
        </w:rPr>
        <w:t>.</w:t>
      </w:r>
    </w:p>
    <w:p w14:paraId="76E92AD0" w14:textId="1D81FAF9" w:rsidR="00B922A1" w:rsidRPr="007002FC" w:rsidRDefault="00B922A1" w:rsidP="00335A3B">
      <w:pPr>
        <w:pStyle w:val="Balk3"/>
      </w:pPr>
      <w:bookmarkStart w:id="50" w:name="_Toc151035344"/>
      <w:r w:rsidRPr="007002FC">
        <w:t>1.</w:t>
      </w:r>
      <w:r w:rsidR="00211A5E" w:rsidRPr="007002FC">
        <w:t>4</w:t>
      </w:r>
      <w:r w:rsidRPr="007002FC">
        <w:t>.</w:t>
      </w:r>
      <w:r w:rsidR="003B2E6A" w:rsidRPr="007002FC">
        <w:t>3</w:t>
      </w:r>
      <w:r w:rsidR="00335A3B">
        <w:tab/>
      </w:r>
      <w:r w:rsidRPr="007002FC">
        <w:t xml:space="preserve">Kompozit </w:t>
      </w:r>
      <w:r w:rsidR="00335A3B">
        <w:t>ü</w:t>
      </w:r>
      <w:r w:rsidRPr="007002FC">
        <w:t>styapılar</w:t>
      </w:r>
      <w:bookmarkEnd w:id="50"/>
    </w:p>
    <w:p w14:paraId="24F40247" w14:textId="13D604FE" w:rsidR="00B922A1" w:rsidRPr="007002FC" w:rsidRDefault="00211A5E" w:rsidP="00CC7BC9">
      <w:pPr>
        <w:rPr>
          <w:rFonts w:cs="Times New Roman"/>
          <w:szCs w:val="24"/>
        </w:rPr>
      </w:pPr>
      <w:r w:rsidRPr="007002FC">
        <w:rPr>
          <w:rFonts w:cs="Times New Roman"/>
          <w:szCs w:val="24"/>
        </w:rPr>
        <w:t>Kompozit üstyapı, aynı zamanda yarı rijit üstyapı olarak da anılmaktadır. Bu tür bir üstyapı, deformasyona uğramış rijit üstyapının yeniden onarılması veya deformasyona uğramış esnek yapının beton takviyesi ile güçlendirilmesi sonucu elde edilebilir.</w:t>
      </w:r>
    </w:p>
    <w:p w14:paraId="45D7155F" w14:textId="7EE175C1" w:rsidR="00211A5E" w:rsidRPr="007002FC" w:rsidRDefault="00211A5E" w:rsidP="00CC7BC9">
      <w:pPr>
        <w:rPr>
          <w:rFonts w:cs="Times New Roman"/>
          <w:szCs w:val="24"/>
        </w:rPr>
      </w:pPr>
      <w:r w:rsidRPr="007002FC">
        <w:rPr>
          <w:rFonts w:cs="Times New Roman"/>
          <w:szCs w:val="24"/>
        </w:rPr>
        <w:t>Deforme olmuş rijit üstyapının onarılması, genellikle bitümlü sıcak karışım kullanılarak gerçekleştirilir. Bu yöntem, mevcut yolun hasarlı bölgelerini onarmak ve yolun dayanıklılığını yeniden sağlamak amacıyla kullanılır. Bitümlü sıcak karışım, yolun yüzeyini düzeltmek ve trafiğe uygun hale getirmek için etkili bir çözümdür.</w:t>
      </w:r>
    </w:p>
    <w:p w14:paraId="17BEB4D2" w14:textId="2D780F48" w:rsidR="00645E86" w:rsidRPr="007002FC" w:rsidRDefault="00645E86" w:rsidP="00CC7BC9">
      <w:pPr>
        <w:rPr>
          <w:rFonts w:cs="Times New Roman"/>
          <w:szCs w:val="24"/>
        </w:rPr>
      </w:pPr>
      <w:r w:rsidRPr="007002FC">
        <w:rPr>
          <w:rFonts w:cs="Times New Roman"/>
          <w:szCs w:val="24"/>
        </w:rPr>
        <w:t>Deforme olmuş esnek yapıda durum esnek yapının beton takviyesi ile güçlendirilmesiyle, yolun taşıma kapasitesini artırmak ve daha ağır yükleri taşıyabilmesini sağlamak amacıyla kullanılır. Bu yöntemde, mevcut esnek yolun alt yapısı beton takviyeli panellerle güçlendirilir, böylece yolun da</w:t>
      </w:r>
      <w:r w:rsidR="00B41954">
        <w:rPr>
          <w:rFonts w:cs="Times New Roman"/>
          <w:szCs w:val="24"/>
        </w:rPr>
        <w:t xml:space="preserve"> </w:t>
      </w:r>
      <w:r w:rsidRPr="007002FC">
        <w:rPr>
          <w:rFonts w:cs="Times New Roman"/>
          <w:szCs w:val="24"/>
        </w:rPr>
        <w:t>yanıklılığı ve ömrü uzatılır.</w:t>
      </w:r>
    </w:p>
    <w:p w14:paraId="6974926C" w14:textId="21D2A168" w:rsidR="006663C1" w:rsidRPr="006663C1" w:rsidRDefault="009778CD" w:rsidP="006663C1">
      <w:pPr>
        <w:rPr>
          <w:rFonts w:cs="Times New Roman"/>
          <w:szCs w:val="24"/>
        </w:rPr>
      </w:pPr>
      <w:bookmarkStart w:id="51" w:name="_Hlk142994567"/>
      <w:r w:rsidRPr="007002FC">
        <w:rPr>
          <w:rFonts w:cs="Times New Roman"/>
          <w:szCs w:val="24"/>
        </w:rPr>
        <w:t>Otoyol çalışmalarının ülkemizde yoğun olduğu 1980’li yıllarda asfalt kaplama tabakalarının altında çimento bağlayıcılı karışımlar kullanılarak kompozit üstyapı tipinde yapılmaktaydı.</w:t>
      </w:r>
      <w:r w:rsidR="00CC7BC9" w:rsidRPr="007002FC">
        <w:rPr>
          <w:rFonts w:cs="Times New Roman"/>
          <w:szCs w:val="24"/>
        </w:rPr>
        <w:t xml:space="preserve"> </w:t>
      </w:r>
      <w:r w:rsidRPr="007002FC">
        <w:rPr>
          <w:rFonts w:cs="Times New Roman"/>
          <w:szCs w:val="24"/>
        </w:rPr>
        <w:t>Ama yapılan yollarda kısa sürede çimentodan kaynaklanan enine büzülme çatlakları meydana gelmiş ve bu bozuklukların onarımının zorluğu nedeniyle kompozit üstyapı tekniğinden vazgeçilmiştir</w:t>
      </w:r>
      <w:r w:rsidR="00335A3B">
        <w:rPr>
          <w:rFonts w:cs="Times New Roman"/>
          <w:szCs w:val="24"/>
        </w:rPr>
        <w:t xml:space="preserve"> </w:t>
      </w:r>
      <w:r w:rsidR="006663C1">
        <w:rPr>
          <w:rFonts w:cs="Times New Roman"/>
          <w:szCs w:val="24"/>
        </w:rPr>
        <w:t>(</w:t>
      </w:r>
      <w:r w:rsidR="006663C1" w:rsidRPr="00335A3B">
        <w:rPr>
          <w:rFonts w:cs="Times New Roman"/>
          <w:szCs w:val="24"/>
        </w:rPr>
        <w:t xml:space="preserve">Türk </w:t>
      </w:r>
      <w:r w:rsidR="00335A3B" w:rsidRPr="00335A3B">
        <w:rPr>
          <w:rFonts w:cs="Times New Roman"/>
          <w:szCs w:val="24"/>
        </w:rPr>
        <w:t>Asfalt Müteahhitleri Derneği Bülteni</w:t>
      </w:r>
      <w:r w:rsidR="006663C1" w:rsidRPr="00335A3B">
        <w:rPr>
          <w:rFonts w:cs="Times New Roman"/>
          <w:szCs w:val="24"/>
        </w:rPr>
        <w:t xml:space="preserve"> 2014)</w:t>
      </w:r>
      <w:r w:rsidR="00335A3B" w:rsidRPr="00335A3B">
        <w:rPr>
          <w:rFonts w:cs="Times New Roman"/>
          <w:szCs w:val="24"/>
        </w:rPr>
        <w:t>.</w:t>
      </w:r>
    </w:p>
    <w:p w14:paraId="3CF66CFA" w14:textId="49B0ACA0" w:rsidR="00A04F1C" w:rsidRPr="007002FC" w:rsidRDefault="00666A98" w:rsidP="00335A3B">
      <w:pPr>
        <w:pStyle w:val="Balk2"/>
      </w:pPr>
      <w:bookmarkStart w:id="52" w:name="_Toc151035345"/>
      <w:r w:rsidRPr="00666A98">
        <w:lastRenderedPageBreak/>
        <w:t>1.5</w:t>
      </w:r>
      <w:r w:rsidR="00335A3B">
        <w:tab/>
      </w:r>
      <w:r w:rsidR="00A04F1C" w:rsidRPr="007002FC">
        <w:t>Esnek Üstyapıda kullanılan Malzemeler ve Özellikleri</w:t>
      </w:r>
      <w:bookmarkEnd w:id="52"/>
    </w:p>
    <w:p w14:paraId="0E887172" w14:textId="643867D9" w:rsidR="003F6525" w:rsidRPr="007002FC" w:rsidRDefault="00315CC9" w:rsidP="00335A3B">
      <w:pPr>
        <w:pStyle w:val="Balk3"/>
      </w:pPr>
      <w:bookmarkStart w:id="53" w:name="_Toc151035346"/>
      <w:r w:rsidRPr="007002FC">
        <w:t>1.</w:t>
      </w:r>
      <w:r w:rsidR="003B2E6A" w:rsidRPr="007002FC">
        <w:t>5.1</w:t>
      </w:r>
      <w:r w:rsidR="00335A3B">
        <w:tab/>
      </w:r>
      <w:r w:rsidR="00A04F1C" w:rsidRPr="007002FC">
        <w:t xml:space="preserve">Bitümlü </w:t>
      </w:r>
      <w:r w:rsidR="00335A3B">
        <w:t>b</w:t>
      </w:r>
      <w:r w:rsidR="00A04F1C" w:rsidRPr="007002FC">
        <w:t>ağlayıcılar</w:t>
      </w:r>
      <w:bookmarkEnd w:id="53"/>
    </w:p>
    <w:p w14:paraId="45369CC1" w14:textId="045CC7D1" w:rsidR="00AF4025" w:rsidRPr="007002FC" w:rsidRDefault="003F6525" w:rsidP="00CC7BC9">
      <w:pPr>
        <w:rPr>
          <w:rFonts w:cs="Times New Roman"/>
          <w:szCs w:val="24"/>
        </w:rPr>
      </w:pPr>
      <w:r w:rsidRPr="007002FC">
        <w:rPr>
          <w:rFonts w:cs="Times New Roman"/>
          <w:szCs w:val="24"/>
        </w:rPr>
        <w:t xml:space="preserve">Esnek üstyapılarda </w:t>
      </w:r>
      <w:r w:rsidR="00326156" w:rsidRPr="007002FC">
        <w:rPr>
          <w:rFonts w:cs="Times New Roman"/>
          <w:szCs w:val="24"/>
        </w:rPr>
        <w:t>kullanılan temel</w:t>
      </w:r>
      <w:r w:rsidR="008E0A55" w:rsidRPr="007002FC">
        <w:rPr>
          <w:rFonts w:cs="Times New Roman"/>
          <w:szCs w:val="24"/>
        </w:rPr>
        <w:t xml:space="preserve"> m</w:t>
      </w:r>
      <w:r w:rsidRPr="007002FC">
        <w:rPr>
          <w:rFonts w:cs="Times New Roman"/>
          <w:szCs w:val="24"/>
        </w:rPr>
        <w:t xml:space="preserve">alzemelerden </w:t>
      </w:r>
      <w:r w:rsidR="00326156" w:rsidRPr="007002FC">
        <w:rPr>
          <w:rFonts w:cs="Times New Roman"/>
          <w:szCs w:val="24"/>
        </w:rPr>
        <w:t>biri olan</w:t>
      </w:r>
      <w:r w:rsidR="008E0A55" w:rsidRPr="007002FC">
        <w:rPr>
          <w:rFonts w:cs="Times New Roman"/>
          <w:szCs w:val="24"/>
        </w:rPr>
        <w:t xml:space="preserve"> bitüm, </w:t>
      </w:r>
      <w:r w:rsidR="00AD2591">
        <w:rPr>
          <w:rFonts w:cs="Times New Roman"/>
          <w:szCs w:val="24"/>
        </w:rPr>
        <w:t>“</w:t>
      </w:r>
      <w:r w:rsidR="008E0A55" w:rsidRPr="007002FC">
        <w:rPr>
          <w:rFonts w:cs="Times New Roman"/>
          <w:szCs w:val="24"/>
        </w:rPr>
        <w:t xml:space="preserve">doğal kökenli hidrokarbonların bir karışımı veya pirojenik kökenli hidrokarbonların karışımı </w:t>
      </w:r>
      <w:r w:rsidR="00326156" w:rsidRPr="007002FC">
        <w:rPr>
          <w:rFonts w:cs="Times New Roman"/>
          <w:szCs w:val="24"/>
        </w:rPr>
        <w:t>ya da</w:t>
      </w:r>
      <w:r w:rsidR="008E0A55" w:rsidRPr="007002FC">
        <w:rPr>
          <w:rFonts w:cs="Times New Roman"/>
          <w:szCs w:val="24"/>
        </w:rPr>
        <w:t xml:space="preserve"> bunların her ikisinin bir kombinasyonu olup çok defa bunların gazı sıvı, yarı katı ve katı olabilen, metal-dışı türevleri ile bir arada bulunan, yapıştırıcı özellikleri olan ve karbon disülfürde tamamen çözünen madde</w:t>
      </w:r>
      <w:r w:rsidR="00AD2591">
        <w:rPr>
          <w:rFonts w:cs="Times New Roman"/>
          <w:szCs w:val="24"/>
        </w:rPr>
        <w:t>”</w:t>
      </w:r>
      <w:r w:rsidR="008E0A55" w:rsidRPr="007002FC">
        <w:rPr>
          <w:rFonts w:cs="Times New Roman"/>
          <w:szCs w:val="24"/>
        </w:rPr>
        <w:t xml:space="preserve"> olarak tanımlanır </w:t>
      </w:r>
      <w:r w:rsidR="008E0A55" w:rsidRPr="00335A3B">
        <w:rPr>
          <w:rFonts w:cs="Times New Roman"/>
          <w:szCs w:val="24"/>
        </w:rPr>
        <w:t>(Orhan 2012).</w:t>
      </w:r>
      <w:r w:rsidR="00335A3B">
        <w:rPr>
          <w:rFonts w:cs="Times New Roman"/>
          <w:szCs w:val="24"/>
        </w:rPr>
        <w:t xml:space="preserve"> </w:t>
      </w:r>
      <w:r w:rsidR="00814653" w:rsidRPr="007002FC">
        <w:rPr>
          <w:rFonts w:cs="Times New Roman"/>
          <w:szCs w:val="24"/>
        </w:rPr>
        <w:t>Bitümlü bağlayıcılar asfaltlar ve katranlar olmak</w:t>
      </w:r>
      <w:r w:rsidR="003C6DC7" w:rsidRPr="007002FC">
        <w:rPr>
          <w:rFonts w:cs="Times New Roman"/>
          <w:szCs w:val="24"/>
        </w:rPr>
        <w:t xml:space="preserve"> </w:t>
      </w:r>
      <w:r w:rsidR="00814653" w:rsidRPr="007002FC">
        <w:rPr>
          <w:rFonts w:cs="Times New Roman"/>
          <w:szCs w:val="24"/>
        </w:rPr>
        <w:t>üzere iki temel gruba ayrılmaktadır.</w:t>
      </w:r>
      <w:r w:rsidR="00326156" w:rsidRPr="007002FC">
        <w:rPr>
          <w:rFonts w:cs="Times New Roman"/>
          <w:szCs w:val="24"/>
        </w:rPr>
        <w:t xml:space="preserve"> </w:t>
      </w:r>
      <w:r w:rsidR="00814653" w:rsidRPr="007002FC">
        <w:rPr>
          <w:rFonts w:cs="Times New Roman"/>
          <w:szCs w:val="24"/>
        </w:rPr>
        <w:t>Asfaltlar doğal ve yapay asfaltlar olarak alt gruplara ayrılmaktadır.</w:t>
      </w:r>
      <w:r w:rsidR="00E903C2" w:rsidRPr="007002FC">
        <w:rPr>
          <w:rFonts w:cs="Times New Roman"/>
          <w:szCs w:val="24"/>
        </w:rPr>
        <w:t xml:space="preserve"> </w:t>
      </w:r>
      <w:r w:rsidR="00814653" w:rsidRPr="007002FC">
        <w:rPr>
          <w:rFonts w:cs="Times New Roman"/>
          <w:szCs w:val="24"/>
        </w:rPr>
        <w:t xml:space="preserve">Doğal asfaltlar mineral malzemelerle karışmış bulunduğu yere göre isimlendirilen kaya ve göl </w:t>
      </w:r>
      <w:r w:rsidR="00E903C2" w:rsidRPr="007002FC">
        <w:rPr>
          <w:rFonts w:cs="Times New Roman"/>
          <w:szCs w:val="24"/>
        </w:rPr>
        <w:t>asfaltlarıdır. Göl</w:t>
      </w:r>
      <w:r w:rsidR="00814653" w:rsidRPr="007002FC">
        <w:rPr>
          <w:rFonts w:cs="Times New Roman"/>
          <w:szCs w:val="24"/>
        </w:rPr>
        <w:t xml:space="preserve"> asfaltı Trinidad bölgesinde rafine edildikten sonra %55 asfalt içerir ve Dünyada göl asfaltının </w:t>
      </w:r>
      <w:r w:rsidR="00737B17" w:rsidRPr="007002FC">
        <w:rPr>
          <w:rFonts w:cs="Times New Roman"/>
          <w:szCs w:val="24"/>
        </w:rPr>
        <w:t>bulunduğu yer</w:t>
      </w:r>
      <w:r w:rsidR="00173BE7" w:rsidRPr="007002FC">
        <w:rPr>
          <w:rFonts w:cs="Times New Roman"/>
          <w:szCs w:val="24"/>
        </w:rPr>
        <w:t>lerden bir tanesidir</w:t>
      </w:r>
      <w:r w:rsidR="00737B17" w:rsidRPr="007002FC">
        <w:rPr>
          <w:rFonts w:cs="Times New Roman"/>
          <w:szCs w:val="24"/>
        </w:rPr>
        <w:t>.</w:t>
      </w:r>
      <w:r w:rsidR="00E903C2" w:rsidRPr="007002FC">
        <w:rPr>
          <w:rFonts w:cs="Times New Roman"/>
          <w:szCs w:val="24"/>
        </w:rPr>
        <w:t xml:space="preserve"> </w:t>
      </w:r>
      <w:r w:rsidR="00737B17" w:rsidRPr="007002FC">
        <w:rPr>
          <w:rFonts w:cs="Times New Roman"/>
          <w:szCs w:val="24"/>
        </w:rPr>
        <w:t>Kaya Asfaltları kumtaşı,</w:t>
      </w:r>
      <w:r w:rsidR="00E903C2" w:rsidRPr="007002FC">
        <w:rPr>
          <w:rFonts w:cs="Times New Roman"/>
          <w:szCs w:val="24"/>
        </w:rPr>
        <w:t xml:space="preserve"> </w:t>
      </w:r>
      <w:r w:rsidR="00737B17" w:rsidRPr="007002FC">
        <w:rPr>
          <w:rFonts w:cs="Times New Roman"/>
          <w:szCs w:val="24"/>
        </w:rPr>
        <w:t xml:space="preserve">kalker </w:t>
      </w:r>
      <w:r w:rsidR="00E903C2" w:rsidRPr="007002FC">
        <w:rPr>
          <w:rFonts w:cs="Times New Roman"/>
          <w:szCs w:val="24"/>
        </w:rPr>
        <w:t>vb. Minerallerle</w:t>
      </w:r>
      <w:r w:rsidR="00737B17" w:rsidRPr="007002FC">
        <w:rPr>
          <w:rFonts w:cs="Times New Roman"/>
          <w:szCs w:val="24"/>
        </w:rPr>
        <w:t xml:space="preserve"> birlikte maksimum %12 oranında bitüm içerir.</w:t>
      </w:r>
      <w:r w:rsidR="00E903C2" w:rsidRPr="007002FC">
        <w:rPr>
          <w:rFonts w:cs="Times New Roman"/>
          <w:szCs w:val="24"/>
        </w:rPr>
        <w:t xml:space="preserve"> </w:t>
      </w:r>
      <w:r w:rsidR="00737B17" w:rsidRPr="007002FC">
        <w:rPr>
          <w:rFonts w:cs="Times New Roman"/>
          <w:szCs w:val="24"/>
        </w:rPr>
        <w:t xml:space="preserve">Gilsonite (resin) ve Unitaite en çok </w:t>
      </w:r>
      <w:r w:rsidR="00E903C2" w:rsidRPr="007002FC">
        <w:rPr>
          <w:rFonts w:cs="Times New Roman"/>
          <w:szCs w:val="24"/>
        </w:rPr>
        <w:t>kullanılanlardandır. Bitümlü</w:t>
      </w:r>
      <w:r w:rsidR="00737B17" w:rsidRPr="007002FC">
        <w:rPr>
          <w:rFonts w:cs="Times New Roman"/>
          <w:szCs w:val="24"/>
        </w:rPr>
        <w:t xml:space="preserve"> karışımlarda göl ve kaya asfaltları,</w:t>
      </w:r>
      <w:r w:rsidR="00E903C2" w:rsidRPr="007002FC">
        <w:rPr>
          <w:rFonts w:cs="Times New Roman"/>
          <w:szCs w:val="24"/>
        </w:rPr>
        <w:t xml:space="preserve"> </w:t>
      </w:r>
      <w:r w:rsidR="00737B17" w:rsidRPr="007002FC">
        <w:rPr>
          <w:rFonts w:cs="Times New Roman"/>
          <w:szCs w:val="24"/>
        </w:rPr>
        <w:t xml:space="preserve">plentte agrega ilavesi ya da asfalt çimentosuna katılarak </w:t>
      </w:r>
      <w:r w:rsidR="00E903C2" w:rsidRPr="007002FC">
        <w:rPr>
          <w:rFonts w:cs="Times New Roman"/>
          <w:szCs w:val="24"/>
        </w:rPr>
        <w:t>modifiyeli</w:t>
      </w:r>
      <w:r w:rsidR="00737B17" w:rsidRPr="007002FC">
        <w:rPr>
          <w:rFonts w:cs="Times New Roman"/>
          <w:szCs w:val="24"/>
        </w:rPr>
        <w:t xml:space="preserve"> bitüm ya da </w:t>
      </w:r>
      <w:r w:rsidR="00E903C2" w:rsidRPr="007002FC">
        <w:rPr>
          <w:rFonts w:cs="Times New Roman"/>
          <w:szCs w:val="24"/>
        </w:rPr>
        <w:t>modifiyeli</w:t>
      </w:r>
      <w:r w:rsidR="00737B17" w:rsidRPr="007002FC">
        <w:rPr>
          <w:rFonts w:cs="Times New Roman"/>
          <w:szCs w:val="24"/>
        </w:rPr>
        <w:t xml:space="preserve"> karışım hazırlanmakta </w:t>
      </w:r>
      <w:r w:rsidR="00E903C2" w:rsidRPr="007002FC">
        <w:rPr>
          <w:rFonts w:cs="Times New Roman"/>
          <w:szCs w:val="24"/>
        </w:rPr>
        <w:t>kullanılmaktadır. Yapay</w:t>
      </w:r>
      <w:r w:rsidR="00814653" w:rsidRPr="007002FC">
        <w:rPr>
          <w:rFonts w:cs="Times New Roman"/>
          <w:szCs w:val="24"/>
        </w:rPr>
        <w:t xml:space="preserve"> asfaltlarsa ham petrolün damıtılmasıyla elde edilmektedir.</w:t>
      </w:r>
    </w:p>
    <w:p w14:paraId="09F32FC5" w14:textId="01626374" w:rsidR="00814653" w:rsidRPr="007002FC" w:rsidRDefault="00814653" w:rsidP="00CC7BC9">
      <w:pPr>
        <w:rPr>
          <w:rFonts w:cs="Times New Roman"/>
          <w:szCs w:val="24"/>
        </w:rPr>
      </w:pPr>
      <w:r w:rsidRPr="007002FC">
        <w:rPr>
          <w:rFonts w:cs="Times New Roman"/>
          <w:szCs w:val="24"/>
        </w:rPr>
        <w:t>Katran</w:t>
      </w:r>
      <w:r w:rsidR="00173BE7" w:rsidRPr="007002FC">
        <w:rPr>
          <w:rFonts w:cs="Times New Roman"/>
          <w:szCs w:val="24"/>
        </w:rPr>
        <w:t xml:space="preserve"> başta kömür ve odunun kapalı bir sistem içerisinde kuru kuruya damıtılmasıyla elde edilen arıtıldıktan sonra kullanılan malzemelerdir.</w:t>
      </w:r>
    </w:p>
    <w:p w14:paraId="4C4ACD72" w14:textId="73A169EA" w:rsidR="003C6DC7" w:rsidRPr="007002FC" w:rsidRDefault="003B2E6A" w:rsidP="00335A3B">
      <w:pPr>
        <w:pStyle w:val="Balk4"/>
      </w:pPr>
      <w:r w:rsidRPr="007002FC">
        <w:t>1.5.1.1</w:t>
      </w:r>
      <w:r w:rsidR="00335A3B">
        <w:tab/>
      </w:r>
      <w:r w:rsidR="003C6DC7" w:rsidRPr="007002FC">
        <w:t>Bitümler</w:t>
      </w:r>
    </w:p>
    <w:p w14:paraId="30F8A249" w14:textId="5472D0E8" w:rsidR="00814653" w:rsidRPr="007002FC" w:rsidRDefault="003C6DC7" w:rsidP="00335A3B">
      <w:pPr>
        <w:rPr>
          <w:rFonts w:cs="Times New Roman"/>
          <w:szCs w:val="24"/>
        </w:rPr>
      </w:pPr>
      <w:r w:rsidRPr="007002FC">
        <w:rPr>
          <w:rFonts w:cs="Times New Roman"/>
          <w:szCs w:val="24"/>
        </w:rPr>
        <w:t>Petrol kökenli ol</w:t>
      </w:r>
      <w:r w:rsidR="00FF3D21" w:rsidRPr="007002FC">
        <w:rPr>
          <w:rFonts w:cs="Times New Roman"/>
          <w:szCs w:val="24"/>
        </w:rPr>
        <w:t>an sıcak karışımlarda veya sathi kaplamalarda kullanılan</w:t>
      </w:r>
      <w:r w:rsidR="00CE3D02" w:rsidRPr="007002FC">
        <w:rPr>
          <w:rFonts w:cs="Times New Roman"/>
          <w:szCs w:val="24"/>
        </w:rPr>
        <w:t xml:space="preserve"> yapışkan,</w:t>
      </w:r>
      <w:r w:rsidR="000E538D" w:rsidRPr="007002FC">
        <w:rPr>
          <w:rFonts w:cs="Times New Roman"/>
          <w:szCs w:val="24"/>
        </w:rPr>
        <w:t xml:space="preserve"> </w:t>
      </w:r>
      <w:r w:rsidR="00CE3D02" w:rsidRPr="007002FC">
        <w:rPr>
          <w:rFonts w:cs="Times New Roman"/>
          <w:szCs w:val="24"/>
        </w:rPr>
        <w:t>su geçirmez,</w:t>
      </w:r>
      <w:r w:rsidR="000E538D" w:rsidRPr="007002FC">
        <w:rPr>
          <w:rFonts w:cs="Times New Roman"/>
          <w:szCs w:val="24"/>
        </w:rPr>
        <w:t xml:space="preserve"> </w:t>
      </w:r>
      <w:r w:rsidR="00CE3D02" w:rsidRPr="007002FC">
        <w:rPr>
          <w:rFonts w:cs="Times New Roman"/>
          <w:szCs w:val="24"/>
        </w:rPr>
        <w:t>aitlere ve alkalilere ve tuzlara karşı dayanıklı,</w:t>
      </w:r>
      <w:r w:rsidR="00335A3B">
        <w:rPr>
          <w:rFonts w:cs="Times New Roman"/>
          <w:szCs w:val="24"/>
        </w:rPr>
        <w:t xml:space="preserve"> </w:t>
      </w:r>
      <w:r w:rsidR="00CE3D02" w:rsidRPr="007002FC">
        <w:rPr>
          <w:rFonts w:cs="Times New Roman"/>
          <w:szCs w:val="24"/>
        </w:rPr>
        <w:t>suyu kirletmeyen,</w:t>
      </w:r>
      <w:r w:rsidR="000E538D" w:rsidRPr="007002FC">
        <w:rPr>
          <w:rFonts w:cs="Times New Roman"/>
          <w:szCs w:val="24"/>
        </w:rPr>
        <w:t xml:space="preserve"> </w:t>
      </w:r>
      <w:r w:rsidR="00CE3D02" w:rsidRPr="007002FC">
        <w:rPr>
          <w:rFonts w:cs="Times New Roman"/>
          <w:szCs w:val="24"/>
        </w:rPr>
        <w:t xml:space="preserve">ısıtıldığında sıvılaşabilen hidrokarbonlardan oluşan </w:t>
      </w:r>
      <w:r w:rsidR="00FF3D21" w:rsidRPr="007002FC">
        <w:rPr>
          <w:rFonts w:cs="Times New Roman"/>
          <w:szCs w:val="24"/>
        </w:rPr>
        <w:t xml:space="preserve">malzemedir. </w:t>
      </w:r>
      <w:r w:rsidR="003B2E6A" w:rsidRPr="007002FC">
        <w:rPr>
          <w:rFonts w:cs="Times New Roman"/>
          <w:szCs w:val="24"/>
        </w:rPr>
        <w:t xml:space="preserve">Bitümün oluşumu </w:t>
      </w:r>
      <w:r w:rsidR="00B36C12" w:rsidRPr="00335A3B">
        <w:rPr>
          <w:rFonts w:cs="Times New Roman"/>
          <w:szCs w:val="24"/>
        </w:rPr>
        <w:t xml:space="preserve">Şekil </w:t>
      </w:r>
      <w:r w:rsidR="00335A3B" w:rsidRPr="00335A3B">
        <w:rPr>
          <w:rFonts w:cs="Times New Roman"/>
          <w:szCs w:val="24"/>
        </w:rPr>
        <w:t>1.</w:t>
      </w:r>
      <w:r w:rsidR="00B36C12" w:rsidRPr="00335A3B">
        <w:rPr>
          <w:rFonts w:cs="Times New Roman"/>
          <w:szCs w:val="24"/>
        </w:rPr>
        <w:t>7</w:t>
      </w:r>
      <w:r w:rsidR="003B2E6A" w:rsidRPr="007002FC">
        <w:rPr>
          <w:rFonts w:cs="Times New Roman"/>
          <w:szCs w:val="24"/>
        </w:rPr>
        <w:t>’de gösterildiği gibidir.</w:t>
      </w:r>
    </w:p>
    <w:p w14:paraId="070D04E7" w14:textId="77777777" w:rsidR="00FE56E1" w:rsidRPr="007002FC" w:rsidRDefault="00FE56E1" w:rsidP="00335A3B">
      <w:pPr>
        <w:pStyle w:val="Default"/>
        <w:keepNext/>
        <w:spacing w:after="120" w:line="360" w:lineRule="auto"/>
        <w:jc w:val="center"/>
        <w:rPr>
          <w:rFonts w:ascii="Times New Roman" w:hAnsi="Times New Roman" w:cs="Times New Roman"/>
          <w:noProof/>
        </w:rPr>
      </w:pPr>
      <w:r w:rsidRPr="007002FC">
        <w:rPr>
          <w:rFonts w:ascii="Times New Roman" w:hAnsi="Times New Roman" w:cs="Times New Roman"/>
          <w:noProof/>
        </w:rPr>
        <w:lastRenderedPageBreak/>
        <w:drawing>
          <wp:inline distT="0" distB="0" distL="0" distR="0" wp14:anchorId="34FCE3B8" wp14:editId="7E8EC1A3">
            <wp:extent cx="3599729" cy="2975212"/>
            <wp:effectExtent l="0" t="0" r="1270" b="0"/>
            <wp:docPr id="16735554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71921" b="58826"/>
                    <a:stretch/>
                  </pic:blipFill>
                  <pic:spPr bwMode="auto">
                    <a:xfrm>
                      <a:off x="0" y="0"/>
                      <a:ext cx="3600000" cy="2975436"/>
                    </a:xfrm>
                    <a:prstGeom prst="rect">
                      <a:avLst/>
                    </a:prstGeom>
                    <a:noFill/>
                    <a:ln>
                      <a:noFill/>
                    </a:ln>
                    <a:extLst>
                      <a:ext uri="{53640926-AAD7-44D8-BBD7-CCE9431645EC}">
                        <a14:shadowObscured xmlns:a14="http://schemas.microsoft.com/office/drawing/2010/main"/>
                      </a:ext>
                    </a:extLst>
                  </pic:spPr>
                </pic:pic>
              </a:graphicData>
            </a:graphic>
          </wp:inline>
        </w:drawing>
      </w:r>
    </w:p>
    <w:p w14:paraId="0CF1E150" w14:textId="4887D76B" w:rsidR="00A04F1C" w:rsidRPr="00335A3B" w:rsidRDefault="00FE56E1" w:rsidP="00335A3B">
      <w:pPr>
        <w:pStyle w:val="ResimYazs"/>
        <w:rPr>
          <w:rFonts w:eastAsia="Calibri"/>
          <w:bCs/>
          <w:kern w:val="0"/>
          <w14:ligatures w14:val="none"/>
        </w:rPr>
      </w:pPr>
      <w:bookmarkStart w:id="54" w:name="_Toc151035377"/>
      <w:r w:rsidRPr="00335A3B">
        <w:rPr>
          <w:rFonts w:eastAsia="Calibri"/>
          <w:b/>
          <w:bCs/>
          <w:kern w:val="0"/>
          <w14:ligatures w14:val="none"/>
        </w:rPr>
        <w:t>Şekil</w:t>
      </w:r>
      <w:r w:rsidR="00335A3B">
        <w:rPr>
          <w:rFonts w:eastAsia="Calibri"/>
          <w:b/>
          <w:bCs/>
          <w:kern w:val="0"/>
          <w14:ligatures w14:val="none"/>
        </w:rPr>
        <w:t xml:space="preserve"> 1.7</w:t>
      </w:r>
      <w:r w:rsidR="00335A3B">
        <w:rPr>
          <w:rFonts w:eastAsia="Calibri"/>
          <w:b/>
          <w:bCs/>
          <w:kern w:val="0"/>
          <w14:ligatures w14:val="none"/>
        </w:rPr>
        <w:tab/>
      </w:r>
      <w:r w:rsidRPr="00335A3B">
        <w:rPr>
          <w:rFonts w:eastAsia="Calibri"/>
          <w:bCs/>
          <w:kern w:val="0"/>
          <w14:ligatures w14:val="none"/>
        </w:rPr>
        <w:t xml:space="preserve">Bitüm </w:t>
      </w:r>
      <w:r w:rsidR="00335A3B">
        <w:rPr>
          <w:rFonts w:eastAsia="Calibri"/>
          <w:bCs/>
          <w:kern w:val="0"/>
          <w14:ligatures w14:val="none"/>
        </w:rPr>
        <w:t>ü</w:t>
      </w:r>
      <w:r w:rsidRPr="00335A3B">
        <w:rPr>
          <w:rFonts w:eastAsia="Calibri"/>
          <w:bCs/>
          <w:kern w:val="0"/>
          <w14:ligatures w14:val="none"/>
        </w:rPr>
        <w:t>retimi</w:t>
      </w:r>
      <w:r w:rsidR="00335A3B">
        <w:rPr>
          <w:rFonts w:eastAsia="Calibri"/>
          <w:bCs/>
          <w:kern w:val="0"/>
          <w14:ligatures w14:val="none"/>
        </w:rPr>
        <w:t xml:space="preserve"> </w:t>
      </w:r>
      <w:r w:rsidR="00A80667" w:rsidRPr="00335A3B">
        <w:rPr>
          <w:rFonts w:eastAsia="Calibri"/>
          <w:bCs/>
          <w:kern w:val="0"/>
          <w14:ligatures w14:val="none"/>
        </w:rPr>
        <w:t>(</w:t>
      </w:r>
      <w:r w:rsidRPr="00335A3B">
        <w:rPr>
          <w:rFonts w:eastAsia="Calibri"/>
          <w:bCs/>
          <w:kern w:val="0"/>
          <w14:ligatures w14:val="none"/>
        </w:rPr>
        <w:t xml:space="preserve">Araştırma ve </w:t>
      </w:r>
      <w:r w:rsidR="00335A3B" w:rsidRPr="00335A3B">
        <w:rPr>
          <w:rFonts w:eastAsia="Calibri"/>
          <w:bCs/>
          <w:kern w:val="0"/>
          <w14:ligatures w14:val="none"/>
        </w:rPr>
        <w:t>Geliştirme Daire Başkanlığı</w:t>
      </w:r>
      <w:r w:rsidR="00335A3B">
        <w:rPr>
          <w:rFonts w:eastAsia="Calibri"/>
          <w:bCs/>
          <w:kern w:val="0"/>
          <w14:ligatures w14:val="none"/>
        </w:rPr>
        <w:t>,</w:t>
      </w:r>
      <w:r w:rsidR="00335A3B" w:rsidRPr="00335A3B">
        <w:rPr>
          <w:rFonts w:eastAsia="Calibri"/>
          <w:bCs/>
          <w:kern w:val="0"/>
          <w14:ligatures w14:val="none"/>
        </w:rPr>
        <w:t xml:space="preserve"> </w:t>
      </w:r>
      <w:r w:rsidRPr="00335A3B">
        <w:rPr>
          <w:rFonts w:eastAsia="Calibri"/>
          <w:bCs/>
          <w:kern w:val="0"/>
          <w14:ligatures w14:val="none"/>
        </w:rPr>
        <w:t>Ankara 2012</w:t>
      </w:r>
      <w:r w:rsidR="00A80667" w:rsidRPr="00335A3B">
        <w:rPr>
          <w:rFonts w:eastAsia="Calibri"/>
          <w:bCs/>
          <w:kern w:val="0"/>
          <w14:ligatures w14:val="none"/>
        </w:rPr>
        <w:t>)</w:t>
      </w:r>
      <w:bookmarkEnd w:id="54"/>
    </w:p>
    <w:p w14:paraId="30958A42" w14:textId="6D54BC1E" w:rsidR="00074544" w:rsidRPr="007002FC" w:rsidRDefault="0079181D" w:rsidP="00335A3B">
      <w:pPr>
        <w:pStyle w:val="Balk3"/>
        <w:rPr>
          <w:noProof/>
        </w:rPr>
      </w:pPr>
      <w:bookmarkStart w:id="55" w:name="_Toc151035347"/>
      <w:bookmarkEnd w:id="46"/>
      <w:bookmarkEnd w:id="51"/>
      <w:r w:rsidRPr="007002FC">
        <w:rPr>
          <w:noProof/>
        </w:rPr>
        <w:t>1.5.2</w:t>
      </w:r>
      <w:r w:rsidR="00335A3B">
        <w:rPr>
          <w:noProof/>
        </w:rPr>
        <w:tab/>
      </w:r>
      <w:r w:rsidR="00074544" w:rsidRPr="007002FC">
        <w:rPr>
          <w:noProof/>
        </w:rPr>
        <w:t>Agregalar</w:t>
      </w:r>
      <w:bookmarkEnd w:id="55"/>
      <w:r w:rsidR="00074544" w:rsidRPr="007002FC">
        <w:rPr>
          <w:noProof/>
        </w:rPr>
        <w:t xml:space="preserve"> </w:t>
      </w:r>
    </w:p>
    <w:p w14:paraId="79B4AFF6" w14:textId="5EB9310D" w:rsidR="00A0454B" w:rsidRPr="007002FC" w:rsidRDefault="00A0454B" w:rsidP="00335A3B">
      <w:pPr>
        <w:rPr>
          <w:rFonts w:cs="Times New Roman"/>
          <w:noProof/>
          <w:szCs w:val="24"/>
        </w:rPr>
      </w:pPr>
      <w:r w:rsidRPr="007002FC">
        <w:rPr>
          <w:rFonts w:cs="Times New Roman"/>
          <w:noProof/>
          <w:szCs w:val="24"/>
        </w:rPr>
        <w:t>Bitümlü Sıcak karışımlarda ağırlıkça</w:t>
      </w:r>
      <w:r w:rsidR="00335A3B">
        <w:rPr>
          <w:rFonts w:cs="Times New Roman"/>
          <w:noProof/>
          <w:szCs w:val="24"/>
        </w:rPr>
        <w:t xml:space="preserve"> </w:t>
      </w:r>
      <w:r w:rsidRPr="007002FC">
        <w:rPr>
          <w:rFonts w:cs="Times New Roman"/>
          <w:noProof/>
          <w:szCs w:val="24"/>
        </w:rPr>
        <w:t>(%90-95) ve hacimce (%80-85) en fazla kullanılan malz</w:t>
      </w:r>
      <w:r w:rsidR="00D07BE3" w:rsidRPr="007002FC">
        <w:rPr>
          <w:rFonts w:cs="Times New Roman"/>
          <w:noProof/>
          <w:szCs w:val="24"/>
        </w:rPr>
        <w:t>e</w:t>
      </w:r>
      <w:r w:rsidRPr="007002FC">
        <w:rPr>
          <w:rFonts w:cs="Times New Roman"/>
          <w:noProof/>
          <w:szCs w:val="24"/>
        </w:rPr>
        <w:t>melerdir.</w:t>
      </w:r>
      <w:r w:rsidR="004C45FE">
        <w:rPr>
          <w:rFonts w:cs="Times New Roman"/>
          <w:noProof/>
          <w:szCs w:val="24"/>
        </w:rPr>
        <w:t xml:space="preserve"> </w:t>
      </w:r>
      <w:r w:rsidRPr="007002FC">
        <w:rPr>
          <w:rFonts w:cs="Times New Roman"/>
          <w:noProof/>
          <w:szCs w:val="24"/>
        </w:rPr>
        <w:t>Yolun tüm katmanlarında bulunarak trafik yüklerini taşımakla birlikte çevre koşullarına ve yolun yapıldığı zemine uygun şekilde kullanılmalıdır.</w:t>
      </w:r>
      <w:r w:rsidR="004C45FE">
        <w:rPr>
          <w:rFonts w:cs="Times New Roman"/>
          <w:noProof/>
          <w:szCs w:val="24"/>
        </w:rPr>
        <w:t xml:space="preserve"> </w:t>
      </w:r>
      <w:r w:rsidRPr="007002FC">
        <w:rPr>
          <w:rFonts w:cs="Times New Roman"/>
          <w:noProof/>
          <w:szCs w:val="24"/>
        </w:rPr>
        <w:t>Projeye uygun şekilde seçilen agrega üstyapı tabakalarının özelliklerine göre belirli şartlara sahip olması ve şartnameye uygun şekilde gradasyonlanması gerekmektedir.</w:t>
      </w:r>
    </w:p>
    <w:p w14:paraId="55B61228" w14:textId="023C9604" w:rsidR="008C5D72" w:rsidRPr="007002FC" w:rsidRDefault="007F40FD" w:rsidP="00335A3B">
      <w:pPr>
        <w:rPr>
          <w:rFonts w:cs="Times New Roman"/>
          <w:noProof/>
          <w:szCs w:val="24"/>
        </w:rPr>
      </w:pPr>
      <w:bookmarkStart w:id="56" w:name="_Hlk143179081"/>
      <w:r w:rsidRPr="007002FC">
        <w:rPr>
          <w:rFonts w:cs="Times New Roman"/>
          <w:noProof/>
          <w:szCs w:val="24"/>
        </w:rPr>
        <w:t xml:space="preserve">Bağlayıcısız temel ve alt temel tabakalarının tamamı, bitümlü sıcak karışımlarının ağırlıkça %90-95’i, hacimce ise %85’lik kısmı agregalardan oluşur </w:t>
      </w:r>
      <w:r w:rsidRPr="00335A3B">
        <w:rPr>
          <w:rFonts w:cs="Times New Roman"/>
          <w:noProof/>
          <w:szCs w:val="24"/>
        </w:rPr>
        <w:t>(Tayfur vd. 2003)</w:t>
      </w:r>
      <w:r w:rsidR="00307308" w:rsidRPr="007002FC">
        <w:rPr>
          <w:rFonts w:cs="Times New Roman"/>
          <w:noProof/>
          <w:szCs w:val="24"/>
        </w:rPr>
        <w:t>.</w:t>
      </w:r>
      <w:r w:rsidR="00335A3B">
        <w:rPr>
          <w:rFonts w:cs="Times New Roman"/>
          <w:noProof/>
          <w:szCs w:val="24"/>
        </w:rPr>
        <w:t xml:space="preserve"> </w:t>
      </w:r>
      <w:r w:rsidR="00B728E4" w:rsidRPr="007002FC">
        <w:rPr>
          <w:rFonts w:cs="Times New Roman"/>
          <w:noProof/>
          <w:szCs w:val="24"/>
        </w:rPr>
        <w:t xml:space="preserve">Yol yapımında  kullanılan agregalar </w:t>
      </w:r>
      <w:r w:rsidR="00335A3B" w:rsidRPr="00335A3B">
        <w:rPr>
          <w:rFonts w:cs="Times New Roman"/>
          <w:noProof/>
          <w:szCs w:val="24"/>
        </w:rPr>
        <w:t>Ş</w:t>
      </w:r>
      <w:r w:rsidR="00B728E4" w:rsidRPr="00335A3B">
        <w:rPr>
          <w:rFonts w:cs="Times New Roman"/>
          <w:noProof/>
          <w:szCs w:val="24"/>
        </w:rPr>
        <w:t xml:space="preserve">ekil </w:t>
      </w:r>
      <w:r w:rsidR="00335A3B" w:rsidRPr="00335A3B">
        <w:rPr>
          <w:rFonts w:cs="Times New Roman"/>
          <w:noProof/>
          <w:szCs w:val="24"/>
        </w:rPr>
        <w:t>1.</w:t>
      </w:r>
      <w:r w:rsidR="0079181D" w:rsidRPr="00335A3B">
        <w:rPr>
          <w:rFonts w:cs="Times New Roman"/>
          <w:noProof/>
          <w:szCs w:val="24"/>
        </w:rPr>
        <w:t>8’</w:t>
      </w:r>
      <w:r w:rsidR="00B728E4" w:rsidRPr="00335A3B">
        <w:rPr>
          <w:rFonts w:cs="Times New Roman"/>
          <w:noProof/>
          <w:szCs w:val="24"/>
        </w:rPr>
        <w:t>d</w:t>
      </w:r>
      <w:r w:rsidR="00B728E4" w:rsidRPr="007002FC">
        <w:rPr>
          <w:rFonts w:cs="Times New Roman"/>
          <w:noProof/>
          <w:szCs w:val="24"/>
        </w:rPr>
        <w:t>e gösterilmektedir.</w:t>
      </w:r>
    </w:p>
    <w:p w14:paraId="3D036D0B" w14:textId="77777777" w:rsidR="008C5D72" w:rsidRPr="007002FC" w:rsidRDefault="008C5D72" w:rsidP="00335A3B">
      <w:pPr>
        <w:pStyle w:val="Default"/>
        <w:keepNext/>
        <w:spacing w:after="120" w:line="360" w:lineRule="auto"/>
        <w:jc w:val="center"/>
        <w:rPr>
          <w:rFonts w:ascii="Times New Roman" w:hAnsi="Times New Roman" w:cs="Times New Roman"/>
          <w:noProof/>
        </w:rPr>
      </w:pPr>
      <w:r w:rsidRPr="007002FC">
        <w:rPr>
          <w:rFonts w:ascii="Times New Roman" w:hAnsi="Times New Roman" w:cs="Times New Roman"/>
          <w:noProof/>
        </w:rPr>
        <w:lastRenderedPageBreak/>
        <w:drawing>
          <wp:inline distT="0" distB="0" distL="0" distR="0" wp14:anchorId="27141992" wp14:editId="196BDD53">
            <wp:extent cx="4320000" cy="2570440"/>
            <wp:effectExtent l="0" t="0" r="4445" b="1905"/>
            <wp:docPr id="2181250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grayscl/>
                      <a:extLst>
                        <a:ext uri="{BEBA8EAE-BF5A-486C-A8C5-ECC9F3942E4B}">
                          <a14:imgProps xmlns:a14="http://schemas.microsoft.com/office/drawing/2010/main">
                            <a14:imgLayer r:embed="rId19">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l="3114" t="28097" r="68752" b="42407"/>
                    <a:stretch/>
                  </pic:blipFill>
                  <pic:spPr bwMode="auto">
                    <a:xfrm>
                      <a:off x="0" y="0"/>
                      <a:ext cx="4320000" cy="2570440"/>
                    </a:xfrm>
                    <a:prstGeom prst="rect">
                      <a:avLst/>
                    </a:prstGeom>
                    <a:noFill/>
                    <a:ln>
                      <a:noFill/>
                    </a:ln>
                    <a:extLst>
                      <a:ext uri="{53640926-AAD7-44D8-BBD7-CCE9431645EC}">
                        <a14:shadowObscured xmlns:a14="http://schemas.microsoft.com/office/drawing/2010/main"/>
                      </a:ext>
                    </a:extLst>
                  </pic:spPr>
                </pic:pic>
              </a:graphicData>
            </a:graphic>
          </wp:inline>
        </w:drawing>
      </w:r>
    </w:p>
    <w:p w14:paraId="7DBB8A94" w14:textId="5F75720F" w:rsidR="00074544" w:rsidRPr="00335A3B" w:rsidRDefault="008C5D72" w:rsidP="008C5D72">
      <w:pPr>
        <w:pStyle w:val="ResimYazs"/>
        <w:rPr>
          <w:rFonts w:eastAsia="Calibri"/>
          <w:bCs/>
          <w:kern w:val="0"/>
          <w14:ligatures w14:val="none"/>
        </w:rPr>
      </w:pPr>
      <w:bookmarkStart w:id="57" w:name="_Toc151035378"/>
      <w:r w:rsidRPr="00335A3B">
        <w:rPr>
          <w:rFonts w:eastAsia="Calibri"/>
          <w:b/>
          <w:bCs/>
          <w:kern w:val="0"/>
          <w14:ligatures w14:val="none"/>
        </w:rPr>
        <w:t>Şekil</w:t>
      </w:r>
      <w:r w:rsidR="00335A3B">
        <w:rPr>
          <w:rFonts w:eastAsia="Calibri"/>
          <w:b/>
          <w:bCs/>
          <w:kern w:val="0"/>
          <w14:ligatures w14:val="none"/>
        </w:rPr>
        <w:t xml:space="preserve"> 1.8</w:t>
      </w:r>
      <w:r w:rsidR="00335A3B">
        <w:rPr>
          <w:rFonts w:eastAsia="Calibri"/>
          <w:b/>
          <w:bCs/>
          <w:kern w:val="0"/>
          <w14:ligatures w14:val="none"/>
        </w:rPr>
        <w:tab/>
      </w:r>
      <w:r w:rsidRPr="00335A3B">
        <w:rPr>
          <w:rFonts w:eastAsia="Calibri"/>
          <w:bCs/>
          <w:kern w:val="0"/>
          <w14:ligatures w14:val="none"/>
        </w:rPr>
        <w:t>Yol yapımında kullanılan agregalar</w:t>
      </w:r>
      <w:r w:rsidR="00335A3B">
        <w:rPr>
          <w:rFonts w:eastAsia="Calibri"/>
          <w:bCs/>
          <w:kern w:val="0"/>
          <w14:ligatures w14:val="none"/>
        </w:rPr>
        <w:t xml:space="preserve"> (Çe</w:t>
      </w:r>
      <w:r w:rsidR="004C45FE">
        <w:rPr>
          <w:rFonts w:eastAsia="Calibri"/>
          <w:bCs/>
          <w:kern w:val="0"/>
          <w14:ligatures w14:val="none"/>
        </w:rPr>
        <w:t>t</w:t>
      </w:r>
      <w:r w:rsidR="00335A3B">
        <w:rPr>
          <w:rFonts w:eastAsia="Calibri"/>
          <w:bCs/>
          <w:kern w:val="0"/>
          <w14:ligatures w14:val="none"/>
        </w:rPr>
        <w:t xml:space="preserve">in </w:t>
      </w:r>
      <w:r w:rsidR="000C6C3C" w:rsidRPr="00335A3B">
        <w:rPr>
          <w:rFonts w:eastAsia="Calibri"/>
          <w:bCs/>
          <w:kern w:val="0"/>
          <w14:ligatures w14:val="none"/>
        </w:rPr>
        <w:t>2007)</w:t>
      </w:r>
      <w:bookmarkEnd w:id="57"/>
    </w:p>
    <w:p w14:paraId="3C4E2868" w14:textId="0806BD27" w:rsidR="00B728E4" w:rsidRPr="007002FC" w:rsidRDefault="00B728E4" w:rsidP="00335A3B">
      <w:pPr>
        <w:spacing w:after="0"/>
        <w:rPr>
          <w:rFonts w:cs="Times New Roman"/>
          <w:szCs w:val="24"/>
        </w:rPr>
      </w:pPr>
      <w:r w:rsidRPr="007002FC">
        <w:rPr>
          <w:rFonts w:cs="Times New Roman"/>
          <w:szCs w:val="24"/>
        </w:rPr>
        <w:t xml:space="preserve">Doğal ya da yapay </w:t>
      </w:r>
      <w:r w:rsidR="00B638A2" w:rsidRPr="007002FC">
        <w:rPr>
          <w:rFonts w:cs="Times New Roman"/>
          <w:szCs w:val="24"/>
        </w:rPr>
        <w:t>agregalar şartnameye</w:t>
      </w:r>
      <w:r w:rsidRPr="007002FC">
        <w:rPr>
          <w:rFonts w:cs="Times New Roman"/>
          <w:szCs w:val="24"/>
        </w:rPr>
        <w:t xml:space="preserve"> göre fiziksel özellikleri yolun katmanlarına uygun olacak şekilde kullanılmaktadır.</w:t>
      </w:r>
      <w:r w:rsidR="00B638A2" w:rsidRPr="007002FC">
        <w:rPr>
          <w:rFonts w:cs="Times New Roman"/>
          <w:szCs w:val="24"/>
        </w:rPr>
        <w:t xml:space="preserve"> </w:t>
      </w:r>
      <w:r w:rsidRPr="007002FC">
        <w:rPr>
          <w:rFonts w:cs="Times New Roman"/>
          <w:szCs w:val="24"/>
        </w:rPr>
        <w:t>En çok kullanılan deneyler aşağıda belirtilmektedir.</w:t>
      </w:r>
    </w:p>
    <w:p w14:paraId="31344183" w14:textId="56503337" w:rsidR="00B728E4" w:rsidRPr="007002FC" w:rsidRDefault="00B638A2" w:rsidP="00B728E4">
      <w:pPr>
        <w:pStyle w:val="ListeParagraf"/>
        <w:numPr>
          <w:ilvl w:val="0"/>
          <w:numId w:val="6"/>
        </w:numPr>
        <w:rPr>
          <w:rFonts w:cs="Times New Roman"/>
          <w:szCs w:val="24"/>
        </w:rPr>
      </w:pPr>
      <w:r w:rsidRPr="007002FC">
        <w:rPr>
          <w:rFonts w:cs="Times New Roman"/>
          <w:szCs w:val="24"/>
        </w:rPr>
        <w:t>Tane Dağılımı</w:t>
      </w:r>
      <w:r w:rsidR="00335A3B">
        <w:rPr>
          <w:rFonts w:cs="Times New Roman"/>
          <w:szCs w:val="24"/>
        </w:rPr>
        <w:t xml:space="preserve"> </w:t>
      </w:r>
      <w:r w:rsidRPr="007002FC">
        <w:rPr>
          <w:rFonts w:cs="Times New Roman"/>
          <w:szCs w:val="24"/>
        </w:rPr>
        <w:t>(Gronülometre</w:t>
      </w:r>
      <w:r w:rsidR="00B728E4" w:rsidRPr="007002FC">
        <w:rPr>
          <w:rFonts w:cs="Times New Roman"/>
          <w:szCs w:val="24"/>
        </w:rPr>
        <w:t>)</w:t>
      </w:r>
      <w:r w:rsidRPr="007002FC">
        <w:rPr>
          <w:rFonts w:cs="Times New Roman"/>
          <w:szCs w:val="24"/>
        </w:rPr>
        <w:t xml:space="preserve"> </w:t>
      </w:r>
      <w:r w:rsidR="00B728E4" w:rsidRPr="007002FC">
        <w:rPr>
          <w:rFonts w:cs="Times New Roman"/>
          <w:szCs w:val="24"/>
        </w:rPr>
        <w:t>Deneyi</w:t>
      </w:r>
    </w:p>
    <w:p w14:paraId="00CF656C" w14:textId="32D22A3D" w:rsidR="00B728E4" w:rsidRPr="007002FC" w:rsidRDefault="00B728E4" w:rsidP="00B728E4">
      <w:pPr>
        <w:pStyle w:val="ListeParagraf"/>
        <w:numPr>
          <w:ilvl w:val="0"/>
          <w:numId w:val="6"/>
        </w:numPr>
        <w:rPr>
          <w:rFonts w:cs="Times New Roman"/>
          <w:szCs w:val="24"/>
        </w:rPr>
      </w:pPr>
      <w:r w:rsidRPr="007002FC">
        <w:rPr>
          <w:rFonts w:cs="Times New Roman"/>
          <w:szCs w:val="24"/>
        </w:rPr>
        <w:t>Aşınmaya Karşı Direnç Deneyi (Los Angeles)</w:t>
      </w:r>
    </w:p>
    <w:p w14:paraId="1BBD51EF" w14:textId="63D08A8D" w:rsidR="00B728E4" w:rsidRPr="007002FC" w:rsidRDefault="00B728E4" w:rsidP="00B728E4">
      <w:pPr>
        <w:pStyle w:val="ListeParagraf"/>
        <w:numPr>
          <w:ilvl w:val="0"/>
          <w:numId w:val="6"/>
        </w:numPr>
        <w:rPr>
          <w:rFonts w:cs="Times New Roman"/>
          <w:szCs w:val="24"/>
        </w:rPr>
      </w:pPr>
      <w:r w:rsidRPr="007002FC">
        <w:rPr>
          <w:rFonts w:cs="Times New Roman"/>
          <w:szCs w:val="24"/>
        </w:rPr>
        <w:t>Hava Etki</w:t>
      </w:r>
      <w:r w:rsidR="00335A3B">
        <w:rPr>
          <w:rFonts w:cs="Times New Roman"/>
          <w:szCs w:val="24"/>
        </w:rPr>
        <w:t xml:space="preserve"> </w:t>
      </w:r>
      <w:r w:rsidRPr="007002FC">
        <w:rPr>
          <w:rFonts w:cs="Times New Roman"/>
          <w:szCs w:val="24"/>
        </w:rPr>
        <w:t>(Donma-Çözünme) Deneyi</w:t>
      </w:r>
    </w:p>
    <w:p w14:paraId="15DB2F1D" w14:textId="5547E997" w:rsidR="00B728E4" w:rsidRPr="007002FC" w:rsidRDefault="00B728E4" w:rsidP="00B728E4">
      <w:pPr>
        <w:pStyle w:val="ListeParagraf"/>
        <w:numPr>
          <w:ilvl w:val="0"/>
          <w:numId w:val="6"/>
        </w:numPr>
        <w:rPr>
          <w:rFonts w:cs="Times New Roman"/>
          <w:szCs w:val="24"/>
        </w:rPr>
      </w:pPr>
      <w:r w:rsidRPr="007002FC">
        <w:rPr>
          <w:rFonts w:cs="Times New Roman"/>
          <w:szCs w:val="24"/>
        </w:rPr>
        <w:t>Cilalanma Deneyi</w:t>
      </w:r>
    </w:p>
    <w:p w14:paraId="1EA78114" w14:textId="7D505A20" w:rsidR="00B728E4" w:rsidRPr="007002FC" w:rsidRDefault="00B728E4" w:rsidP="00B728E4">
      <w:pPr>
        <w:pStyle w:val="ListeParagraf"/>
        <w:numPr>
          <w:ilvl w:val="0"/>
          <w:numId w:val="6"/>
        </w:numPr>
        <w:rPr>
          <w:rFonts w:cs="Times New Roman"/>
          <w:szCs w:val="24"/>
        </w:rPr>
      </w:pPr>
      <w:r w:rsidRPr="007002FC">
        <w:rPr>
          <w:rFonts w:cs="Times New Roman"/>
          <w:szCs w:val="24"/>
        </w:rPr>
        <w:t>Su Emme ve Özgül Ağırlık Deneyi</w:t>
      </w:r>
    </w:p>
    <w:p w14:paraId="5B6A4828" w14:textId="4B68EED6" w:rsidR="00B728E4" w:rsidRPr="007002FC" w:rsidRDefault="00B728E4" w:rsidP="00B728E4">
      <w:pPr>
        <w:pStyle w:val="ListeParagraf"/>
        <w:numPr>
          <w:ilvl w:val="0"/>
          <w:numId w:val="6"/>
        </w:numPr>
        <w:rPr>
          <w:rFonts w:cs="Times New Roman"/>
          <w:szCs w:val="24"/>
        </w:rPr>
      </w:pPr>
      <w:r w:rsidRPr="007002FC">
        <w:rPr>
          <w:rFonts w:cs="Times New Roman"/>
          <w:szCs w:val="24"/>
        </w:rPr>
        <w:t>Soyulmaya Karşı Direnç Deneyi</w:t>
      </w:r>
    </w:p>
    <w:p w14:paraId="5740C687" w14:textId="3146D510" w:rsidR="00B728E4" w:rsidRPr="007002FC" w:rsidRDefault="00924214" w:rsidP="00335A3B">
      <w:pPr>
        <w:rPr>
          <w:rFonts w:cs="Times New Roman"/>
          <w:szCs w:val="24"/>
        </w:rPr>
      </w:pPr>
      <w:r w:rsidRPr="007002FC">
        <w:rPr>
          <w:rFonts w:cs="Times New Roman"/>
          <w:szCs w:val="24"/>
        </w:rPr>
        <w:t>K</w:t>
      </w:r>
      <w:r w:rsidR="005B3936" w:rsidRPr="007002FC">
        <w:rPr>
          <w:rFonts w:cs="Times New Roman"/>
          <w:szCs w:val="24"/>
        </w:rPr>
        <w:t>a</w:t>
      </w:r>
      <w:r w:rsidRPr="007002FC">
        <w:rPr>
          <w:rFonts w:cs="Times New Roman"/>
          <w:szCs w:val="24"/>
        </w:rPr>
        <w:t>ba agregaların a</w:t>
      </w:r>
      <w:r w:rsidR="005B3936" w:rsidRPr="007002FC">
        <w:rPr>
          <w:rFonts w:cs="Times New Roman"/>
          <w:szCs w:val="24"/>
        </w:rPr>
        <w:t>g</w:t>
      </w:r>
      <w:r w:rsidRPr="007002FC">
        <w:rPr>
          <w:rFonts w:cs="Times New Roman"/>
          <w:szCs w:val="24"/>
        </w:rPr>
        <w:t>regalarla ade</w:t>
      </w:r>
      <w:r w:rsidR="000E538D" w:rsidRPr="007002FC">
        <w:rPr>
          <w:rFonts w:cs="Times New Roman"/>
          <w:szCs w:val="24"/>
        </w:rPr>
        <w:t>r</w:t>
      </w:r>
      <w:r w:rsidRPr="007002FC">
        <w:rPr>
          <w:rFonts w:cs="Times New Roman"/>
          <w:szCs w:val="24"/>
        </w:rPr>
        <w:t>ansını sağlamak için kil ve silt</w:t>
      </w:r>
      <w:r w:rsidR="000E538D" w:rsidRPr="007002FC">
        <w:rPr>
          <w:rFonts w:cs="Times New Roman"/>
          <w:szCs w:val="24"/>
        </w:rPr>
        <w:t>’t</w:t>
      </w:r>
      <w:r w:rsidRPr="007002FC">
        <w:rPr>
          <w:rFonts w:cs="Times New Roman"/>
          <w:szCs w:val="24"/>
        </w:rPr>
        <w:t>en arındırılmış olması gerekmektedir.</w:t>
      </w:r>
      <w:r w:rsidR="005B3936" w:rsidRPr="007002FC">
        <w:rPr>
          <w:rFonts w:cs="Times New Roman"/>
          <w:szCs w:val="24"/>
        </w:rPr>
        <w:t xml:space="preserve"> </w:t>
      </w:r>
      <w:r w:rsidRPr="007002FC">
        <w:rPr>
          <w:rFonts w:cs="Times New Roman"/>
          <w:szCs w:val="24"/>
        </w:rPr>
        <w:t>Bu yüzden esnek üstyapı kaplamalarında çakıl gibi cilalanmış yüzeyli agregalar yerine kırmataş daima tercih edilmelidir</w:t>
      </w:r>
      <w:r w:rsidR="004C45FE">
        <w:rPr>
          <w:rFonts w:cs="Times New Roman"/>
          <w:szCs w:val="24"/>
        </w:rPr>
        <w:t xml:space="preserve"> </w:t>
      </w:r>
      <w:r w:rsidRPr="004C45FE">
        <w:rPr>
          <w:rFonts w:cs="Times New Roman"/>
          <w:szCs w:val="24"/>
        </w:rPr>
        <w:t>(Umar ve Ağar</w:t>
      </w:r>
      <w:r w:rsidR="004C45FE" w:rsidRPr="004C45FE">
        <w:rPr>
          <w:rFonts w:cs="Times New Roman"/>
          <w:szCs w:val="24"/>
        </w:rPr>
        <w:t xml:space="preserve"> </w:t>
      </w:r>
      <w:r w:rsidRPr="004C45FE">
        <w:rPr>
          <w:rFonts w:cs="Times New Roman"/>
          <w:szCs w:val="24"/>
        </w:rPr>
        <w:t>1985)</w:t>
      </w:r>
      <w:r w:rsidR="004C45FE">
        <w:rPr>
          <w:rFonts w:cs="Times New Roman"/>
          <w:szCs w:val="24"/>
        </w:rPr>
        <w:t>.</w:t>
      </w:r>
    </w:p>
    <w:p w14:paraId="0EBAE860" w14:textId="0172C8A4" w:rsidR="00A80800" w:rsidRPr="007002FC" w:rsidRDefault="0079181D" w:rsidP="004C45FE">
      <w:pPr>
        <w:pStyle w:val="Balk4"/>
      </w:pPr>
      <w:r w:rsidRPr="007002FC">
        <w:t>1.5.2.1</w:t>
      </w:r>
      <w:r w:rsidR="004C45FE">
        <w:tab/>
      </w:r>
      <w:r w:rsidR="00A23FB1" w:rsidRPr="007002FC">
        <w:t>Alt</w:t>
      </w:r>
      <w:r w:rsidR="004C45FE">
        <w:t xml:space="preserve"> </w:t>
      </w:r>
      <w:r w:rsidR="00A23FB1" w:rsidRPr="007002FC">
        <w:t xml:space="preserve">temel </w:t>
      </w:r>
      <w:r w:rsidR="004C45FE" w:rsidRPr="007002FC">
        <w:t>tabakası agregaları</w:t>
      </w:r>
    </w:p>
    <w:p w14:paraId="26BB2E55" w14:textId="6F586763" w:rsidR="00A80800" w:rsidRPr="007002FC" w:rsidRDefault="00A80800" w:rsidP="004C45FE">
      <w:pPr>
        <w:rPr>
          <w:rFonts w:cs="Times New Roman"/>
          <w:szCs w:val="24"/>
        </w:rPr>
      </w:pPr>
      <w:bookmarkStart w:id="58" w:name="_Hlk143346491"/>
      <w:r w:rsidRPr="007002FC">
        <w:rPr>
          <w:rFonts w:cs="Times New Roman"/>
          <w:szCs w:val="24"/>
        </w:rPr>
        <w:t xml:space="preserve">Tesviye yüzeyi üzerine serilen ve temel tabakasının altında olan genellikle belli bir </w:t>
      </w:r>
      <w:r w:rsidR="000E538D" w:rsidRPr="007002FC">
        <w:rPr>
          <w:rFonts w:cs="Times New Roman"/>
          <w:szCs w:val="24"/>
        </w:rPr>
        <w:t>granülometresi</w:t>
      </w:r>
      <w:r w:rsidRPr="007002FC">
        <w:rPr>
          <w:rFonts w:cs="Times New Roman"/>
          <w:szCs w:val="24"/>
        </w:rPr>
        <w:t xml:space="preserve"> olan ve ince dane oranı az,</w:t>
      </w:r>
      <w:r w:rsidR="000E538D" w:rsidRPr="007002FC">
        <w:rPr>
          <w:rFonts w:cs="Times New Roman"/>
          <w:szCs w:val="24"/>
        </w:rPr>
        <w:t xml:space="preserve"> </w:t>
      </w:r>
      <w:r w:rsidRPr="007002FC">
        <w:rPr>
          <w:rFonts w:cs="Times New Roman"/>
          <w:szCs w:val="24"/>
        </w:rPr>
        <w:t>kum,</w:t>
      </w:r>
      <w:r w:rsidR="000E538D" w:rsidRPr="007002FC">
        <w:rPr>
          <w:rFonts w:cs="Times New Roman"/>
          <w:szCs w:val="24"/>
        </w:rPr>
        <w:t xml:space="preserve"> </w:t>
      </w:r>
      <w:r w:rsidRPr="007002FC">
        <w:rPr>
          <w:rFonts w:cs="Times New Roman"/>
          <w:szCs w:val="24"/>
        </w:rPr>
        <w:t>çakıl ve yüksek fırın cürufu gibi daneli granüler malz</w:t>
      </w:r>
      <w:r w:rsidR="001D5C54" w:rsidRPr="007002FC">
        <w:rPr>
          <w:rFonts w:cs="Times New Roman"/>
          <w:szCs w:val="24"/>
        </w:rPr>
        <w:t>e</w:t>
      </w:r>
      <w:r w:rsidRPr="007002FC">
        <w:rPr>
          <w:rFonts w:cs="Times New Roman"/>
          <w:szCs w:val="24"/>
        </w:rPr>
        <w:t>melerden oluşan tabakadır.</w:t>
      </w:r>
      <w:r w:rsidR="000E538D" w:rsidRPr="007002FC">
        <w:rPr>
          <w:rFonts w:cs="Times New Roman"/>
          <w:szCs w:val="24"/>
        </w:rPr>
        <w:t xml:space="preserve"> </w:t>
      </w:r>
      <w:r w:rsidRPr="007002FC">
        <w:rPr>
          <w:rFonts w:cs="Times New Roman"/>
          <w:szCs w:val="24"/>
        </w:rPr>
        <w:t>Üst tabakalarından gelen t</w:t>
      </w:r>
      <w:r w:rsidR="000E538D" w:rsidRPr="007002FC">
        <w:rPr>
          <w:rFonts w:cs="Times New Roman"/>
          <w:szCs w:val="24"/>
        </w:rPr>
        <w:t>rafik</w:t>
      </w:r>
      <w:r w:rsidRPr="007002FC">
        <w:rPr>
          <w:rFonts w:cs="Times New Roman"/>
          <w:szCs w:val="24"/>
        </w:rPr>
        <w:t xml:space="preserve"> yüklerini taban </w:t>
      </w:r>
      <w:r w:rsidRPr="007002FC">
        <w:rPr>
          <w:rFonts w:cs="Times New Roman"/>
          <w:szCs w:val="24"/>
        </w:rPr>
        <w:lastRenderedPageBreak/>
        <w:t>zemini üzerinde iletilmesinde temel tabakanın yardımcısı olarak görev yaparken su ve don etkilerine karşı tampon bölge görevinde bulunmaktadır</w:t>
      </w:r>
      <w:r w:rsidR="004C45FE" w:rsidRPr="004C45FE">
        <w:rPr>
          <w:rFonts w:cs="Times New Roman"/>
          <w:szCs w:val="24"/>
        </w:rPr>
        <w:t xml:space="preserve"> </w:t>
      </w:r>
      <w:r w:rsidR="00281457" w:rsidRPr="004C45FE">
        <w:rPr>
          <w:rFonts w:cs="Times New Roman"/>
          <w:szCs w:val="24"/>
        </w:rPr>
        <w:t>(Çetin</w:t>
      </w:r>
      <w:r w:rsidR="004C45FE" w:rsidRPr="004C45FE">
        <w:rPr>
          <w:rFonts w:cs="Times New Roman"/>
          <w:szCs w:val="24"/>
        </w:rPr>
        <w:t xml:space="preserve"> </w:t>
      </w:r>
      <w:r w:rsidR="00281457" w:rsidRPr="004C45FE">
        <w:rPr>
          <w:rFonts w:cs="Times New Roman"/>
          <w:szCs w:val="24"/>
        </w:rPr>
        <w:t>2007)</w:t>
      </w:r>
      <w:r w:rsidR="00580980" w:rsidRPr="004C45FE">
        <w:rPr>
          <w:rFonts w:cs="Times New Roman"/>
          <w:szCs w:val="24"/>
        </w:rPr>
        <w:t>.</w:t>
      </w:r>
      <w:r w:rsidR="004C45FE" w:rsidRPr="004C45FE">
        <w:rPr>
          <w:rFonts w:cs="Times New Roman"/>
          <w:szCs w:val="24"/>
        </w:rPr>
        <w:t xml:space="preserve"> </w:t>
      </w:r>
      <w:r w:rsidR="00580980" w:rsidRPr="004C45FE">
        <w:rPr>
          <w:rFonts w:cs="Times New Roman"/>
          <w:szCs w:val="24"/>
        </w:rPr>
        <w:t xml:space="preserve">Şekil </w:t>
      </w:r>
      <w:r w:rsidR="004C45FE" w:rsidRPr="004C45FE">
        <w:rPr>
          <w:rFonts w:cs="Times New Roman"/>
          <w:szCs w:val="24"/>
        </w:rPr>
        <w:t>1.</w:t>
      </w:r>
      <w:r w:rsidR="00580980" w:rsidRPr="004C45FE">
        <w:rPr>
          <w:rFonts w:cs="Times New Roman"/>
          <w:szCs w:val="24"/>
        </w:rPr>
        <w:t>9</w:t>
      </w:r>
      <w:r w:rsidR="00580980" w:rsidRPr="007002FC">
        <w:rPr>
          <w:rFonts w:cs="Times New Roman"/>
          <w:szCs w:val="24"/>
        </w:rPr>
        <w:t>’da tezimde bahsettiğim yolun alt</w:t>
      </w:r>
      <w:r w:rsidR="004C45FE">
        <w:rPr>
          <w:rFonts w:cs="Times New Roman"/>
          <w:szCs w:val="24"/>
        </w:rPr>
        <w:t xml:space="preserve"> </w:t>
      </w:r>
      <w:r w:rsidR="00580980" w:rsidRPr="007002FC">
        <w:rPr>
          <w:rFonts w:cs="Times New Roman"/>
          <w:szCs w:val="24"/>
        </w:rPr>
        <w:t>temel tabakası bulunmaktadır.</w:t>
      </w:r>
    </w:p>
    <w:p w14:paraId="453D525C" w14:textId="77777777" w:rsidR="00E71920" w:rsidRPr="004C45FE" w:rsidRDefault="00E71920" w:rsidP="004C45FE">
      <w:pPr>
        <w:pStyle w:val="Default"/>
        <w:keepNext/>
        <w:spacing w:after="120" w:line="360" w:lineRule="auto"/>
        <w:jc w:val="center"/>
        <w:rPr>
          <w:rFonts w:ascii="Times New Roman" w:hAnsi="Times New Roman" w:cs="Times New Roman"/>
          <w:noProof/>
        </w:rPr>
      </w:pPr>
      <w:r w:rsidRPr="004C45FE">
        <w:rPr>
          <w:rFonts w:ascii="Times New Roman" w:hAnsi="Times New Roman" w:cs="Times New Roman"/>
          <w:noProof/>
        </w:rPr>
        <w:drawing>
          <wp:inline distT="0" distB="0" distL="0" distR="0" wp14:anchorId="6F819FF1" wp14:editId="0676D10C">
            <wp:extent cx="5400000" cy="3697021"/>
            <wp:effectExtent l="0" t="0" r="0" b="0"/>
            <wp:docPr id="718624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697021"/>
                    </a:xfrm>
                    <a:prstGeom prst="rect">
                      <a:avLst/>
                    </a:prstGeom>
                    <a:noFill/>
                    <a:ln>
                      <a:noFill/>
                    </a:ln>
                  </pic:spPr>
                </pic:pic>
              </a:graphicData>
            </a:graphic>
          </wp:inline>
        </w:drawing>
      </w:r>
    </w:p>
    <w:p w14:paraId="0F854527" w14:textId="1FF9635A" w:rsidR="00E71920" w:rsidRPr="004C45FE" w:rsidRDefault="00E71920" w:rsidP="00E71920">
      <w:pPr>
        <w:pStyle w:val="ResimYazs"/>
        <w:rPr>
          <w:rFonts w:eastAsia="Calibri"/>
          <w:bCs/>
          <w:kern w:val="0"/>
          <w14:ligatures w14:val="none"/>
        </w:rPr>
      </w:pPr>
      <w:bookmarkStart w:id="59" w:name="_Toc151035379"/>
      <w:r w:rsidRPr="004C45FE">
        <w:rPr>
          <w:rFonts w:eastAsia="Calibri"/>
          <w:b/>
          <w:bCs/>
          <w:kern w:val="0"/>
          <w14:ligatures w14:val="none"/>
        </w:rPr>
        <w:t>Şekil</w:t>
      </w:r>
      <w:r w:rsidR="004C45FE">
        <w:rPr>
          <w:rFonts w:eastAsia="Calibri"/>
          <w:b/>
          <w:bCs/>
          <w:kern w:val="0"/>
          <w14:ligatures w14:val="none"/>
        </w:rPr>
        <w:t xml:space="preserve"> 1.9</w:t>
      </w:r>
      <w:r w:rsidR="004C45FE">
        <w:rPr>
          <w:rFonts w:eastAsia="Calibri"/>
          <w:b/>
          <w:bCs/>
          <w:kern w:val="0"/>
          <w14:ligatures w14:val="none"/>
        </w:rPr>
        <w:tab/>
      </w:r>
      <w:r w:rsidRPr="004C45FE">
        <w:rPr>
          <w:rFonts w:eastAsia="Calibri"/>
          <w:bCs/>
          <w:kern w:val="0"/>
          <w14:ligatures w14:val="none"/>
        </w:rPr>
        <w:t xml:space="preserve">Korgun-Kurşunlu </w:t>
      </w:r>
      <w:r w:rsidR="004C45FE">
        <w:rPr>
          <w:rFonts w:eastAsia="Calibri"/>
          <w:bCs/>
          <w:kern w:val="0"/>
          <w14:ligatures w14:val="none"/>
        </w:rPr>
        <w:t>a</w:t>
      </w:r>
      <w:r w:rsidRPr="004C45FE">
        <w:rPr>
          <w:rFonts w:eastAsia="Calibri"/>
          <w:bCs/>
          <w:kern w:val="0"/>
          <w14:ligatures w14:val="none"/>
        </w:rPr>
        <w:t>rası yolunda alt</w:t>
      </w:r>
      <w:r w:rsidR="004C45FE">
        <w:rPr>
          <w:rFonts w:eastAsia="Calibri"/>
          <w:bCs/>
          <w:kern w:val="0"/>
          <w14:ligatures w14:val="none"/>
        </w:rPr>
        <w:t xml:space="preserve"> </w:t>
      </w:r>
      <w:r w:rsidRPr="004C45FE">
        <w:rPr>
          <w:rFonts w:eastAsia="Calibri"/>
          <w:bCs/>
          <w:kern w:val="0"/>
          <w14:ligatures w14:val="none"/>
        </w:rPr>
        <w:t xml:space="preserve">temel </w:t>
      </w:r>
      <w:r w:rsidR="00D71024" w:rsidRPr="004C45FE">
        <w:rPr>
          <w:rFonts w:eastAsia="Calibri"/>
          <w:bCs/>
          <w:kern w:val="0"/>
          <w14:ligatures w14:val="none"/>
        </w:rPr>
        <w:t>tabakası</w:t>
      </w:r>
      <w:bookmarkEnd w:id="59"/>
    </w:p>
    <w:p w14:paraId="795BF112" w14:textId="442F7C42" w:rsidR="00FA3366" w:rsidRPr="007002FC" w:rsidRDefault="008648A5" w:rsidP="004C45FE">
      <w:pPr>
        <w:rPr>
          <w:rFonts w:cs="Times New Roman"/>
          <w:szCs w:val="24"/>
        </w:rPr>
      </w:pPr>
      <w:r w:rsidRPr="007002FC">
        <w:rPr>
          <w:rFonts w:cs="Times New Roman"/>
          <w:szCs w:val="24"/>
        </w:rPr>
        <w:t xml:space="preserve">Karayolları Teknik Şartnamesine göre </w:t>
      </w:r>
      <w:r w:rsidR="004C45FE">
        <w:rPr>
          <w:rFonts w:cs="Times New Roman"/>
          <w:szCs w:val="24"/>
        </w:rPr>
        <w:t>a</w:t>
      </w:r>
      <w:r w:rsidR="00A20C2C" w:rsidRPr="007002FC">
        <w:rPr>
          <w:rFonts w:cs="Times New Roman"/>
          <w:szCs w:val="24"/>
        </w:rPr>
        <w:t>lt temel</w:t>
      </w:r>
      <w:r w:rsidRPr="007002FC">
        <w:rPr>
          <w:rFonts w:cs="Times New Roman"/>
          <w:szCs w:val="24"/>
        </w:rPr>
        <w:t xml:space="preserve"> tabakanın</w:t>
      </w:r>
      <w:r w:rsidR="00E93970" w:rsidRPr="007002FC">
        <w:rPr>
          <w:rFonts w:cs="Times New Roman"/>
          <w:szCs w:val="24"/>
        </w:rPr>
        <w:t xml:space="preserve"> gradasyon limitleri </w:t>
      </w:r>
      <w:r w:rsidR="00D740EF">
        <w:rPr>
          <w:rFonts w:cs="Times New Roman"/>
          <w:szCs w:val="24"/>
        </w:rPr>
        <w:t>Çizelge</w:t>
      </w:r>
      <w:r w:rsidR="00472DB9" w:rsidRPr="004C45FE">
        <w:rPr>
          <w:rFonts w:cs="Times New Roman"/>
          <w:szCs w:val="24"/>
        </w:rPr>
        <w:t xml:space="preserve"> </w:t>
      </w:r>
      <w:r w:rsidR="004C45FE" w:rsidRPr="004C45FE">
        <w:rPr>
          <w:rFonts w:cs="Times New Roman"/>
          <w:szCs w:val="24"/>
        </w:rPr>
        <w:t>1.</w:t>
      </w:r>
      <w:r w:rsidR="00472DB9" w:rsidRPr="004C45FE">
        <w:rPr>
          <w:rFonts w:cs="Times New Roman"/>
          <w:szCs w:val="24"/>
        </w:rPr>
        <w:t>1’de</w:t>
      </w:r>
      <w:r w:rsidR="00472DB9" w:rsidRPr="007002FC">
        <w:rPr>
          <w:rFonts w:cs="Times New Roman"/>
          <w:szCs w:val="24"/>
        </w:rPr>
        <w:t xml:space="preserve"> </w:t>
      </w:r>
      <w:r w:rsidR="00E9791A" w:rsidRPr="007002FC">
        <w:rPr>
          <w:rFonts w:cs="Times New Roman"/>
          <w:szCs w:val="24"/>
        </w:rPr>
        <w:t xml:space="preserve">Tip-A </w:t>
      </w:r>
      <w:r w:rsidR="00E93970" w:rsidRPr="007002FC">
        <w:rPr>
          <w:rFonts w:cs="Times New Roman"/>
          <w:szCs w:val="24"/>
        </w:rPr>
        <w:t xml:space="preserve">ve </w:t>
      </w:r>
      <w:r w:rsidR="00022814" w:rsidRPr="007002FC">
        <w:rPr>
          <w:rFonts w:cs="Times New Roman"/>
          <w:szCs w:val="24"/>
        </w:rPr>
        <w:t xml:space="preserve">fiziksel özellikleri </w:t>
      </w:r>
      <w:r w:rsidR="00D740EF">
        <w:rPr>
          <w:rFonts w:cs="Times New Roman"/>
          <w:szCs w:val="24"/>
        </w:rPr>
        <w:t>Çizelge</w:t>
      </w:r>
      <w:r w:rsidR="00CE2B4A" w:rsidRPr="004C45FE">
        <w:rPr>
          <w:rFonts w:cs="Times New Roman"/>
          <w:szCs w:val="24"/>
        </w:rPr>
        <w:t xml:space="preserve"> </w:t>
      </w:r>
      <w:r w:rsidR="004C45FE" w:rsidRPr="004C45FE">
        <w:rPr>
          <w:rFonts w:cs="Times New Roman"/>
          <w:szCs w:val="24"/>
        </w:rPr>
        <w:t>1.</w:t>
      </w:r>
      <w:r w:rsidR="00472DB9" w:rsidRPr="004C45FE">
        <w:rPr>
          <w:rFonts w:cs="Times New Roman"/>
          <w:szCs w:val="24"/>
        </w:rPr>
        <w:t>2</w:t>
      </w:r>
      <w:r w:rsidR="00CE2B4A" w:rsidRPr="004C45FE">
        <w:rPr>
          <w:rFonts w:cs="Times New Roman"/>
          <w:szCs w:val="24"/>
        </w:rPr>
        <w:t>’</w:t>
      </w:r>
      <w:r w:rsidR="00D96231" w:rsidRPr="004C45FE">
        <w:rPr>
          <w:rFonts w:cs="Times New Roman"/>
          <w:szCs w:val="24"/>
        </w:rPr>
        <w:t>de</w:t>
      </w:r>
      <w:r w:rsidR="00D96231" w:rsidRPr="007002FC">
        <w:rPr>
          <w:rFonts w:cs="Times New Roman"/>
          <w:szCs w:val="24"/>
        </w:rPr>
        <w:t xml:space="preserve"> gösterilmektedir.</w:t>
      </w:r>
    </w:p>
    <w:p w14:paraId="0508618B" w14:textId="1D37D629" w:rsidR="00D740EF" w:rsidRPr="00D740EF" w:rsidRDefault="00120BFA" w:rsidP="00D740EF">
      <w:pPr>
        <w:pStyle w:val="Tablo"/>
        <w:rPr>
          <w:rFonts w:cs="Times New Roman"/>
          <w:b w:val="0"/>
          <w:szCs w:val="24"/>
        </w:rPr>
      </w:pPr>
      <w:bookmarkStart w:id="60" w:name="_Toc121862157"/>
      <w:bookmarkStart w:id="61" w:name="_Toc126773612"/>
      <w:r>
        <w:br w:type="column"/>
      </w:r>
      <w:bookmarkStart w:id="62" w:name="_Toc151035403"/>
      <w:r w:rsidR="00D740EF" w:rsidRPr="007F2B29">
        <w:lastRenderedPageBreak/>
        <w:t xml:space="preserve">Çizelge </w:t>
      </w:r>
      <w:r w:rsidR="003F3D18">
        <w:t>1</w:t>
      </w:r>
      <w:r w:rsidR="00D740EF">
        <w:t>.</w:t>
      </w:r>
      <w:bookmarkEnd w:id="60"/>
      <w:bookmarkEnd w:id="61"/>
      <w:r>
        <w:t>1</w:t>
      </w:r>
      <w:r>
        <w:tab/>
      </w:r>
      <w:r w:rsidR="00D740EF" w:rsidRPr="00D740EF">
        <w:rPr>
          <w:rFonts w:cs="Times New Roman"/>
          <w:b w:val="0"/>
          <w:szCs w:val="24"/>
        </w:rPr>
        <w:t>Alt temel tabakası gradasyon limitleri</w:t>
      </w:r>
      <w:r w:rsidR="00D740EF">
        <w:rPr>
          <w:rFonts w:cs="Times New Roman"/>
          <w:b w:val="0"/>
          <w:szCs w:val="24"/>
        </w:rPr>
        <w:t xml:space="preserve"> </w:t>
      </w:r>
      <w:r w:rsidR="00C20A21">
        <w:rPr>
          <w:rFonts w:cs="Times New Roman"/>
          <w:b w:val="0"/>
          <w:szCs w:val="24"/>
        </w:rPr>
        <w:t>(KTŞ 2013, 401)</w:t>
      </w:r>
      <w:bookmarkEnd w:id="62"/>
    </w:p>
    <w:tbl>
      <w:tblPr>
        <w:tblStyle w:val="TabloKlavuzu"/>
        <w:tblW w:w="0" w:type="auto"/>
        <w:tblLook w:val="04A0" w:firstRow="1" w:lastRow="0" w:firstColumn="1" w:lastColumn="0" w:noHBand="0" w:noVBand="1"/>
      </w:tblPr>
      <w:tblGrid>
        <w:gridCol w:w="2123"/>
        <w:gridCol w:w="2123"/>
        <w:gridCol w:w="2124"/>
        <w:gridCol w:w="2124"/>
      </w:tblGrid>
      <w:tr w:rsidR="00D740EF" w14:paraId="2320711C" w14:textId="77777777" w:rsidTr="00C74F29">
        <w:tc>
          <w:tcPr>
            <w:tcW w:w="4246" w:type="dxa"/>
            <w:gridSpan w:val="2"/>
          </w:tcPr>
          <w:p w14:paraId="644B4DF8" w14:textId="3E37F62F" w:rsidR="00D740EF" w:rsidRPr="00120BFA" w:rsidRDefault="00120BFA" w:rsidP="003F3D18">
            <w:pPr>
              <w:spacing w:before="40" w:after="40" w:line="240" w:lineRule="auto"/>
              <w:jc w:val="center"/>
              <w:rPr>
                <w:rFonts w:cs="Times New Roman"/>
                <w:b/>
                <w:noProof/>
                <w:sz w:val="20"/>
                <w:szCs w:val="20"/>
              </w:rPr>
            </w:pPr>
            <w:r>
              <w:rPr>
                <w:rFonts w:cs="Times New Roman"/>
                <w:b/>
                <w:noProof/>
                <w:sz w:val="20"/>
                <w:szCs w:val="20"/>
              </w:rPr>
              <w:t>ELEK AÇIKLIĞI</w:t>
            </w:r>
          </w:p>
        </w:tc>
        <w:tc>
          <w:tcPr>
            <w:tcW w:w="2124" w:type="dxa"/>
          </w:tcPr>
          <w:p w14:paraId="37FB02B4" w14:textId="7481D477" w:rsidR="00D740EF" w:rsidRPr="00120BFA" w:rsidRDefault="00120BFA" w:rsidP="003F3D18">
            <w:pPr>
              <w:spacing w:before="40" w:after="40" w:line="240" w:lineRule="auto"/>
              <w:jc w:val="center"/>
              <w:rPr>
                <w:rFonts w:cs="Times New Roman"/>
                <w:b/>
                <w:noProof/>
                <w:sz w:val="20"/>
                <w:szCs w:val="20"/>
              </w:rPr>
            </w:pPr>
            <w:r>
              <w:rPr>
                <w:rFonts w:cs="Times New Roman"/>
                <w:b/>
                <w:noProof/>
                <w:sz w:val="20"/>
                <w:szCs w:val="20"/>
              </w:rPr>
              <w:t>TİP-A</w:t>
            </w:r>
          </w:p>
        </w:tc>
        <w:tc>
          <w:tcPr>
            <w:tcW w:w="2124" w:type="dxa"/>
          </w:tcPr>
          <w:p w14:paraId="33A3848A" w14:textId="4BFE76D7" w:rsidR="00D740EF" w:rsidRPr="00120BFA" w:rsidRDefault="00120BFA" w:rsidP="003F3D18">
            <w:pPr>
              <w:spacing w:before="40" w:after="40" w:line="240" w:lineRule="auto"/>
              <w:jc w:val="center"/>
              <w:rPr>
                <w:rFonts w:cs="Times New Roman"/>
                <w:b/>
                <w:noProof/>
                <w:sz w:val="20"/>
                <w:szCs w:val="20"/>
              </w:rPr>
            </w:pPr>
            <w:r>
              <w:rPr>
                <w:rFonts w:cs="Times New Roman"/>
                <w:b/>
                <w:noProof/>
                <w:sz w:val="20"/>
                <w:szCs w:val="20"/>
              </w:rPr>
              <w:t>TİP-B</w:t>
            </w:r>
          </w:p>
        </w:tc>
      </w:tr>
      <w:tr w:rsidR="00D740EF" w14:paraId="37CBB117" w14:textId="77777777" w:rsidTr="00D740EF">
        <w:tc>
          <w:tcPr>
            <w:tcW w:w="2123" w:type="dxa"/>
          </w:tcPr>
          <w:p w14:paraId="2EA003E2" w14:textId="39625455" w:rsidR="00D740EF" w:rsidRPr="00120BFA" w:rsidRDefault="00120BFA" w:rsidP="003F3D18">
            <w:pPr>
              <w:spacing w:before="40" w:after="40" w:line="240" w:lineRule="auto"/>
              <w:jc w:val="center"/>
              <w:rPr>
                <w:rFonts w:cs="Times New Roman"/>
                <w:b/>
                <w:noProof/>
                <w:sz w:val="20"/>
                <w:szCs w:val="20"/>
              </w:rPr>
            </w:pPr>
            <w:r>
              <w:rPr>
                <w:rFonts w:cs="Times New Roman"/>
                <w:b/>
                <w:noProof/>
                <w:sz w:val="20"/>
                <w:szCs w:val="20"/>
              </w:rPr>
              <w:t>mm</w:t>
            </w:r>
          </w:p>
        </w:tc>
        <w:tc>
          <w:tcPr>
            <w:tcW w:w="2123" w:type="dxa"/>
          </w:tcPr>
          <w:p w14:paraId="4BC1BE3B" w14:textId="5B302FC3" w:rsidR="00D740EF" w:rsidRPr="00120BFA" w:rsidRDefault="00120BFA" w:rsidP="003F3D18">
            <w:pPr>
              <w:spacing w:before="40" w:after="40" w:line="240" w:lineRule="auto"/>
              <w:jc w:val="center"/>
              <w:rPr>
                <w:rFonts w:cs="Times New Roman"/>
                <w:b/>
                <w:noProof/>
                <w:sz w:val="20"/>
                <w:szCs w:val="20"/>
              </w:rPr>
            </w:pPr>
            <w:r>
              <w:rPr>
                <w:rFonts w:cs="Times New Roman"/>
                <w:b/>
                <w:noProof/>
                <w:sz w:val="20"/>
                <w:szCs w:val="20"/>
              </w:rPr>
              <w:t>in</w:t>
            </w:r>
          </w:p>
        </w:tc>
        <w:tc>
          <w:tcPr>
            <w:tcW w:w="2124" w:type="dxa"/>
          </w:tcPr>
          <w:p w14:paraId="62ABC20F" w14:textId="2B97A1E8" w:rsidR="00D740EF" w:rsidRPr="00120BFA" w:rsidRDefault="00120BFA" w:rsidP="003F3D18">
            <w:pPr>
              <w:spacing w:before="40" w:after="40" w:line="240" w:lineRule="auto"/>
              <w:jc w:val="center"/>
              <w:rPr>
                <w:rFonts w:cs="Times New Roman"/>
                <w:b/>
                <w:noProof/>
                <w:sz w:val="20"/>
                <w:szCs w:val="20"/>
              </w:rPr>
            </w:pPr>
            <w:r>
              <w:rPr>
                <w:rFonts w:cs="Times New Roman"/>
                <w:b/>
                <w:noProof/>
                <w:sz w:val="20"/>
                <w:szCs w:val="20"/>
              </w:rPr>
              <w:t>% GEÇEN</w:t>
            </w:r>
          </w:p>
        </w:tc>
        <w:tc>
          <w:tcPr>
            <w:tcW w:w="2124" w:type="dxa"/>
          </w:tcPr>
          <w:p w14:paraId="7240B77A" w14:textId="23B36766" w:rsidR="00D740EF" w:rsidRPr="00120BFA" w:rsidRDefault="00120BFA" w:rsidP="003F3D18">
            <w:pPr>
              <w:spacing w:before="40" w:after="40" w:line="240" w:lineRule="auto"/>
              <w:jc w:val="center"/>
              <w:rPr>
                <w:rFonts w:cs="Times New Roman"/>
                <w:b/>
                <w:noProof/>
                <w:sz w:val="20"/>
                <w:szCs w:val="20"/>
              </w:rPr>
            </w:pPr>
            <w:r>
              <w:rPr>
                <w:rFonts w:cs="Times New Roman"/>
                <w:b/>
                <w:noProof/>
                <w:sz w:val="20"/>
                <w:szCs w:val="20"/>
              </w:rPr>
              <w:t>% GEÇEN</w:t>
            </w:r>
          </w:p>
        </w:tc>
      </w:tr>
      <w:tr w:rsidR="00120BFA" w14:paraId="71537BFC" w14:textId="77777777" w:rsidTr="00D740EF">
        <w:tc>
          <w:tcPr>
            <w:tcW w:w="2123" w:type="dxa"/>
          </w:tcPr>
          <w:p w14:paraId="75522F10" w14:textId="71866F38" w:rsidR="00120BFA" w:rsidRPr="00120BFA" w:rsidRDefault="00120BFA" w:rsidP="003F3D18">
            <w:pPr>
              <w:spacing w:before="40" w:after="40" w:line="240" w:lineRule="auto"/>
              <w:jc w:val="center"/>
              <w:rPr>
                <w:rFonts w:cs="Times New Roman"/>
                <w:noProof/>
                <w:sz w:val="20"/>
                <w:szCs w:val="20"/>
              </w:rPr>
            </w:pPr>
            <w:r>
              <w:rPr>
                <w:rFonts w:cs="Times New Roman"/>
                <w:noProof/>
                <w:sz w:val="20"/>
                <w:szCs w:val="20"/>
              </w:rPr>
              <w:t>75</w:t>
            </w:r>
          </w:p>
        </w:tc>
        <w:tc>
          <w:tcPr>
            <w:tcW w:w="2123" w:type="dxa"/>
          </w:tcPr>
          <w:p w14:paraId="6CE48274" w14:textId="07592A2C" w:rsidR="00120BFA" w:rsidRPr="00120BFA" w:rsidRDefault="00120BFA" w:rsidP="003F3D18">
            <w:pPr>
              <w:spacing w:before="40" w:after="40" w:line="240" w:lineRule="auto"/>
              <w:jc w:val="center"/>
              <w:rPr>
                <w:rFonts w:cs="Times New Roman"/>
                <w:noProof/>
                <w:sz w:val="20"/>
                <w:szCs w:val="20"/>
              </w:rPr>
            </w:pPr>
            <w:r>
              <w:rPr>
                <w:rFonts w:cs="Times New Roman"/>
                <w:noProof/>
                <w:sz w:val="20"/>
                <w:szCs w:val="20"/>
              </w:rPr>
              <w:t>3</w:t>
            </w:r>
          </w:p>
        </w:tc>
        <w:tc>
          <w:tcPr>
            <w:tcW w:w="2124" w:type="dxa"/>
          </w:tcPr>
          <w:p w14:paraId="156D8FE8" w14:textId="5C1493B1" w:rsidR="00120BFA" w:rsidRPr="00120BFA" w:rsidRDefault="00120BFA" w:rsidP="003F3D18">
            <w:pPr>
              <w:spacing w:before="40" w:after="40" w:line="240" w:lineRule="auto"/>
              <w:jc w:val="center"/>
              <w:rPr>
                <w:rFonts w:cs="Times New Roman"/>
                <w:noProof/>
                <w:sz w:val="20"/>
                <w:szCs w:val="20"/>
              </w:rPr>
            </w:pPr>
            <w:r>
              <w:rPr>
                <w:rFonts w:cs="Times New Roman"/>
                <w:noProof/>
                <w:sz w:val="20"/>
                <w:szCs w:val="20"/>
              </w:rPr>
              <w:t>100</w:t>
            </w:r>
          </w:p>
        </w:tc>
        <w:tc>
          <w:tcPr>
            <w:tcW w:w="2124" w:type="dxa"/>
          </w:tcPr>
          <w:p w14:paraId="2736832F" w14:textId="77777777" w:rsidR="00120BFA" w:rsidRPr="00120BFA" w:rsidRDefault="00120BFA" w:rsidP="003F3D18">
            <w:pPr>
              <w:spacing w:before="40" w:after="40" w:line="240" w:lineRule="auto"/>
              <w:jc w:val="center"/>
              <w:rPr>
                <w:rFonts w:cs="Times New Roman"/>
                <w:noProof/>
                <w:sz w:val="20"/>
                <w:szCs w:val="20"/>
              </w:rPr>
            </w:pPr>
          </w:p>
        </w:tc>
      </w:tr>
      <w:tr w:rsidR="00120BFA" w14:paraId="664B2FF6" w14:textId="77777777" w:rsidTr="00D740EF">
        <w:tc>
          <w:tcPr>
            <w:tcW w:w="2123" w:type="dxa"/>
          </w:tcPr>
          <w:p w14:paraId="155FC9D3" w14:textId="730D09BF" w:rsidR="00120BFA" w:rsidRDefault="00120BFA" w:rsidP="003F3D18">
            <w:pPr>
              <w:spacing w:before="40" w:after="40" w:line="240" w:lineRule="auto"/>
              <w:jc w:val="center"/>
              <w:rPr>
                <w:rFonts w:cs="Times New Roman"/>
                <w:noProof/>
                <w:sz w:val="20"/>
                <w:szCs w:val="20"/>
              </w:rPr>
            </w:pPr>
            <w:r>
              <w:rPr>
                <w:rFonts w:cs="Times New Roman"/>
                <w:noProof/>
                <w:sz w:val="20"/>
                <w:szCs w:val="20"/>
              </w:rPr>
              <w:t>50</w:t>
            </w:r>
          </w:p>
        </w:tc>
        <w:tc>
          <w:tcPr>
            <w:tcW w:w="2123" w:type="dxa"/>
          </w:tcPr>
          <w:p w14:paraId="16CE5A5A" w14:textId="68BD6DB6" w:rsidR="00120BFA" w:rsidRDefault="00120BFA" w:rsidP="003F3D18">
            <w:pPr>
              <w:spacing w:before="40" w:after="40" w:line="240" w:lineRule="auto"/>
              <w:jc w:val="center"/>
              <w:rPr>
                <w:rFonts w:cs="Times New Roman"/>
                <w:noProof/>
                <w:sz w:val="20"/>
                <w:szCs w:val="20"/>
              </w:rPr>
            </w:pPr>
            <w:r>
              <w:rPr>
                <w:rFonts w:cs="Times New Roman"/>
                <w:noProof/>
                <w:sz w:val="20"/>
                <w:szCs w:val="20"/>
              </w:rPr>
              <w:t>2</w:t>
            </w:r>
          </w:p>
        </w:tc>
        <w:tc>
          <w:tcPr>
            <w:tcW w:w="2124" w:type="dxa"/>
          </w:tcPr>
          <w:p w14:paraId="056CF91A" w14:textId="5C1B62E3" w:rsidR="00120BFA" w:rsidRDefault="00120BFA" w:rsidP="003F3D18">
            <w:pPr>
              <w:spacing w:before="40" w:after="40" w:line="240" w:lineRule="auto"/>
              <w:jc w:val="center"/>
              <w:rPr>
                <w:rFonts w:cs="Times New Roman"/>
                <w:noProof/>
                <w:sz w:val="20"/>
                <w:szCs w:val="20"/>
              </w:rPr>
            </w:pPr>
            <w:r>
              <w:rPr>
                <w:rFonts w:cs="Times New Roman"/>
                <w:noProof/>
                <w:sz w:val="20"/>
                <w:szCs w:val="20"/>
              </w:rPr>
              <w:t>-</w:t>
            </w:r>
          </w:p>
        </w:tc>
        <w:tc>
          <w:tcPr>
            <w:tcW w:w="2124" w:type="dxa"/>
          </w:tcPr>
          <w:p w14:paraId="409D1C15" w14:textId="1EF2C66F" w:rsidR="00120BFA" w:rsidRPr="00120BFA" w:rsidRDefault="00120BFA" w:rsidP="003F3D18">
            <w:pPr>
              <w:spacing w:before="40" w:after="40" w:line="240" w:lineRule="auto"/>
              <w:jc w:val="center"/>
              <w:rPr>
                <w:rFonts w:cs="Times New Roman"/>
                <w:noProof/>
                <w:sz w:val="20"/>
                <w:szCs w:val="20"/>
              </w:rPr>
            </w:pPr>
            <w:r>
              <w:rPr>
                <w:rFonts w:cs="Times New Roman"/>
                <w:noProof/>
                <w:sz w:val="20"/>
                <w:szCs w:val="20"/>
              </w:rPr>
              <w:t>100</w:t>
            </w:r>
          </w:p>
        </w:tc>
      </w:tr>
      <w:tr w:rsidR="00120BFA" w14:paraId="0452EC21" w14:textId="77777777" w:rsidTr="00D740EF">
        <w:tc>
          <w:tcPr>
            <w:tcW w:w="2123" w:type="dxa"/>
          </w:tcPr>
          <w:p w14:paraId="6AC60E20" w14:textId="002B3E45" w:rsidR="00120BFA" w:rsidRDefault="00120BFA" w:rsidP="003F3D18">
            <w:pPr>
              <w:spacing w:before="40" w:after="40" w:line="240" w:lineRule="auto"/>
              <w:jc w:val="center"/>
              <w:rPr>
                <w:rFonts w:cs="Times New Roman"/>
                <w:noProof/>
                <w:sz w:val="20"/>
                <w:szCs w:val="20"/>
              </w:rPr>
            </w:pPr>
            <w:r>
              <w:rPr>
                <w:rFonts w:cs="Times New Roman"/>
                <w:noProof/>
                <w:sz w:val="20"/>
                <w:szCs w:val="20"/>
              </w:rPr>
              <w:t>37,5</w:t>
            </w:r>
          </w:p>
        </w:tc>
        <w:tc>
          <w:tcPr>
            <w:tcW w:w="2123" w:type="dxa"/>
          </w:tcPr>
          <w:p w14:paraId="4B18C940" w14:textId="472B131C" w:rsidR="00120BFA" w:rsidRDefault="00120BFA" w:rsidP="003F3D18">
            <w:pPr>
              <w:spacing w:before="40" w:after="40" w:line="240" w:lineRule="auto"/>
              <w:jc w:val="center"/>
              <w:rPr>
                <w:rFonts w:cs="Times New Roman"/>
                <w:noProof/>
                <w:sz w:val="20"/>
                <w:szCs w:val="20"/>
              </w:rPr>
            </w:pPr>
            <w:r>
              <w:rPr>
                <w:rFonts w:cs="Times New Roman"/>
                <w:noProof/>
                <w:sz w:val="20"/>
                <w:szCs w:val="20"/>
              </w:rPr>
              <w:t>1 1/2</w:t>
            </w:r>
          </w:p>
        </w:tc>
        <w:tc>
          <w:tcPr>
            <w:tcW w:w="2124" w:type="dxa"/>
          </w:tcPr>
          <w:p w14:paraId="10ED7E2F" w14:textId="4059E793" w:rsidR="00120BFA" w:rsidRDefault="00120BFA" w:rsidP="003F3D18">
            <w:pPr>
              <w:spacing w:before="40" w:after="40" w:line="240" w:lineRule="auto"/>
              <w:jc w:val="center"/>
              <w:rPr>
                <w:rFonts w:cs="Times New Roman"/>
                <w:noProof/>
                <w:sz w:val="20"/>
                <w:szCs w:val="20"/>
              </w:rPr>
            </w:pPr>
            <w:r>
              <w:rPr>
                <w:rFonts w:cs="Times New Roman"/>
                <w:noProof/>
                <w:sz w:val="20"/>
                <w:szCs w:val="20"/>
              </w:rPr>
              <w:t>85-100</w:t>
            </w:r>
          </w:p>
        </w:tc>
        <w:tc>
          <w:tcPr>
            <w:tcW w:w="2124" w:type="dxa"/>
          </w:tcPr>
          <w:p w14:paraId="020E9410" w14:textId="7398FE40" w:rsidR="00120BFA" w:rsidRDefault="00120BFA" w:rsidP="003F3D18">
            <w:pPr>
              <w:spacing w:before="40" w:after="40" w:line="240" w:lineRule="auto"/>
              <w:jc w:val="center"/>
              <w:rPr>
                <w:rFonts w:cs="Times New Roman"/>
                <w:noProof/>
                <w:sz w:val="20"/>
                <w:szCs w:val="20"/>
              </w:rPr>
            </w:pPr>
            <w:r>
              <w:rPr>
                <w:rFonts w:cs="Times New Roman"/>
                <w:noProof/>
                <w:sz w:val="20"/>
                <w:szCs w:val="20"/>
              </w:rPr>
              <w:t>80-100</w:t>
            </w:r>
          </w:p>
        </w:tc>
      </w:tr>
      <w:tr w:rsidR="00120BFA" w14:paraId="06910BBF" w14:textId="77777777" w:rsidTr="00D740EF">
        <w:tc>
          <w:tcPr>
            <w:tcW w:w="2123" w:type="dxa"/>
          </w:tcPr>
          <w:p w14:paraId="7232A3BF" w14:textId="7A069A44" w:rsidR="00120BFA" w:rsidRDefault="00120BFA" w:rsidP="003F3D18">
            <w:pPr>
              <w:spacing w:before="40" w:after="40" w:line="240" w:lineRule="auto"/>
              <w:jc w:val="center"/>
              <w:rPr>
                <w:rFonts w:cs="Times New Roman"/>
                <w:noProof/>
                <w:sz w:val="20"/>
                <w:szCs w:val="20"/>
              </w:rPr>
            </w:pPr>
            <w:r>
              <w:rPr>
                <w:rFonts w:cs="Times New Roman"/>
                <w:noProof/>
                <w:sz w:val="20"/>
                <w:szCs w:val="20"/>
              </w:rPr>
              <w:t>25</w:t>
            </w:r>
          </w:p>
        </w:tc>
        <w:tc>
          <w:tcPr>
            <w:tcW w:w="2123" w:type="dxa"/>
          </w:tcPr>
          <w:p w14:paraId="1BC0CC07" w14:textId="37B3E426" w:rsidR="00120BFA" w:rsidRDefault="00120BFA" w:rsidP="003F3D18">
            <w:pPr>
              <w:spacing w:before="40" w:after="40" w:line="240" w:lineRule="auto"/>
              <w:jc w:val="center"/>
              <w:rPr>
                <w:rFonts w:cs="Times New Roman"/>
                <w:noProof/>
                <w:sz w:val="20"/>
                <w:szCs w:val="20"/>
              </w:rPr>
            </w:pPr>
            <w:r>
              <w:rPr>
                <w:rFonts w:cs="Times New Roman"/>
                <w:noProof/>
                <w:sz w:val="20"/>
                <w:szCs w:val="20"/>
              </w:rPr>
              <w:t>1</w:t>
            </w:r>
          </w:p>
        </w:tc>
        <w:tc>
          <w:tcPr>
            <w:tcW w:w="2124" w:type="dxa"/>
          </w:tcPr>
          <w:p w14:paraId="4E5FE2E9" w14:textId="0F25F724" w:rsidR="00120BFA" w:rsidRDefault="00120BFA" w:rsidP="003F3D18">
            <w:pPr>
              <w:spacing w:before="40" w:after="40" w:line="240" w:lineRule="auto"/>
              <w:jc w:val="center"/>
              <w:rPr>
                <w:rFonts w:cs="Times New Roman"/>
                <w:noProof/>
                <w:sz w:val="20"/>
                <w:szCs w:val="20"/>
              </w:rPr>
            </w:pPr>
            <w:r>
              <w:rPr>
                <w:rFonts w:cs="Times New Roman"/>
                <w:noProof/>
                <w:sz w:val="20"/>
                <w:szCs w:val="20"/>
              </w:rPr>
              <w:t>-</w:t>
            </w:r>
          </w:p>
        </w:tc>
        <w:tc>
          <w:tcPr>
            <w:tcW w:w="2124" w:type="dxa"/>
          </w:tcPr>
          <w:p w14:paraId="4F90F197" w14:textId="4475E624" w:rsidR="00120BFA" w:rsidRDefault="00120BFA" w:rsidP="003F3D18">
            <w:pPr>
              <w:spacing w:before="40" w:after="40" w:line="240" w:lineRule="auto"/>
              <w:jc w:val="center"/>
              <w:rPr>
                <w:rFonts w:cs="Times New Roman"/>
                <w:noProof/>
                <w:sz w:val="20"/>
                <w:szCs w:val="20"/>
              </w:rPr>
            </w:pPr>
            <w:r>
              <w:rPr>
                <w:rFonts w:cs="Times New Roman"/>
                <w:noProof/>
                <w:sz w:val="20"/>
                <w:szCs w:val="20"/>
              </w:rPr>
              <w:t>60-90</w:t>
            </w:r>
          </w:p>
        </w:tc>
      </w:tr>
      <w:tr w:rsidR="00120BFA" w14:paraId="733F12AF" w14:textId="77777777" w:rsidTr="00D740EF">
        <w:tc>
          <w:tcPr>
            <w:tcW w:w="2123" w:type="dxa"/>
          </w:tcPr>
          <w:p w14:paraId="625FF0E9" w14:textId="0FF382AF" w:rsidR="00120BFA" w:rsidRDefault="00120BFA" w:rsidP="003F3D18">
            <w:pPr>
              <w:spacing w:before="40" w:after="40" w:line="240" w:lineRule="auto"/>
              <w:jc w:val="center"/>
              <w:rPr>
                <w:rFonts w:cs="Times New Roman"/>
                <w:noProof/>
                <w:sz w:val="20"/>
                <w:szCs w:val="20"/>
              </w:rPr>
            </w:pPr>
            <w:r>
              <w:rPr>
                <w:rFonts w:cs="Times New Roman"/>
                <w:noProof/>
                <w:sz w:val="20"/>
                <w:szCs w:val="20"/>
              </w:rPr>
              <w:t>19</w:t>
            </w:r>
          </w:p>
        </w:tc>
        <w:tc>
          <w:tcPr>
            <w:tcW w:w="2123" w:type="dxa"/>
          </w:tcPr>
          <w:p w14:paraId="15AA0678" w14:textId="0E543818" w:rsidR="00120BFA" w:rsidRDefault="00120BFA" w:rsidP="003F3D18">
            <w:pPr>
              <w:spacing w:before="40" w:after="40" w:line="240" w:lineRule="auto"/>
              <w:jc w:val="center"/>
              <w:rPr>
                <w:rFonts w:cs="Times New Roman"/>
                <w:noProof/>
                <w:sz w:val="20"/>
                <w:szCs w:val="20"/>
              </w:rPr>
            </w:pPr>
            <w:r>
              <w:rPr>
                <w:rFonts w:cs="Times New Roman"/>
                <w:noProof/>
                <w:sz w:val="20"/>
                <w:szCs w:val="20"/>
              </w:rPr>
              <w:t>3/4</w:t>
            </w:r>
          </w:p>
        </w:tc>
        <w:tc>
          <w:tcPr>
            <w:tcW w:w="2124" w:type="dxa"/>
          </w:tcPr>
          <w:p w14:paraId="36C6EBAE" w14:textId="03CA781F" w:rsidR="00120BFA" w:rsidRDefault="00120BFA" w:rsidP="003F3D18">
            <w:pPr>
              <w:spacing w:before="40" w:after="40" w:line="240" w:lineRule="auto"/>
              <w:jc w:val="center"/>
              <w:rPr>
                <w:rFonts w:cs="Times New Roman"/>
                <w:noProof/>
                <w:sz w:val="20"/>
                <w:szCs w:val="20"/>
              </w:rPr>
            </w:pPr>
            <w:r>
              <w:rPr>
                <w:rFonts w:cs="Times New Roman"/>
                <w:noProof/>
                <w:sz w:val="20"/>
                <w:szCs w:val="20"/>
              </w:rPr>
              <w:t>70-100</w:t>
            </w:r>
          </w:p>
        </w:tc>
        <w:tc>
          <w:tcPr>
            <w:tcW w:w="2124" w:type="dxa"/>
          </w:tcPr>
          <w:p w14:paraId="084C53FF" w14:textId="4622923A" w:rsidR="00120BFA" w:rsidRDefault="00120BFA" w:rsidP="003F3D18">
            <w:pPr>
              <w:spacing w:before="40" w:after="40" w:line="240" w:lineRule="auto"/>
              <w:jc w:val="center"/>
              <w:rPr>
                <w:rFonts w:cs="Times New Roman"/>
                <w:noProof/>
                <w:sz w:val="20"/>
                <w:szCs w:val="20"/>
              </w:rPr>
            </w:pPr>
            <w:r>
              <w:rPr>
                <w:rFonts w:cs="Times New Roman"/>
                <w:noProof/>
                <w:sz w:val="20"/>
                <w:szCs w:val="20"/>
              </w:rPr>
              <w:t>45-80</w:t>
            </w:r>
          </w:p>
        </w:tc>
      </w:tr>
      <w:tr w:rsidR="00120BFA" w14:paraId="546CD364" w14:textId="77777777" w:rsidTr="00D740EF">
        <w:tc>
          <w:tcPr>
            <w:tcW w:w="2123" w:type="dxa"/>
          </w:tcPr>
          <w:p w14:paraId="23127392" w14:textId="6531C0B4" w:rsidR="00120BFA" w:rsidRDefault="00120BFA" w:rsidP="003F3D18">
            <w:pPr>
              <w:spacing w:before="40" w:after="40" w:line="240" w:lineRule="auto"/>
              <w:jc w:val="center"/>
              <w:rPr>
                <w:rFonts w:cs="Times New Roman"/>
                <w:noProof/>
                <w:sz w:val="20"/>
                <w:szCs w:val="20"/>
              </w:rPr>
            </w:pPr>
            <w:r>
              <w:rPr>
                <w:rFonts w:cs="Times New Roman"/>
                <w:noProof/>
                <w:sz w:val="20"/>
                <w:szCs w:val="20"/>
              </w:rPr>
              <w:t>9,5</w:t>
            </w:r>
          </w:p>
        </w:tc>
        <w:tc>
          <w:tcPr>
            <w:tcW w:w="2123" w:type="dxa"/>
          </w:tcPr>
          <w:p w14:paraId="15E866AF" w14:textId="502D3DD9" w:rsidR="00120BFA" w:rsidRDefault="00120BFA" w:rsidP="003F3D18">
            <w:pPr>
              <w:spacing w:before="40" w:after="40" w:line="240" w:lineRule="auto"/>
              <w:jc w:val="center"/>
              <w:rPr>
                <w:rFonts w:cs="Times New Roman"/>
                <w:noProof/>
                <w:sz w:val="20"/>
                <w:szCs w:val="20"/>
              </w:rPr>
            </w:pPr>
            <w:r>
              <w:rPr>
                <w:rFonts w:cs="Times New Roman"/>
                <w:noProof/>
                <w:sz w:val="20"/>
                <w:szCs w:val="20"/>
              </w:rPr>
              <w:t>3/8</w:t>
            </w:r>
          </w:p>
        </w:tc>
        <w:tc>
          <w:tcPr>
            <w:tcW w:w="2124" w:type="dxa"/>
          </w:tcPr>
          <w:p w14:paraId="0FB7F55C" w14:textId="47F19815" w:rsidR="00120BFA" w:rsidRDefault="00120BFA" w:rsidP="003F3D18">
            <w:pPr>
              <w:spacing w:before="40" w:after="40" w:line="240" w:lineRule="auto"/>
              <w:jc w:val="center"/>
              <w:rPr>
                <w:rFonts w:cs="Times New Roman"/>
                <w:noProof/>
                <w:sz w:val="20"/>
                <w:szCs w:val="20"/>
              </w:rPr>
            </w:pPr>
            <w:r>
              <w:rPr>
                <w:rFonts w:cs="Times New Roman"/>
                <w:noProof/>
                <w:sz w:val="20"/>
                <w:szCs w:val="20"/>
              </w:rPr>
              <w:t>45-80</w:t>
            </w:r>
          </w:p>
        </w:tc>
        <w:tc>
          <w:tcPr>
            <w:tcW w:w="2124" w:type="dxa"/>
          </w:tcPr>
          <w:p w14:paraId="1F4C7D3A" w14:textId="27ADF125" w:rsidR="00120BFA" w:rsidRDefault="00120BFA" w:rsidP="003F3D18">
            <w:pPr>
              <w:spacing w:before="40" w:after="40" w:line="240" w:lineRule="auto"/>
              <w:jc w:val="center"/>
              <w:rPr>
                <w:rFonts w:cs="Times New Roman"/>
                <w:noProof/>
                <w:sz w:val="20"/>
                <w:szCs w:val="20"/>
              </w:rPr>
            </w:pPr>
            <w:r>
              <w:rPr>
                <w:rFonts w:cs="Times New Roman"/>
                <w:noProof/>
                <w:sz w:val="20"/>
                <w:szCs w:val="20"/>
              </w:rPr>
              <w:t>30-70</w:t>
            </w:r>
          </w:p>
        </w:tc>
      </w:tr>
      <w:tr w:rsidR="00120BFA" w14:paraId="0331BA64" w14:textId="77777777" w:rsidTr="00D740EF">
        <w:tc>
          <w:tcPr>
            <w:tcW w:w="2123" w:type="dxa"/>
          </w:tcPr>
          <w:p w14:paraId="0B01E804" w14:textId="1932D55C" w:rsidR="00120BFA" w:rsidRDefault="00120BFA" w:rsidP="003F3D18">
            <w:pPr>
              <w:spacing w:before="40" w:after="40" w:line="240" w:lineRule="auto"/>
              <w:jc w:val="center"/>
              <w:rPr>
                <w:rFonts w:cs="Times New Roman"/>
                <w:noProof/>
                <w:sz w:val="20"/>
                <w:szCs w:val="20"/>
              </w:rPr>
            </w:pPr>
            <w:r>
              <w:rPr>
                <w:rFonts w:cs="Times New Roman"/>
                <w:noProof/>
                <w:sz w:val="20"/>
                <w:szCs w:val="20"/>
              </w:rPr>
              <w:t>4,75</w:t>
            </w:r>
          </w:p>
        </w:tc>
        <w:tc>
          <w:tcPr>
            <w:tcW w:w="2123" w:type="dxa"/>
          </w:tcPr>
          <w:p w14:paraId="632EA8EF" w14:textId="2D96367D" w:rsidR="00120BFA" w:rsidRDefault="00120BFA" w:rsidP="003F3D18">
            <w:pPr>
              <w:spacing w:before="40" w:after="40" w:line="240" w:lineRule="auto"/>
              <w:jc w:val="center"/>
              <w:rPr>
                <w:rFonts w:cs="Times New Roman"/>
                <w:noProof/>
                <w:sz w:val="20"/>
                <w:szCs w:val="20"/>
              </w:rPr>
            </w:pPr>
            <w:r>
              <w:rPr>
                <w:rFonts w:cs="Times New Roman"/>
                <w:noProof/>
                <w:sz w:val="20"/>
                <w:szCs w:val="20"/>
              </w:rPr>
              <w:t>NO.4</w:t>
            </w:r>
          </w:p>
        </w:tc>
        <w:tc>
          <w:tcPr>
            <w:tcW w:w="2124" w:type="dxa"/>
          </w:tcPr>
          <w:p w14:paraId="1013BD9B" w14:textId="141C32F7" w:rsidR="00120BFA" w:rsidRDefault="00120BFA" w:rsidP="003F3D18">
            <w:pPr>
              <w:spacing w:before="40" w:after="40" w:line="240" w:lineRule="auto"/>
              <w:jc w:val="center"/>
              <w:rPr>
                <w:rFonts w:cs="Times New Roman"/>
                <w:noProof/>
                <w:sz w:val="20"/>
                <w:szCs w:val="20"/>
              </w:rPr>
            </w:pPr>
            <w:r>
              <w:rPr>
                <w:rFonts w:cs="Times New Roman"/>
                <w:noProof/>
                <w:sz w:val="20"/>
                <w:szCs w:val="20"/>
              </w:rPr>
              <w:t>30-75</w:t>
            </w:r>
          </w:p>
        </w:tc>
        <w:tc>
          <w:tcPr>
            <w:tcW w:w="2124" w:type="dxa"/>
          </w:tcPr>
          <w:p w14:paraId="605DA28C" w14:textId="7DAE9ED9" w:rsidR="00120BFA" w:rsidRDefault="00120BFA" w:rsidP="003F3D18">
            <w:pPr>
              <w:spacing w:before="40" w:after="40" w:line="240" w:lineRule="auto"/>
              <w:jc w:val="center"/>
              <w:rPr>
                <w:rFonts w:cs="Times New Roman"/>
                <w:noProof/>
                <w:sz w:val="20"/>
                <w:szCs w:val="20"/>
              </w:rPr>
            </w:pPr>
            <w:r>
              <w:rPr>
                <w:rFonts w:cs="Times New Roman"/>
                <w:noProof/>
                <w:sz w:val="20"/>
                <w:szCs w:val="20"/>
              </w:rPr>
              <w:t>25-55</w:t>
            </w:r>
          </w:p>
        </w:tc>
      </w:tr>
      <w:tr w:rsidR="00120BFA" w14:paraId="4BE65296" w14:textId="77777777" w:rsidTr="00D740EF">
        <w:tc>
          <w:tcPr>
            <w:tcW w:w="2123" w:type="dxa"/>
          </w:tcPr>
          <w:p w14:paraId="55BE1D13" w14:textId="37B04E2F" w:rsidR="00120BFA" w:rsidRDefault="00120BFA" w:rsidP="003F3D18">
            <w:pPr>
              <w:spacing w:before="40" w:after="40" w:line="240" w:lineRule="auto"/>
              <w:jc w:val="center"/>
              <w:rPr>
                <w:rFonts w:cs="Times New Roman"/>
                <w:noProof/>
                <w:sz w:val="20"/>
                <w:szCs w:val="20"/>
              </w:rPr>
            </w:pPr>
            <w:r>
              <w:rPr>
                <w:rFonts w:cs="Times New Roman"/>
                <w:noProof/>
                <w:sz w:val="20"/>
                <w:szCs w:val="20"/>
              </w:rPr>
              <w:t>2,00</w:t>
            </w:r>
          </w:p>
        </w:tc>
        <w:tc>
          <w:tcPr>
            <w:tcW w:w="2123" w:type="dxa"/>
          </w:tcPr>
          <w:p w14:paraId="796E4C26" w14:textId="6E86AFF8" w:rsidR="00120BFA" w:rsidRDefault="00120BFA" w:rsidP="003F3D18">
            <w:pPr>
              <w:spacing w:before="40" w:after="40" w:line="240" w:lineRule="auto"/>
              <w:jc w:val="center"/>
              <w:rPr>
                <w:rFonts w:cs="Times New Roman"/>
                <w:noProof/>
                <w:sz w:val="20"/>
                <w:szCs w:val="20"/>
              </w:rPr>
            </w:pPr>
            <w:r>
              <w:rPr>
                <w:rFonts w:cs="Times New Roman"/>
                <w:noProof/>
                <w:sz w:val="20"/>
                <w:szCs w:val="20"/>
              </w:rPr>
              <w:t>NO.10</w:t>
            </w:r>
          </w:p>
        </w:tc>
        <w:tc>
          <w:tcPr>
            <w:tcW w:w="2124" w:type="dxa"/>
          </w:tcPr>
          <w:p w14:paraId="176C3D60" w14:textId="03645FBE" w:rsidR="00120BFA" w:rsidRDefault="00120BFA" w:rsidP="003F3D18">
            <w:pPr>
              <w:spacing w:before="40" w:after="40" w:line="240" w:lineRule="auto"/>
              <w:jc w:val="center"/>
              <w:rPr>
                <w:rFonts w:cs="Times New Roman"/>
                <w:noProof/>
                <w:sz w:val="20"/>
                <w:szCs w:val="20"/>
              </w:rPr>
            </w:pPr>
            <w:r>
              <w:rPr>
                <w:rFonts w:cs="Times New Roman"/>
                <w:noProof/>
                <w:sz w:val="20"/>
                <w:szCs w:val="20"/>
              </w:rPr>
              <w:t>-</w:t>
            </w:r>
          </w:p>
        </w:tc>
        <w:tc>
          <w:tcPr>
            <w:tcW w:w="2124" w:type="dxa"/>
          </w:tcPr>
          <w:p w14:paraId="2E7B512F" w14:textId="3A0439A7" w:rsidR="00120BFA" w:rsidRDefault="00120BFA" w:rsidP="003F3D18">
            <w:pPr>
              <w:spacing w:before="40" w:after="40" w:line="240" w:lineRule="auto"/>
              <w:jc w:val="center"/>
              <w:rPr>
                <w:rFonts w:cs="Times New Roman"/>
                <w:noProof/>
                <w:sz w:val="20"/>
                <w:szCs w:val="20"/>
              </w:rPr>
            </w:pPr>
            <w:r>
              <w:rPr>
                <w:rFonts w:cs="Times New Roman"/>
                <w:noProof/>
                <w:sz w:val="20"/>
                <w:szCs w:val="20"/>
              </w:rPr>
              <w:t>15-40</w:t>
            </w:r>
          </w:p>
        </w:tc>
      </w:tr>
      <w:tr w:rsidR="00120BFA" w14:paraId="5593C124" w14:textId="77777777" w:rsidTr="00D740EF">
        <w:tc>
          <w:tcPr>
            <w:tcW w:w="2123" w:type="dxa"/>
          </w:tcPr>
          <w:p w14:paraId="0A299BAB" w14:textId="3AA6762B" w:rsidR="00120BFA" w:rsidRDefault="00120BFA" w:rsidP="003F3D18">
            <w:pPr>
              <w:spacing w:before="40" w:after="40" w:line="240" w:lineRule="auto"/>
              <w:jc w:val="center"/>
              <w:rPr>
                <w:rFonts w:cs="Times New Roman"/>
                <w:noProof/>
                <w:sz w:val="20"/>
                <w:szCs w:val="20"/>
              </w:rPr>
            </w:pPr>
            <w:r>
              <w:rPr>
                <w:rFonts w:cs="Times New Roman"/>
                <w:noProof/>
                <w:sz w:val="20"/>
                <w:szCs w:val="20"/>
              </w:rPr>
              <w:t>0,425</w:t>
            </w:r>
          </w:p>
        </w:tc>
        <w:tc>
          <w:tcPr>
            <w:tcW w:w="2123" w:type="dxa"/>
          </w:tcPr>
          <w:p w14:paraId="7945A2D2" w14:textId="1C12AF17" w:rsidR="00120BFA" w:rsidRDefault="00120BFA" w:rsidP="003F3D18">
            <w:pPr>
              <w:spacing w:before="40" w:after="40" w:line="240" w:lineRule="auto"/>
              <w:jc w:val="center"/>
              <w:rPr>
                <w:rFonts w:cs="Times New Roman"/>
                <w:noProof/>
                <w:sz w:val="20"/>
                <w:szCs w:val="20"/>
              </w:rPr>
            </w:pPr>
            <w:r>
              <w:rPr>
                <w:rFonts w:cs="Times New Roman"/>
                <w:noProof/>
                <w:sz w:val="20"/>
                <w:szCs w:val="20"/>
              </w:rPr>
              <w:t>NO.40</w:t>
            </w:r>
          </w:p>
        </w:tc>
        <w:tc>
          <w:tcPr>
            <w:tcW w:w="2124" w:type="dxa"/>
          </w:tcPr>
          <w:p w14:paraId="7F8438DD" w14:textId="358C7831" w:rsidR="00120BFA" w:rsidRDefault="00120BFA" w:rsidP="003F3D18">
            <w:pPr>
              <w:spacing w:before="40" w:after="40" w:line="240" w:lineRule="auto"/>
              <w:jc w:val="center"/>
              <w:rPr>
                <w:rFonts w:cs="Times New Roman"/>
                <w:noProof/>
                <w:sz w:val="20"/>
                <w:szCs w:val="20"/>
              </w:rPr>
            </w:pPr>
            <w:r>
              <w:rPr>
                <w:rFonts w:cs="Times New Roman"/>
                <w:noProof/>
                <w:sz w:val="20"/>
                <w:szCs w:val="20"/>
              </w:rPr>
              <w:t>10-25</w:t>
            </w:r>
          </w:p>
        </w:tc>
        <w:tc>
          <w:tcPr>
            <w:tcW w:w="2124" w:type="dxa"/>
          </w:tcPr>
          <w:p w14:paraId="0E8669C1" w14:textId="0011DCBB" w:rsidR="00120BFA" w:rsidRDefault="00120BFA" w:rsidP="003F3D18">
            <w:pPr>
              <w:spacing w:before="40" w:after="40" w:line="240" w:lineRule="auto"/>
              <w:jc w:val="center"/>
              <w:rPr>
                <w:rFonts w:cs="Times New Roman"/>
                <w:noProof/>
                <w:sz w:val="20"/>
                <w:szCs w:val="20"/>
              </w:rPr>
            </w:pPr>
            <w:r>
              <w:rPr>
                <w:rFonts w:cs="Times New Roman"/>
                <w:noProof/>
                <w:sz w:val="20"/>
                <w:szCs w:val="20"/>
              </w:rPr>
              <w:t>10-20</w:t>
            </w:r>
          </w:p>
        </w:tc>
      </w:tr>
      <w:tr w:rsidR="00120BFA" w14:paraId="221E7F77" w14:textId="77777777" w:rsidTr="00D740EF">
        <w:tc>
          <w:tcPr>
            <w:tcW w:w="2123" w:type="dxa"/>
          </w:tcPr>
          <w:p w14:paraId="726112E8" w14:textId="02BF39C8" w:rsidR="00120BFA" w:rsidRDefault="00120BFA" w:rsidP="003F3D18">
            <w:pPr>
              <w:spacing w:before="40" w:after="40" w:line="240" w:lineRule="auto"/>
              <w:jc w:val="center"/>
              <w:rPr>
                <w:rFonts w:cs="Times New Roman"/>
                <w:noProof/>
                <w:sz w:val="20"/>
                <w:szCs w:val="20"/>
              </w:rPr>
            </w:pPr>
            <w:r>
              <w:rPr>
                <w:rFonts w:cs="Times New Roman"/>
                <w:noProof/>
                <w:sz w:val="20"/>
                <w:szCs w:val="20"/>
              </w:rPr>
              <w:t>0,075</w:t>
            </w:r>
          </w:p>
        </w:tc>
        <w:tc>
          <w:tcPr>
            <w:tcW w:w="2123" w:type="dxa"/>
          </w:tcPr>
          <w:p w14:paraId="111F4918" w14:textId="0860C41B" w:rsidR="00120BFA" w:rsidRDefault="00120BFA" w:rsidP="003F3D18">
            <w:pPr>
              <w:spacing w:before="40" w:after="40" w:line="240" w:lineRule="auto"/>
              <w:jc w:val="center"/>
              <w:rPr>
                <w:rFonts w:cs="Times New Roman"/>
                <w:noProof/>
                <w:sz w:val="20"/>
                <w:szCs w:val="20"/>
              </w:rPr>
            </w:pPr>
            <w:r>
              <w:rPr>
                <w:rFonts w:cs="Times New Roman"/>
                <w:noProof/>
                <w:sz w:val="20"/>
                <w:szCs w:val="20"/>
              </w:rPr>
              <w:t>NO.200</w:t>
            </w:r>
          </w:p>
        </w:tc>
        <w:tc>
          <w:tcPr>
            <w:tcW w:w="2124" w:type="dxa"/>
          </w:tcPr>
          <w:p w14:paraId="7843C61A" w14:textId="6F56D6A2" w:rsidR="00120BFA" w:rsidRDefault="00120BFA" w:rsidP="003F3D18">
            <w:pPr>
              <w:spacing w:before="40" w:after="40" w:line="240" w:lineRule="auto"/>
              <w:jc w:val="center"/>
              <w:rPr>
                <w:rFonts w:cs="Times New Roman"/>
                <w:noProof/>
                <w:sz w:val="20"/>
                <w:szCs w:val="20"/>
              </w:rPr>
            </w:pPr>
            <w:r>
              <w:rPr>
                <w:rFonts w:cs="Times New Roman"/>
                <w:noProof/>
                <w:sz w:val="20"/>
                <w:szCs w:val="20"/>
              </w:rPr>
              <w:t>0-12</w:t>
            </w:r>
          </w:p>
        </w:tc>
        <w:tc>
          <w:tcPr>
            <w:tcW w:w="2124" w:type="dxa"/>
          </w:tcPr>
          <w:p w14:paraId="5B13CFFA" w14:textId="25C82176" w:rsidR="00120BFA" w:rsidRDefault="00120BFA" w:rsidP="003F3D18">
            <w:pPr>
              <w:spacing w:before="40" w:after="40" w:line="240" w:lineRule="auto"/>
              <w:jc w:val="center"/>
              <w:rPr>
                <w:rFonts w:cs="Times New Roman"/>
                <w:noProof/>
                <w:sz w:val="20"/>
                <w:szCs w:val="20"/>
              </w:rPr>
            </w:pPr>
            <w:r>
              <w:rPr>
                <w:rFonts w:cs="Times New Roman"/>
                <w:noProof/>
                <w:sz w:val="20"/>
                <w:szCs w:val="20"/>
              </w:rPr>
              <w:t>0-12</w:t>
            </w:r>
          </w:p>
        </w:tc>
      </w:tr>
    </w:tbl>
    <w:p w14:paraId="4B6879BE" w14:textId="4CEAA065" w:rsidR="00683A64" w:rsidRDefault="00683A64" w:rsidP="00BC1CC9">
      <w:pPr>
        <w:spacing w:line="240" w:lineRule="auto"/>
        <w:rPr>
          <w:rFonts w:cs="Times New Roman"/>
          <w:noProof/>
          <w:szCs w:val="24"/>
        </w:rPr>
      </w:pPr>
    </w:p>
    <w:p w14:paraId="4648014B" w14:textId="3CDF73A6" w:rsidR="00120BFA" w:rsidRPr="00D740EF" w:rsidRDefault="00120BFA" w:rsidP="00120BFA">
      <w:pPr>
        <w:pStyle w:val="Tablo"/>
        <w:rPr>
          <w:rFonts w:cs="Times New Roman"/>
          <w:b w:val="0"/>
          <w:szCs w:val="24"/>
        </w:rPr>
      </w:pPr>
      <w:bookmarkStart w:id="63" w:name="_Toc151035404"/>
      <w:r w:rsidRPr="007F2B29">
        <w:t xml:space="preserve">Çizelge </w:t>
      </w:r>
      <w:r w:rsidR="003F3D18">
        <w:t>1</w:t>
      </w:r>
      <w:r>
        <w:t>.2</w:t>
      </w:r>
      <w:r>
        <w:tab/>
      </w:r>
      <w:r w:rsidRPr="00D740EF">
        <w:rPr>
          <w:rFonts w:cs="Times New Roman"/>
          <w:b w:val="0"/>
          <w:szCs w:val="24"/>
        </w:rPr>
        <w:t xml:space="preserve">Alt temel </w:t>
      </w:r>
      <w:r w:rsidR="00112744" w:rsidRPr="00112744">
        <w:rPr>
          <w:rFonts w:cs="Times New Roman"/>
          <w:b w:val="0"/>
          <w:szCs w:val="24"/>
        </w:rPr>
        <w:t>agregalarının fiziksel özellikleri</w:t>
      </w:r>
      <w:r>
        <w:rPr>
          <w:rFonts w:cs="Times New Roman"/>
          <w:b w:val="0"/>
          <w:szCs w:val="24"/>
        </w:rPr>
        <w:t xml:space="preserve"> </w:t>
      </w:r>
      <w:r w:rsidR="00C20A21">
        <w:rPr>
          <w:rFonts w:cs="Times New Roman"/>
          <w:b w:val="0"/>
          <w:szCs w:val="24"/>
        </w:rPr>
        <w:t>(KTŞ 2013, 401)</w:t>
      </w:r>
      <w:bookmarkEnd w:id="63"/>
    </w:p>
    <w:tbl>
      <w:tblPr>
        <w:tblStyle w:val="TabloKlavuzu"/>
        <w:tblW w:w="5000" w:type="pct"/>
        <w:tblCellMar>
          <w:left w:w="57" w:type="dxa"/>
          <w:right w:w="57" w:type="dxa"/>
        </w:tblCellMar>
        <w:tblLook w:val="04A0" w:firstRow="1" w:lastRow="0" w:firstColumn="1" w:lastColumn="0" w:noHBand="0" w:noVBand="1"/>
      </w:tblPr>
      <w:tblGrid>
        <w:gridCol w:w="1982"/>
        <w:gridCol w:w="3039"/>
        <w:gridCol w:w="1779"/>
        <w:gridCol w:w="1694"/>
      </w:tblGrid>
      <w:tr w:rsidR="003F3D18" w14:paraId="2462077B" w14:textId="77777777" w:rsidTr="003F3D18">
        <w:tc>
          <w:tcPr>
            <w:tcW w:w="2956" w:type="pct"/>
            <w:gridSpan w:val="2"/>
          </w:tcPr>
          <w:p w14:paraId="3893DD36" w14:textId="50A78DE6" w:rsidR="00120BFA" w:rsidRDefault="00120BFA" w:rsidP="003F3D18">
            <w:pPr>
              <w:spacing w:before="40" w:after="40" w:line="240" w:lineRule="auto"/>
              <w:jc w:val="left"/>
              <w:rPr>
                <w:rFonts w:cs="Times New Roman"/>
                <w:b/>
                <w:noProof/>
                <w:sz w:val="20"/>
                <w:szCs w:val="20"/>
              </w:rPr>
            </w:pPr>
            <w:r>
              <w:rPr>
                <w:rFonts w:cs="Times New Roman"/>
                <w:b/>
                <w:noProof/>
                <w:sz w:val="20"/>
                <w:szCs w:val="20"/>
              </w:rPr>
              <w:t>DENEY ADI</w:t>
            </w:r>
          </w:p>
        </w:tc>
        <w:tc>
          <w:tcPr>
            <w:tcW w:w="1047" w:type="pct"/>
          </w:tcPr>
          <w:p w14:paraId="1A415B88" w14:textId="3061C5CA" w:rsidR="00120BFA" w:rsidRPr="00120BFA" w:rsidRDefault="00120BFA" w:rsidP="003F3D18">
            <w:pPr>
              <w:spacing w:before="40" w:after="40" w:line="240" w:lineRule="auto"/>
              <w:jc w:val="center"/>
              <w:rPr>
                <w:rFonts w:cs="Times New Roman"/>
                <w:b/>
                <w:noProof/>
                <w:sz w:val="20"/>
                <w:szCs w:val="20"/>
              </w:rPr>
            </w:pPr>
            <w:r>
              <w:rPr>
                <w:rFonts w:cs="Times New Roman"/>
                <w:b/>
                <w:noProof/>
                <w:sz w:val="20"/>
                <w:szCs w:val="20"/>
              </w:rPr>
              <w:t>ŞARTNAME LİMİTLERİ</w:t>
            </w:r>
          </w:p>
        </w:tc>
        <w:tc>
          <w:tcPr>
            <w:tcW w:w="998" w:type="pct"/>
          </w:tcPr>
          <w:p w14:paraId="58613603" w14:textId="0F110DA9" w:rsidR="00120BFA" w:rsidRPr="00120BFA" w:rsidRDefault="00120BFA" w:rsidP="003F3D18">
            <w:pPr>
              <w:spacing w:before="40" w:after="40" w:line="240" w:lineRule="auto"/>
              <w:jc w:val="center"/>
              <w:rPr>
                <w:rFonts w:cs="Times New Roman"/>
                <w:b/>
                <w:noProof/>
                <w:sz w:val="20"/>
                <w:szCs w:val="20"/>
              </w:rPr>
            </w:pPr>
            <w:r>
              <w:rPr>
                <w:rFonts w:cs="Times New Roman"/>
                <w:b/>
                <w:noProof/>
                <w:sz w:val="20"/>
                <w:szCs w:val="20"/>
              </w:rPr>
              <w:t>DENEY STANDARDI</w:t>
            </w:r>
          </w:p>
        </w:tc>
      </w:tr>
      <w:tr w:rsidR="003F3D18" w14:paraId="318807CB" w14:textId="77777777" w:rsidTr="003F3D18">
        <w:tc>
          <w:tcPr>
            <w:tcW w:w="2956" w:type="pct"/>
            <w:gridSpan w:val="2"/>
          </w:tcPr>
          <w:p w14:paraId="50397470" w14:textId="084EFE79" w:rsidR="00120BFA" w:rsidRDefault="00120BFA" w:rsidP="003F3D18">
            <w:pPr>
              <w:spacing w:before="40" w:after="40" w:line="240" w:lineRule="auto"/>
              <w:jc w:val="left"/>
              <w:rPr>
                <w:rFonts w:cs="Times New Roman"/>
                <w:noProof/>
                <w:sz w:val="20"/>
                <w:szCs w:val="20"/>
              </w:rPr>
            </w:pPr>
            <w:r>
              <w:rPr>
                <w:rFonts w:cs="Times New Roman"/>
                <w:noProof/>
                <w:sz w:val="20"/>
                <w:szCs w:val="20"/>
              </w:rPr>
              <w:t>% Hava Tesirlerine Karşı Dayanıklılık, MgSO</w:t>
            </w:r>
            <w:r w:rsidRPr="00120BFA">
              <w:rPr>
                <w:rFonts w:cs="Times New Roman"/>
                <w:noProof/>
                <w:sz w:val="20"/>
                <w:szCs w:val="20"/>
                <w:vertAlign w:val="subscript"/>
              </w:rPr>
              <w:t>4</w:t>
            </w:r>
            <w:r>
              <w:rPr>
                <w:rFonts w:cs="Times New Roman"/>
                <w:noProof/>
                <w:sz w:val="20"/>
                <w:szCs w:val="20"/>
              </w:rPr>
              <w:t xml:space="preserve"> ile kayıp, %</w:t>
            </w:r>
          </w:p>
        </w:tc>
        <w:tc>
          <w:tcPr>
            <w:tcW w:w="1047" w:type="pct"/>
          </w:tcPr>
          <w:p w14:paraId="2ED85514" w14:textId="21982F53" w:rsidR="00120BFA" w:rsidRPr="00120BFA" w:rsidRDefault="00120BFA" w:rsidP="003F3D18">
            <w:pPr>
              <w:spacing w:before="40" w:after="40" w:line="240" w:lineRule="auto"/>
              <w:jc w:val="center"/>
              <w:rPr>
                <w:rFonts w:cs="Times New Roman"/>
                <w:noProof/>
                <w:sz w:val="20"/>
                <w:szCs w:val="20"/>
              </w:rPr>
            </w:pPr>
            <w:r>
              <w:rPr>
                <w:rFonts w:cs="Times New Roman"/>
                <w:noProof/>
                <w:sz w:val="20"/>
                <w:szCs w:val="20"/>
              </w:rPr>
              <w:t>≤25 (MS</w:t>
            </w:r>
            <w:r w:rsidRPr="00120BFA">
              <w:rPr>
                <w:rFonts w:cs="Times New Roman"/>
                <w:noProof/>
                <w:sz w:val="20"/>
                <w:szCs w:val="20"/>
                <w:vertAlign w:val="subscript"/>
              </w:rPr>
              <w:t>25</w:t>
            </w:r>
            <w:r>
              <w:rPr>
                <w:rFonts w:cs="Times New Roman"/>
                <w:noProof/>
                <w:sz w:val="20"/>
                <w:szCs w:val="20"/>
              </w:rPr>
              <w:t>)</w:t>
            </w:r>
          </w:p>
        </w:tc>
        <w:tc>
          <w:tcPr>
            <w:tcW w:w="998" w:type="pct"/>
          </w:tcPr>
          <w:p w14:paraId="3C44AC05" w14:textId="1AECA99E" w:rsidR="00120BFA" w:rsidRPr="00120BFA" w:rsidRDefault="00120BFA" w:rsidP="003F3D18">
            <w:pPr>
              <w:spacing w:before="40" w:after="40" w:line="240" w:lineRule="auto"/>
              <w:jc w:val="center"/>
              <w:rPr>
                <w:rFonts w:cs="Times New Roman"/>
                <w:noProof/>
                <w:sz w:val="20"/>
                <w:szCs w:val="20"/>
              </w:rPr>
            </w:pPr>
            <w:r>
              <w:rPr>
                <w:rFonts w:cs="Times New Roman"/>
                <w:noProof/>
                <w:sz w:val="20"/>
                <w:szCs w:val="20"/>
              </w:rPr>
              <w:t>TS EN 1367-2</w:t>
            </w:r>
          </w:p>
        </w:tc>
      </w:tr>
      <w:tr w:rsidR="003F3D18" w14:paraId="368BE7CA" w14:textId="77777777" w:rsidTr="003F3D18">
        <w:tc>
          <w:tcPr>
            <w:tcW w:w="2956" w:type="pct"/>
            <w:gridSpan w:val="2"/>
          </w:tcPr>
          <w:p w14:paraId="4FD06DC8" w14:textId="28D16B83" w:rsidR="00120BFA" w:rsidRDefault="00112744" w:rsidP="003F3D18">
            <w:pPr>
              <w:spacing w:before="40" w:after="40" w:line="240" w:lineRule="auto"/>
              <w:jc w:val="left"/>
              <w:rPr>
                <w:rFonts w:cs="Times New Roman"/>
                <w:noProof/>
                <w:sz w:val="20"/>
                <w:szCs w:val="20"/>
              </w:rPr>
            </w:pPr>
            <w:r>
              <w:rPr>
                <w:rFonts w:cs="Times New Roman"/>
                <w:noProof/>
                <w:sz w:val="20"/>
                <w:szCs w:val="20"/>
              </w:rPr>
              <w:t>Parçalanma Direnci (Los Angeles), %</w:t>
            </w:r>
          </w:p>
        </w:tc>
        <w:tc>
          <w:tcPr>
            <w:tcW w:w="1047" w:type="pct"/>
          </w:tcPr>
          <w:p w14:paraId="7612F25E" w14:textId="292F6374" w:rsidR="00120BFA" w:rsidRDefault="00112744" w:rsidP="003F3D18">
            <w:pPr>
              <w:spacing w:before="40" w:after="40" w:line="240" w:lineRule="auto"/>
              <w:jc w:val="center"/>
              <w:rPr>
                <w:rFonts w:cs="Times New Roman"/>
                <w:noProof/>
                <w:sz w:val="20"/>
                <w:szCs w:val="20"/>
              </w:rPr>
            </w:pPr>
            <w:r>
              <w:rPr>
                <w:rFonts w:cs="Times New Roman"/>
                <w:noProof/>
                <w:sz w:val="20"/>
                <w:szCs w:val="20"/>
              </w:rPr>
              <w:t>≤45 (LA</w:t>
            </w:r>
            <w:r>
              <w:rPr>
                <w:rFonts w:cs="Times New Roman"/>
                <w:noProof/>
                <w:sz w:val="20"/>
                <w:szCs w:val="20"/>
                <w:vertAlign w:val="subscript"/>
              </w:rPr>
              <w:t>4</w:t>
            </w:r>
            <w:r w:rsidRPr="00120BFA">
              <w:rPr>
                <w:rFonts w:cs="Times New Roman"/>
                <w:noProof/>
                <w:sz w:val="20"/>
                <w:szCs w:val="20"/>
                <w:vertAlign w:val="subscript"/>
              </w:rPr>
              <w:t>5</w:t>
            </w:r>
            <w:r>
              <w:rPr>
                <w:rFonts w:cs="Times New Roman"/>
                <w:noProof/>
                <w:sz w:val="20"/>
                <w:szCs w:val="20"/>
              </w:rPr>
              <w:t>)</w:t>
            </w:r>
          </w:p>
        </w:tc>
        <w:tc>
          <w:tcPr>
            <w:tcW w:w="998" w:type="pct"/>
          </w:tcPr>
          <w:p w14:paraId="4FE8F1AA" w14:textId="4E78F9FA" w:rsidR="00112744" w:rsidRPr="00120BFA" w:rsidRDefault="00112744" w:rsidP="003F3D18">
            <w:pPr>
              <w:spacing w:before="40" w:after="40" w:line="240" w:lineRule="auto"/>
              <w:jc w:val="center"/>
              <w:rPr>
                <w:rFonts w:cs="Times New Roman"/>
                <w:noProof/>
                <w:sz w:val="20"/>
                <w:szCs w:val="20"/>
              </w:rPr>
            </w:pPr>
            <w:r>
              <w:rPr>
                <w:rFonts w:cs="Times New Roman"/>
                <w:noProof/>
                <w:sz w:val="20"/>
                <w:szCs w:val="20"/>
              </w:rPr>
              <w:t>TS EN 1097-2*</w:t>
            </w:r>
            <w:r>
              <w:rPr>
                <w:rFonts w:cs="Times New Roman"/>
                <w:noProof/>
                <w:sz w:val="20"/>
                <w:szCs w:val="20"/>
              </w:rPr>
              <w:br/>
              <w:t>AASHTO T 96</w:t>
            </w:r>
          </w:p>
        </w:tc>
      </w:tr>
      <w:tr w:rsidR="00112744" w14:paraId="3D2255AB" w14:textId="77777777" w:rsidTr="003F3D18">
        <w:tc>
          <w:tcPr>
            <w:tcW w:w="2956" w:type="pct"/>
            <w:gridSpan w:val="2"/>
            <w:vMerge w:val="restart"/>
          </w:tcPr>
          <w:p w14:paraId="3462E884" w14:textId="36B4E15C" w:rsidR="00112744" w:rsidRDefault="00112744" w:rsidP="003F3D18">
            <w:pPr>
              <w:spacing w:before="40" w:after="40" w:line="240" w:lineRule="auto"/>
              <w:jc w:val="left"/>
              <w:rPr>
                <w:rFonts w:cs="Times New Roman"/>
                <w:noProof/>
                <w:sz w:val="20"/>
                <w:szCs w:val="20"/>
              </w:rPr>
            </w:pPr>
            <w:r>
              <w:rPr>
                <w:rFonts w:cs="Times New Roman"/>
                <w:noProof/>
                <w:sz w:val="20"/>
                <w:szCs w:val="20"/>
              </w:rPr>
              <w:t>Yassılık İndeksi, %</w:t>
            </w:r>
          </w:p>
        </w:tc>
        <w:tc>
          <w:tcPr>
            <w:tcW w:w="1047" w:type="pct"/>
          </w:tcPr>
          <w:p w14:paraId="35193A0E" w14:textId="1C95C63F" w:rsidR="00112744" w:rsidRDefault="00112744" w:rsidP="003F3D18">
            <w:pPr>
              <w:spacing w:before="40" w:after="40" w:line="240" w:lineRule="auto"/>
              <w:jc w:val="center"/>
              <w:rPr>
                <w:rFonts w:cs="Times New Roman"/>
                <w:noProof/>
                <w:sz w:val="20"/>
                <w:szCs w:val="20"/>
              </w:rPr>
            </w:pPr>
            <w:r>
              <w:rPr>
                <w:rFonts w:cs="Times New Roman"/>
                <w:noProof/>
                <w:sz w:val="20"/>
                <w:szCs w:val="20"/>
              </w:rPr>
              <w:t>35</w:t>
            </w:r>
          </w:p>
        </w:tc>
        <w:tc>
          <w:tcPr>
            <w:tcW w:w="998" w:type="pct"/>
          </w:tcPr>
          <w:p w14:paraId="23D4FE09" w14:textId="7D6DF7EE" w:rsidR="00112744" w:rsidRDefault="00112744" w:rsidP="003F3D18">
            <w:pPr>
              <w:spacing w:before="40" w:after="40" w:line="240" w:lineRule="auto"/>
              <w:jc w:val="center"/>
              <w:rPr>
                <w:rFonts w:cs="Times New Roman"/>
                <w:noProof/>
                <w:sz w:val="20"/>
                <w:szCs w:val="20"/>
              </w:rPr>
            </w:pPr>
            <w:r>
              <w:rPr>
                <w:rFonts w:cs="Times New Roman"/>
                <w:noProof/>
                <w:sz w:val="20"/>
                <w:szCs w:val="20"/>
              </w:rPr>
              <w:t>BS 812</w:t>
            </w:r>
          </w:p>
        </w:tc>
      </w:tr>
      <w:tr w:rsidR="00112744" w14:paraId="6F4FE50D" w14:textId="77777777" w:rsidTr="003F3D18">
        <w:tc>
          <w:tcPr>
            <w:tcW w:w="2956" w:type="pct"/>
            <w:gridSpan w:val="2"/>
            <w:vMerge/>
          </w:tcPr>
          <w:p w14:paraId="09B706A2" w14:textId="77777777" w:rsidR="00112744" w:rsidRDefault="00112744" w:rsidP="003F3D18">
            <w:pPr>
              <w:spacing w:before="40" w:after="40" w:line="240" w:lineRule="auto"/>
              <w:jc w:val="left"/>
              <w:rPr>
                <w:rFonts w:cs="Times New Roman"/>
                <w:noProof/>
                <w:sz w:val="20"/>
                <w:szCs w:val="20"/>
              </w:rPr>
            </w:pPr>
          </w:p>
        </w:tc>
        <w:tc>
          <w:tcPr>
            <w:tcW w:w="1047" w:type="pct"/>
          </w:tcPr>
          <w:p w14:paraId="008B493E" w14:textId="1A093021" w:rsidR="00112744" w:rsidRDefault="00112744" w:rsidP="003F3D18">
            <w:pPr>
              <w:spacing w:before="40" w:after="40" w:line="240" w:lineRule="auto"/>
              <w:jc w:val="center"/>
              <w:rPr>
                <w:rFonts w:cs="Times New Roman"/>
                <w:noProof/>
                <w:sz w:val="20"/>
                <w:szCs w:val="20"/>
              </w:rPr>
            </w:pPr>
            <w:r>
              <w:rPr>
                <w:rFonts w:cs="Times New Roman"/>
                <w:noProof/>
                <w:sz w:val="20"/>
                <w:szCs w:val="20"/>
              </w:rPr>
              <w:t>≤30 (FI</w:t>
            </w:r>
            <w:r>
              <w:rPr>
                <w:rFonts w:cs="Times New Roman"/>
                <w:noProof/>
                <w:sz w:val="20"/>
                <w:szCs w:val="20"/>
                <w:vertAlign w:val="subscript"/>
              </w:rPr>
              <w:t>30</w:t>
            </w:r>
            <w:r>
              <w:rPr>
                <w:rFonts w:cs="Times New Roman"/>
                <w:noProof/>
                <w:sz w:val="20"/>
                <w:szCs w:val="20"/>
              </w:rPr>
              <w:t>)</w:t>
            </w:r>
          </w:p>
        </w:tc>
        <w:tc>
          <w:tcPr>
            <w:tcW w:w="998" w:type="pct"/>
          </w:tcPr>
          <w:p w14:paraId="7A858518" w14:textId="06A8ADBC" w:rsidR="00112744" w:rsidRDefault="00112744" w:rsidP="003F3D18">
            <w:pPr>
              <w:spacing w:before="40" w:after="40" w:line="240" w:lineRule="auto"/>
              <w:jc w:val="center"/>
              <w:rPr>
                <w:rFonts w:cs="Times New Roman"/>
                <w:noProof/>
                <w:sz w:val="20"/>
                <w:szCs w:val="20"/>
              </w:rPr>
            </w:pPr>
            <w:r>
              <w:rPr>
                <w:rFonts w:cs="Times New Roman"/>
                <w:noProof/>
                <w:sz w:val="20"/>
                <w:szCs w:val="20"/>
              </w:rPr>
              <w:t>TS EN 933-3*</w:t>
            </w:r>
          </w:p>
        </w:tc>
      </w:tr>
      <w:tr w:rsidR="003F3D18" w14:paraId="229FB69A" w14:textId="77777777" w:rsidTr="003F3D18">
        <w:tc>
          <w:tcPr>
            <w:tcW w:w="2956" w:type="pct"/>
            <w:gridSpan w:val="2"/>
          </w:tcPr>
          <w:p w14:paraId="2F27ABCB" w14:textId="4D323064" w:rsidR="00120BFA" w:rsidRDefault="00112744" w:rsidP="003F3D18">
            <w:pPr>
              <w:spacing w:before="40" w:after="40" w:line="240" w:lineRule="auto"/>
              <w:jc w:val="left"/>
              <w:rPr>
                <w:rFonts w:cs="Times New Roman"/>
                <w:noProof/>
                <w:sz w:val="20"/>
                <w:szCs w:val="20"/>
              </w:rPr>
            </w:pPr>
            <w:r>
              <w:rPr>
                <w:rFonts w:cs="Times New Roman"/>
                <w:noProof/>
                <w:sz w:val="20"/>
                <w:szCs w:val="20"/>
              </w:rPr>
              <w:t>Su Emme (Kaba ve İnce Agregada), %</w:t>
            </w:r>
          </w:p>
        </w:tc>
        <w:tc>
          <w:tcPr>
            <w:tcW w:w="1047" w:type="pct"/>
          </w:tcPr>
          <w:p w14:paraId="4EFF6310" w14:textId="3CDCA118" w:rsidR="00120BFA" w:rsidRDefault="00112744" w:rsidP="003F3D18">
            <w:pPr>
              <w:spacing w:before="40" w:after="40" w:line="240" w:lineRule="auto"/>
              <w:jc w:val="center"/>
              <w:rPr>
                <w:rFonts w:cs="Times New Roman"/>
                <w:noProof/>
                <w:sz w:val="20"/>
                <w:szCs w:val="20"/>
              </w:rPr>
            </w:pPr>
            <w:r>
              <w:rPr>
                <w:rFonts w:cs="Times New Roman"/>
                <w:noProof/>
                <w:sz w:val="20"/>
                <w:szCs w:val="20"/>
              </w:rPr>
              <w:t>≤3,5 (WA</w:t>
            </w:r>
            <w:r w:rsidRPr="00120BFA">
              <w:rPr>
                <w:rFonts w:cs="Times New Roman"/>
                <w:noProof/>
                <w:sz w:val="20"/>
                <w:szCs w:val="20"/>
                <w:vertAlign w:val="subscript"/>
              </w:rPr>
              <w:t>2</w:t>
            </w:r>
            <w:r>
              <w:rPr>
                <w:rFonts w:cs="Times New Roman"/>
                <w:noProof/>
                <w:sz w:val="20"/>
                <w:szCs w:val="20"/>
                <w:vertAlign w:val="subscript"/>
              </w:rPr>
              <w:t>4</w:t>
            </w:r>
            <w:r w:rsidRPr="00112744">
              <w:rPr>
                <w:rFonts w:cs="Times New Roman"/>
                <w:noProof/>
                <w:sz w:val="20"/>
                <w:szCs w:val="20"/>
              </w:rPr>
              <w:t>3,5</w:t>
            </w:r>
            <w:r>
              <w:rPr>
                <w:rFonts w:cs="Times New Roman"/>
                <w:noProof/>
                <w:sz w:val="20"/>
                <w:szCs w:val="20"/>
              </w:rPr>
              <w:t>)</w:t>
            </w:r>
          </w:p>
        </w:tc>
        <w:tc>
          <w:tcPr>
            <w:tcW w:w="998" w:type="pct"/>
          </w:tcPr>
          <w:p w14:paraId="36883681" w14:textId="2B94AB39" w:rsidR="00120BFA" w:rsidRDefault="00112744" w:rsidP="003F3D18">
            <w:pPr>
              <w:spacing w:before="40" w:after="40" w:line="240" w:lineRule="auto"/>
              <w:jc w:val="center"/>
              <w:rPr>
                <w:rFonts w:cs="Times New Roman"/>
                <w:noProof/>
                <w:sz w:val="20"/>
                <w:szCs w:val="20"/>
              </w:rPr>
            </w:pPr>
            <w:r>
              <w:rPr>
                <w:rFonts w:cs="Times New Roman"/>
                <w:noProof/>
                <w:sz w:val="20"/>
                <w:szCs w:val="20"/>
              </w:rPr>
              <w:t>TS EN 1097-6</w:t>
            </w:r>
          </w:p>
        </w:tc>
      </w:tr>
      <w:tr w:rsidR="003F3D18" w14:paraId="2E218E3F" w14:textId="77777777" w:rsidTr="003F3D18">
        <w:tc>
          <w:tcPr>
            <w:tcW w:w="2956" w:type="pct"/>
            <w:gridSpan w:val="2"/>
          </w:tcPr>
          <w:p w14:paraId="46AC4C22" w14:textId="0EF609F0" w:rsidR="00120BFA" w:rsidRDefault="00112744" w:rsidP="003F3D18">
            <w:pPr>
              <w:spacing w:before="40" w:after="40" w:line="240" w:lineRule="auto"/>
              <w:jc w:val="left"/>
              <w:rPr>
                <w:rFonts w:cs="Times New Roman"/>
                <w:noProof/>
                <w:sz w:val="20"/>
                <w:szCs w:val="20"/>
              </w:rPr>
            </w:pPr>
            <w:r>
              <w:rPr>
                <w:rFonts w:cs="Times New Roman"/>
                <w:noProof/>
                <w:sz w:val="20"/>
                <w:szCs w:val="20"/>
              </w:rPr>
              <w:t>Likit Limit, %</w:t>
            </w:r>
          </w:p>
        </w:tc>
        <w:tc>
          <w:tcPr>
            <w:tcW w:w="1047" w:type="pct"/>
          </w:tcPr>
          <w:p w14:paraId="36A46F4D" w14:textId="71C8092C" w:rsidR="00120BFA" w:rsidRDefault="00112744" w:rsidP="003F3D18">
            <w:pPr>
              <w:spacing w:before="40" w:after="40" w:line="240" w:lineRule="auto"/>
              <w:jc w:val="center"/>
              <w:rPr>
                <w:rFonts w:cs="Times New Roman"/>
                <w:noProof/>
                <w:sz w:val="20"/>
                <w:szCs w:val="20"/>
              </w:rPr>
            </w:pPr>
            <w:r>
              <w:rPr>
                <w:rFonts w:cs="Times New Roman"/>
                <w:noProof/>
                <w:sz w:val="20"/>
                <w:szCs w:val="20"/>
              </w:rPr>
              <w:t>≤25</w:t>
            </w:r>
          </w:p>
        </w:tc>
        <w:tc>
          <w:tcPr>
            <w:tcW w:w="998" w:type="pct"/>
          </w:tcPr>
          <w:p w14:paraId="5D4EABCC" w14:textId="1520FCA1" w:rsidR="00112744" w:rsidRDefault="00112744" w:rsidP="003F3D18">
            <w:pPr>
              <w:spacing w:before="40" w:after="40" w:line="240" w:lineRule="auto"/>
              <w:jc w:val="center"/>
              <w:rPr>
                <w:rFonts w:cs="Times New Roman"/>
                <w:noProof/>
                <w:sz w:val="20"/>
                <w:szCs w:val="20"/>
              </w:rPr>
            </w:pPr>
            <w:r>
              <w:rPr>
                <w:rFonts w:cs="Times New Roman"/>
                <w:noProof/>
                <w:sz w:val="20"/>
                <w:szCs w:val="20"/>
              </w:rPr>
              <w:t>TS 1900-1</w:t>
            </w:r>
            <w:r>
              <w:rPr>
                <w:rFonts w:cs="Times New Roman"/>
                <w:noProof/>
                <w:sz w:val="20"/>
                <w:szCs w:val="20"/>
              </w:rPr>
              <w:br/>
              <w:t>AASHTO T 89</w:t>
            </w:r>
          </w:p>
        </w:tc>
      </w:tr>
      <w:tr w:rsidR="003F3D18" w14:paraId="4A318BED" w14:textId="77777777" w:rsidTr="003F3D18">
        <w:tc>
          <w:tcPr>
            <w:tcW w:w="2956" w:type="pct"/>
            <w:gridSpan w:val="2"/>
          </w:tcPr>
          <w:p w14:paraId="02D9DD98" w14:textId="304E7025" w:rsidR="00120BFA" w:rsidRDefault="00112744" w:rsidP="003F3D18">
            <w:pPr>
              <w:spacing w:before="40" w:after="40" w:line="240" w:lineRule="auto"/>
              <w:jc w:val="left"/>
              <w:rPr>
                <w:rFonts w:cs="Times New Roman"/>
                <w:noProof/>
                <w:sz w:val="20"/>
                <w:szCs w:val="20"/>
              </w:rPr>
            </w:pPr>
            <w:r>
              <w:rPr>
                <w:rFonts w:cs="Times New Roman"/>
                <w:noProof/>
                <w:sz w:val="20"/>
                <w:szCs w:val="20"/>
              </w:rPr>
              <w:t>Plastisite İndeksi, %</w:t>
            </w:r>
          </w:p>
        </w:tc>
        <w:tc>
          <w:tcPr>
            <w:tcW w:w="1047" w:type="pct"/>
          </w:tcPr>
          <w:p w14:paraId="6CC99344" w14:textId="56A4A25E" w:rsidR="00120BFA" w:rsidRDefault="00112744" w:rsidP="003F3D18">
            <w:pPr>
              <w:spacing w:before="40" w:after="40" w:line="240" w:lineRule="auto"/>
              <w:jc w:val="center"/>
              <w:rPr>
                <w:rFonts w:cs="Times New Roman"/>
                <w:noProof/>
                <w:sz w:val="20"/>
                <w:szCs w:val="20"/>
              </w:rPr>
            </w:pPr>
            <w:r>
              <w:rPr>
                <w:rFonts w:cs="Times New Roman"/>
                <w:noProof/>
                <w:sz w:val="20"/>
                <w:szCs w:val="20"/>
              </w:rPr>
              <w:t>≤6</w:t>
            </w:r>
          </w:p>
        </w:tc>
        <w:tc>
          <w:tcPr>
            <w:tcW w:w="998" w:type="pct"/>
          </w:tcPr>
          <w:p w14:paraId="0C238853" w14:textId="40763761" w:rsidR="00112744" w:rsidRDefault="00112744" w:rsidP="003F3D18">
            <w:pPr>
              <w:spacing w:before="40" w:after="40" w:line="240" w:lineRule="auto"/>
              <w:jc w:val="center"/>
              <w:rPr>
                <w:rFonts w:cs="Times New Roman"/>
                <w:noProof/>
                <w:sz w:val="20"/>
                <w:szCs w:val="20"/>
              </w:rPr>
            </w:pPr>
            <w:r>
              <w:rPr>
                <w:rFonts w:cs="Times New Roman"/>
                <w:noProof/>
                <w:sz w:val="20"/>
                <w:szCs w:val="20"/>
              </w:rPr>
              <w:t>TS 1900-1</w:t>
            </w:r>
            <w:r>
              <w:rPr>
                <w:rFonts w:cs="Times New Roman"/>
                <w:noProof/>
                <w:sz w:val="20"/>
                <w:szCs w:val="20"/>
              </w:rPr>
              <w:br/>
              <w:t>AASHTO T 90</w:t>
            </w:r>
          </w:p>
        </w:tc>
      </w:tr>
      <w:tr w:rsidR="003F3D18" w14:paraId="59CB80AE" w14:textId="77777777" w:rsidTr="003F3D18">
        <w:tc>
          <w:tcPr>
            <w:tcW w:w="2956" w:type="pct"/>
            <w:gridSpan w:val="2"/>
          </w:tcPr>
          <w:p w14:paraId="32785FAF" w14:textId="05E93F8C" w:rsidR="00120BFA" w:rsidRDefault="00112744" w:rsidP="003F3D18">
            <w:pPr>
              <w:spacing w:before="40" w:after="40" w:line="240" w:lineRule="auto"/>
              <w:jc w:val="left"/>
              <w:rPr>
                <w:rFonts w:cs="Times New Roman"/>
                <w:noProof/>
                <w:sz w:val="20"/>
                <w:szCs w:val="20"/>
              </w:rPr>
            </w:pPr>
            <w:r>
              <w:rPr>
                <w:rFonts w:cs="Times New Roman"/>
                <w:noProof/>
                <w:sz w:val="20"/>
                <w:szCs w:val="20"/>
              </w:rPr>
              <w:t>Kil Toprağı ve Dağılabilen Dane Oranı, maksimum %</w:t>
            </w:r>
          </w:p>
        </w:tc>
        <w:tc>
          <w:tcPr>
            <w:tcW w:w="1047" w:type="pct"/>
          </w:tcPr>
          <w:p w14:paraId="2D1EFE8F" w14:textId="472C8B9D" w:rsidR="00112744" w:rsidRPr="00112744" w:rsidRDefault="00112744" w:rsidP="003F3D18">
            <w:pPr>
              <w:spacing w:before="40" w:after="40" w:line="240" w:lineRule="auto"/>
              <w:jc w:val="center"/>
              <w:rPr>
                <w:rFonts w:cs="Times New Roman"/>
                <w:noProof/>
                <w:sz w:val="20"/>
                <w:szCs w:val="20"/>
              </w:rPr>
            </w:pPr>
            <w:r>
              <w:rPr>
                <w:rFonts w:cs="Times New Roman"/>
                <w:noProof/>
                <w:sz w:val="20"/>
                <w:szCs w:val="20"/>
                <w:u w:val="single"/>
              </w:rPr>
              <w:t>İri Malzeme</w:t>
            </w:r>
            <w:r>
              <w:rPr>
                <w:rFonts w:cs="Times New Roman"/>
                <w:noProof/>
                <w:sz w:val="20"/>
                <w:szCs w:val="20"/>
                <w:u w:val="single"/>
              </w:rPr>
              <w:br/>
            </w:r>
            <w:r>
              <w:rPr>
                <w:rFonts w:cs="Times New Roman"/>
                <w:noProof/>
                <w:sz w:val="20"/>
                <w:szCs w:val="20"/>
              </w:rPr>
              <w:t>(4,75 mm elek üstü)</w:t>
            </w:r>
            <w:r>
              <w:rPr>
                <w:rFonts w:cs="Times New Roman"/>
                <w:noProof/>
                <w:sz w:val="20"/>
                <w:szCs w:val="20"/>
              </w:rPr>
              <w:br/>
              <w:t>≤2</w:t>
            </w:r>
          </w:p>
        </w:tc>
        <w:tc>
          <w:tcPr>
            <w:tcW w:w="998" w:type="pct"/>
          </w:tcPr>
          <w:p w14:paraId="1918719E" w14:textId="25A35BA0" w:rsidR="00120BFA" w:rsidRDefault="00112744" w:rsidP="003F3D18">
            <w:pPr>
              <w:spacing w:before="40" w:after="40" w:line="240" w:lineRule="auto"/>
              <w:jc w:val="center"/>
              <w:rPr>
                <w:rFonts w:cs="Times New Roman"/>
                <w:noProof/>
                <w:sz w:val="20"/>
                <w:szCs w:val="20"/>
              </w:rPr>
            </w:pPr>
            <w:r>
              <w:rPr>
                <w:rFonts w:cs="Times New Roman"/>
                <w:noProof/>
                <w:sz w:val="20"/>
                <w:szCs w:val="20"/>
              </w:rPr>
              <w:t>ASTM C 142</w:t>
            </w:r>
          </w:p>
        </w:tc>
      </w:tr>
      <w:tr w:rsidR="003F3D18" w14:paraId="6DE7A6C4" w14:textId="77777777" w:rsidTr="003F3D18">
        <w:tc>
          <w:tcPr>
            <w:tcW w:w="2956" w:type="pct"/>
            <w:gridSpan w:val="2"/>
          </w:tcPr>
          <w:p w14:paraId="25D46606" w14:textId="432B6B5D" w:rsidR="00120BFA" w:rsidRDefault="00112744" w:rsidP="003F3D18">
            <w:pPr>
              <w:spacing w:before="40" w:after="40" w:line="240" w:lineRule="auto"/>
              <w:jc w:val="left"/>
              <w:rPr>
                <w:rFonts w:cs="Times New Roman"/>
                <w:noProof/>
                <w:sz w:val="20"/>
                <w:szCs w:val="20"/>
              </w:rPr>
            </w:pPr>
            <w:r>
              <w:rPr>
                <w:rFonts w:cs="Times New Roman"/>
                <w:noProof/>
                <w:sz w:val="20"/>
                <w:szCs w:val="20"/>
              </w:rPr>
              <w:t>Organik Madde, (%3 NaOH ile)</w:t>
            </w:r>
          </w:p>
        </w:tc>
        <w:tc>
          <w:tcPr>
            <w:tcW w:w="1047" w:type="pct"/>
          </w:tcPr>
          <w:p w14:paraId="507003DE" w14:textId="0309D16F" w:rsidR="00120BFA" w:rsidRDefault="00112744" w:rsidP="003F3D18">
            <w:pPr>
              <w:spacing w:before="40" w:after="40" w:line="240" w:lineRule="auto"/>
              <w:jc w:val="center"/>
              <w:rPr>
                <w:rFonts w:cs="Times New Roman"/>
                <w:noProof/>
                <w:sz w:val="20"/>
                <w:szCs w:val="20"/>
              </w:rPr>
            </w:pPr>
            <w:r>
              <w:rPr>
                <w:rFonts w:cs="Times New Roman"/>
                <w:noProof/>
                <w:sz w:val="20"/>
                <w:szCs w:val="20"/>
              </w:rPr>
              <w:t>Negatif</w:t>
            </w:r>
          </w:p>
        </w:tc>
        <w:tc>
          <w:tcPr>
            <w:tcW w:w="998" w:type="pct"/>
          </w:tcPr>
          <w:p w14:paraId="74514C43" w14:textId="5725D240" w:rsidR="00120BFA" w:rsidRDefault="00112744" w:rsidP="003F3D18">
            <w:pPr>
              <w:spacing w:before="40" w:after="40" w:line="240" w:lineRule="auto"/>
              <w:jc w:val="center"/>
              <w:rPr>
                <w:rFonts w:cs="Times New Roman"/>
                <w:noProof/>
                <w:sz w:val="20"/>
                <w:szCs w:val="20"/>
              </w:rPr>
            </w:pPr>
            <w:r>
              <w:rPr>
                <w:rFonts w:cs="Times New Roman"/>
                <w:noProof/>
                <w:sz w:val="20"/>
                <w:szCs w:val="20"/>
              </w:rPr>
              <w:t>TS EN 1744-1</w:t>
            </w:r>
          </w:p>
        </w:tc>
      </w:tr>
      <w:tr w:rsidR="00112744" w14:paraId="10A0693E" w14:textId="77777777" w:rsidTr="003F3D18">
        <w:tc>
          <w:tcPr>
            <w:tcW w:w="1167" w:type="pct"/>
            <w:vMerge w:val="restart"/>
          </w:tcPr>
          <w:p w14:paraId="01688DED" w14:textId="3F2F9DD8" w:rsidR="00112744" w:rsidRDefault="00112744" w:rsidP="003F3D18">
            <w:pPr>
              <w:spacing w:before="40" w:after="40" w:line="240" w:lineRule="auto"/>
              <w:jc w:val="left"/>
              <w:rPr>
                <w:rFonts w:cs="Times New Roman"/>
                <w:noProof/>
                <w:sz w:val="20"/>
                <w:szCs w:val="20"/>
              </w:rPr>
            </w:pPr>
            <w:r>
              <w:rPr>
                <w:rFonts w:cs="Times New Roman"/>
                <w:noProof/>
                <w:sz w:val="20"/>
                <w:szCs w:val="20"/>
              </w:rPr>
              <w:t>METİLEN MAVİSİ</w:t>
            </w:r>
            <w:r w:rsidR="005F410D">
              <w:rPr>
                <w:rFonts w:cs="Times New Roman"/>
                <w:noProof/>
                <w:sz w:val="20"/>
                <w:szCs w:val="20"/>
              </w:rPr>
              <w:t>,</w:t>
            </w:r>
            <w:r>
              <w:rPr>
                <w:rFonts w:cs="Times New Roman"/>
                <w:noProof/>
                <w:sz w:val="20"/>
                <w:szCs w:val="20"/>
              </w:rPr>
              <w:br/>
              <w:t>MB</w:t>
            </w:r>
            <w:r w:rsidR="005F410D">
              <w:rPr>
                <w:rFonts w:cs="Times New Roman"/>
                <w:noProof/>
                <w:sz w:val="20"/>
                <w:szCs w:val="20"/>
              </w:rPr>
              <w:t>,</w:t>
            </w:r>
            <w:r>
              <w:rPr>
                <w:rFonts w:cs="Times New Roman"/>
                <w:noProof/>
                <w:sz w:val="20"/>
                <w:szCs w:val="20"/>
              </w:rPr>
              <w:t xml:space="preserve"> g/kg</w:t>
            </w:r>
          </w:p>
        </w:tc>
        <w:tc>
          <w:tcPr>
            <w:tcW w:w="1789" w:type="pct"/>
          </w:tcPr>
          <w:p w14:paraId="15FD6EBC" w14:textId="73B730D8" w:rsidR="00112744" w:rsidRDefault="00112744" w:rsidP="003F3D18">
            <w:pPr>
              <w:spacing w:before="40" w:after="40" w:line="240" w:lineRule="auto"/>
              <w:jc w:val="left"/>
              <w:rPr>
                <w:rFonts w:cs="Times New Roman"/>
                <w:noProof/>
                <w:sz w:val="20"/>
                <w:szCs w:val="20"/>
              </w:rPr>
            </w:pPr>
            <w:r>
              <w:rPr>
                <w:rFonts w:cs="Times New Roman"/>
                <w:noProof/>
                <w:sz w:val="20"/>
                <w:szCs w:val="20"/>
              </w:rPr>
              <w:t>İnce agreganın 0/2 mm’lik kısmına</w:t>
            </w:r>
          </w:p>
        </w:tc>
        <w:tc>
          <w:tcPr>
            <w:tcW w:w="1047" w:type="pct"/>
          </w:tcPr>
          <w:p w14:paraId="24D5B8A7" w14:textId="3EF92640" w:rsidR="00112744" w:rsidRDefault="00112744" w:rsidP="003F3D18">
            <w:pPr>
              <w:spacing w:before="40" w:after="40" w:line="240" w:lineRule="auto"/>
              <w:jc w:val="center"/>
              <w:rPr>
                <w:rFonts w:cs="Times New Roman"/>
                <w:noProof/>
                <w:sz w:val="20"/>
                <w:szCs w:val="20"/>
              </w:rPr>
            </w:pPr>
            <w:r>
              <w:rPr>
                <w:rFonts w:cs="Times New Roman"/>
                <w:noProof/>
                <w:sz w:val="20"/>
                <w:szCs w:val="20"/>
              </w:rPr>
              <w:t>≤4,0 (MB</w:t>
            </w:r>
            <w:r>
              <w:rPr>
                <w:rFonts w:cs="Times New Roman"/>
                <w:noProof/>
                <w:sz w:val="20"/>
                <w:szCs w:val="20"/>
                <w:vertAlign w:val="subscript"/>
              </w:rPr>
              <w:t>4,0</w:t>
            </w:r>
            <w:r>
              <w:rPr>
                <w:rFonts w:cs="Times New Roman"/>
                <w:noProof/>
                <w:sz w:val="20"/>
                <w:szCs w:val="20"/>
              </w:rPr>
              <w:t>)</w:t>
            </w:r>
            <w:r>
              <w:rPr>
                <w:rFonts w:cs="Times New Roman"/>
                <w:noProof/>
                <w:sz w:val="20"/>
                <w:szCs w:val="20"/>
              </w:rPr>
              <w:br/>
              <w:t>≤5,5 (MB</w:t>
            </w:r>
            <w:r w:rsidRPr="00120BFA">
              <w:rPr>
                <w:rFonts w:cs="Times New Roman"/>
                <w:noProof/>
                <w:sz w:val="20"/>
                <w:szCs w:val="20"/>
                <w:vertAlign w:val="subscript"/>
              </w:rPr>
              <w:t>5</w:t>
            </w:r>
            <w:r>
              <w:rPr>
                <w:rFonts w:cs="Times New Roman"/>
                <w:noProof/>
                <w:sz w:val="20"/>
                <w:szCs w:val="20"/>
                <w:vertAlign w:val="subscript"/>
              </w:rPr>
              <w:t>,5</w:t>
            </w:r>
            <w:r>
              <w:rPr>
                <w:rFonts w:cs="Times New Roman"/>
                <w:noProof/>
                <w:sz w:val="20"/>
                <w:szCs w:val="20"/>
              </w:rPr>
              <w:t>)**</w:t>
            </w:r>
          </w:p>
        </w:tc>
        <w:tc>
          <w:tcPr>
            <w:tcW w:w="998" w:type="pct"/>
            <w:vMerge w:val="restart"/>
          </w:tcPr>
          <w:p w14:paraId="3619A374" w14:textId="523974E1" w:rsidR="00112744" w:rsidRDefault="00112744" w:rsidP="003F3D18">
            <w:pPr>
              <w:spacing w:before="40" w:after="40" w:line="240" w:lineRule="auto"/>
              <w:jc w:val="center"/>
              <w:rPr>
                <w:rFonts w:cs="Times New Roman"/>
                <w:noProof/>
                <w:sz w:val="20"/>
                <w:szCs w:val="20"/>
              </w:rPr>
            </w:pPr>
            <w:r>
              <w:rPr>
                <w:rFonts w:cs="Times New Roman"/>
                <w:noProof/>
                <w:sz w:val="20"/>
                <w:szCs w:val="20"/>
              </w:rPr>
              <w:t>TS EN 933-9</w:t>
            </w:r>
          </w:p>
        </w:tc>
      </w:tr>
      <w:tr w:rsidR="00112744" w14:paraId="676A2DDE" w14:textId="77777777" w:rsidTr="003F3D18">
        <w:tc>
          <w:tcPr>
            <w:tcW w:w="1167" w:type="pct"/>
            <w:vMerge/>
          </w:tcPr>
          <w:p w14:paraId="3CD12515" w14:textId="77777777" w:rsidR="00112744" w:rsidRDefault="00112744" w:rsidP="003F3D18">
            <w:pPr>
              <w:spacing w:before="40" w:after="40" w:line="240" w:lineRule="auto"/>
              <w:jc w:val="left"/>
              <w:rPr>
                <w:rFonts w:cs="Times New Roman"/>
                <w:noProof/>
                <w:sz w:val="20"/>
                <w:szCs w:val="20"/>
              </w:rPr>
            </w:pPr>
          </w:p>
        </w:tc>
        <w:tc>
          <w:tcPr>
            <w:tcW w:w="1789" w:type="pct"/>
          </w:tcPr>
          <w:p w14:paraId="3E8858CA" w14:textId="7D15806D" w:rsidR="00112744" w:rsidRDefault="00112744" w:rsidP="003F3D18">
            <w:pPr>
              <w:spacing w:before="40" w:after="40" w:line="240" w:lineRule="auto"/>
              <w:jc w:val="left"/>
              <w:rPr>
                <w:rFonts w:cs="Times New Roman"/>
                <w:noProof/>
                <w:sz w:val="20"/>
                <w:szCs w:val="20"/>
              </w:rPr>
            </w:pPr>
            <w:r>
              <w:rPr>
                <w:rFonts w:cs="Times New Roman"/>
                <w:noProof/>
                <w:sz w:val="20"/>
                <w:szCs w:val="20"/>
              </w:rPr>
              <w:t>Öğütülmüş magmatik agreganın 0/2 mm kısmına</w:t>
            </w:r>
          </w:p>
        </w:tc>
        <w:tc>
          <w:tcPr>
            <w:tcW w:w="1047" w:type="pct"/>
          </w:tcPr>
          <w:p w14:paraId="0FC32623" w14:textId="3501AFEB" w:rsidR="00112744" w:rsidRDefault="00112744" w:rsidP="003F3D18">
            <w:pPr>
              <w:spacing w:before="40" w:after="40" w:line="240" w:lineRule="auto"/>
              <w:jc w:val="center"/>
              <w:rPr>
                <w:rFonts w:cs="Times New Roman"/>
                <w:noProof/>
                <w:sz w:val="20"/>
                <w:szCs w:val="20"/>
              </w:rPr>
            </w:pPr>
            <w:r>
              <w:rPr>
                <w:rFonts w:cs="Times New Roman"/>
                <w:noProof/>
                <w:sz w:val="20"/>
                <w:szCs w:val="20"/>
              </w:rPr>
              <w:t>≤5,5 (MB</w:t>
            </w:r>
            <w:r w:rsidRPr="00120BFA">
              <w:rPr>
                <w:rFonts w:cs="Times New Roman"/>
                <w:noProof/>
                <w:sz w:val="20"/>
                <w:szCs w:val="20"/>
                <w:vertAlign w:val="subscript"/>
              </w:rPr>
              <w:t>5</w:t>
            </w:r>
            <w:r>
              <w:rPr>
                <w:rFonts w:cs="Times New Roman"/>
                <w:noProof/>
                <w:sz w:val="20"/>
                <w:szCs w:val="20"/>
                <w:vertAlign w:val="subscript"/>
              </w:rPr>
              <w:t>,5</w:t>
            </w:r>
            <w:r>
              <w:rPr>
                <w:rFonts w:cs="Times New Roman"/>
                <w:noProof/>
                <w:sz w:val="20"/>
                <w:szCs w:val="20"/>
              </w:rPr>
              <w:t>)**</w:t>
            </w:r>
          </w:p>
        </w:tc>
        <w:tc>
          <w:tcPr>
            <w:tcW w:w="998" w:type="pct"/>
            <w:vMerge/>
          </w:tcPr>
          <w:p w14:paraId="4C9ABDA5" w14:textId="77777777" w:rsidR="00112744" w:rsidRDefault="00112744" w:rsidP="003F3D18">
            <w:pPr>
              <w:spacing w:before="40" w:after="40" w:line="240" w:lineRule="auto"/>
              <w:jc w:val="center"/>
              <w:rPr>
                <w:rFonts w:cs="Times New Roman"/>
                <w:noProof/>
                <w:sz w:val="20"/>
                <w:szCs w:val="20"/>
              </w:rPr>
            </w:pPr>
          </w:p>
        </w:tc>
      </w:tr>
    </w:tbl>
    <w:p w14:paraId="57D9F44D" w14:textId="61C10C55" w:rsidR="00112744" w:rsidRPr="00112744" w:rsidRDefault="00112744" w:rsidP="005F410D">
      <w:pPr>
        <w:keepNext/>
        <w:spacing w:after="0" w:line="240" w:lineRule="auto"/>
        <w:rPr>
          <w:rFonts w:cs="Times New Roman"/>
          <w:sz w:val="18"/>
          <w:szCs w:val="18"/>
        </w:rPr>
      </w:pPr>
      <w:bookmarkStart w:id="64" w:name="_Hlk143432606"/>
      <w:r w:rsidRPr="00112744">
        <w:rPr>
          <w:rFonts w:cs="Times New Roman"/>
          <w:sz w:val="18"/>
          <w:szCs w:val="18"/>
        </w:rPr>
        <w:t>*Referans Metot</w:t>
      </w:r>
    </w:p>
    <w:p w14:paraId="5A4D682B" w14:textId="5E11EF4F" w:rsidR="003F3D18" w:rsidRPr="00112744" w:rsidRDefault="00112744" w:rsidP="005F410D">
      <w:pPr>
        <w:keepNext/>
        <w:spacing w:line="240" w:lineRule="auto"/>
        <w:rPr>
          <w:rFonts w:cs="Times New Roman"/>
          <w:sz w:val="18"/>
          <w:szCs w:val="18"/>
        </w:rPr>
      </w:pPr>
      <w:r w:rsidRPr="00112744">
        <w:rPr>
          <w:rFonts w:cs="Times New Roman"/>
          <w:sz w:val="18"/>
          <w:szCs w:val="18"/>
        </w:rPr>
        <w:t>**Magmatik kökenli kayaçlarda, şantiye konkasöründe üretilmiş ince agregada istenen şartname değerinin sağlanamaması durumunda bu şart aranacaktır.</w:t>
      </w:r>
    </w:p>
    <w:p w14:paraId="4E37F16D" w14:textId="6BAEA52E" w:rsidR="00F534A8" w:rsidRPr="007002FC" w:rsidRDefault="003F3D18" w:rsidP="00112744">
      <w:pPr>
        <w:pStyle w:val="Balk4"/>
      </w:pPr>
      <w:bookmarkStart w:id="65" w:name="_Hlk143440852"/>
      <w:r>
        <w:br w:type="column"/>
      </w:r>
      <w:r w:rsidR="00BD7BF6" w:rsidRPr="007002FC">
        <w:lastRenderedPageBreak/>
        <w:t>1.5.2.2</w:t>
      </w:r>
      <w:r w:rsidR="00112744">
        <w:tab/>
      </w:r>
      <w:r w:rsidR="00F534A8" w:rsidRPr="007002FC">
        <w:t xml:space="preserve">Temel </w:t>
      </w:r>
      <w:r w:rsidR="00112744" w:rsidRPr="007002FC">
        <w:t>tabakası agregaları</w:t>
      </w:r>
    </w:p>
    <w:p w14:paraId="4E7BEA0F" w14:textId="455D09FA" w:rsidR="00F534A8" w:rsidRPr="007002FC" w:rsidRDefault="003F3D18" w:rsidP="003F3D18">
      <w:pPr>
        <w:spacing w:after="0"/>
        <w:rPr>
          <w:rFonts w:cs="Times New Roman"/>
          <w:szCs w:val="24"/>
        </w:rPr>
      </w:pPr>
      <w:r>
        <w:rPr>
          <w:rFonts w:cs="Times New Roman"/>
          <w:szCs w:val="24"/>
        </w:rPr>
        <w:t>Temel tabakaları</w:t>
      </w:r>
      <w:r w:rsidR="00557863" w:rsidRPr="007002FC">
        <w:rPr>
          <w:rFonts w:cs="Times New Roman"/>
          <w:szCs w:val="24"/>
        </w:rPr>
        <w:t>;</w:t>
      </w:r>
    </w:p>
    <w:p w14:paraId="4D7F6438" w14:textId="228FB75A" w:rsidR="00557863" w:rsidRPr="007002FC" w:rsidRDefault="00557863" w:rsidP="003B2E6A">
      <w:pPr>
        <w:pStyle w:val="ListeParagraf"/>
        <w:numPr>
          <w:ilvl w:val="0"/>
          <w:numId w:val="16"/>
        </w:numPr>
        <w:rPr>
          <w:rFonts w:cs="Times New Roman"/>
          <w:szCs w:val="24"/>
        </w:rPr>
      </w:pPr>
      <w:r w:rsidRPr="007002FC">
        <w:rPr>
          <w:rFonts w:cs="Times New Roman"/>
          <w:szCs w:val="24"/>
        </w:rPr>
        <w:t>Granüler Temel</w:t>
      </w:r>
    </w:p>
    <w:p w14:paraId="2214EA32" w14:textId="565F2595" w:rsidR="00557863" w:rsidRPr="007002FC" w:rsidRDefault="00557863" w:rsidP="003B2E6A">
      <w:pPr>
        <w:pStyle w:val="ListeParagraf"/>
        <w:numPr>
          <w:ilvl w:val="0"/>
          <w:numId w:val="16"/>
        </w:numPr>
        <w:rPr>
          <w:rFonts w:cs="Times New Roman"/>
          <w:szCs w:val="24"/>
        </w:rPr>
      </w:pPr>
      <w:r w:rsidRPr="007002FC">
        <w:rPr>
          <w:rFonts w:cs="Times New Roman"/>
          <w:szCs w:val="24"/>
        </w:rPr>
        <w:t>Plent-Miks Temel</w:t>
      </w:r>
    </w:p>
    <w:p w14:paraId="5DB45356" w14:textId="1B90C637" w:rsidR="00557863" w:rsidRPr="007002FC" w:rsidRDefault="00557863" w:rsidP="003F3D18">
      <w:pPr>
        <w:pStyle w:val="ListeParagraf"/>
        <w:numPr>
          <w:ilvl w:val="0"/>
          <w:numId w:val="16"/>
        </w:numPr>
        <w:spacing w:after="0"/>
        <w:ind w:left="357" w:hanging="357"/>
        <w:contextualSpacing w:val="0"/>
        <w:rPr>
          <w:rFonts w:cs="Times New Roman"/>
          <w:szCs w:val="24"/>
        </w:rPr>
      </w:pPr>
      <w:r w:rsidRPr="007002FC">
        <w:rPr>
          <w:rFonts w:cs="Times New Roman"/>
          <w:szCs w:val="24"/>
        </w:rPr>
        <w:t>Çimento Bağlayıcılı Stabil Temel</w:t>
      </w:r>
    </w:p>
    <w:p w14:paraId="7FB4FE3E" w14:textId="63B06DB5" w:rsidR="00557863" w:rsidRPr="007002FC" w:rsidRDefault="00557863" w:rsidP="00557863">
      <w:pPr>
        <w:rPr>
          <w:rFonts w:cs="Times New Roman"/>
          <w:szCs w:val="24"/>
        </w:rPr>
      </w:pPr>
      <w:r w:rsidRPr="007002FC">
        <w:rPr>
          <w:rFonts w:cs="Times New Roman"/>
          <w:szCs w:val="24"/>
        </w:rPr>
        <w:t>Tabaka olmak üzere üç farklı türde yapılmaktadır.</w:t>
      </w:r>
    </w:p>
    <w:p w14:paraId="23719050" w14:textId="5AAA1D39" w:rsidR="00A073FA" w:rsidRDefault="00A073FA" w:rsidP="003F3D18">
      <w:pPr>
        <w:rPr>
          <w:rFonts w:cs="Times New Roman"/>
          <w:szCs w:val="24"/>
        </w:rPr>
      </w:pPr>
      <w:r w:rsidRPr="007002FC">
        <w:rPr>
          <w:rFonts w:cs="Times New Roman"/>
          <w:szCs w:val="24"/>
        </w:rPr>
        <w:t xml:space="preserve">Kullanılan kaba agregada (4,75 mm elek üzeri malzeme) </w:t>
      </w:r>
      <w:r w:rsidR="003F3D18" w:rsidRPr="003F3D18">
        <w:rPr>
          <w:rFonts w:cs="Times New Roman"/>
          <w:szCs w:val="24"/>
        </w:rPr>
        <w:t>Çizelge 1.3</w:t>
      </w:r>
      <w:r w:rsidR="00D4782D" w:rsidRPr="003F3D18">
        <w:rPr>
          <w:rFonts w:cs="Times New Roman"/>
          <w:szCs w:val="24"/>
        </w:rPr>
        <w:t>’</w:t>
      </w:r>
      <w:r w:rsidR="00265714" w:rsidRPr="003F3D18">
        <w:rPr>
          <w:rFonts w:cs="Times New Roman"/>
          <w:szCs w:val="24"/>
        </w:rPr>
        <w:t>t</w:t>
      </w:r>
      <w:r w:rsidR="00D4782D" w:rsidRPr="003F3D18">
        <w:rPr>
          <w:rFonts w:cs="Times New Roman"/>
          <w:szCs w:val="24"/>
        </w:rPr>
        <w:t>e</w:t>
      </w:r>
      <w:r w:rsidR="00D4782D" w:rsidRPr="007002FC">
        <w:rPr>
          <w:rFonts w:cs="Times New Roman"/>
          <w:szCs w:val="24"/>
        </w:rPr>
        <w:t xml:space="preserve"> </w:t>
      </w:r>
      <w:r w:rsidRPr="007002FC">
        <w:rPr>
          <w:rFonts w:cs="Times New Roman"/>
          <w:szCs w:val="24"/>
        </w:rPr>
        <w:t>verilen özelliklerde bulunmaktadır. Donmuş ya da farklı malzemelerle karışmış olarak bulunmaması gerekmektedir.</w:t>
      </w:r>
    </w:p>
    <w:p w14:paraId="7F75266F" w14:textId="6A8DE8D1" w:rsidR="003F3D18" w:rsidRPr="00D740EF" w:rsidRDefault="003F3D18" w:rsidP="003F3D18">
      <w:pPr>
        <w:pStyle w:val="Tablo"/>
        <w:rPr>
          <w:rFonts w:cs="Times New Roman"/>
          <w:b w:val="0"/>
          <w:szCs w:val="24"/>
        </w:rPr>
      </w:pPr>
      <w:bookmarkStart w:id="66" w:name="_Toc151035405"/>
      <w:r w:rsidRPr="007F2B29">
        <w:t xml:space="preserve">Çizelge </w:t>
      </w:r>
      <w:r>
        <w:t>1.3</w:t>
      </w:r>
      <w:r>
        <w:tab/>
      </w:r>
      <w:r w:rsidRPr="003F3D18">
        <w:rPr>
          <w:rFonts w:cs="Times New Roman"/>
          <w:b w:val="0"/>
          <w:szCs w:val="24"/>
        </w:rPr>
        <w:t>Kaba agreganın fiziksel özellikleri</w:t>
      </w:r>
      <w:r>
        <w:rPr>
          <w:rFonts w:cs="Times New Roman"/>
          <w:b w:val="0"/>
          <w:szCs w:val="24"/>
        </w:rPr>
        <w:t xml:space="preserve"> </w:t>
      </w:r>
      <w:r w:rsidR="00C20A21">
        <w:rPr>
          <w:rFonts w:cs="Times New Roman"/>
          <w:b w:val="0"/>
          <w:szCs w:val="24"/>
        </w:rPr>
        <w:t>(KTŞ 2013</w:t>
      </w:r>
      <w:r w:rsidR="00502819">
        <w:rPr>
          <w:rFonts w:cs="Times New Roman"/>
          <w:b w:val="0"/>
          <w:szCs w:val="24"/>
        </w:rPr>
        <w:t>, 402</w:t>
      </w:r>
      <w:r w:rsidR="00C20A21">
        <w:rPr>
          <w:rFonts w:cs="Times New Roman"/>
          <w:b w:val="0"/>
          <w:szCs w:val="24"/>
        </w:rPr>
        <w:t>)</w:t>
      </w:r>
      <w:bookmarkEnd w:id="66"/>
    </w:p>
    <w:tbl>
      <w:tblPr>
        <w:tblStyle w:val="TabloKlavuzu"/>
        <w:tblW w:w="5000" w:type="pct"/>
        <w:tblCellMar>
          <w:left w:w="57" w:type="dxa"/>
          <w:right w:w="57" w:type="dxa"/>
        </w:tblCellMar>
        <w:tblLook w:val="04A0" w:firstRow="1" w:lastRow="0" w:firstColumn="1" w:lastColumn="0" w:noHBand="0" w:noVBand="1"/>
      </w:tblPr>
      <w:tblGrid>
        <w:gridCol w:w="5021"/>
        <w:gridCol w:w="1779"/>
        <w:gridCol w:w="1694"/>
      </w:tblGrid>
      <w:tr w:rsidR="003F3D18" w14:paraId="7F07ED49" w14:textId="77777777" w:rsidTr="003F3D18">
        <w:tc>
          <w:tcPr>
            <w:tcW w:w="2956" w:type="pct"/>
          </w:tcPr>
          <w:p w14:paraId="4C506F7A" w14:textId="77777777" w:rsidR="003F3D18" w:rsidRDefault="003F3D18" w:rsidP="00C74F29">
            <w:pPr>
              <w:spacing w:before="40" w:after="40" w:line="240" w:lineRule="auto"/>
              <w:jc w:val="left"/>
              <w:rPr>
                <w:rFonts w:cs="Times New Roman"/>
                <w:b/>
                <w:noProof/>
                <w:sz w:val="20"/>
                <w:szCs w:val="20"/>
              </w:rPr>
            </w:pPr>
            <w:r>
              <w:rPr>
                <w:rFonts w:cs="Times New Roman"/>
                <w:b/>
                <w:noProof/>
                <w:sz w:val="20"/>
                <w:szCs w:val="20"/>
              </w:rPr>
              <w:t>DENEY ADI</w:t>
            </w:r>
          </w:p>
        </w:tc>
        <w:tc>
          <w:tcPr>
            <w:tcW w:w="1047" w:type="pct"/>
          </w:tcPr>
          <w:p w14:paraId="44D17E9A" w14:textId="77777777" w:rsidR="003F3D18" w:rsidRPr="00120BFA" w:rsidRDefault="003F3D18" w:rsidP="00C74F29">
            <w:pPr>
              <w:spacing w:before="40" w:after="40" w:line="240" w:lineRule="auto"/>
              <w:jc w:val="center"/>
              <w:rPr>
                <w:rFonts w:cs="Times New Roman"/>
                <w:b/>
                <w:noProof/>
                <w:sz w:val="20"/>
                <w:szCs w:val="20"/>
              </w:rPr>
            </w:pPr>
            <w:r>
              <w:rPr>
                <w:rFonts w:cs="Times New Roman"/>
                <w:b/>
                <w:noProof/>
                <w:sz w:val="20"/>
                <w:szCs w:val="20"/>
              </w:rPr>
              <w:t>ŞARTNAME LİMİTLERİ</w:t>
            </w:r>
          </w:p>
        </w:tc>
        <w:tc>
          <w:tcPr>
            <w:tcW w:w="997" w:type="pct"/>
          </w:tcPr>
          <w:p w14:paraId="33F2A746" w14:textId="77777777" w:rsidR="003F3D18" w:rsidRPr="00120BFA" w:rsidRDefault="003F3D18" w:rsidP="00C74F29">
            <w:pPr>
              <w:spacing w:before="40" w:after="40" w:line="240" w:lineRule="auto"/>
              <w:jc w:val="center"/>
              <w:rPr>
                <w:rFonts w:cs="Times New Roman"/>
                <w:b/>
                <w:noProof/>
                <w:sz w:val="20"/>
                <w:szCs w:val="20"/>
              </w:rPr>
            </w:pPr>
            <w:r>
              <w:rPr>
                <w:rFonts w:cs="Times New Roman"/>
                <w:b/>
                <w:noProof/>
                <w:sz w:val="20"/>
                <w:szCs w:val="20"/>
              </w:rPr>
              <w:t>DENEY STANDARDI</w:t>
            </w:r>
          </w:p>
        </w:tc>
      </w:tr>
      <w:tr w:rsidR="003F3D18" w14:paraId="0E8C105E" w14:textId="77777777" w:rsidTr="003F3D18">
        <w:tc>
          <w:tcPr>
            <w:tcW w:w="2956" w:type="pct"/>
          </w:tcPr>
          <w:p w14:paraId="6E2706F2" w14:textId="429EE63D" w:rsidR="003F3D18" w:rsidRDefault="003F3D18" w:rsidP="00C74F29">
            <w:pPr>
              <w:spacing w:before="40" w:after="40" w:line="240" w:lineRule="auto"/>
              <w:jc w:val="left"/>
              <w:rPr>
                <w:rFonts w:cs="Times New Roman"/>
                <w:noProof/>
                <w:sz w:val="20"/>
                <w:szCs w:val="20"/>
              </w:rPr>
            </w:pPr>
            <w:r>
              <w:rPr>
                <w:rFonts w:cs="Times New Roman"/>
                <w:noProof/>
                <w:sz w:val="20"/>
                <w:szCs w:val="20"/>
              </w:rPr>
              <w:t>Hava Tesirlerine Karşı Dayanıklılık, MgSO</w:t>
            </w:r>
            <w:r w:rsidRPr="00120BFA">
              <w:rPr>
                <w:rFonts w:cs="Times New Roman"/>
                <w:noProof/>
                <w:sz w:val="20"/>
                <w:szCs w:val="20"/>
                <w:vertAlign w:val="subscript"/>
              </w:rPr>
              <w:t>4</w:t>
            </w:r>
            <w:r>
              <w:rPr>
                <w:rFonts w:cs="Times New Roman"/>
                <w:noProof/>
                <w:sz w:val="20"/>
                <w:szCs w:val="20"/>
              </w:rPr>
              <w:t xml:space="preserve"> ile kayıp, %</w:t>
            </w:r>
          </w:p>
        </w:tc>
        <w:tc>
          <w:tcPr>
            <w:tcW w:w="1047" w:type="pct"/>
          </w:tcPr>
          <w:p w14:paraId="6A4274D0" w14:textId="364B15CF" w:rsidR="003F3D18" w:rsidRPr="00120BFA" w:rsidRDefault="003F3D18" w:rsidP="003F3D18">
            <w:pPr>
              <w:spacing w:before="40" w:after="40" w:line="240" w:lineRule="auto"/>
              <w:jc w:val="center"/>
              <w:rPr>
                <w:rFonts w:cs="Times New Roman"/>
                <w:noProof/>
                <w:sz w:val="20"/>
                <w:szCs w:val="20"/>
              </w:rPr>
            </w:pPr>
            <w:r>
              <w:rPr>
                <w:rFonts w:cs="Times New Roman"/>
                <w:noProof/>
                <w:sz w:val="20"/>
                <w:szCs w:val="20"/>
              </w:rPr>
              <w:t>≤25 (MS</w:t>
            </w:r>
            <w:r w:rsidRPr="00120BFA">
              <w:rPr>
                <w:rFonts w:cs="Times New Roman"/>
                <w:noProof/>
                <w:sz w:val="20"/>
                <w:szCs w:val="20"/>
                <w:vertAlign w:val="subscript"/>
              </w:rPr>
              <w:t>2</w:t>
            </w:r>
            <w:r>
              <w:rPr>
                <w:rFonts w:cs="Times New Roman"/>
                <w:noProof/>
                <w:sz w:val="20"/>
                <w:szCs w:val="20"/>
                <w:vertAlign w:val="subscript"/>
              </w:rPr>
              <w:t>0</w:t>
            </w:r>
            <w:r>
              <w:rPr>
                <w:rFonts w:cs="Times New Roman"/>
                <w:noProof/>
                <w:sz w:val="20"/>
                <w:szCs w:val="20"/>
              </w:rPr>
              <w:t>)</w:t>
            </w:r>
          </w:p>
        </w:tc>
        <w:tc>
          <w:tcPr>
            <w:tcW w:w="997" w:type="pct"/>
          </w:tcPr>
          <w:p w14:paraId="128835FE" w14:textId="77777777" w:rsidR="003F3D18" w:rsidRPr="00120BFA" w:rsidRDefault="003F3D18" w:rsidP="00C74F29">
            <w:pPr>
              <w:spacing w:before="40" w:after="40" w:line="240" w:lineRule="auto"/>
              <w:jc w:val="center"/>
              <w:rPr>
                <w:rFonts w:cs="Times New Roman"/>
                <w:noProof/>
                <w:sz w:val="20"/>
                <w:szCs w:val="20"/>
              </w:rPr>
            </w:pPr>
            <w:r>
              <w:rPr>
                <w:rFonts w:cs="Times New Roman"/>
                <w:noProof/>
                <w:sz w:val="20"/>
                <w:szCs w:val="20"/>
              </w:rPr>
              <w:t>TS EN 1367-2</w:t>
            </w:r>
          </w:p>
        </w:tc>
      </w:tr>
      <w:tr w:rsidR="003F3D18" w14:paraId="51EFD5A4" w14:textId="77777777" w:rsidTr="003F3D18">
        <w:tc>
          <w:tcPr>
            <w:tcW w:w="2956" w:type="pct"/>
          </w:tcPr>
          <w:p w14:paraId="2E5C9761" w14:textId="77777777" w:rsidR="003F3D18" w:rsidRDefault="003F3D18" w:rsidP="00C74F29">
            <w:pPr>
              <w:spacing w:before="40" w:after="40" w:line="240" w:lineRule="auto"/>
              <w:jc w:val="left"/>
              <w:rPr>
                <w:rFonts w:cs="Times New Roman"/>
                <w:noProof/>
                <w:sz w:val="20"/>
                <w:szCs w:val="20"/>
              </w:rPr>
            </w:pPr>
            <w:r>
              <w:rPr>
                <w:rFonts w:cs="Times New Roman"/>
                <w:noProof/>
                <w:sz w:val="20"/>
                <w:szCs w:val="20"/>
              </w:rPr>
              <w:t>Parçalanma Direnci (Los Angeles), %</w:t>
            </w:r>
          </w:p>
        </w:tc>
        <w:tc>
          <w:tcPr>
            <w:tcW w:w="1047" w:type="pct"/>
          </w:tcPr>
          <w:p w14:paraId="312824AE" w14:textId="2E7C7E22" w:rsidR="003F3D18" w:rsidRDefault="003F3D18" w:rsidP="003F3D18">
            <w:pPr>
              <w:spacing w:before="40" w:after="40" w:line="240" w:lineRule="auto"/>
              <w:jc w:val="center"/>
              <w:rPr>
                <w:rFonts w:cs="Times New Roman"/>
                <w:noProof/>
                <w:sz w:val="20"/>
                <w:szCs w:val="20"/>
              </w:rPr>
            </w:pPr>
            <w:r>
              <w:rPr>
                <w:rFonts w:cs="Times New Roman"/>
                <w:noProof/>
                <w:sz w:val="20"/>
                <w:szCs w:val="20"/>
              </w:rPr>
              <w:t>≤35 (LA</w:t>
            </w:r>
            <w:r>
              <w:rPr>
                <w:rFonts w:cs="Times New Roman"/>
                <w:noProof/>
                <w:sz w:val="20"/>
                <w:szCs w:val="20"/>
                <w:vertAlign w:val="subscript"/>
              </w:rPr>
              <w:t>3</w:t>
            </w:r>
            <w:r w:rsidRPr="00120BFA">
              <w:rPr>
                <w:rFonts w:cs="Times New Roman"/>
                <w:noProof/>
                <w:sz w:val="20"/>
                <w:szCs w:val="20"/>
                <w:vertAlign w:val="subscript"/>
              </w:rPr>
              <w:t>5</w:t>
            </w:r>
            <w:r>
              <w:rPr>
                <w:rFonts w:cs="Times New Roman"/>
                <w:noProof/>
                <w:sz w:val="20"/>
                <w:szCs w:val="20"/>
              </w:rPr>
              <w:t>)</w:t>
            </w:r>
          </w:p>
        </w:tc>
        <w:tc>
          <w:tcPr>
            <w:tcW w:w="997" w:type="pct"/>
          </w:tcPr>
          <w:p w14:paraId="6C13E2C7" w14:textId="0F04CA3B" w:rsidR="003F3D18" w:rsidRPr="00120BFA" w:rsidRDefault="003F3D18" w:rsidP="00C74F29">
            <w:pPr>
              <w:spacing w:before="40" w:after="40" w:line="240" w:lineRule="auto"/>
              <w:jc w:val="center"/>
              <w:rPr>
                <w:rFonts w:cs="Times New Roman"/>
                <w:noProof/>
                <w:sz w:val="20"/>
                <w:szCs w:val="20"/>
              </w:rPr>
            </w:pPr>
            <w:r>
              <w:rPr>
                <w:rFonts w:cs="Times New Roman"/>
                <w:noProof/>
                <w:sz w:val="20"/>
                <w:szCs w:val="20"/>
              </w:rPr>
              <w:t>TS EN 1097-2*</w:t>
            </w:r>
            <w:r>
              <w:rPr>
                <w:rFonts w:cs="Times New Roman"/>
                <w:noProof/>
                <w:sz w:val="20"/>
                <w:szCs w:val="20"/>
              </w:rPr>
              <w:br/>
              <w:t>AASHTO T-96</w:t>
            </w:r>
          </w:p>
        </w:tc>
      </w:tr>
      <w:tr w:rsidR="003F3D18" w14:paraId="7BCFB338" w14:textId="77777777" w:rsidTr="003F3D18">
        <w:tc>
          <w:tcPr>
            <w:tcW w:w="2956" w:type="pct"/>
          </w:tcPr>
          <w:p w14:paraId="58CF4CD2" w14:textId="0CAC5F55" w:rsidR="003F3D18" w:rsidRDefault="003F3D18" w:rsidP="00C74F29">
            <w:pPr>
              <w:spacing w:before="40" w:after="40" w:line="240" w:lineRule="auto"/>
              <w:jc w:val="left"/>
              <w:rPr>
                <w:rFonts w:cs="Times New Roman"/>
                <w:noProof/>
                <w:sz w:val="20"/>
                <w:szCs w:val="20"/>
              </w:rPr>
            </w:pPr>
            <w:r>
              <w:rPr>
                <w:rFonts w:cs="Times New Roman"/>
                <w:noProof/>
                <w:sz w:val="20"/>
                <w:szCs w:val="20"/>
              </w:rPr>
              <w:t>Kil Toprağı ve Dağılabilen Tane Oranı, %</w:t>
            </w:r>
          </w:p>
        </w:tc>
        <w:tc>
          <w:tcPr>
            <w:tcW w:w="1047" w:type="pct"/>
          </w:tcPr>
          <w:p w14:paraId="23C2F2A0" w14:textId="4B470CBE" w:rsidR="003F3D18" w:rsidRDefault="003F3D18" w:rsidP="003F3D18">
            <w:pPr>
              <w:spacing w:before="40" w:after="40" w:line="240" w:lineRule="auto"/>
              <w:jc w:val="center"/>
              <w:rPr>
                <w:rFonts w:cs="Times New Roman"/>
                <w:noProof/>
                <w:sz w:val="20"/>
                <w:szCs w:val="20"/>
              </w:rPr>
            </w:pPr>
            <w:r>
              <w:rPr>
                <w:rFonts w:cs="Times New Roman"/>
                <w:noProof/>
                <w:sz w:val="20"/>
                <w:szCs w:val="20"/>
              </w:rPr>
              <w:t>≤1,0</w:t>
            </w:r>
          </w:p>
        </w:tc>
        <w:tc>
          <w:tcPr>
            <w:tcW w:w="997" w:type="pct"/>
          </w:tcPr>
          <w:p w14:paraId="08E2B1E7" w14:textId="56A16CD6" w:rsidR="003F3D18" w:rsidRDefault="003F3D18" w:rsidP="00C74F29">
            <w:pPr>
              <w:spacing w:before="40" w:after="40" w:line="240" w:lineRule="auto"/>
              <w:jc w:val="center"/>
              <w:rPr>
                <w:rFonts w:cs="Times New Roman"/>
                <w:noProof/>
                <w:sz w:val="20"/>
                <w:szCs w:val="20"/>
              </w:rPr>
            </w:pPr>
            <w:r>
              <w:rPr>
                <w:rFonts w:cs="Times New Roman"/>
                <w:noProof/>
                <w:sz w:val="20"/>
                <w:szCs w:val="20"/>
              </w:rPr>
              <w:t>ASTM C-142</w:t>
            </w:r>
          </w:p>
        </w:tc>
      </w:tr>
      <w:tr w:rsidR="003F3D18" w14:paraId="65B943FC" w14:textId="77777777" w:rsidTr="003F3D18">
        <w:tc>
          <w:tcPr>
            <w:tcW w:w="2956" w:type="pct"/>
            <w:vMerge w:val="restart"/>
          </w:tcPr>
          <w:p w14:paraId="78E3DD66" w14:textId="77777777" w:rsidR="003F3D18" w:rsidRDefault="003F3D18" w:rsidP="00C74F29">
            <w:pPr>
              <w:spacing w:before="40" w:after="40" w:line="240" w:lineRule="auto"/>
              <w:jc w:val="left"/>
              <w:rPr>
                <w:rFonts w:cs="Times New Roman"/>
                <w:noProof/>
                <w:sz w:val="20"/>
                <w:szCs w:val="20"/>
              </w:rPr>
            </w:pPr>
            <w:r>
              <w:rPr>
                <w:rFonts w:cs="Times New Roman"/>
                <w:noProof/>
                <w:sz w:val="20"/>
                <w:szCs w:val="20"/>
              </w:rPr>
              <w:t>Yassılık İndeksi, %</w:t>
            </w:r>
          </w:p>
        </w:tc>
        <w:tc>
          <w:tcPr>
            <w:tcW w:w="1047" w:type="pct"/>
          </w:tcPr>
          <w:p w14:paraId="58B196AD" w14:textId="6F8F3B02" w:rsidR="003F3D18" w:rsidRDefault="003F3D18" w:rsidP="003F3D18">
            <w:pPr>
              <w:spacing w:before="40" w:after="40" w:line="240" w:lineRule="auto"/>
              <w:jc w:val="center"/>
              <w:rPr>
                <w:rFonts w:cs="Times New Roman"/>
                <w:noProof/>
                <w:sz w:val="20"/>
                <w:szCs w:val="20"/>
              </w:rPr>
            </w:pPr>
            <w:r>
              <w:rPr>
                <w:rFonts w:cs="Times New Roman"/>
                <w:noProof/>
                <w:sz w:val="20"/>
                <w:szCs w:val="20"/>
              </w:rPr>
              <w:t>≤30</w:t>
            </w:r>
          </w:p>
        </w:tc>
        <w:tc>
          <w:tcPr>
            <w:tcW w:w="997" w:type="pct"/>
          </w:tcPr>
          <w:p w14:paraId="2FEE582B" w14:textId="77777777" w:rsidR="003F3D18" w:rsidRDefault="003F3D18" w:rsidP="00C74F29">
            <w:pPr>
              <w:spacing w:before="40" w:after="40" w:line="240" w:lineRule="auto"/>
              <w:jc w:val="center"/>
              <w:rPr>
                <w:rFonts w:cs="Times New Roman"/>
                <w:noProof/>
                <w:sz w:val="20"/>
                <w:szCs w:val="20"/>
              </w:rPr>
            </w:pPr>
            <w:r>
              <w:rPr>
                <w:rFonts w:cs="Times New Roman"/>
                <w:noProof/>
                <w:sz w:val="20"/>
                <w:szCs w:val="20"/>
              </w:rPr>
              <w:t>BS 812</w:t>
            </w:r>
          </w:p>
        </w:tc>
      </w:tr>
      <w:tr w:rsidR="003F3D18" w14:paraId="1EDEBF9E" w14:textId="77777777" w:rsidTr="003F3D18">
        <w:tc>
          <w:tcPr>
            <w:tcW w:w="2956" w:type="pct"/>
            <w:vMerge/>
          </w:tcPr>
          <w:p w14:paraId="0F71F6A3" w14:textId="77777777" w:rsidR="003F3D18" w:rsidRDefault="003F3D18" w:rsidP="00C74F29">
            <w:pPr>
              <w:spacing w:before="40" w:after="40" w:line="240" w:lineRule="auto"/>
              <w:jc w:val="left"/>
              <w:rPr>
                <w:rFonts w:cs="Times New Roman"/>
                <w:noProof/>
                <w:sz w:val="20"/>
                <w:szCs w:val="20"/>
              </w:rPr>
            </w:pPr>
          </w:p>
        </w:tc>
        <w:tc>
          <w:tcPr>
            <w:tcW w:w="1047" w:type="pct"/>
          </w:tcPr>
          <w:p w14:paraId="220F87C2" w14:textId="5552C045" w:rsidR="003F3D18" w:rsidRDefault="003F3D18" w:rsidP="003F3D18">
            <w:pPr>
              <w:spacing w:before="40" w:after="40" w:line="240" w:lineRule="auto"/>
              <w:jc w:val="center"/>
              <w:rPr>
                <w:rFonts w:cs="Times New Roman"/>
                <w:noProof/>
                <w:sz w:val="20"/>
                <w:szCs w:val="20"/>
              </w:rPr>
            </w:pPr>
            <w:r>
              <w:rPr>
                <w:rFonts w:cs="Times New Roman"/>
                <w:noProof/>
                <w:sz w:val="20"/>
                <w:szCs w:val="20"/>
              </w:rPr>
              <w:t>≤25 (FI</w:t>
            </w:r>
            <w:r>
              <w:rPr>
                <w:rFonts w:cs="Times New Roman"/>
                <w:noProof/>
                <w:sz w:val="20"/>
                <w:szCs w:val="20"/>
                <w:vertAlign w:val="subscript"/>
              </w:rPr>
              <w:t>25</w:t>
            </w:r>
            <w:r>
              <w:rPr>
                <w:rFonts w:cs="Times New Roman"/>
                <w:noProof/>
                <w:sz w:val="20"/>
                <w:szCs w:val="20"/>
              </w:rPr>
              <w:t>)</w:t>
            </w:r>
          </w:p>
        </w:tc>
        <w:tc>
          <w:tcPr>
            <w:tcW w:w="997" w:type="pct"/>
          </w:tcPr>
          <w:p w14:paraId="48D7EE53" w14:textId="77777777" w:rsidR="003F3D18" w:rsidRDefault="003F3D18" w:rsidP="00C74F29">
            <w:pPr>
              <w:spacing w:before="40" w:after="40" w:line="240" w:lineRule="auto"/>
              <w:jc w:val="center"/>
              <w:rPr>
                <w:rFonts w:cs="Times New Roman"/>
                <w:noProof/>
                <w:sz w:val="20"/>
                <w:szCs w:val="20"/>
              </w:rPr>
            </w:pPr>
            <w:r>
              <w:rPr>
                <w:rFonts w:cs="Times New Roman"/>
                <w:noProof/>
                <w:sz w:val="20"/>
                <w:szCs w:val="20"/>
              </w:rPr>
              <w:t>TS EN 933-3*</w:t>
            </w:r>
          </w:p>
        </w:tc>
      </w:tr>
      <w:tr w:rsidR="005F410D" w14:paraId="0EA4CC5D" w14:textId="77777777" w:rsidTr="005F410D">
        <w:tc>
          <w:tcPr>
            <w:tcW w:w="2956" w:type="pct"/>
          </w:tcPr>
          <w:p w14:paraId="6B2255DF" w14:textId="77777777" w:rsidR="005F410D" w:rsidRDefault="005F410D" w:rsidP="00C74F29">
            <w:pPr>
              <w:spacing w:before="40" w:after="40" w:line="240" w:lineRule="auto"/>
              <w:jc w:val="left"/>
              <w:rPr>
                <w:rFonts w:cs="Times New Roman"/>
                <w:noProof/>
                <w:sz w:val="20"/>
                <w:szCs w:val="20"/>
              </w:rPr>
            </w:pPr>
            <w:r>
              <w:rPr>
                <w:rFonts w:cs="Times New Roman"/>
                <w:noProof/>
                <w:sz w:val="20"/>
                <w:szCs w:val="20"/>
              </w:rPr>
              <w:t>Organik Madde, (%3 NaOH ile)</w:t>
            </w:r>
          </w:p>
        </w:tc>
        <w:tc>
          <w:tcPr>
            <w:tcW w:w="1047" w:type="pct"/>
          </w:tcPr>
          <w:p w14:paraId="1F453D88"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Negatif</w:t>
            </w:r>
          </w:p>
        </w:tc>
        <w:tc>
          <w:tcPr>
            <w:tcW w:w="997" w:type="pct"/>
          </w:tcPr>
          <w:p w14:paraId="3E564513" w14:textId="01E16FDE" w:rsidR="005F410D" w:rsidRDefault="005F410D" w:rsidP="00C74F29">
            <w:pPr>
              <w:spacing w:before="40" w:after="40" w:line="240" w:lineRule="auto"/>
              <w:jc w:val="center"/>
              <w:rPr>
                <w:rFonts w:cs="Times New Roman"/>
                <w:noProof/>
                <w:sz w:val="20"/>
                <w:szCs w:val="20"/>
              </w:rPr>
            </w:pPr>
            <w:r>
              <w:rPr>
                <w:rFonts w:cs="Times New Roman"/>
                <w:noProof/>
                <w:sz w:val="20"/>
                <w:szCs w:val="20"/>
              </w:rPr>
              <w:t>TS EN 1744-1</w:t>
            </w:r>
            <w:r>
              <w:rPr>
                <w:rFonts w:cs="Times New Roman"/>
                <w:noProof/>
                <w:sz w:val="20"/>
                <w:szCs w:val="20"/>
              </w:rPr>
              <w:br/>
              <w:t>(Madde 15.1)</w:t>
            </w:r>
          </w:p>
        </w:tc>
      </w:tr>
      <w:tr w:rsidR="003F3D18" w14:paraId="210A0A39" w14:textId="77777777" w:rsidTr="003F3D18">
        <w:tc>
          <w:tcPr>
            <w:tcW w:w="2956" w:type="pct"/>
          </w:tcPr>
          <w:p w14:paraId="6269E597" w14:textId="77777777" w:rsidR="003F3D18" w:rsidRDefault="003F3D18" w:rsidP="00C74F29">
            <w:pPr>
              <w:spacing w:before="40" w:after="40" w:line="240" w:lineRule="auto"/>
              <w:jc w:val="left"/>
              <w:rPr>
                <w:rFonts w:cs="Times New Roman"/>
                <w:noProof/>
                <w:sz w:val="20"/>
                <w:szCs w:val="20"/>
              </w:rPr>
            </w:pPr>
            <w:r>
              <w:rPr>
                <w:rFonts w:cs="Times New Roman"/>
                <w:noProof/>
                <w:sz w:val="20"/>
                <w:szCs w:val="20"/>
              </w:rPr>
              <w:t>Su Emme (Kaba ve İnce Agregada), %</w:t>
            </w:r>
          </w:p>
        </w:tc>
        <w:tc>
          <w:tcPr>
            <w:tcW w:w="1047" w:type="pct"/>
          </w:tcPr>
          <w:p w14:paraId="1399BFDA" w14:textId="6D0640BA" w:rsidR="003F3D18" w:rsidRDefault="003F3D18" w:rsidP="005F410D">
            <w:pPr>
              <w:spacing w:before="40" w:after="40" w:line="240" w:lineRule="auto"/>
              <w:jc w:val="center"/>
              <w:rPr>
                <w:rFonts w:cs="Times New Roman"/>
                <w:noProof/>
                <w:sz w:val="20"/>
                <w:szCs w:val="20"/>
              </w:rPr>
            </w:pPr>
            <w:r>
              <w:rPr>
                <w:rFonts w:cs="Times New Roman"/>
                <w:noProof/>
                <w:sz w:val="20"/>
                <w:szCs w:val="20"/>
              </w:rPr>
              <w:t>≤3,</w:t>
            </w:r>
            <w:r w:rsidR="005F410D">
              <w:rPr>
                <w:rFonts w:cs="Times New Roman"/>
                <w:noProof/>
                <w:sz w:val="20"/>
                <w:szCs w:val="20"/>
              </w:rPr>
              <w:t>0</w:t>
            </w:r>
            <w:r>
              <w:rPr>
                <w:rFonts w:cs="Times New Roman"/>
                <w:noProof/>
                <w:sz w:val="20"/>
                <w:szCs w:val="20"/>
              </w:rPr>
              <w:t xml:space="preserve"> (WA</w:t>
            </w:r>
            <w:r w:rsidRPr="00120BFA">
              <w:rPr>
                <w:rFonts w:cs="Times New Roman"/>
                <w:noProof/>
                <w:sz w:val="20"/>
                <w:szCs w:val="20"/>
                <w:vertAlign w:val="subscript"/>
              </w:rPr>
              <w:t>2</w:t>
            </w:r>
            <w:r>
              <w:rPr>
                <w:rFonts w:cs="Times New Roman"/>
                <w:noProof/>
                <w:sz w:val="20"/>
                <w:szCs w:val="20"/>
                <w:vertAlign w:val="subscript"/>
              </w:rPr>
              <w:t>4</w:t>
            </w:r>
            <w:r w:rsidRPr="00112744">
              <w:rPr>
                <w:rFonts w:cs="Times New Roman"/>
                <w:noProof/>
                <w:sz w:val="20"/>
                <w:szCs w:val="20"/>
              </w:rPr>
              <w:t>3</w:t>
            </w:r>
            <w:r>
              <w:rPr>
                <w:rFonts w:cs="Times New Roman"/>
                <w:noProof/>
                <w:sz w:val="20"/>
                <w:szCs w:val="20"/>
              </w:rPr>
              <w:t>)</w:t>
            </w:r>
          </w:p>
        </w:tc>
        <w:tc>
          <w:tcPr>
            <w:tcW w:w="997" w:type="pct"/>
          </w:tcPr>
          <w:p w14:paraId="0C61DA8D" w14:textId="2F0245B3" w:rsidR="003F3D18" w:rsidRDefault="003F3D18" w:rsidP="00C74F29">
            <w:pPr>
              <w:spacing w:before="40" w:after="40" w:line="240" w:lineRule="auto"/>
              <w:jc w:val="center"/>
              <w:rPr>
                <w:rFonts w:cs="Times New Roman"/>
                <w:noProof/>
                <w:sz w:val="20"/>
                <w:szCs w:val="20"/>
              </w:rPr>
            </w:pPr>
            <w:r>
              <w:rPr>
                <w:rFonts w:cs="Times New Roman"/>
                <w:noProof/>
                <w:sz w:val="20"/>
                <w:szCs w:val="20"/>
              </w:rPr>
              <w:t>TS EN 1097-6</w:t>
            </w:r>
            <w:r w:rsidR="005F410D">
              <w:rPr>
                <w:rFonts w:cs="Times New Roman"/>
                <w:noProof/>
                <w:sz w:val="20"/>
                <w:szCs w:val="20"/>
              </w:rPr>
              <w:br/>
              <w:t>(Madde 8)</w:t>
            </w:r>
          </w:p>
        </w:tc>
      </w:tr>
    </w:tbl>
    <w:p w14:paraId="25684DFF" w14:textId="77777777" w:rsidR="005F410D" w:rsidRPr="00112744" w:rsidRDefault="005F410D" w:rsidP="005F410D">
      <w:pPr>
        <w:keepNext/>
        <w:spacing w:line="240" w:lineRule="auto"/>
        <w:jc w:val="left"/>
        <w:rPr>
          <w:rFonts w:cs="Times New Roman"/>
          <w:sz w:val="18"/>
          <w:szCs w:val="18"/>
        </w:rPr>
      </w:pPr>
      <w:r w:rsidRPr="00112744">
        <w:rPr>
          <w:rFonts w:cs="Times New Roman"/>
          <w:sz w:val="18"/>
          <w:szCs w:val="18"/>
        </w:rPr>
        <w:t>*Referans Metot</w:t>
      </w:r>
    </w:p>
    <w:p w14:paraId="1E390E8D" w14:textId="498DC294" w:rsidR="000F7DD4" w:rsidRDefault="00573DB0" w:rsidP="005F410D">
      <w:pPr>
        <w:rPr>
          <w:rFonts w:cs="Times New Roman"/>
          <w:szCs w:val="24"/>
        </w:rPr>
      </w:pPr>
      <w:r w:rsidRPr="007002FC">
        <w:rPr>
          <w:rFonts w:cs="Times New Roman"/>
          <w:szCs w:val="24"/>
        </w:rPr>
        <w:t>Temel yapımında kullanılacak ince malzemesi kırılmış ya da doğal çakıl,</w:t>
      </w:r>
      <w:r w:rsidR="00B25713" w:rsidRPr="007002FC">
        <w:rPr>
          <w:rFonts w:cs="Times New Roman"/>
          <w:szCs w:val="24"/>
        </w:rPr>
        <w:t xml:space="preserve"> </w:t>
      </w:r>
      <w:r w:rsidRPr="007002FC">
        <w:rPr>
          <w:rFonts w:cs="Times New Roman"/>
          <w:szCs w:val="24"/>
        </w:rPr>
        <w:t>kırma kum, doğal kum,</w:t>
      </w:r>
      <w:r w:rsidR="00B25713" w:rsidRPr="007002FC">
        <w:rPr>
          <w:rFonts w:cs="Times New Roman"/>
          <w:szCs w:val="24"/>
        </w:rPr>
        <w:t xml:space="preserve"> </w:t>
      </w:r>
      <w:r w:rsidRPr="007002FC">
        <w:rPr>
          <w:rFonts w:cs="Times New Roman"/>
          <w:szCs w:val="24"/>
        </w:rPr>
        <w:t>cür</w:t>
      </w:r>
      <w:r w:rsidR="00A20C2C" w:rsidRPr="007002FC">
        <w:rPr>
          <w:rFonts w:cs="Times New Roman"/>
          <w:szCs w:val="24"/>
        </w:rPr>
        <w:t>u</w:t>
      </w:r>
      <w:r w:rsidRPr="007002FC">
        <w:rPr>
          <w:rFonts w:cs="Times New Roman"/>
          <w:szCs w:val="24"/>
        </w:rPr>
        <w:t xml:space="preserve">f kumu veya benzeri </w:t>
      </w:r>
      <w:r w:rsidR="000F7DD4" w:rsidRPr="007002FC">
        <w:rPr>
          <w:rFonts w:cs="Times New Roman"/>
          <w:szCs w:val="24"/>
        </w:rPr>
        <w:t>malzemelerdir.</w:t>
      </w:r>
      <w:r w:rsidR="00B25713" w:rsidRPr="007002FC">
        <w:rPr>
          <w:rFonts w:cs="Times New Roman"/>
          <w:szCs w:val="24"/>
        </w:rPr>
        <w:t xml:space="preserve"> </w:t>
      </w:r>
      <w:r w:rsidRPr="007002FC">
        <w:rPr>
          <w:rFonts w:cs="Times New Roman"/>
          <w:szCs w:val="24"/>
        </w:rPr>
        <w:t xml:space="preserve">Temelde kullanılan İnce Agregaların fiziksel </w:t>
      </w:r>
      <w:r w:rsidR="00B25713" w:rsidRPr="007002FC">
        <w:rPr>
          <w:rFonts w:cs="Times New Roman"/>
          <w:szCs w:val="24"/>
        </w:rPr>
        <w:t xml:space="preserve">Özellikleri </w:t>
      </w:r>
      <w:r w:rsidR="005F410D">
        <w:rPr>
          <w:rFonts w:cs="Times New Roman"/>
          <w:szCs w:val="24"/>
        </w:rPr>
        <w:t>Çizelge 1.4’</w:t>
      </w:r>
      <w:r w:rsidR="000F7DD4" w:rsidRPr="007002FC">
        <w:rPr>
          <w:rFonts w:cs="Times New Roman"/>
          <w:szCs w:val="24"/>
        </w:rPr>
        <w:t>te gösterilmektedir.</w:t>
      </w:r>
    </w:p>
    <w:p w14:paraId="43CBD751" w14:textId="4F44C2C3" w:rsidR="005F410D" w:rsidRPr="00D740EF" w:rsidRDefault="005F410D" w:rsidP="005F410D">
      <w:pPr>
        <w:pStyle w:val="Tablo"/>
        <w:rPr>
          <w:rFonts w:cs="Times New Roman"/>
          <w:b w:val="0"/>
          <w:szCs w:val="24"/>
        </w:rPr>
      </w:pPr>
      <w:r>
        <w:br w:type="column"/>
      </w:r>
      <w:bookmarkStart w:id="67" w:name="_Toc151035406"/>
      <w:r w:rsidRPr="007F2B29">
        <w:lastRenderedPageBreak/>
        <w:t xml:space="preserve">Çizelge </w:t>
      </w:r>
      <w:r>
        <w:t>1.4</w:t>
      </w:r>
      <w:r>
        <w:tab/>
      </w:r>
      <w:r w:rsidRPr="005F410D">
        <w:rPr>
          <w:rFonts w:cs="Times New Roman"/>
          <w:b w:val="0"/>
          <w:szCs w:val="24"/>
        </w:rPr>
        <w:t xml:space="preserve">Temelde kullanılan ince </w:t>
      </w:r>
      <w:r w:rsidRPr="00112744">
        <w:rPr>
          <w:rFonts w:cs="Times New Roman"/>
          <w:b w:val="0"/>
          <w:szCs w:val="24"/>
        </w:rPr>
        <w:t>agregalarının fiziksel özellikleri</w:t>
      </w:r>
      <w:r>
        <w:rPr>
          <w:rFonts w:cs="Times New Roman"/>
          <w:b w:val="0"/>
          <w:szCs w:val="24"/>
        </w:rPr>
        <w:t xml:space="preserve"> </w:t>
      </w:r>
      <w:r w:rsidR="00C20A21">
        <w:rPr>
          <w:rFonts w:cs="Times New Roman"/>
          <w:b w:val="0"/>
          <w:szCs w:val="24"/>
        </w:rPr>
        <w:t>(KTŞ 2013</w:t>
      </w:r>
      <w:r w:rsidR="00502819">
        <w:rPr>
          <w:rFonts w:cs="Times New Roman"/>
          <w:b w:val="0"/>
          <w:szCs w:val="24"/>
        </w:rPr>
        <w:t>, 402</w:t>
      </w:r>
      <w:r w:rsidR="00C20A21">
        <w:rPr>
          <w:rFonts w:cs="Times New Roman"/>
          <w:b w:val="0"/>
          <w:szCs w:val="24"/>
        </w:rPr>
        <w:t>)</w:t>
      </w:r>
      <w:bookmarkEnd w:id="67"/>
    </w:p>
    <w:tbl>
      <w:tblPr>
        <w:tblStyle w:val="TabloKlavuzu"/>
        <w:tblW w:w="5000" w:type="pct"/>
        <w:tblCellMar>
          <w:left w:w="57" w:type="dxa"/>
          <w:right w:w="57" w:type="dxa"/>
        </w:tblCellMar>
        <w:tblLook w:val="04A0" w:firstRow="1" w:lastRow="0" w:firstColumn="1" w:lastColumn="0" w:noHBand="0" w:noVBand="1"/>
      </w:tblPr>
      <w:tblGrid>
        <w:gridCol w:w="1982"/>
        <w:gridCol w:w="3039"/>
        <w:gridCol w:w="1779"/>
        <w:gridCol w:w="1694"/>
      </w:tblGrid>
      <w:tr w:rsidR="005F410D" w14:paraId="77C86B99" w14:textId="77777777" w:rsidTr="005F410D">
        <w:tc>
          <w:tcPr>
            <w:tcW w:w="2956" w:type="pct"/>
            <w:gridSpan w:val="2"/>
          </w:tcPr>
          <w:p w14:paraId="7E1014D1" w14:textId="77777777" w:rsidR="005F410D" w:rsidRDefault="005F410D" w:rsidP="00C74F29">
            <w:pPr>
              <w:spacing w:before="40" w:after="40" w:line="240" w:lineRule="auto"/>
              <w:jc w:val="left"/>
              <w:rPr>
                <w:rFonts w:cs="Times New Roman"/>
                <w:b/>
                <w:noProof/>
                <w:sz w:val="20"/>
                <w:szCs w:val="20"/>
              </w:rPr>
            </w:pPr>
            <w:r>
              <w:rPr>
                <w:rFonts w:cs="Times New Roman"/>
                <w:b/>
                <w:noProof/>
                <w:sz w:val="20"/>
                <w:szCs w:val="20"/>
              </w:rPr>
              <w:t>DENEY ADI</w:t>
            </w:r>
          </w:p>
        </w:tc>
        <w:tc>
          <w:tcPr>
            <w:tcW w:w="1047" w:type="pct"/>
          </w:tcPr>
          <w:p w14:paraId="49FB8053" w14:textId="77777777" w:rsidR="005F410D" w:rsidRPr="00120BFA" w:rsidRDefault="005F410D" w:rsidP="00C74F29">
            <w:pPr>
              <w:spacing w:before="40" w:after="40" w:line="240" w:lineRule="auto"/>
              <w:jc w:val="center"/>
              <w:rPr>
                <w:rFonts w:cs="Times New Roman"/>
                <w:b/>
                <w:noProof/>
                <w:sz w:val="20"/>
                <w:szCs w:val="20"/>
              </w:rPr>
            </w:pPr>
            <w:r>
              <w:rPr>
                <w:rFonts w:cs="Times New Roman"/>
                <w:b/>
                <w:noProof/>
                <w:sz w:val="20"/>
                <w:szCs w:val="20"/>
              </w:rPr>
              <w:t>ŞARTNAME LİMİTLERİ</w:t>
            </w:r>
          </w:p>
        </w:tc>
        <w:tc>
          <w:tcPr>
            <w:tcW w:w="997" w:type="pct"/>
          </w:tcPr>
          <w:p w14:paraId="5076C74B" w14:textId="77777777" w:rsidR="005F410D" w:rsidRPr="00120BFA" w:rsidRDefault="005F410D" w:rsidP="00C74F29">
            <w:pPr>
              <w:spacing w:before="40" w:after="40" w:line="240" w:lineRule="auto"/>
              <w:jc w:val="center"/>
              <w:rPr>
                <w:rFonts w:cs="Times New Roman"/>
                <w:b/>
                <w:noProof/>
                <w:sz w:val="20"/>
                <w:szCs w:val="20"/>
              </w:rPr>
            </w:pPr>
            <w:r>
              <w:rPr>
                <w:rFonts w:cs="Times New Roman"/>
                <w:b/>
                <w:noProof/>
                <w:sz w:val="20"/>
                <w:szCs w:val="20"/>
              </w:rPr>
              <w:t>DENEY STANDARDI</w:t>
            </w:r>
          </w:p>
        </w:tc>
      </w:tr>
      <w:tr w:rsidR="005F410D" w14:paraId="32DFC2DD" w14:textId="77777777" w:rsidTr="005F410D">
        <w:tc>
          <w:tcPr>
            <w:tcW w:w="2956" w:type="pct"/>
            <w:gridSpan w:val="2"/>
          </w:tcPr>
          <w:p w14:paraId="58D83948" w14:textId="77777777" w:rsidR="005F410D" w:rsidRDefault="005F410D" w:rsidP="00C74F29">
            <w:pPr>
              <w:spacing w:before="40" w:after="40" w:line="240" w:lineRule="auto"/>
              <w:jc w:val="left"/>
              <w:rPr>
                <w:rFonts w:cs="Times New Roman"/>
                <w:noProof/>
                <w:sz w:val="20"/>
                <w:szCs w:val="20"/>
              </w:rPr>
            </w:pPr>
            <w:r>
              <w:rPr>
                <w:rFonts w:cs="Times New Roman"/>
                <w:noProof/>
                <w:sz w:val="20"/>
                <w:szCs w:val="20"/>
              </w:rPr>
              <w:t>Likit Limit, %</w:t>
            </w:r>
          </w:p>
        </w:tc>
        <w:tc>
          <w:tcPr>
            <w:tcW w:w="1047" w:type="pct"/>
          </w:tcPr>
          <w:p w14:paraId="7A1A5732" w14:textId="2E340A13" w:rsidR="005F410D" w:rsidRDefault="005F410D" w:rsidP="00C74F29">
            <w:pPr>
              <w:spacing w:before="40" w:after="40" w:line="240" w:lineRule="auto"/>
              <w:jc w:val="center"/>
              <w:rPr>
                <w:rFonts w:cs="Times New Roman"/>
                <w:noProof/>
                <w:sz w:val="20"/>
                <w:szCs w:val="20"/>
              </w:rPr>
            </w:pPr>
            <w:r>
              <w:rPr>
                <w:rFonts w:cs="Times New Roman"/>
                <w:noProof/>
                <w:sz w:val="20"/>
                <w:szCs w:val="20"/>
              </w:rPr>
              <w:t>NP</w:t>
            </w:r>
          </w:p>
        </w:tc>
        <w:tc>
          <w:tcPr>
            <w:tcW w:w="997" w:type="pct"/>
          </w:tcPr>
          <w:p w14:paraId="5F900369"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TS 1900-1</w:t>
            </w:r>
            <w:r>
              <w:rPr>
                <w:rFonts w:cs="Times New Roman"/>
                <w:noProof/>
                <w:sz w:val="20"/>
                <w:szCs w:val="20"/>
              </w:rPr>
              <w:br/>
              <w:t>AASHTO T 89</w:t>
            </w:r>
          </w:p>
        </w:tc>
      </w:tr>
      <w:tr w:rsidR="005F410D" w14:paraId="747F942D" w14:textId="77777777" w:rsidTr="005F410D">
        <w:tc>
          <w:tcPr>
            <w:tcW w:w="2956" w:type="pct"/>
            <w:gridSpan w:val="2"/>
          </w:tcPr>
          <w:p w14:paraId="4D436B74" w14:textId="77777777" w:rsidR="005F410D" w:rsidRDefault="005F410D" w:rsidP="00C74F29">
            <w:pPr>
              <w:spacing w:before="40" w:after="40" w:line="240" w:lineRule="auto"/>
              <w:jc w:val="left"/>
              <w:rPr>
                <w:rFonts w:cs="Times New Roman"/>
                <w:noProof/>
                <w:sz w:val="20"/>
                <w:szCs w:val="20"/>
              </w:rPr>
            </w:pPr>
            <w:r>
              <w:rPr>
                <w:rFonts w:cs="Times New Roman"/>
                <w:noProof/>
                <w:sz w:val="20"/>
                <w:szCs w:val="20"/>
              </w:rPr>
              <w:t>Plastisite İndeksi, %</w:t>
            </w:r>
          </w:p>
        </w:tc>
        <w:tc>
          <w:tcPr>
            <w:tcW w:w="1047" w:type="pct"/>
          </w:tcPr>
          <w:p w14:paraId="2E7E32CF" w14:textId="0CCF4D2A" w:rsidR="005F410D" w:rsidRDefault="005F410D" w:rsidP="00C74F29">
            <w:pPr>
              <w:spacing w:before="40" w:after="40" w:line="240" w:lineRule="auto"/>
              <w:jc w:val="center"/>
              <w:rPr>
                <w:rFonts w:cs="Times New Roman"/>
                <w:noProof/>
                <w:sz w:val="20"/>
                <w:szCs w:val="20"/>
              </w:rPr>
            </w:pPr>
            <w:r>
              <w:rPr>
                <w:rFonts w:cs="Times New Roman"/>
                <w:noProof/>
                <w:sz w:val="20"/>
                <w:szCs w:val="20"/>
              </w:rPr>
              <w:t>NP</w:t>
            </w:r>
          </w:p>
        </w:tc>
        <w:tc>
          <w:tcPr>
            <w:tcW w:w="997" w:type="pct"/>
          </w:tcPr>
          <w:p w14:paraId="3A6FF7BB"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TS 1900-1</w:t>
            </w:r>
            <w:r>
              <w:rPr>
                <w:rFonts w:cs="Times New Roman"/>
                <w:noProof/>
                <w:sz w:val="20"/>
                <w:szCs w:val="20"/>
              </w:rPr>
              <w:br/>
              <w:t>AASHTO T 90</w:t>
            </w:r>
          </w:p>
        </w:tc>
      </w:tr>
      <w:tr w:rsidR="005F410D" w14:paraId="25C12F92" w14:textId="77777777" w:rsidTr="005F410D">
        <w:tc>
          <w:tcPr>
            <w:tcW w:w="2956" w:type="pct"/>
            <w:gridSpan w:val="2"/>
          </w:tcPr>
          <w:p w14:paraId="093306B1" w14:textId="77777777" w:rsidR="005F410D" w:rsidRDefault="005F410D" w:rsidP="00C74F29">
            <w:pPr>
              <w:spacing w:before="40" w:after="40" w:line="240" w:lineRule="auto"/>
              <w:jc w:val="left"/>
              <w:rPr>
                <w:rFonts w:cs="Times New Roman"/>
                <w:noProof/>
                <w:sz w:val="20"/>
                <w:szCs w:val="20"/>
              </w:rPr>
            </w:pPr>
            <w:r>
              <w:rPr>
                <w:rFonts w:cs="Times New Roman"/>
                <w:noProof/>
                <w:sz w:val="20"/>
                <w:szCs w:val="20"/>
              </w:rPr>
              <w:t>Organik Madde, (%3 NaOH ile)</w:t>
            </w:r>
          </w:p>
        </w:tc>
        <w:tc>
          <w:tcPr>
            <w:tcW w:w="1047" w:type="pct"/>
          </w:tcPr>
          <w:p w14:paraId="05947AAA"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Negatif</w:t>
            </w:r>
          </w:p>
        </w:tc>
        <w:tc>
          <w:tcPr>
            <w:tcW w:w="997" w:type="pct"/>
          </w:tcPr>
          <w:p w14:paraId="2C326E60" w14:textId="769F165B" w:rsidR="005F410D" w:rsidRDefault="005F410D" w:rsidP="00C74F29">
            <w:pPr>
              <w:spacing w:before="40" w:after="40" w:line="240" w:lineRule="auto"/>
              <w:jc w:val="center"/>
              <w:rPr>
                <w:rFonts w:cs="Times New Roman"/>
                <w:noProof/>
                <w:sz w:val="20"/>
                <w:szCs w:val="20"/>
              </w:rPr>
            </w:pPr>
            <w:r>
              <w:rPr>
                <w:rFonts w:cs="Times New Roman"/>
                <w:noProof/>
                <w:sz w:val="20"/>
                <w:szCs w:val="20"/>
              </w:rPr>
              <w:t>TS EN 1744-1</w:t>
            </w:r>
            <w:r>
              <w:rPr>
                <w:rFonts w:cs="Times New Roman"/>
                <w:noProof/>
                <w:sz w:val="20"/>
                <w:szCs w:val="20"/>
              </w:rPr>
              <w:br/>
              <w:t>(Madde 15.1)</w:t>
            </w:r>
          </w:p>
        </w:tc>
      </w:tr>
      <w:tr w:rsidR="005F410D" w14:paraId="2F5A9C1D" w14:textId="77777777" w:rsidTr="005F410D">
        <w:tc>
          <w:tcPr>
            <w:tcW w:w="1167" w:type="pct"/>
            <w:vMerge w:val="restart"/>
          </w:tcPr>
          <w:p w14:paraId="7F4AAD95" w14:textId="586F9583" w:rsidR="005F410D" w:rsidRDefault="005F410D" w:rsidP="00C74F29">
            <w:pPr>
              <w:spacing w:before="40" w:after="40" w:line="240" w:lineRule="auto"/>
              <w:jc w:val="left"/>
              <w:rPr>
                <w:rFonts w:cs="Times New Roman"/>
                <w:noProof/>
                <w:sz w:val="20"/>
                <w:szCs w:val="20"/>
              </w:rPr>
            </w:pPr>
            <w:r>
              <w:rPr>
                <w:rFonts w:cs="Times New Roman"/>
                <w:noProof/>
                <w:sz w:val="20"/>
                <w:szCs w:val="20"/>
              </w:rPr>
              <w:t>METİLEN MAVİSİ,</w:t>
            </w:r>
            <w:r>
              <w:rPr>
                <w:rFonts w:cs="Times New Roman"/>
                <w:noProof/>
                <w:sz w:val="20"/>
                <w:szCs w:val="20"/>
              </w:rPr>
              <w:br/>
              <w:t>MB, g/kg</w:t>
            </w:r>
          </w:p>
        </w:tc>
        <w:tc>
          <w:tcPr>
            <w:tcW w:w="1789" w:type="pct"/>
          </w:tcPr>
          <w:p w14:paraId="6EF21A26" w14:textId="77777777" w:rsidR="005F410D" w:rsidRDefault="005F410D" w:rsidP="00C74F29">
            <w:pPr>
              <w:spacing w:before="40" w:after="40" w:line="240" w:lineRule="auto"/>
              <w:jc w:val="left"/>
              <w:rPr>
                <w:rFonts w:cs="Times New Roman"/>
                <w:noProof/>
                <w:sz w:val="20"/>
                <w:szCs w:val="20"/>
              </w:rPr>
            </w:pPr>
            <w:r>
              <w:rPr>
                <w:rFonts w:cs="Times New Roman"/>
                <w:noProof/>
                <w:sz w:val="20"/>
                <w:szCs w:val="20"/>
              </w:rPr>
              <w:t>İnce agreganın 0/2 mm’lik kısmına</w:t>
            </w:r>
          </w:p>
        </w:tc>
        <w:tc>
          <w:tcPr>
            <w:tcW w:w="1047" w:type="pct"/>
          </w:tcPr>
          <w:p w14:paraId="58E208BB" w14:textId="3C8AE62E" w:rsidR="005F410D" w:rsidRDefault="005F410D" w:rsidP="005F410D">
            <w:pPr>
              <w:spacing w:before="40" w:after="40" w:line="240" w:lineRule="auto"/>
              <w:jc w:val="center"/>
              <w:rPr>
                <w:rFonts w:cs="Times New Roman"/>
                <w:noProof/>
                <w:sz w:val="20"/>
                <w:szCs w:val="20"/>
              </w:rPr>
            </w:pPr>
            <w:r>
              <w:rPr>
                <w:rFonts w:cs="Times New Roman"/>
                <w:noProof/>
                <w:sz w:val="20"/>
                <w:szCs w:val="20"/>
              </w:rPr>
              <w:t>≤3,0 (MB</w:t>
            </w:r>
            <w:r>
              <w:rPr>
                <w:rFonts w:cs="Times New Roman"/>
                <w:noProof/>
                <w:sz w:val="20"/>
                <w:szCs w:val="20"/>
                <w:vertAlign w:val="subscript"/>
              </w:rPr>
              <w:t>3,0</w:t>
            </w:r>
            <w:r>
              <w:rPr>
                <w:rFonts w:cs="Times New Roman"/>
                <w:noProof/>
                <w:sz w:val="20"/>
                <w:szCs w:val="20"/>
              </w:rPr>
              <w:t>)</w:t>
            </w:r>
            <w:r>
              <w:rPr>
                <w:rFonts w:cs="Times New Roman"/>
                <w:noProof/>
                <w:sz w:val="20"/>
                <w:szCs w:val="20"/>
              </w:rPr>
              <w:br/>
              <w:t>≤4,5 (MB</w:t>
            </w:r>
            <w:r>
              <w:rPr>
                <w:rFonts w:cs="Times New Roman"/>
                <w:noProof/>
                <w:sz w:val="20"/>
                <w:szCs w:val="20"/>
                <w:vertAlign w:val="subscript"/>
              </w:rPr>
              <w:t>4,5</w:t>
            </w:r>
            <w:r>
              <w:rPr>
                <w:rFonts w:cs="Times New Roman"/>
                <w:noProof/>
                <w:sz w:val="20"/>
                <w:szCs w:val="20"/>
              </w:rPr>
              <w:t>)*</w:t>
            </w:r>
          </w:p>
        </w:tc>
        <w:tc>
          <w:tcPr>
            <w:tcW w:w="997" w:type="pct"/>
            <w:vMerge w:val="restart"/>
          </w:tcPr>
          <w:p w14:paraId="7275E18C"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TS EN 933-9</w:t>
            </w:r>
          </w:p>
        </w:tc>
      </w:tr>
      <w:tr w:rsidR="005F410D" w14:paraId="0EA92E54" w14:textId="77777777" w:rsidTr="005F410D">
        <w:tc>
          <w:tcPr>
            <w:tcW w:w="1167" w:type="pct"/>
            <w:vMerge/>
          </w:tcPr>
          <w:p w14:paraId="4223DFDF" w14:textId="77777777" w:rsidR="005F410D" w:rsidRDefault="005F410D" w:rsidP="00C74F29">
            <w:pPr>
              <w:spacing w:before="40" w:after="40" w:line="240" w:lineRule="auto"/>
              <w:jc w:val="left"/>
              <w:rPr>
                <w:rFonts w:cs="Times New Roman"/>
                <w:noProof/>
                <w:sz w:val="20"/>
                <w:szCs w:val="20"/>
              </w:rPr>
            </w:pPr>
          </w:p>
        </w:tc>
        <w:tc>
          <w:tcPr>
            <w:tcW w:w="1789" w:type="pct"/>
          </w:tcPr>
          <w:p w14:paraId="755057F5" w14:textId="77777777" w:rsidR="005F410D" w:rsidRDefault="005F410D" w:rsidP="00C74F29">
            <w:pPr>
              <w:spacing w:before="40" w:after="40" w:line="240" w:lineRule="auto"/>
              <w:jc w:val="left"/>
              <w:rPr>
                <w:rFonts w:cs="Times New Roman"/>
                <w:noProof/>
                <w:sz w:val="20"/>
                <w:szCs w:val="20"/>
              </w:rPr>
            </w:pPr>
            <w:r>
              <w:rPr>
                <w:rFonts w:cs="Times New Roman"/>
                <w:noProof/>
                <w:sz w:val="20"/>
                <w:szCs w:val="20"/>
              </w:rPr>
              <w:t>Öğütülmüş magmatik agreganın 0/2 mm kısmına</w:t>
            </w:r>
          </w:p>
        </w:tc>
        <w:tc>
          <w:tcPr>
            <w:tcW w:w="1047" w:type="pct"/>
          </w:tcPr>
          <w:p w14:paraId="264B4C10" w14:textId="17C0034C" w:rsidR="005F410D" w:rsidRDefault="005F410D" w:rsidP="005F410D">
            <w:pPr>
              <w:spacing w:before="40" w:after="40" w:line="240" w:lineRule="auto"/>
              <w:jc w:val="center"/>
              <w:rPr>
                <w:rFonts w:cs="Times New Roman"/>
                <w:noProof/>
                <w:sz w:val="20"/>
                <w:szCs w:val="20"/>
              </w:rPr>
            </w:pPr>
            <w:r>
              <w:rPr>
                <w:rFonts w:cs="Times New Roman"/>
                <w:noProof/>
                <w:sz w:val="20"/>
                <w:szCs w:val="20"/>
              </w:rPr>
              <w:t>≤4,5 (MB</w:t>
            </w:r>
            <w:r>
              <w:rPr>
                <w:rFonts w:cs="Times New Roman"/>
                <w:noProof/>
                <w:sz w:val="20"/>
                <w:szCs w:val="20"/>
                <w:vertAlign w:val="subscript"/>
              </w:rPr>
              <w:t>4,5</w:t>
            </w:r>
            <w:r>
              <w:rPr>
                <w:rFonts w:cs="Times New Roman"/>
                <w:noProof/>
                <w:sz w:val="20"/>
                <w:szCs w:val="20"/>
              </w:rPr>
              <w:t>)*</w:t>
            </w:r>
          </w:p>
        </w:tc>
        <w:tc>
          <w:tcPr>
            <w:tcW w:w="997" w:type="pct"/>
            <w:vMerge/>
          </w:tcPr>
          <w:p w14:paraId="31B1D79B" w14:textId="77777777" w:rsidR="005F410D" w:rsidRDefault="005F410D" w:rsidP="00C74F29">
            <w:pPr>
              <w:spacing w:before="40" w:after="40" w:line="240" w:lineRule="auto"/>
              <w:jc w:val="center"/>
              <w:rPr>
                <w:rFonts w:cs="Times New Roman"/>
                <w:noProof/>
                <w:sz w:val="20"/>
                <w:szCs w:val="20"/>
              </w:rPr>
            </w:pPr>
          </w:p>
        </w:tc>
      </w:tr>
    </w:tbl>
    <w:p w14:paraId="6ECD12E9" w14:textId="552A0BD2" w:rsidR="005F410D" w:rsidRPr="00112744" w:rsidRDefault="005F410D" w:rsidP="005F410D">
      <w:pPr>
        <w:keepNext/>
        <w:spacing w:line="240" w:lineRule="auto"/>
        <w:rPr>
          <w:rFonts w:cs="Times New Roman"/>
          <w:sz w:val="18"/>
          <w:szCs w:val="18"/>
        </w:rPr>
      </w:pPr>
      <w:r w:rsidRPr="00112744">
        <w:rPr>
          <w:rFonts w:cs="Times New Roman"/>
          <w:sz w:val="18"/>
          <w:szCs w:val="18"/>
        </w:rPr>
        <w:t>*Magmatik kökenli kayaçlarda, şantiye konkasöründe üretilmiş ince agregada istenen şartname değerinin sağlanamaması durumunda bu şart aranacaktır.</w:t>
      </w:r>
    </w:p>
    <w:p w14:paraId="15474261" w14:textId="31956248" w:rsidR="0095777D" w:rsidRDefault="0095777D" w:rsidP="005F410D">
      <w:pPr>
        <w:rPr>
          <w:rFonts w:cs="Times New Roman"/>
          <w:szCs w:val="24"/>
        </w:rPr>
      </w:pPr>
      <w:r w:rsidRPr="007002FC">
        <w:rPr>
          <w:rFonts w:cs="Times New Roman"/>
          <w:szCs w:val="24"/>
        </w:rPr>
        <w:t>Plent-Miks Temel tabakası kırılmış çakıl,</w:t>
      </w:r>
      <w:r w:rsidR="007521D5" w:rsidRPr="007002FC">
        <w:rPr>
          <w:rFonts w:cs="Times New Roman"/>
          <w:szCs w:val="24"/>
        </w:rPr>
        <w:t xml:space="preserve"> </w:t>
      </w:r>
      <w:r w:rsidRPr="007002FC">
        <w:rPr>
          <w:rFonts w:cs="Times New Roman"/>
          <w:szCs w:val="24"/>
        </w:rPr>
        <w:t>kırılmış cüruf,</w:t>
      </w:r>
      <w:r w:rsidR="007521D5" w:rsidRPr="007002FC">
        <w:rPr>
          <w:rFonts w:cs="Times New Roman"/>
          <w:szCs w:val="24"/>
        </w:rPr>
        <w:t xml:space="preserve"> </w:t>
      </w:r>
      <w:r w:rsidRPr="007002FC">
        <w:rPr>
          <w:rFonts w:cs="Times New Roman"/>
          <w:szCs w:val="24"/>
        </w:rPr>
        <w:t xml:space="preserve">kırma taş ve ince malzemeler kullanılarak Gradasyon limitleri içerisinde sürekli gradasyon verecek şekilde kaba ve ince </w:t>
      </w:r>
      <w:r w:rsidR="00536AE7" w:rsidRPr="007002FC">
        <w:rPr>
          <w:rFonts w:cs="Times New Roman"/>
          <w:szCs w:val="24"/>
        </w:rPr>
        <w:t>olacak şekilde üç ayrı tane boyutunu barındırmakta plent içinde yeterli su ile karıştırılarak hazırl</w:t>
      </w:r>
      <w:r w:rsidR="00E9791A" w:rsidRPr="007002FC">
        <w:rPr>
          <w:rFonts w:cs="Times New Roman"/>
          <w:szCs w:val="24"/>
        </w:rPr>
        <w:t>a</w:t>
      </w:r>
      <w:r w:rsidR="00536AE7" w:rsidRPr="007002FC">
        <w:rPr>
          <w:rFonts w:cs="Times New Roman"/>
          <w:szCs w:val="24"/>
        </w:rPr>
        <w:t>nmaktadır.</w:t>
      </w:r>
      <w:r w:rsidR="007521D5" w:rsidRPr="007002FC">
        <w:rPr>
          <w:rFonts w:cs="Times New Roman"/>
          <w:szCs w:val="24"/>
        </w:rPr>
        <w:t xml:space="preserve"> </w:t>
      </w:r>
      <w:r w:rsidR="00536AE7" w:rsidRPr="007002FC">
        <w:rPr>
          <w:rFonts w:cs="Times New Roman"/>
          <w:szCs w:val="24"/>
        </w:rPr>
        <w:t>Uygulanan projeye göre bir ya da birden fazla tabaka halinde uygulanmaktadır.</w:t>
      </w:r>
    </w:p>
    <w:p w14:paraId="2DC02B75" w14:textId="77777777" w:rsidR="005F410D" w:rsidRPr="007002FC" w:rsidRDefault="005F410D" w:rsidP="005F410D">
      <w:pPr>
        <w:rPr>
          <w:rFonts w:cs="Times New Roman"/>
          <w:szCs w:val="24"/>
        </w:rPr>
      </w:pPr>
      <w:r w:rsidRPr="007002FC">
        <w:rPr>
          <w:rFonts w:cs="Times New Roman"/>
          <w:szCs w:val="24"/>
        </w:rPr>
        <w:t xml:space="preserve">Üstyapı Projelendirilmesinde veya Takviye Raporlarda plent-miks kalınlığı 15 cm ve üzerindeyse PMT Tip-1,plent-miks  temel tabakası kalınlığı 15 cm’den düşük olması durumunda ise PMT tip-1 veya PMT Tip-2 kullanılmaktadır.Plent-miks temel tabakası gradasyon limitleri </w:t>
      </w:r>
      <w:r>
        <w:rPr>
          <w:rFonts w:cs="Times New Roman"/>
          <w:szCs w:val="24"/>
        </w:rPr>
        <w:t>Çizelge 1.5’</w:t>
      </w:r>
      <w:r w:rsidRPr="007002FC">
        <w:rPr>
          <w:rFonts w:cs="Times New Roman"/>
          <w:szCs w:val="24"/>
        </w:rPr>
        <w:t>te verilmiştir.</w:t>
      </w:r>
    </w:p>
    <w:p w14:paraId="6BE0E46C" w14:textId="7274C77A" w:rsidR="005F410D" w:rsidRPr="00D740EF" w:rsidRDefault="005F410D" w:rsidP="005F410D">
      <w:pPr>
        <w:pStyle w:val="Tablo"/>
        <w:rPr>
          <w:rFonts w:cs="Times New Roman"/>
          <w:b w:val="0"/>
          <w:szCs w:val="24"/>
        </w:rPr>
      </w:pPr>
      <w:bookmarkStart w:id="68" w:name="_Toc151035407"/>
      <w:r w:rsidRPr="007F2B29">
        <w:t xml:space="preserve">Çizelge </w:t>
      </w:r>
      <w:r>
        <w:t>1.5</w:t>
      </w:r>
      <w:r>
        <w:tab/>
      </w:r>
      <w:r w:rsidRPr="005F410D">
        <w:rPr>
          <w:rFonts w:cs="Times New Roman"/>
          <w:b w:val="0"/>
          <w:szCs w:val="24"/>
        </w:rPr>
        <w:t>Plent-miks temel tabakası gradasyon limitleri</w:t>
      </w:r>
      <w:r w:rsidRPr="00D740EF">
        <w:rPr>
          <w:rFonts w:cs="Times New Roman"/>
          <w:b w:val="0"/>
          <w:szCs w:val="24"/>
        </w:rPr>
        <w:t xml:space="preserve"> </w:t>
      </w:r>
      <w:r w:rsidR="00C20A21">
        <w:rPr>
          <w:rFonts w:cs="Times New Roman"/>
          <w:b w:val="0"/>
          <w:szCs w:val="24"/>
        </w:rPr>
        <w:t>(KTŞ 2013</w:t>
      </w:r>
      <w:r w:rsidR="00502819">
        <w:rPr>
          <w:rFonts w:cs="Times New Roman"/>
          <w:b w:val="0"/>
          <w:szCs w:val="24"/>
        </w:rPr>
        <w:t>, 402</w:t>
      </w:r>
      <w:r w:rsidR="00C20A21">
        <w:rPr>
          <w:rFonts w:cs="Times New Roman"/>
          <w:b w:val="0"/>
          <w:szCs w:val="24"/>
        </w:rPr>
        <w:t>)</w:t>
      </w:r>
      <w:bookmarkEnd w:id="68"/>
    </w:p>
    <w:tbl>
      <w:tblPr>
        <w:tblStyle w:val="TabloKlavuzu"/>
        <w:tblW w:w="0" w:type="auto"/>
        <w:tblLook w:val="04A0" w:firstRow="1" w:lastRow="0" w:firstColumn="1" w:lastColumn="0" w:noHBand="0" w:noVBand="1"/>
      </w:tblPr>
      <w:tblGrid>
        <w:gridCol w:w="2123"/>
        <w:gridCol w:w="2123"/>
        <w:gridCol w:w="2124"/>
        <w:gridCol w:w="2124"/>
      </w:tblGrid>
      <w:tr w:rsidR="005F410D" w14:paraId="3F1FCEAC" w14:textId="77777777" w:rsidTr="00C74F29">
        <w:tc>
          <w:tcPr>
            <w:tcW w:w="4246" w:type="dxa"/>
            <w:gridSpan w:val="2"/>
          </w:tcPr>
          <w:p w14:paraId="2DA7EB16" w14:textId="77777777" w:rsidR="005F410D" w:rsidRPr="00120BFA" w:rsidRDefault="005F410D" w:rsidP="00C74F29">
            <w:pPr>
              <w:spacing w:before="40" w:after="40" w:line="240" w:lineRule="auto"/>
              <w:jc w:val="center"/>
              <w:rPr>
                <w:rFonts w:cs="Times New Roman"/>
                <w:b/>
                <w:noProof/>
                <w:sz w:val="20"/>
                <w:szCs w:val="20"/>
              </w:rPr>
            </w:pPr>
            <w:r>
              <w:rPr>
                <w:rFonts w:cs="Times New Roman"/>
                <w:b/>
                <w:noProof/>
                <w:sz w:val="20"/>
                <w:szCs w:val="20"/>
              </w:rPr>
              <w:t>ELEK AÇIKLIĞI</w:t>
            </w:r>
          </w:p>
        </w:tc>
        <w:tc>
          <w:tcPr>
            <w:tcW w:w="4248" w:type="dxa"/>
            <w:gridSpan w:val="2"/>
          </w:tcPr>
          <w:p w14:paraId="7A7A4115" w14:textId="70BE86D8" w:rsidR="005F410D" w:rsidRPr="00120BFA" w:rsidRDefault="005F410D" w:rsidP="00C74F29">
            <w:pPr>
              <w:spacing w:before="40" w:after="40" w:line="240" w:lineRule="auto"/>
              <w:jc w:val="center"/>
              <w:rPr>
                <w:rFonts w:cs="Times New Roman"/>
                <w:b/>
                <w:noProof/>
                <w:sz w:val="20"/>
                <w:szCs w:val="20"/>
              </w:rPr>
            </w:pPr>
            <w:r>
              <w:rPr>
                <w:rFonts w:cs="Times New Roman"/>
                <w:b/>
                <w:noProof/>
                <w:sz w:val="20"/>
                <w:szCs w:val="20"/>
              </w:rPr>
              <w:t>% GEÇEN</w:t>
            </w:r>
          </w:p>
        </w:tc>
      </w:tr>
      <w:tr w:rsidR="005F410D" w14:paraId="585EC2BA" w14:textId="77777777" w:rsidTr="00C74F29">
        <w:tc>
          <w:tcPr>
            <w:tcW w:w="2123" w:type="dxa"/>
          </w:tcPr>
          <w:p w14:paraId="424862B1" w14:textId="77777777" w:rsidR="005F410D" w:rsidRPr="00120BFA" w:rsidRDefault="005F410D" w:rsidP="00C74F29">
            <w:pPr>
              <w:spacing w:before="40" w:after="40" w:line="240" w:lineRule="auto"/>
              <w:jc w:val="center"/>
              <w:rPr>
                <w:rFonts w:cs="Times New Roman"/>
                <w:b/>
                <w:noProof/>
                <w:sz w:val="20"/>
                <w:szCs w:val="20"/>
              </w:rPr>
            </w:pPr>
            <w:r>
              <w:rPr>
                <w:rFonts w:cs="Times New Roman"/>
                <w:b/>
                <w:noProof/>
                <w:sz w:val="20"/>
                <w:szCs w:val="20"/>
              </w:rPr>
              <w:t>mm</w:t>
            </w:r>
          </w:p>
        </w:tc>
        <w:tc>
          <w:tcPr>
            <w:tcW w:w="2123" w:type="dxa"/>
          </w:tcPr>
          <w:p w14:paraId="6DFF01B5" w14:textId="77777777" w:rsidR="005F410D" w:rsidRPr="00120BFA" w:rsidRDefault="005F410D" w:rsidP="00C74F29">
            <w:pPr>
              <w:spacing w:before="40" w:after="40" w:line="240" w:lineRule="auto"/>
              <w:jc w:val="center"/>
              <w:rPr>
                <w:rFonts w:cs="Times New Roman"/>
                <w:b/>
                <w:noProof/>
                <w:sz w:val="20"/>
                <w:szCs w:val="20"/>
              </w:rPr>
            </w:pPr>
            <w:r>
              <w:rPr>
                <w:rFonts w:cs="Times New Roman"/>
                <w:b/>
                <w:noProof/>
                <w:sz w:val="20"/>
                <w:szCs w:val="20"/>
              </w:rPr>
              <w:t>in</w:t>
            </w:r>
          </w:p>
        </w:tc>
        <w:tc>
          <w:tcPr>
            <w:tcW w:w="2124" w:type="dxa"/>
          </w:tcPr>
          <w:p w14:paraId="6AF15BB0" w14:textId="341DA8FC" w:rsidR="005F410D" w:rsidRPr="00120BFA" w:rsidRDefault="005F410D" w:rsidP="00C74F29">
            <w:pPr>
              <w:spacing w:before="40" w:after="40" w:line="240" w:lineRule="auto"/>
              <w:jc w:val="center"/>
              <w:rPr>
                <w:rFonts w:cs="Times New Roman"/>
                <w:b/>
                <w:noProof/>
                <w:sz w:val="20"/>
                <w:szCs w:val="20"/>
              </w:rPr>
            </w:pPr>
            <w:r>
              <w:rPr>
                <w:rFonts w:cs="Times New Roman"/>
                <w:b/>
                <w:noProof/>
                <w:sz w:val="20"/>
                <w:szCs w:val="20"/>
              </w:rPr>
              <w:t>TİP-I</w:t>
            </w:r>
          </w:p>
        </w:tc>
        <w:tc>
          <w:tcPr>
            <w:tcW w:w="2124" w:type="dxa"/>
          </w:tcPr>
          <w:p w14:paraId="48574E2C" w14:textId="3C1ADD7C" w:rsidR="005F410D" w:rsidRPr="00120BFA" w:rsidRDefault="005F410D" w:rsidP="00C74F29">
            <w:pPr>
              <w:spacing w:before="40" w:after="40" w:line="240" w:lineRule="auto"/>
              <w:jc w:val="center"/>
              <w:rPr>
                <w:rFonts w:cs="Times New Roman"/>
                <w:b/>
                <w:noProof/>
                <w:sz w:val="20"/>
                <w:szCs w:val="20"/>
              </w:rPr>
            </w:pPr>
            <w:r>
              <w:rPr>
                <w:rFonts w:cs="Times New Roman"/>
                <w:b/>
                <w:noProof/>
                <w:sz w:val="20"/>
                <w:szCs w:val="20"/>
              </w:rPr>
              <w:t>TİP-II</w:t>
            </w:r>
          </w:p>
        </w:tc>
      </w:tr>
      <w:tr w:rsidR="005F410D" w14:paraId="10ECA828" w14:textId="77777777" w:rsidTr="00C74F29">
        <w:tc>
          <w:tcPr>
            <w:tcW w:w="2123" w:type="dxa"/>
          </w:tcPr>
          <w:p w14:paraId="40016BCB"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37,5</w:t>
            </w:r>
          </w:p>
        </w:tc>
        <w:tc>
          <w:tcPr>
            <w:tcW w:w="2123" w:type="dxa"/>
          </w:tcPr>
          <w:p w14:paraId="119114EE"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1 1/2</w:t>
            </w:r>
          </w:p>
        </w:tc>
        <w:tc>
          <w:tcPr>
            <w:tcW w:w="2124" w:type="dxa"/>
          </w:tcPr>
          <w:p w14:paraId="05DC9B32" w14:textId="36AC75B0" w:rsidR="005F410D" w:rsidRDefault="005F410D" w:rsidP="00C74F29">
            <w:pPr>
              <w:spacing w:before="40" w:after="40" w:line="240" w:lineRule="auto"/>
              <w:jc w:val="center"/>
              <w:rPr>
                <w:rFonts w:cs="Times New Roman"/>
                <w:noProof/>
                <w:sz w:val="20"/>
                <w:szCs w:val="20"/>
              </w:rPr>
            </w:pPr>
            <w:r>
              <w:rPr>
                <w:rFonts w:cs="Times New Roman"/>
                <w:noProof/>
                <w:sz w:val="20"/>
                <w:szCs w:val="20"/>
              </w:rPr>
              <w:t>100</w:t>
            </w:r>
          </w:p>
        </w:tc>
        <w:tc>
          <w:tcPr>
            <w:tcW w:w="2124" w:type="dxa"/>
          </w:tcPr>
          <w:p w14:paraId="7B3A917F" w14:textId="6B5D4F79" w:rsidR="005F410D" w:rsidRDefault="005F410D" w:rsidP="00C74F29">
            <w:pPr>
              <w:spacing w:before="40" w:after="40" w:line="240" w:lineRule="auto"/>
              <w:jc w:val="center"/>
              <w:rPr>
                <w:rFonts w:cs="Times New Roman"/>
                <w:noProof/>
                <w:sz w:val="20"/>
                <w:szCs w:val="20"/>
              </w:rPr>
            </w:pPr>
          </w:p>
        </w:tc>
      </w:tr>
      <w:tr w:rsidR="005F410D" w14:paraId="76209261" w14:textId="77777777" w:rsidTr="00C74F29">
        <w:tc>
          <w:tcPr>
            <w:tcW w:w="2123" w:type="dxa"/>
          </w:tcPr>
          <w:p w14:paraId="61FBB31D"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25</w:t>
            </w:r>
          </w:p>
        </w:tc>
        <w:tc>
          <w:tcPr>
            <w:tcW w:w="2123" w:type="dxa"/>
          </w:tcPr>
          <w:p w14:paraId="10133C4D"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1</w:t>
            </w:r>
          </w:p>
        </w:tc>
        <w:tc>
          <w:tcPr>
            <w:tcW w:w="2124" w:type="dxa"/>
          </w:tcPr>
          <w:p w14:paraId="4CFD0481" w14:textId="055BAAB1" w:rsidR="005F410D" w:rsidRDefault="005F410D" w:rsidP="00C74F29">
            <w:pPr>
              <w:spacing w:before="40" w:after="40" w:line="240" w:lineRule="auto"/>
              <w:jc w:val="center"/>
              <w:rPr>
                <w:rFonts w:cs="Times New Roman"/>
                <w:noProof/>
                <w:sz w:val="20"/>
                <w:szCs w:val="20"/>
              </w:rPr>
            </w:pPr>
            <w:r>
              <w:rPr>
                <w:rFonts w:cs="Times New Roman"/>
                <w:noProof/>
                <w:sz w:val="20"/>
                <w:szCs w:val="20"/>
              </w:rPr>
              <w:t>72-100</w:t>
            </w:r>
          </w:p>
        </w:tc>
        <w:tc>
          <w:tcPr>
            <w:tcW w:w="2124" w:type="dxa"/>
          </w:tcPr>
          <w:p w14:paraId="21A29AFD" w14:textId="4224A897" w:rsidR="005F410D" w:rsidRDefault="005F410D" w:rsidP="00C74F29">
            <w:pPr>
              <w:spacing w:before="40" w:after="40" w:line="240" w:lineRule="auto"/>
              <w:jc w:val="center"/>
              <w:rPr>
                <w:rFonts w:cs="Times New Roman"/>
                <w:noProof/>
                <w:sz w:val="20"/>
                <w:szCs w:val="20"/>
              </w:rPr>
            </w:pPr>
            <w:r>
              <w:rPr>
                <w:rFonts w:cs="Times New Roman"/>
                <w:noProof/>
                <w:sz w:val="20"/>
                <w:szCs w:val="20"/>
              </w:rPr>
              <w:t>100</w:t>
            </w:r>
          </w:p>
        </w:tc>
      </w:tr>
      <w:tr w:rsidR="005F410D" w14:paraId="11AA7C66" w14:textId="77777777" w:rsidTr="00C74F29">
        <w:tc>
          <w:tcPr>
            <w:tcW w:w="2123" w:type="dxa"/>
          </w:tcPr>
          <w:p w14:paraId="5A9C9576"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19</w:t>
            </w:r>
          </w:p>
        </w:tc>
        <w:tc>
          <w:tcPr>
            <w:tcW w:w="2123" w:type="dxa"/>
          </w:tcPr>
          <w:p w14:paraId="441EC461"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3/4</w:t>
            </w:r>
          </w:p>
        </w:tc>
        <w:tc>
          <w:tcPr>
            <w:tcW w:w="2124" w:type="dxa"/>
          </w:tcPr>
          <w:p w14:paraId="6B60A862" w14:textId="082E090E" w:rsidR="005F410D" w:rsidRDefault="005F410D" w:rsidP="00C74F29">
            <w:pPr>
              <w:spacing w:before="40" w:after="40" w:line="240" w:lineRule="auto"/>
              <w:jc w:val="center"/>
              <w:rPr>
                <w:rFonts w:cs="Times New Roman"/>
                <w:noProof/>
                <w:sz w:val="20"/>
                <w:szCs w:val="20"/>
              </w:rPr>
            </w:pPr>
            <w:r>
              <w:rPr>
                <w:rFonts w:cs="Times New Roman"/>
                <w:noProof/>
                <w:sz w:val="20"/>
                <w:szCs w:val="20"/>
              </w:rPr>
              <w:t>60-92</w:t>
            </w:r>
          </w:p>
        </w:tc>
        <w:tc>
          <w:tcPr>
            <w:tcW w:w="2124" w:type="dxa"/>
          </w:tcPr>
          <w:p w14:paraId="7628AE0F" w14:textId="7C1F212B" w:rsidR="005F410D" w:rsidRDefault="005F410D" w:rsidP="00C74F29">
            <w:pPr>
              <w:spacing w:before="40" w:after="40" w:line="240" w:lineRule="auto"/>
              <w:jc w:val="center"/>
              <w:rPr>
                <w:rFonts w:cs="Times New Roman"/>
                <w:noProof/>
                <w:sz w:val="20"/>
                <w:szCs w:val="20"/>
              </w:rPr>
            </w:pPr>
            <w:r>
              <w:rPr>
                <w:rFonts w:cs="Times New Roman"/>
                <w:noProof/>
                <w:sz w:val="20"/>
                <w:szCs w:val="20"/>
              </w:rPr>
              <w:t>80-100</w:t>
            </w:r>
          </w:p>
        </w:tc>
      </w:tr>
      <w:tr w:rsidR="005F410D" w14:paraId="3FA7E18F" w14:textId="77777777" w:rsidTr="00C74F29">
        <w:tc>
          <w:tcPr>
            <w:tcW w:w="2123" w:type="dxa"/>
          </w:tcPr>
          <w:p w14:paraId="54730DC6"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9,5</w:t>
            </w:r>
          </w:p>
        </w:tc>
        <w:tc>
          <w:tcPr>
            <w:tcW w:w="2123" w:type="dxa"/>
          </w:tcPr>
          <w:p w14:paraId="5CE45206"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3/8</w:t>
            </w:r>
          </w:p>
        </w:tc>
        <w:tc>
          <w:tcPr>
            <w:tcW w:w="2124" w:type="dxa"/>
          </w:tcPr>
          <w:p w14:paraId="3E2B9C00" w14:textId="33AA19D9" w:rsidR="005F410D" w:rsidRDefault="005F410D" w:rsidP="00C74F29">
            <w:pPr>
              <w:spacing w:before="40" w:after="40" w:line="240" w:lineRule="auto"/>
              <w:jc w:val="center"/>
              <w:rPr>
                <w:rFonts w:cs="Times New Roman"/>
                <w:noProof/>
                <w:sz w:val="20"/>
                <w:szCs w:val="20"/>
              </w:rPr>
            </w:pPr>
            <w:r>
              <w:rPr>
                <w:rFonts w:cs="Times New Roman"/>
                <w:noProof/>
                <w:sz w:val="20"/>
                <w:szCs w:val="20"/>
              </w:rPr>
              <w:t>40-75</w:t>
            </w:r>
          </w:p>
        </w:tc>
        <w:tc>
          <w:tcPr>
            <w:tcW w:w="2124" w:type="dxa"/>
          </w:tcPr>
          <w:p w14:paraId="2A0C9474" w14:textId="72C5D833" w:rsidR="005F410D" w:rsidRDefault="005F410D" w:rsidP="00C74F29">
            <w:pPr>
              <w:spacing w:before="40" w:after="40" w:line="240" w:lineRule="auto"/>
              <w:jc w:val="center"/>
              <w:rPr>
                <w:rFonts w:cs="Times New Roman"/>
                <w:noProof/>
                <w:sz w:val="20"/>
                <w:szCs w:val="20"/>
              </w:rPr>
            </w:pPr>
            <w:r>
              <w:rPr>
                <w:rFonts w:cs="Times New Roman"/>
                <w:noProof/>
                <w:sz w:val="20"/>
                <w:szCs w:val="20"/>
              </w:rPr>
              <w:t>50-82</w:t>
            </w:r>
          </w:p>
        </w:tc>
      </w:tr>
      <w:tr w:rsidR="005F410D" w14:paraId="114C285D" w14:textId="77777777" w:rsidTr="00C74F29">
        <w:tc>
          <w:tcPr>
            <w:tcW w:w="2123" w:type="dxa"/>
          </w:tcPr>
          <w:p w14:paraId="2685065D"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4,75</w:t>
            </w:r>
          </w:p>
        </w:tc>
        <w:tc>
          <w:tcPr>
            <w:tcW w:w="2123" w:type="dxa"/>
          </w:tcPr>
          <w:p w14:paraId="5851E856"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NO.4</w:t>
            </w:r>
          </w:p>
        </w:tc>
        <w:tc>
          <w:tcPr>
            <w:tcW w:w="2124" w:type="dxa"/>
          </w:tcPr>
          <w:p w14:paraId="594B212E" w14:textId="15E6831D" w:rsidR="005F410D" w:rsidRDefault="005F410D" w:rsidP="00C74F29">
            <w:pPr>
              <w:spacing w:before="40" w:after="40" w:line="240" w:lineRule="auto"/>
              <w:jc w:val="center"/>
              <w:rPr>
                <w:rFonts w:cs="Times New Roman"/>
                <w:noProof/>
                <w:sz w:val="20"/>
                <w:szCs w:val="20"/>
              </w:rPr>
            </w:pPr>
            <w:r>
              <w:rPr>
                <w:rFonts w:cs="Times New Roman"/>
                <w:noProof/>
                <w:sz w:val="20"/>
                <w:szCs w:val="20"/>
              </w:rPr>
              <w:t>30-60</w:t>
            </w:r>
          </w:p>
        </w:tc>
        <w:tc>
          <w:tcPr>
            <w:tcW w:w="2124" w:type="dxa"/>
          </w:tcPr>
          <w:p w14:paraId="3244B7CE" w14:textId="5764BAD2" w:rsidR="005F410D" w:rsidRDefault="005F410D" w:rsidP="00C74F29">
            <w:pPr>
              <w:spacing w:before="40" w:after="40" w:line="240" w:lineRule="auto"/>
              <w:jc w:val="center"/>
              <w:rPr>
                <w:rFonts w:cs="Times New Roman"/>
                <w:noProof/>
                <w:sz w:val="20"/>
                <w:szCs w:val="20"/>
              </w:rPr>
            </w:pPr>
            <w:r>
              <w:rPr>
                <w:rFonts w:cs="Times New Roman"/>
                <w:noProof/>
                <w:sz w:val="20"/>
                <w:szCs w:val="20"/>
              </w:rPr>
              <w:t>35-65</w:t>
            </w:r>
          </w:p>
        </w:tc>
      </w:tr>
      <w:tr w:rsidR="005F410D" w14:paraId="2F1F614B" w14:textId="77777777" w:rsidTr="00C74F29">
        <w:tc>
          <w:tcPr>
            <w:tcW w:w="2123" w:type="dxa"/>
          </w:tcPr>
          <w:p w14:paraId="31B5390D"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2,00</w:t>
            </w:r>
          </w:p>
        </w:tc>
        <w:tc>
          <w:tcPr>
            <w:tcW w:w="2123" w:type="dxa"/>
          </w:tcPr>
          <w:p w14:paraId="105A6338"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NO.10</w:t>
            </w:r>
          </w:p>
        </w:tc>
        <w:tc>
          <w:tcPr>
            <w:tcW w:w="2124" w:type="dxa"/>
          </w:tcPr>
          <w:p w14:paraId="769D175C" w14:textId="15A38EFB" w:rsidR="005F410D" w:rsidRDefault="005F410D" w:rsidP="00C74F29">
            <w:pPr>
              <w:spacing w:before="40" w:after="40" w:line="240" w:lineRule="auto"/>
              <w:jc w:val="center"/>
              <w:rPr>
                <w:rFonts w:cs="Times New Roman"/>
                <w:noProof/>
                <w:sz w:val="20"/>
                <w:szCs w:val="20"/>
              </w:rPr>
            </w:pPr>
            <w:r>
              <w:rPr>
                <w:rFonts w:cs="Times New Roman"/>
                <w:noProof/>
                <w:sz w:val="20"/>
                <w:szCs w:val="20"/>
              </w:rPr>
              <w:t>20-45</w:t>
            </w:r>
          </w:p>
        </w:tc>
        <w:tc>
          <w:tcPr>
            <w:tcW w:w="2124" w:type="dxa"/>
          </w:tcPr>
          <w:p w14:paraId="03961139" w14:textId="2006E7E3" w:rsidR="005F410D" w:rsidRDefault="005F410D" w:rsidP="00C74F29">
            <w:pPr>
              <w:spacing w:before="40" w:after="40" w:line="240" w:lineRule="auto"/>
              <w:jc w:val="center"/>
              <w:rPr>
                <w:rFonts w:cs="Times New Roman"/>
                <w:noProof/>
                <w:sz w:val="20"/>
                <w:szCs w:val="20"/>
              </w:rPr>
            </w:pPr>
            <w:r>
              <w:rPr>
                <w:rFonts w:cs="Times New Roman"/>
                <w:noProof/>
                <w:sz w:val="20"/>
                <w:szCs w:val="20"/>
              </w:rPr>
              <w:t>23-50</w:t>
            </w:r>
          </w:p>
        </w:tc>
      </w:tr>
      <w:tr w:rsidR="005F410D" w14:paraId="046033DF" w14:textId="77777777" w:rsidTr="00C74F29">
        <w:tc>
          <w:tcPr>
            <w:tcW w:w="2123" w:type="dxa"/>
          </w:tcPr>
          <w:p w14:paraId="61E44CD1"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0,425</w:t>
            </w:r>
          </w:p>
        </w:tc>
        <w:tc>
          <w:tcPr>
            <w:tcW w:w="2123" w:type="dxa"/>
          </w:tcPr>
          <w:p w14:paraId="0E63CE36"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NO.40</w:t>
            </w:r>
          </w:p>
        </w:tc>
        <w:tc>
          <w:tcPr>
            <w:tcW w:w="2124" w:type="dxa"/>
          </w:tcPr>
          <w:p w14:paraId="25EAB0C1" w14:textId="4B33AE93" w:rsidR="005F410D" w:rsidRDefault="005F410D" w:rsidP="00C74F29">
            <w:pPr>
              <w:spacing w:before="40" w:after="40" w:line="240" w:lineRule="auto"/>
              <w:jc w:val="center"/>
              <w:rPr>
                <w:rFonts w:cs="Times New Roman"/>
                <w:noProof/>
                <w:sz w:val="20"/>
                <w:szCs w:val="20"/>
              </w:rPr>
            </w:pPr>
            <w:r>
              <w:rPr>
                <w:rFonts w:cs="Times New Roman"/>
                <w:noProof/>
                <w:sz w:val="20"/>
                <w:szCs w:val="20"/>
              </w:rPr>
              <w:t>8-25</w:t>
            </w:r>
          </w:p>
        </w:tc>
        <w:tc>
          <w:tcPr>
            <w:tcW w:w="2124" w:type="dxa"/>
          </w:tcPr>
          <w:p w14:paraId="378BAC5D" w14:textId="707750A1" w:rsidR="005F410D" w:rsidRDefault="005F410D" w:rsidP="00C74F29">
            <w:pPr>
              <w:spacing w:before="40" w:after="40" w:line="240" w:lineRule="auto"/>
              <w:jc w:val="center"/>
              <w:rPr>
                <w:rFonts w:cs="Times New Roman"/>
                <w:noProof/>
                <w:sz w:val="20"/>
                <w:szCs w:val="20"/>
              </w:rPr>
            </w:pPr>
            <w:r>
              <w:rPr>
                <w:rFonts w:cs="Times New Roman"/>
                <w:noProof/>
                <w:sz w:val="20"/>
                <w:szCs w:val="20"/>
              </w:rPr>
              <w:t>12-30</w:t>
            </w:r>
          </w:p>
        </w:tc>
      </w:tr>
      <w:tr w:rsidR="005F410D" w14:paraId="09B1F975" w14:textId="77777777" w:rsidTr="00C74F29">
        <w:tc>
          <w:tcPr>
            <w:tcW w:w="2123" w:type="dxa"/>
          </w:tcPr>
          <w:p w14:paraId="79B29B72"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0,075</w:t>
            </w:r>
          </w:p>
        </w:tc>
        <w:tc>
          <w:tcPr>
            <w:tcW w:w="2123" w:type="dxa"/>
          </w:tcPr>
          <w:p w14:paraId="54024F69" w14:textId="77777777" w:rsidR="005F410D" w:rsidRDefault="005F410D" w:rsidP="00C74F29">
            <w:pPr>
              <w:spacing w:before="40" w:after="40" w:line="240" w:lineRule="auto"/>
              <w:jc w:val="center"/>
              <w:rPr>
                <w:rFonts w:cs="Times New Roman"/>
                <w:noProof/>
                <w:sz w:val="20"/>
                <w:szCs w:val="20"/>
              </w:rPr>
            </w:pPr>
            <w:r>
              <w:rPr>
                <w:rFonts w:cs="Times New Roman"/>
                <w:noProof/>
                <w:sz w:val="20"/>
                <w:szCs w:val="20"/>
              </w:rPr>
              <w:t>NO.200</w:t>
            </w:r>
          </w:p>
        </w:tc>
        <w:tc>
          <w:tcPr>
            <w:tcW w:w="2124" w:type="dxa"/>
          </w:tcPr>
          <w:p w14:paraId="77AD57AB" w14:textId="3791DFE1" w:rsidR="005F410D" w:rsidRDefault="005F410D" w:rsidP="00C74F29">
            <w:pPr>
              <w:spacing w:before="40" w:after="40" w:line="240" w:lineRule="auto"/>
              <w:jc w:val="center"/>
              <w:rPr>
                <w:rFonts w:cs="Times New Roman"/>
                <w:noProof/>
                <w:sz w:val="20"/>
                <w:szCs w:val="20"/>
              </w:rPr>
            </w:pPr>
            <w:r>
              <w:rPr>
                <w:rFonts w:cs="Times New Roman"/>
                <w:noProof/>
                <w:sz w:val="20"/>
                <w:szCs w:val="20"/>
              </w:rPr>
              <w:t>0-10</w:t>
            </w:r>
          </w:p>
        </w:tc>
        <w:tc>
          <w:tcPr>
            <w:tcW w:w="2124" w:type="dxa"/>
          </w:tcPr>
          <w:p w14:paraId="500923DF" w14:textId="101BF1A4" w:rsidR="005F410D" w:rsidRDefault="005F410D" w:rsidP="00C74F29">
            <w:pPr>
              <w:spacing w:before="40" w:after="40" w:line="240" w:lineRule="auto"/>
              <w:jc w:val="center"/>
              <w:rPr>
                <w:rFonts w:cs="Times New Roman"/>
                <w:noProof/>
                <w:sz w:val="20"/>
                <w:szCs w:val="20"/>
              </w:rPr>
            </w:pPr>
            <w:r>
              <w:rPr>
                <w:rFonts w:cs="Times New Roman"/>
                <w:noProof/>
                <w:sz w:val="20"/>
                <w:szCs w:val="20"/>
              </w:rPr>
              <w:t>2-12</w:t>
            </w:r>
          </w:p>
        </w:tc>
      </w:tr>
    </w:tbl>
    <w:p w14:paraId="0BBBB002" w14:textId="77777777" w:rsidR="005F410D" w:rsidRDefault="005F410D" w:rsidP="005F410D">
      <w:pPr>
        <w:spacing w:after="0"/>
        <w:rPr>
          <w:rFonts w:cs="Times New Roman"/>
          <w:noProof/>
          <w:szCs w:val="24"/>
        </w:rPr>
      </w:pPr>
    </w:p>
    <w:p w14:paraId="432F5F42" w14:textId="5B036A28" w:rsidR="006B36F9" w:rsidRPr="007002FC" w:rsidRDefault="0079181D" w:rsidP="005F410D">
      <w:pPr>
        <w:pStyle w:val="Balk4"/>
      </w:pPr>
      <w:bookmarkStart w:id="69" w:name="_Hlk143496524"/>
      <w:r w:rsidRPr="007002FC">
        <w:lastRenderedPageBreak/>
        <w:t>1.5.2.3</w:t>
      </w:r>
      <w:r w:rsidR="005F410D">
        <w:tab/>
      </w:r>
      <w:r w:rsidR="00AE292C" w:rsidRPr="007002FC">
        <w:t xml:space="preserve">Bitümlü </w:t>
      </w:r>
      <w:r w:rsidR="005F410D" w:rsidRPr="007002FC">
        <w:t>temel tabakası agregaları</w:t>
      </w:r>
    </w:p>
    <w:p w14:paraId="725AD3DC" w14:textId="5B486C34" w:rsidR="00AE292C" w:rsidRPr="007002FC" w:rsidRDefault="00AE292C" w:rsidP="005F410D">
      <w:pPr>
        <w:rPr>
          <w:rFonts w:cs="Times New Roman"/>
          <w:szCs w:val="24"/>
        </w:rPr>
      </w:pPr>
      <w:r w:rsidRPr="007002FC">
        <w:rPr>
          <w:rFonts w:cs="Times New Roman"/>
          <w:szCs w:val="24"/>
        </w:rPr>
        <w:t>Bitümlü temelde agregalar kırmataş,</w:t>
      </w:r>
      <w:r w:rsidR="00683BD5" w:rsidRPr="007002FC">
        <w:rPr>
          <w:rFonts w:cs="Times New Roman"/>
          <w:szCs w:val="24"/>
        </w:rPr>
        <w:t xml:space="preserve"> </w:t>
      </w:r>
      <w:r w:rsidRPr="007002FC">
        <w:rPr>
          <w:rFonts w:cs="Times New Roman"/>
          <w:szCs w:val="24"/>
        </w:rPr>
        <w:t>kırılmış çakıl veya bunların karışımlarının bir</w:t>
      </w:r>
      <w:r w:rsidR="00683BD5" w:rsidRPr="007002FC">
        <w:rPr>
          <w:rFonts w:cs="Times New Roman"/>
          <w:szCs w:val="24"/>
        </w:rPr>
        <w:t xml:space="preserve"> </w:t>
      </w:r>
      <w:r w:rsidRPr="007002FC">
        <w:rPr>
          <w:rFonts w:cs="Times New Roman"/>
          <w:szCs w:val="24"/>
        </w:rPr>
        <w:t>ara</w:t>
      </w:r>
      <w:r w:rsidR="00683BD5" w:rsidRPr="007002FC">
        <w:rPr>
          <w:rFonts w:cs="Times New Roman"/>
          <w:szCs w:val="24"/>
        </w:rPr>
        <w:t>da</w:t>
      </w:r>
      <w:r w:rsidRPr="007002FC">
        <w:rPr>
          <w:rFonts w:cs="Times New Roman"/>
          <w:szCs w:val="24"/>
        </w:rPr>
        <w:t xml:space="preserve"> bulunmasıyla oluşturulur.</w:t>
      </w:r>
      <w:r w:rsidR="00683BD5" w:rsidRPr="007002FC">
        <w:rPr>
          <w:rFonts w:cs="Times New Roman"/>
          <w:szCs w:val="24"/>
        </w:rPr>
        <w:t xml:space="preserve"> </w:t>
      </w:r>
      <w:r w:rsidRPr="007002FC">
        <w:rPr>
          <w:rFonts w:cs="Times New Roman"/>
          <w:szCs w:val="24"/>
        </w:rPr>
        <w:t>Karışım agrega</w:t>
      </w:r>
      <w:r w:rsidR="00615AB5" w:rsidRPr="007002FC">
        <w:rPr>
          <w:rFonts w:cs="Times New Roman"/>
          <w:szCs w:val="24"/>
        </w:rPr>
        <w:t>lar</w:t>
      </w:r>
      <w:r w:rsidRPr="007002FC">
        <w:rPr>
          <w:rFonts w:cs="Times New Roman"/>
          <w:szCs w:val="24"/>
        </w:rPr>
        <w:t>ından kırmataş veya kırma çakıl sert,</w:t>
      </w:r>
      <w:r w:rsidR="00683BD5" w:rsidRPr="007002FC">
        <w:rPr>
          <w:rFonts w:cs="Times New Roman"/>
          <w:szCs w:val="24"/>
        </w:rPr>
        <w:t xml:space="preserve"> </w:t>
      </w:r>
      <w:r w:rsidRPr="007002FC">
        <w:rPr>
          <w:rFonts w:cs="Times New Roman"/>
          <w:szCs w:val="24"/>
        </w:rPr>
        <w:t>temiz</w:t>
      </w:r>
      <w:r w:rsidR="00615AB5" w:rsidRPr="007002FC">
        <w:rPr>
          <w:rFonts w:cs="Times New Roman"/>
          <w:szCs w:val="24"/>
        </w:rPr>
        <w:t>,</w:t>
      </w:r>
      <w:r w:rsidR="00683BD5" w:rsidRPr="007002FC">
        <w:rPr>
          <w:rFonts w:cs="Times New Roman"/>
          <w:szCs w:val="24"/>
        </w:rPr>
        <w:t xml:space="preserve"> </w:t>
      </w:r>
      <w:r w:rsidR="00615AB5" w:rsidRPr="007002FC">
        <w:rPr>
          <w:rFonts w:cs="Times New Roman"/>
          <w:szCs w:val="24"/>
        </w:rPr>
        <w:t>sağlam</w:t>
      </w:r>
      <w:r w:rsidRPr="007002FC">
        <w:rPr>
          <w:rFonts w:cs="Times New Roman"/>
          <w:szCs w:val="24"/>
        </w:rPr>
        <w:t xml:space="preserve"> malzeme olmalıdır ve </w:t>
      </w:r>
      <w:r w:rsidR="00615AB5" w:rsidRPr="007002FC">
        <w:rPr>
          <w:rFonts w:cs="Times New Roman"/>
          <w:szCs w:val="24"/>
        </w:rPr>
        <w:t>karışımdaki tüm malzemeler bitkisel kalıntılar,</w:t>
      </w:r>
      <w:r w:rsidR="00683BD5" w:rsidRPr="007002FC">
        <w:rPr>
          <w:rFonts w:cs="Times New Roman"/>
          <w:szCs w:val="24"/>
        </w:rPr>
        <w:t xml:space="preserve"> </w:t>
      </w:r>
      <w:r w:rsidR="00615AB5" w:rsidRPr="007002FC">
        <w:rPr>
          <w:rFonts w:cs="Times New Roman"/>
          <w:szCs w:val="24"/>
        </w:rPr>
        <w:t xml:space="preserve">kil topaklanmaları ve diğer zararlı maddeler </w:t>
      </w:r>
      <w:r w:rsidR="00EA1C67" w:rsidRPr="007002FC">
        <w:rPr>
          <w:rFonts w:cs="Times New Roman"/>
          <w:szCs w:val="24"/>
        </w:rPr>
        <w:t>(sülfat,</w:t>
      </w:r>
      <w:r w:rsidR="00683BD5" w:rsidRPr="007002FC">
        <w:rPr>
          <w:rFonts w:cs="Times New Roman"/>
          <w:szCs w:val="24"/>
        </w:rPr>
        <w:t xml:space="preserve"> </w:t>
      </w:r>
      <w:r w:rsidR="00EA1C67" w:rsidRPr="007002FC">
        <w:rPr>
          <w:rFonts w:cs="Times New Roman"/>
          <w:szCs w:val="24"/>
        </w:rPr>
        <w:t xml:space="preserve">klorit vs) </w:t>
      </w:r>
      <w:r w:rsidR="00615AB5" w:rsidRPr="007002FC">
        <w:rPr>
          <w:rFonts w:cs="Times New Roman"/>
          <w:szCs w:val="24"/>
        </w:rPr>
        <w:t>içermemelidir.</w:t>
      </w:r>
      <w:r w:rsidR="00683BD5" w:rsidRPr="007002FC">
        <w:rPr>
          <w:rFonts w:cs="Times New Roman"/>
          <w:szCs w:val="24"/>
        </w:rPr>
        <w:t xml:space="preserve"> </w:t>
      </w:r>
      <w:r w:rsidR="008544A3" w:rsidRPr="007002FC">
        <w:rPr>
          <w:rFonts w:cs="Times New Roman"/>
          <w:szCs w:val="24"/>
        </w:rPr>
        <w:t xml:space="preserve">Agregaların gradasyonu </w:t>
      </w:r>
      <w:r w:rsidR="005F410D">
        <w:rPr>
          <w:rFonts w:cs="Times New Roman"/>
          <w:szCs w:val="24"/>
        </w:rPr>
        <w:t>Çizelge 1.6</w:t>
      </w:r>
      <w:r w:rsidR="00265714" w:rsidRPr="007002FC">
        <w:rPr>
          <w:rFonts w:cs="Times New Roman"/>
          <w:szCs w:val="24"/>
        </w:rPr>
        <w:t>’da</w:t>
      </w:r>
      <w:r w:rsidR="008544A3" w:rsidRPr="007002FC">
        <w:rPr>
          <w:rFonts w:cs="Times New Roman"/>
          <w:szCs w:val="24"/>
        </w:rPr>
        <w:t xml:space="preserve"> gösterilmektedir.</w:t>
      </w:r>
    </w:p>
    <w:p w14:paraId="5E351AAF" w14:textId="5527509A" w:rsidR="005F410D" w:rsidRPr="00D740EF" w:rsidRDefault="005F410D" w:rsidP="005F410D">
      <w:pPr>
        <w:pStyle w:val="Tablo"/>
        <w:rPr>
          <w:rFonts w:cs="Times New Roman"/>
          <w:b w:val="0"/>
          <w:szCs w:val="24"/>
        </w:rPr>
      </w:pPr>
      <w:bookmarkStart w:id="70" w:name="_Toc151035408"/>
      <w:r w:rsidRPr="007F2B29">
        <w:t xml:space="preserve">Çizelge </w:t>
      </w:r>
      <w:r>
        <w:t>1.</w:t>
      </w:r>
      <w:r w:rsidR="00C74F29">
        <w:t>6</w:t>
      </w:r>
      <w:r>
        <w:tab/>
      </w:r>
      <w:r w:rsidR="00C74F29" w:rsidRPr="00C74F29">
        <w:rPr>
          <w:rFonts w:cs="Times New Roman"/>
          <w:b w:val="0"/>
          <w:szCs w:val="24"/>
        </w:rPr>
        <w:t>Bitümlü temel tabakası için</w:t>
      </w:r>
      <w:r w:rsidRPr="005F410D">
        <w:rPr>
          <w:rFonts w:cs="Times New Roman"/>
          <w:b w:val="0"/>
          <w:szCs w:val="24"/>
        </w:rPr>
        <w:t xml:space="preserve"> gradasyon limitleri</w:t>
      </w:r>
      <w:r w:rsidRPr="00D740EF">
        <w:rPr>
          <w:rFonts w:cs="Times New Roman"/>
          <w:b w:val="0"/>
          <w:szCs w:val="24"/>
        </w:rPr>
        <w:t xml:space="preserve"> </w:t>
      </w:r>
      <w:r w:rsidR="00C20A21">
        <w:rPr>
          <w:rFonts w:cs="Times New Roman"/>
          <w:b w:val="0"/>
          <w:szCs w:val="24"/>
        </w:rPr>
        <w:t>(KTŞ 2013</w:t>
      </w:r>
      <w:r w:rsidR="00502819">
        <w:rPr>
          <w:rFonts w:cs="Times New Roman"/>
          <w:b w:val="0"/>
          <w:szCs w:val="24"/>
        </w:rPr>
        <w:t>, 406</w:t>
      </w:r>
      <w:r w:rsidR="00C20A21">
        <w:rPr>
          <w:rFonts w:cs="Times New Roman"/>
          <w:b w:val="0"/>
          <w:szCs w:val="24"/>
        </w:rPr>
        <w:t>)</w:t>
      </w:r>
      <w:bookmarkEnd w:id="70"/>
    </w:p>
    <w:tbl>
      <w:tblPr>
        <w:tblStyle w:val="TabloKlavuzu"/>
        <w:tblW w:w="0" w:type="auto"/>
        <w:tblLook w:val="04A0" w:firstRow="1" w:lastRow="0" w:firstColumn="1" w:lastColumn="0" w:noHBand="0" w:noVBand="1"/>
      </w:tblPr>
      <w:tblGrid>
        <w:gridCol w:w="2831"/>
        <w:gridCol w:w="2831"/>
        <w:gridCol w:w="2832"/>
      </w:tblGrid>
      <w:tr w:rsidR="00C74F29" w14:paraId="16D09038" w14:textId="77777777" w:rsidTr="00C74F29">
        <w:trPr>
          <w:trHeight w:val="53"/>
        </w:trPr>
        <w:tc>
          <w:tcPr>
            <w:tcW w:w="2831" w:type="dxa"/>
          </w:tcPr>
          <w:p w14:paraId="364D93BA" w14:textId="474CFA56" w:rsidR="00C74F29" w:rsidRPr="00120BFA" w:rsidRDefault="00C74F29" w:rsidP="00DC5B58">
            <w:pPr>
              <w:spacing w:before="40" w:after="40" w:line="240" w:lineRule="auto"/>
              <w:jc w:val="center"/>
              <w:rPr>
                <w:rFonts w:cs="Times New Roman"/>
                <w:b/>
                <w:noProof/>
                <w:sz w:val="20"/>
                <w:szCs w:val="20"/>
              </w:rPr>
            </w:pPr>
            <w:r>
              <w:rPr>
                <w:rFonts w:cs="Times New Roman"/>
                <w:b/>
                <w:noProof/>
                <w:sz w:val="20"/>
                <w:szCs w:val="20"/>
              </w:rPr>
              <w:t>ELEK BOYU</w:t>
            </w:r>
            <w:r>
              <w:rPr>
                <w:rFonts w:cs="Times New Roman"/>
                <w:b/>
                <w:noProof/>
                <w:sz w:val="20"/>
                <w:szCs w:val="20"/>
              </w:rPr>
              <w:br/>
              <w:t>mm (in, NO)</w:t>
            </w:r>
          </w:p>
        </w:tc>
        <w:tc>
          <w:tcPr>
            <w:tcW w:w="2831" w:type="dxa"/>
          </w:tcPr>
          <w:p w14:paraId="18ED4EFA" w14:textId="081F82F4" w:rsidR="00C74F29" w:rsidRPr="00120BFA" w:rsidRDefault="00C74F29" w:rsidP="00C74F29">
            <w:pPr>
              <w:spacing w:before="40" w:after="40" w:line="240" w:lineRule="auto"/>
              <w:jc w:val="center"/>
              <w:rPr>
                <w:rFonts w:cs="Times New Roman"/>
                <w:b/>
                <w:noProof/>
                <w:sz w:val="20"/>
                <w:szCs w:val="20"/>
              </w:rPr>
            </w:pPr>
            <w:r>
              <w:rPr>
                <w:rFonts w:cs="Times New Roman"/>
                <w:b/>
                <w:noProof/>
                <w:sz w:val="20"/>
                <w:szCs w:val="20"/>
              </w:rPr>
              <w:t>TİP-I</w:t>
            </w:r>
          </w:p>
        </w:tc>
        <w:tc>
          <w:tcPr>
            <w:tcW w:w="2832" w:type="dxa"/>
          </w:tcPr>
          <w:p w14:paraId="59290C7A" w14:textId="49C601BE" w:rsidR="00C74F29" w:rsidRPr="00120BFA" w:rsidRDefault="00C74F29" w:rsidP="00C74F29">
            <w:pPr>
              <w:spacing w:before="40" w:after="40" w:line="240" w:lineRule="auto"/>
              <w:jc w:val="center"/>
              <w:rPr>
                <w:rFonts w:cs="Times New Roman"/>
                <w:b/>
                <w:noProof/>
                <w:sz w:val="20"/>
                <w:szCs w:val="20"/>
              </w:rPr>
            </w:pPr>
            <w:r>
              <w:rPr>
                <w:rFonts w:cs="Times New Roman"/>
                <w:b/>
                <w:noProof/>
                <w:sz w:val="20"/>
                <w:szCs w:val="20"/>
              </w:rPr>
              <w:t>TİP-II</w:t>
            </w:r>
          </w:p>
        </w:tc>
      </w:tr>
      <w:tr w:rsidR="00C74F29" w14:paraId="3E96BF35" w14:textId="77777777" w:rsidTr="00C74F29">
        <w:tc>
          <w:tcPr>
            <w:tcW w:w="2831" w:type="dxa"/>
          </w:tcPr>
          <w:p w14:paraId="5F3AF83C" w14:textId="739C7CEC" w:rsidR="00C74F29" w:rsidRDefault="00C74F29" w:rsidP="00DC5B58">
            <w:pPr>
              <w:spacing w:before="40" w:after="40" w:line="240" w:lineRule="auto"/>
              <w:jc w:val="center"/>
              <w:rPr>
                <w:rFonts w:cs="Times New Roman"/>
                <w:noProof/>
                <w:sz w:val="20"/>
                <w:szCs w:val="20"/>
              </w:rPr>
            </w:pPr>
            <w:r>
              <w:rPr>
                <w:rFonts w:cs="Times New Roman"/>
                <w:noProof/>
                <w:sz w:val="20"/>
                <w:szCs w:val="20"/>
              </w:rPr>
              <w:t>37,5 (11/2’’)</w:t>
            </w:r>
          </w:p>
        </w:tc>
        <w:tc>
          <w:tcPr>
            <w:tcW w:w="2831" w:type="dxa"/>
          </w:tcPr>
          <w:p w14:paraId="7452097C" w14:textId="77777777" w:rsidR="00C74F29" w:rsidRDefault="00C74F29" w:rsidP="00C74F29">
            <w:pPr>
              <w:spacing w:before="40" w:after="40" w:line="240" w:lineRule="auto"/>
              <w:jc w:val="center"/>
              <w:rPr>
                <w:rFonts w:cs="Times New Roman"/>
                <w:noProof/>
                <w:sz w:val="20"/>
                <w:szCs w:val="20"/>
              </w:rPr>
            </w:pPr>
            <w:r>
              <w:rPr>
                <w:rFonts w:cs="Times New Roman"/>
                <w:noProof/>
                <w:sz w:val="20"/>
                <w:szCs w:val="20"/>
              </w:rPr>
              <w:t>100</w:t>
            </w:r>
          </w:p>
        </w:tc>
        <w:tc>
          <w:tcPr>
            <w:tcW w:w="2832" w:type="dxa"/>
          </w:tcPr>
          <w:p w14:paraId="0A42C546" w14:textId="64A56697" w:rsidR="00C74F29" w:rsidRDefault="00C74F29" w:rsidP="00C74F29">
            <w:pPr>
              <w:spacing w:before="40" w:after="40" w:line="240" w:lineRule="auto"/>
              <w:jc w:val="center"/>
              <w:rPr>
                <w:rFonts w:cs="Times New Roman"/>
                <w:noProof/>
                <w:sz w:val="20"/>
                <w:szCs w:val="20"/>
              </w:rPr>
            </w:pPr>
            <w:r>
              <w:rPr>
                <w:rFonts w:cs="Times New Roman"/>
                <w:noProof/>
                <w:sz w:val="20"/>
                <w:szCs w:val="20"/>
              </w:rPr>
              <w:t>100</w:t>
            </w:r>
          </w:p>
        </w:tc>
      </w:tr>
      <w:tr w:rsidR="00C74F29" w14:paraId="0AA27028" w14:textId="77777777" w:rsidTr="00C74F29">
        <w:tc>
          <w:tcPr>
            <w:tcW w:w="2831" w:type="dxa"/>
          </w:tcPr>
          <w:p w14:paraId="798C2FF7" w14:textId="73A840FA" w:rsidR="00C74F29" w:rsidRDefault="00C74F29" w:rsidP="00DC5B58">
            <w:pPr>
              <w:spacing w:before="40" w:after="40" w:line="240" w:lineRule="auto"/>
              <w:jc w:val="center"/>
              <w:rPr>
                <w:rFonts w:cs="Times New Roman"/>
                <w:noProof/>
                <w:sz w:val="20"/>
                <w:szCs w:val="20"/>
              </w:rPr>
            </w:pPr>
            <w:r>
              <w:rPr>
                <w:rFonts w:cs="Times New Roman"/>
                <w:noProof/>
                <w:sz w:val="20"/>
                <w:szCs w:val="20"/>
              </w:rPr>
              <w:t>25 (1’’)</w:t>
            </w:r>
          </w:p>
        </w:tc>
        <w:tc>
          <w:tcPr>
            <w:tcW w:w="2831" w:type="dxa"/>
          </w:tcPr>
          <w:p w14:paraId="1218FDD6" w14:textId="62980A23" w:rsidR="00C74F29" w:rsidRDefault="00C74F29" w:rsidP="00C74F29">
            <w:pPr>
              <w:spacing w:before="40" w:after="40" w:line="240" w:lineRule="auto"/>
              <w:jc w:val="center"/>
              <w:rPr>
                <w:rFonts w:cs="Times New Roman"/>
                <w:noProof/>
                <w:sz w:val="20"/>
                <w:szCs w:val="20"/>
              </w:rPr>
            </w:pPr>
            <w:r>
              <w:rPr>
                <w:rFonts w:cs="Times New Roman"/>
                <w:noProof/>
                <w:sz w:val="20"/>
                <w:szCs w:val="20"/>
              </w:rPr>
              <w:t>72-100</w:t>
            </w:r>
          </w:p>
        </w:tc>
        <w:tc>
          <w:tcPr>
            <w:tcW w:w="2832" w:type="dxa"/>
          </w:tcPr>
          <w:p w14:paraId="63CEABD2" w14:textId="44AB388B" w:rsidR="00C74F29" w:rsidRDefault="00C74F29" w:rsidP="00C74F29">
            <w:pPr>
              <w:spacing w:before="40" w:after="40" w:line="240" w:lineRule="auto"/>
              <w:jc w:val="center"/>
              <w:rPr>
                <w:rFonts w:cs="Times New Roman"/>
                <w:noProof/>
                <w:sz w:val="20"/>
                <w:szCs w:val="20"/>
              </w:rPr>
            </w:pPr>
            <w:r>
              <w:rPr>
                <w:rFonts w:cs="Times New Roman"/>
                <w:noProof/>
                <w:sz w:val="20"/>
                <w:szCs w:val="20"/>
              </w:rPr>
              <w:t>80-100</w:t>
            </w:r>
          </w:p>
        </w:tc>
      </w:tr>
      <w:tr w:rsidR="00C74F29" w14:paraId="190F86C6" w14:textId="77777777" w:rsidTr="00C74F29">
        <w:tc>
          <w:tcPr>
            <w:tcW w:w="2831" w:type="dxa"/>
          </w:tcPr>
          <w:p w14:paraId="0FF05C35" w14:textId="693A6811" w:rsidR="00C74F29" w:rsidRDefault="00C74F29" w:rsidP="00DC5B58">
            <w:pPr>
              <w:spacing w:before="40" w:after="40" w:line="240" w:lineRule="auto"/>
              <w:jc w:val="center"/>
              <w:rPr>
                <w:rFonts w:cs="Times New Roman"/>
                <w:noProof/>
                <w:sz w:val="20"/>
                <w:szCs w:val="20"/>
              </w:rPr>
            </w:pPr>
            <w:r>
              <w:rPr>
                <w:rFonts w:cs="Times New Roman"/>
                <w:noProof/>
                <w:sz w:val="20"/>
                <w:szCs w:val="20"/>
              </w:rPr>
              <w:t>19 (3/4”)</w:t>
            </w:r>
          </w:p>
        </w:tc>
        <w:tc>
          <w:tcPr>
            <w:tcW w:w="2831" w:type="dxa"/>
          </w:tcPr>
          <w:p w14:paraId="130E269D" w14:textId="1E20F81F" w:rsidR="00C74F29" w:rsidRDefault="00C74F29" w:rsidP="00C74F29">
            <w:pPr>
              <w:spacing w:before="40" w:after="40" w:line="240" w:lineRule="auto"/>
              <w:jc w:val="center"/>
              <w:rPr>
                <w:rFonts w:cs="Times New Roman"/>
                <w:noProof/>
                <w:sz w:val="20"/>
                <w:szCs w:val="20"/>
              </w:rPr>
            </w:pPr>
            <w:r>
              <w:rPr>
                <w:rFonts w:cs="Times New Roman"/>
                <w:noProof/>
                <w:sz w:val="20"/>
                <w:szCs w:val="20"/>
              </w:rPr>
              <w:t>60-90</w:t>
            </w:r>
          </w:p>
        </w:tc>
        <w:tc>
          <w:tcPr>
            <w:tcW w:w="2832" w:type="dxa"/>
          </w:tcPr>
          <w:p w14:paraId="20EC01D8" w14:textId="3CBAD96B" w:rsidR="00C74F29" w:rsidRDefault="00C74F29" w:rsidP="00C74F29">
            <w:pPr>
              <w:spacing w:before="40" w:after="40" w:line="240" w:lineRule="auto"/>
              <w:jc w:val="center"/>
              <w:rPr>
                <w:rFonts w:cs="Times New Roman"/>
                <w:noProof/>
                <w:sz w:val="20"/>
                <w:szCs w:val="20"/>
              </w:rPr>
            </w:pPr>
            <w:r>
              <w:rPr>
                <w:rFonts w:cs="Times New Roman"/>
                <w:noProof/>
                <w:sz w:val="20"/>
                <w:szCs w:val="20"/>
              </w:rPr>
              <w:t>70-90</w:t>
            </w:r>
          </w:p>
        </w:tc>
      </w:tr>
      <w:tr w:rsidR="00C74F29" w14:paraId="24F3E37A" w14:textId="77777777" w:rsidTr="00C74F29">
        <w:tc>
          <w:tcPr>
            <w:tcW w:w="2831" w:type="dxa"/>
          </w:tcPr>
          <w:p w14:paraId="0B400AAE" w14:textId="49FD8907" w:rsidR="00C74F29" w:rsidRDefault="00C74F29" w:rsidP="00DC5B58">
            <w:pPr>
              <w:spacing w:before="40" w:after="40" w:line="240" w:lineRule="auto"/>
              <w:jc w:val="center"/>
              <w:rPr>
                <w:rFonts w:cs="Times New Roman"/>
                <w:noProof/>
                <w:sz w:val="20"/>
                <w:szCs w:val="20"/>
              </w:rPr>
            </w:pPr>
            <w:r>
              <w:rPr>
                <w:rFonts w:cs="Times New Roman"/>
                <w:noProof/>
                <w:sz w:val="20"/>
                <w:szCs w:val="20"/>
              </w:rPr>
              <w:t>12,5 (1/2”)</w:t>
            </w:r>
          </w:p>
        </w:tc>
        <w:tc>
          <w:tcPr>
            <w:tcW w:w="2831" w:type="dxa"/>
          </w:tcPr>
          <w:p w14:paraId="32E65954" w14:textId="5A63369C" w:rsidR="00C74F29" w:rsidRDefault="00C74F29" w:rsidP="00C74F29">
            <w:pPr>
              <w:spacing w:before="40" w:after="40" w:line="240" w:lineRule="auto"/>
              <w:jc w:val="center"/>
              <w:rPr>
                <w:rFonts w:cs="Times New Roman"/>
                <w:noProof/>
                <w:sz w:val="20"/>
                <w:szCs w:val="20"/>
              </w:rPr>
            </w:pPr>
            <w:r>
              <w:rPr>
                <w:rFonts w:cs="Times New Roman"/>
                <w:noProof/>
                <w:sz w:val="20"/>
                <w:szCs w:val="20"/>
              </w:rPr>
              <w:t>50-78</w:t>
            </w:r>
          </w:p>
        </w:tc>
        <w:tc>
          <w:tcPr>
            <w:tcW w:w="2832" w:type="dxa"/>
          </w:tcPr>
          <w:p w14:paraId="49FDB41F" w14:textId="2B32F7E8" w:rsidR="00C74F29" w:rsidRDefault="00C74F29" w:rsidP="00C74F29">
            <w:pPr>
              <w:spacing w:before="40" w:after="40" w:line="240" w:lineRule="auto"/>
              <w:jc w:val="center"/>
              <w:rPr>
                <w:rFonts w:cs="Times New Roman"/>
                <w:noProof/>
                <w:sz w:val="20"/>
                <w:szCs w:val="20"/>
              </w:rPr>
            </w:pPr>
            <w:r>
              <w:rPr>
                <w:rFonts w:cs="Times New Roman"/>
                <w:noProof/>
                <w:sz w:val="20"/>
                <w:szCs w:val="20"/>
              </w:rPr>
              <w:t>61-81</w:t>
            </w:r>
          </w:p>
        </w:tc>
      </w:tr>
      <w:tr w:rsidR="00C74F29" w14:paraId="2FA27F4B" w14:textId="77777777" w:rsidTr="00C74F29">
        <w:tc>
          <w:tcPr>
            <w:tcW w:w="2831" w:type="dxa"/>
          </w:tcPr>
          <w:p w14:paraId="63E0DC1C" w14:textId="42C6CF25" w:rsidR="00C74F29" w:rsidRDefault="00C74F29" w:rsidP="00DC5B58">
            <w:pPr>
              <w:spacing w:before="40" w:after="40" w:line="240" w:lineRule="auto"/>
              <w:jc w:val="center"/>
              <w:rPr>
                <w:rFonts w:cs="Times New Roman"/>
                <w:noProof/>
                <w:sz w:val="20"/>
                <w:szCs w:val="20"/>
              </w:rPr>
            </w:pPr>
            <w:r>
              <w:rPr>
                <w:rFonts w:cs="Times New Roman"/>
                <w:noProof/>
                <w:sz w:val="20"/>
                <w:szCs w:val="20"/>
              </w:rPr>
              <w:t>9,5 (3/8’’)</w:t>
            </w:r>
          </w:p>
        </w:tc>
        <w:tc>
          <w:tcPr>
            <w:tcW w:w="2831" w:type="dxa"/>
          </w:tcPr>
          <w:p w14:paraId="446916CE" w14:textId="5D5D5513" w:rsidR="00C74F29" w:rsidRDefault="00C74F29" w:rsidP="00C74F29">
            <w:pPr>
              <w:spacing w:before="40" w:after="40" w:line="240" w:lineRule="auto"/>
              <w:jc w:val="center"/>
              <w:rPr>
                <w:rFonts w:cs="Times New Roman"/>
                <w:noProof/>
                <w:sz w:val="20"/>
                <w:szCs w:val="20"/>
              </w:rPr>
            </w:pPr>
            <w:r>
              <w:rPr>
                <w:rFonts w:cs="Times New Roman"/>
                <w:noProof/>
                <w:sz w:val="20"/>
                <w:szCs w:val="20"/>
              </w:rPr>
              <w:t>43-70</w:t>
            </w:r>
          </w:p>
        </w:tc>
        <w:tc>
          <w:tcPr>
            <w:tcW w:w="2832" w:type="dxa"/>
          </w:tcPr>
          <w:p w14:paraId="0E9CC79D" w14:textId="609592EA" w:rsidR="00C74F29" w:rsidRDefault="00C74F29" w:rsidP="00C74F29">
            <w:pPr>
              <w:spacing w:before="40" w:after="40" w:line="240" w:lineRule="auto"/>
              <w:jc w:val="center"/>
              <w:rPr>
                <w:rFonts w:cs="Times New Roman"/>
                <w:noProof/>
                <w:sz w:val="20"/>
                <w:szCs w:val="20"/>
              </w:rPr>
            </w:pPr>
            <w:r>
              <w:rPr>
                <w:rFonts w:cs="Times New Roman"/>
                <w:noProof/>
                <w:sz w:val="20"/>
                <w:szCs w:val="20"/>
              </w:rPr>
              <w:t>55-75</w:t>
            </w:r>
          </w:p>
        </w:tc>
      </w:tr>
      <w:tr w:rsidR="00C74F29" w14:paraId="59C0120C" w14:textId="77777777" w:rsidTr="00C74F29">
        <w:tc>
          <w:tcPr>
            <w:tcW w:w="2831" w:type="dxa"/>
          </w:tcPr>
          <w:p w14:paraId="23E9C2CE" w14:textId="66276E23" w:rsidR="00C74F29" w:rsidRDefault="00C74F29" w:rsidP="00DC5B58">
            <w:pPr>
              <w:spacing w:before="40" w:after="40" w:line="240" w:lineRule="auto"/>
              <w:jc w:val="center"/>
              <w:rPr>
                <w:rFonts w:cs="Times New Roman"/>
                <w:noProof/>
                <w:sz w:val="20"/>
                <w:szCs w:val="20"/>
              </w:rPr>
            </w:pPr>
            <w:r>
              <w:rPr>
                <w:rFonts w:cs="Times New Roman"/>
                <w:noProof/>
                <w:sz w:val="20"/>
                <w:szCs w:val="20"/>
              </w:rPr>
              <w:t>4,75 (NO.4)</w:t>
            </w:r>
          </w:p>
        </w:tc>
        <w:tc>
          <w:tcPr>
            <w:tcW w:w="2831" w:type="dxa"/>
          </w:tcPr>
          <w:p w14:paraId="59E32E54" w14:textId="6532131E" w:rsidR="00C74F29" w:rsidRDefault="00C74F29" w:rsidP="00C74F29">
            <w:pPr>
              <w:spacing w:before="40" w:after="40" w:line="240" w:lineRule="auto"/>
              <w:jc w:val="center"/>
              <w:rPr>
                <w:rFonts w:cs="Times New Roman"/>
                <w:noProof/>
                <w:sz w:val="20"/>
                <w:szCs w:val="20"/>
              </w:rPr>
            </w:pPr>
            <w:r>
              <w:rPr>
                <w:rFonts w:cs="Times New Roman"/>
                <w:noProof/>
                <w:sz w:val="20"/>
                <w:szCs w:val="20"/>
              </w:rPr>
              <w:t>30-55</w:t>
            </w:r>
          </w:p>
        </w:tc>
        <w:tc>
          <w:tcPr>
            <w:tcW w:w="2832" w:type="dxa"/>
          </w:tcPr>
          <w:p w14:paraId="7B753004" w14:textId="4D144641" w:rsidR="00C74F29" w:rsidRDefault="00C74F29" w:rsidP="00C74F29">
            <w:pPr>
              <w:spacing w:before="40" w:after="40" w:line="240" w:lineRule="auto"/>
              <w:jc w:val="center"/>
              <w:rPr>
                <w:rFonts w:cs="Times New Roman"/>
                <w:noProof/>
                <w:sz w:val="20"/>
                <w:szCs w:val="20"/>
              </w:rPr>
            </w:pPr>
            <w:r>
              <w:rPr>
                <w:rFonts w:cs="Times New Roman"/>
                <w:noProof/>
                <w:sz w:val="20"/>
                <w:szCs w:val="20"/>
              </w:rPr>
              <w:t>42-62</w:t>
            </w:r>
          </w:p>
        </w:tc>
      </w:tr>
      <w:tr w:rsidR="00C74F29" w14:paraId="66CA626D" w14:textId="77777777" w:rsidTr="00C74F29">
        <w:tc>
          <w:tcPr>
            <w:tcW w:w="2831" w:type="dxa"/>
          </w:tcPr>
          <w:p w14:paraId="4FE65D68" w14:textId="692E1611" w:rsidR="00C74F29" w:rsidRDefault="00C74F29" w:rsidP="00DC5B58">
            <w:pPr>
              <w:spacing w:before="40" w:after="40" w:line="240" w:lineRule="auto"/>
              <w:jc w:val="center"/>
              <w:rPr>
                <w:rFonts w:cs="Times New Roman"/>
                <w:noProof/>
                <w:sz w:val="20"/>
                <w:szCs w:val="20"/>
              </w:rPr>
            </w:pPr>
            <w:r>
              <w:rPr>
                <w:rFonts w:cs="Times New Roman"/>
                <w:noProof/>
                <w:sz w:val="20"/>
                <w:szCs w:val="20"/>
              </w:rPr>
              <w:t>2,00 (NO.10)</w:t>
            </w:r>
          </w:p>
        </w:tc>
        <w:tc>
          <w:tcPr>
            <w:tcW w:w="2831" w:type="dxa"/>
          </w:tcPr>
          <w:p w14:paraId="539A2C7B" w14:textId="1DD81C15" w:rsidR="00C74F29" w:rsidRDefault="00C74F29" w:rsidP="00C74F29">
            <w:pPr>
              <w:spacing w:before="40" w:after="40" w:line="240" w:lineRule="auto"/>
              <w:jc w:val="center"/>
              <w:rPr>
                <w:rFonts w:cs="Times New Roman"/>
                <w:noProof/>
                <w:sz w:val="20"/>
                <w:szCs w:val="20"/>
              </w:rPr>
            </w:pPr>
            <w:r>
              <w:rPr>
                <w:rFonts w:cs="Times New Roman"/>
                <w:noProof/>
                <w:sz w:val="20"/>
                <w:szCs w:val="20"/>
              </w:rPr>
              <w:t>18-42</w:t>
            </w:r>
          </w:p>
        </w:tc>
        <w:tc>
          <w:tcPr>
            <w:tcW w:w="2832" w:type="dxa"/>
          </w:tcPr>
          <w:p w14:paraId="5CA95262" w14:textId="06BA1DC3" w:rsidR="00C74F29" w:rsidRDefault="00C74F29" w:rsidP="00C74F29">
            <w:pPr>
              <w:spacing w:before="40" w:after="40" w:line="240" w:lineRule="auto"/>
              <w:jc w:val="center"/>
              <w:rPr>
                <w:rFonts w:cs="Times New Roman"/>
                <w:noProof/>
                <w:sz w:val="20"/>
                <w:szCs w:val="20"/>
              </w:rPr>
            </w:pPr>
            <w:r>
              <w:rPr>
                <w:rFonts w:cs="Times New Roman"/>
                <w:noProof/>
                <w:sz w:val="20"/>
                <w:szCs w:val="20"/>
              </w:rPr>
              <w:t>30-47</w:t>
            </w:r>
          </w:p>
        </w:tc>
      </w:tr>
      <w:tr w:rsidR="00C74F29" w14:paraId="01EADFCD" w14:textId="77777777" w:rsidTr="00C74F29">
        <w:tc>
          <w:tcPr>
            <w:tcW w:w="2831" w:type="dxa"/>
          </w:tcPr>
          <w:p w14:paraId="079C37BC" w14:textId="63D14D27" w:rsidR="00C74F29" w:rsidRDefault="00C74F29" w:rsidP="00DC5B58">
            <w:pPr>
              <w:spacing w:before="40" w:after="40" w:line="240" w:lineRule="auto"/>
              <w:jc w:val="center"/>
              <w:rPr>
                <w:rFonts w:cs="Times New Roman"/>
                <w:noProof/>
                <w:sz w:val="20"/>
                <w:szCs w:val="20"/>
              </w:rPr>
            </w:pPr>
            <w:r>
              <w:rPr>
                <w:rFonts w:cs="Times New Roman"/>
                <w:noProof/>
                <w:sz w:val="20"/>
                <w:szCs w:val="20"/>
              </w:rPr>
              <w:t>0,425 (NO.40)</w:t>
            </w:r>
          </w:p>
        </w:tc>
        <w:tc>
          <w:tcPr>
            <w:tcW w:w="2831" w:type="dxa"/>
          </w:tcPr>
          <w:p w14:paraId="0F12CD70" w14:textId="65EE01D9" w:rsidR="00C74F29" w:rsidRDefault="00C74F29" w:rsidP="00C74F29">
            <w:pPr>
              <w:spacing w:before="40" w:after="40" w:line="240" w:lineRule="auto"/>
              <w:jc w:val="center"/>
              <w:rPr>
                <w:rFonts w:cs="Times New Roman"/>
                <w:noProof/>
                <w:sz w:val="20"/>
                <w:szCs w:val="20"/>
              </w:rPr>
            </w:pPr>
            <w:r>
              <w:rPr>
                <w:rFonts w:cs="Times New Roman"/>
                <w:noProof/>
                <w:sz w:val="20"/>
                <w:szCs w:val="20"/>
              </w:rPr>
              <w:t>6-21</w:t>
            </w:r>
          </w:p>
        </w:tc>
        <w:tc>
          <w:tcPr>
            <w:tcW w:w="2832" w:type="dxa"/>
          </w:tcPr>
          <w:p w14:paraId="5F60069F" w14:textId="12E6F26A" w:rsidR="00C74F29" w:rsidRDefault="00C74F29" w:rsidP="00C74F29">
            <w:pPr>
              <w:spacing w:before="40" w:after="40" w:line="240" w:lineRule="auto"/>
              <w:jc w:val="center"/>
              <w:rPr>
                <w:rFonts w:cs="Times New Roman"/>
                <w:noProof/>
                <w:sz w:val="20"/>
                <w:szCs w:val="20"/>
              </w:rPr>
            </w:pPr>
            <w:r>
              <w:rPr>
                <w:rFonts w:cs="Times New Roman"/>
                <w:noProof/>
                <w:sz w:val="20"/>
                <w:szCs w:val="20"/>
              </w:rPr>
              <w:t>15-26</w:t>
            </w:r>
          </w:p>
        </w:tc>
      </w:tr>
      <w:tr w:rsidR="00C74F29" w14:paraId="2333BE5F" w14:textId="77777777" w:rsidTr="00C74F29">
        <w:tc>
          <w:tcPr>
            <w:tcW w:w="2831" w:type="dxa"/>
          </w:tcPr>
          <w:p w14:paraId="1FAD2702" w14:textId="64C28E66" w:rsidR="00C74F29" w:rsidRDefault="00C74F29" w:rsidP="00DC5B58">
            <w:pPr>
              <w:spacing w:before="40" w:after="40" w:line="240" w:lineRule="auto"/>
              <w:jc w:val="center"/>
              <w:rPr>
                <w:rFonts w:cs="Times New Roman"/>
                <w:noProof/>
                <w:sz w:val="20"/>
                <w:szCs w:val="20"/>
              </w:rPr>
            </w:pPr>
            <w:r>
              <w:rPr>
                <w:rFonts w:cs="Times New Roman"/>
                <w:noProof/>
                <w:sz w:val="20"/>
                <w:szCs w:val="20"/>
              </w:rPr>
              <w:t>0,180 (NO.80)</w:t>
            </w:r>
          </w:p>
        </w:tc>
        <w:tc>
          <w:tcPr>
            <w:tcW w:w="2831" w:type="dxa"/>
          </w:tcPr>
          <w:p w14:paraId="50BE42BB" w14:textId="68442DEA" w:rsidR="00C74F29" w:rsidRDefault="00C74F29" w:rsidP="00C74F29">
            <w:pPr>
              <w:spacing w:before="40" w:after="40" w:line="240" w:lineRule="auto"/>
              <w:jc w:val="center"/>
              <w:rPr>
                <w:rFonts w:cs="Times New Roman"/>
                <w:noProof/>
                <w:sz w:val="20"/>
                <w:szCs w:val="20"/>
              </w:rPr>
            </w:pPr>
            <w:r>
              <w:rPr>
                <w:rFonts w:cs="Times New Roman"/>
                <w:noProof/>
                <w:sz w:val="20"/>
                <w:szCs w:val="20"/>
              </w:rPr>
              <w:t>2-13</w:t>
            </w:r>
          </w:p>
        </w:tc>
        <w:tc>
          <w:tcPr>
            <w:tcW w:w="2832" w:type="dxa"/>
          </w:tcPr>
          <w:p w14:paraId="2E12D2F5" w14:textId="5DFB1590" w:rsidR="00C74F29" w:rsidRDefault="00C74F29" w:rsidP="00C74F29">
            <w:pPr>
              <w:spacing w:before="40" w:after="40" w:line="240" w:lineRule="auto"/>
              <w:jc w:val="center"/>
              <w:rPr>
                <w:rFonts w:cs="Times New Roman"/>
                <w:noProof/>
                <w:sz w:val="20"/>
                <w:szCs w:val="20"/>
              </w:rPr>
            </w:pPr>
            <w:r>
              <w:rPr>
                <w:rFonts w:cs="Times New Roman"/>
                <w:noProof/>
                <w:sz w:val="20"/>
                <w:szCs w:val="20"/>
              </w:rPr>
              <w:t>7-17</w:t>
            </w:r>
          </w:p>
        </w:tc>
      </w:tr>
      <w:tr w:rsidR="00C74F29" w14:paraId="0E89F9C6" w14:textId="77777777" w:rsidTr="00C74F29">
        <w:tc>
          <w:tcPr>
            <w:tcW w:w="2831" w:type="dxa"/>
          </w:tcPr>
          <w:p w14:paraId="34A8D4AB" w14:textId="27A1BDF6" w:rsidR="00C74F29" w:rsidRDefault="00C74F29" w:rsidP="00DC5B58">
            <w:pPr>
              <w:spacing w:before="40" w:after="40" w:line="240" w:lineRule="auto"/>
              <w:jc w:val="center"/>
              <w:rPr>
                <w:rFonts w:cs="Times New Roman"/>
                <w:noProof/>
                <w:sz w:val="20"/>
                <w:szCs w:val="20"/>
              </w:rPr>
            </w:pPr>
            <w:r>
              <w:rPr>
                <w:rFonts w:cs="Times New Roman"/>
                <w:noProof/>
                <w:sz w:val="20"/>
                <w:szCs w:val="20"/>
              </w:rPr>
              <w:t>0,075 (NO.200)</w:t>
            </w:r>
          </w:p>
        </w:tc>
        <w:tc>
          <w:tcPr>
            <w:tcW w:w="2831" w:type="dxa"/>
          </w:tcPr>
          <w:p w14:paraId="4BF377F7" w14:textId="11F729D4" w:rsidR="00C74F29" w:rsidRDefault="00C74F29" w:rsidP="00C74F29">
            <w:pPr>
              <w:spacing w:before="40" w:after="40" w:line="240" w:lineRule="auto"/>
              <w:jc w:val="center"/>
              <w:rPr>
                <w:rFonts w:cs="Times New Roman"/>
                <w:noProof/>
                <w:sz w:val="20"/>
                <w:szCs w:val="20"/>
              </w:rPr>
            </w:pPr>
            <w:r>
              <w:rPr>
                <w:rFonts w:cs="Times New Roman"/>
                <w:noProof/>
                <w:sz w:val="20"/>
                <w:szCs w:val="20"/>
              </w:rPr>
              <w:t>0-7</w:t>
            </w:r>
          </w:p>
        </w:tc>
        <w:tc>
          <w:tcPr>
            <w:tcW w:w="2832" w:type="dxa"/>
          </w:tcPr>
          <w:p w14:paraId="564E2262" w14:textId="15F6FFDE" w:rsidR="00C74F29" w:rsidRDefault="00C74F29" w:rsidP="00C74F29">
            <w:pPr>
              <w:spacing w:before="40" w:after="40" w:line="240" w:lineRule="auto"/>
              <w:jc w:val="center"/>
              <w:rPr>
                <w:rFonts w:cs="Times New Roman"/>
                <w:noProof/>
                <w:sz w:val="20"/>
                <w:szCs w:val="20"/>
              </w:rPr>
            </w:pPr>
            <w:r>
              <w:rPr>
                <w:rFonts w:cs="Times New Roman"/>
                <w:noProof/>
                <w:sz w:val="20"/>
                <w:szCs w:val="20"/>
              </w:rPr>
              <w:t>1-8</w:t>
            </w:r>
          </w:p>
        </w:tc>
      </w:tr>
    </w:tbl>
    <w:p w14:paraId="5E3FD12F" w14:textId="77777777" w:rsidR="005F410D" w:rsidRDefault="005F410D" w:rsidP="00BC1CC9">
      <w:pPr>
        <w:spacing w:line="240" w:lineRule="auto"/>
        <w:rPr>
          <w:rFonts w:cs="Times New Roman"/>
          <w:noProof/>
          <w:szCs w:val="24"/>
        </w:rPr>
      </w:pPr>
    </w:p>
    <w:p w14:paraId="06BD9C7B" w14:textId="4D0D8FA8" w:rsidR="00EA6858" w:rsidRPr="007002FC" w:rsidRDefault="00EA6858" w:rsidP="00EA6858">
      <w:pPr>
        <w:rPr>
          <w:rFonts w:cs="Times New Roman"/>
          <w:szCs w:val="24"/>
        </w:rPr>
      </w:pPr>
      <w:bookmarkStart w:id="71" w:name="_Hlk144303637"/>
      <w:r w:rsidRPr="007002FC">
        <w:rPr>
          <w:rFonts w:cs="Times New Roman"/>
          <w:szCs w:val="24"/>
        </w:rPr>
        <w:t>Kaba agregalar için gradasyon 300 m³’de ince agregalar için ise 100 m³’de bir elek analizi yapılmalıdır.</w:t>
      </w:r>
    </w:p>
    <w:p w14:paraId="04AD2469" w14:textId="03439255" w:rsidR="00CB02C5" w:rsidRDefault="00BE6E85" w:rsidP="003E3965">
      <w:pPr>
        <w:rPr>
          <w:rFonts w:cs="Times New Roman"/>
          <w:szCs w:val="24"/>
        </w:rPr>
      </w:pPr>
      <w:r w:rsidRPr="007002FC">
        <w:rPr>
          <w:rFonts w:cs="Times New Roman"/>
          <w:szCs w:val="24"/>
        </w:rPr>
        <w:t xml:space="preserve">Bitümlü Temellerde kullanılan kaba agregaların fiziksel özellikleri </w:t>
      </w:r>
      <w:r w:rsidR="003E3965" w:rsidRPr="003E3965">
        <w:rPr>
          <w:rFonts w:cs="Times New Roman"/>
          <w:szCs w:val="24"/>
        </w:rPr>
        <w:t>Çizelge 1.7</w:t>
      </w:r>
      <w:r w:rsidR="00265714" w:rsidRPr="003E3965">
        <w:rPr>
          <w:rFonts w:cs="Times New Roman"/>
          <w:szCs w:val="24"/>
        </w:rPr>
        <w:t>’de</w:t>
      </w:r>
      <w:r w:rsidRPr="007002FC">
        <w:rPr>
          <w:rFonts w:cs="Times New Roman"/>
          <w:szCs w:val="24"/>
        </w:rPr>
        <w:t xml:space="preserve"> verilmektedir.</w:t>
      </w:r>
      <w:bookmarkEnd w:id="71"/>
    </w:p>
    <w:p w14:paraId="0345AE49" w14:textId="46F7009A" w:rsidR="003E3965" w:rsidRPr="00D740EF" w:rsidRDefault="003E3965" w:rsidP="003E3965">
      <w:pPr>
        <w:pStyle w:val="Tablo"/>
        <w:rPr>
          <w:rFonts w:cs="Times New Roman"/>
          <w:b w:val="0"/>
          <w:szCs w:val="24"/>
        </w:rPr>
      </w:pPr>
      <w:r>
        <w:rPr>
          <w:rFonts w:cs="Times New Roman"/>
          <w:szCs w:val="24"/>
        </w:rPr>
        <w:br w:type="column"/>
      </w:r>
      <w:bookmarkStart w:id="72" w:name="_Toc151035409"/>
      <w:r w:rsidRPr="007F2B29">
        <w:lastRenderedPageBreak/>
        <w:t xml:space="preserve">Çizelge </w:t>
      </w:r>
      <w:r>
        <w:t>1.7</w:t>
      </w:r>
      <w:r>
        <w:tab/>
      </w:r>
      <w:r w:rsidRPr="003E3965">
        <w:rPr>
          <w:rFonts w:cs="Times New Roman"/>
          <w:b w:val="0"/>
          <w:szCs w:val="24"/>
        </w:rPr>
        <w:t>Kaba agreganın</w:t>
      </w:r>
      <w:r w:rsidRPr="007002FC">
        <w:rPr>
          <w:rFonts w:cs="Times New Roman"/>
          <w:szCs w:val="24"/>
        </w:rPr>
        <w:t xml:space="preserve"> </w:t>
      </w:r>
      <w:r w:rsidRPr="00112744">
        <w:rPr>
          <w:rFonts w:cs="Times New Roman"/>
          <w:b w:val="0"/>
          <w:szCs w:val="24"/>
        </w:rPr>
        <w:t>fiziksel özellikleri</w:t>
      </w:r>
      <w:r>
        <w:rPr>
          <w:rFonts w:cs="Times New Roman"/>
          <w:b w:val="0"/>
          <w:szCs w:val="24"/>
        </w:rPr>
        <w:t xml:space="preserve"> </w:t>
      </w:r>
      <w:r w:rsidR="00C20A21">
        <w:rPr>
          <w:rFonts w:cs="Times New Roman"/>
          <w:b w:val="0"/>
          <w:szCs w:val="24"/>
        </w:rPr>
        <w:t>(KTŞ 2013</w:t>
      </w:r>
      <w:r w:rsidR="00EB09AA">
        <w:rPr>
          <w:rFonts w:cs="Times New Roman"/>
          <w:b w:val="0"/>
          <w:szCs w:val="24"/>
        </w:rPr>
        <w:t>, 406</w:t>
      </w:r>
      <w:r w:rsidR="00C20A21">
        <w:rPr>
          <w:rFonts w:cs="Times New Roman"/>
          <w:b w:val="0"/>
          <w:szCs w:val="24"/>
        </w:rPr>
        <w:t>)</w:t>
      </w:r>
      <w:bookmarkEnd w:id="72"/>
    </w:p>
    <w:tbl>
      <w:tblPr>
        <w:tblStyle w:val="TabloKlavuzu"/>
        <w:tblW w:w="5000" w:type="pct"/>
        <w:tblCellMar>
          <w:left w:w="57" w:type="dxa"/>
          <w:right w:w="57" w:type="dxa"/>
        </w:tblCellMar>
        <w:tblLook w:val="04A0" w:firstRow="1" w:lastRow="0" w:firstColumn="1" w:lastColumn="0" w:noHBand="0" w:noVBand="1"/>
      </w:tblPr>
      <w:tblGrid>
        <w:gridCol w:w="5021"/>
        <w:gridCol w:w="1779"/>
        <w:gridCol w:w="1694"/>
      </w:tblGrid>
      <w:tr w:rsidR="003E3965" w14:paraId="37B6BA10" w14:textId="77777777" w:rsidTr="003E3965">
        <w:tc>
          <w:tcPr>
            <w:tcW w:w="2956" w:type="pct"/>
          </w:tcPr>
          <w:p w14:paraId="233BE46A" w14:textId="77777777" w:rsidR="003E3965" w:rsidRDefault="003E3965" w:rsidP="009358F7">
            <w:pPr>
              <w:spacing w:before="40" w:after="40" w:line="240" w:lineRule="auto"/>
              <w:jc w:val="left"/>
              <w:rPr>
                <w:rFonts w:cs="Times New Roman"/>
                <w:b/>
                <w:noProof/>
                <w:sz w:val="20"/>
                <w:szCs w:val="20"/>
              </w:rPr>
            </w:pPr>
            <w:r>
              <w:rPr>
                <w:rFonts w:cs="Times New Roman"/>
                <w:b/>
                <w:noProof/>
                <w:sz w:val="20"/>
                <w:szCs w:val="20"/>
              </w:rPr>
              <w:t>DENEY ADI</w:t>
            </w:r>
          </w:p>
        </w:tc>
        <w:tc>
          <w:tcPr>
            <w:tcW w:w="1047" w:type="pct"/>
          </w:tcPr>
          <w:p w14:paraId="4BB66B56" w14:textId="0CB6C054" w:rsidR="003E3965" w:rsidRPr="00120BFA" w:rsidRDefault="003E3965" w:rsidP="009358F7">
            <w:pPr>
              <w:spacing w:before="40" w:after="40" w:line="240" w:lineRule="auto"/>
              <w:jc w:val="center"/>
              <w:rPr>
                <w:rFonts w:cs="Times New Roman"/>
                <w:b/>
                <w:noProof/>
                <w:sz w:val="20"/>
                <w:szCs w:val="20"/>
              </w:rPr>
            </w:pPr>
            <w:r>
              <w:rPr>
                <w:rFonts w:cs="Times New Roman"/>
                <w:b/>
                <w:noProof/>
                <w:sz w:val="20"/>
                <w:szCs w:val="20"/>
              </w:rPr>
              <w:t>ŞARTNAME LİMİTLERİ</w:t>
            </w:r>
            <w:r w:rsidRPr="003E3965">
              <w:rPr>
                <w:rFonts w:cs="Times New Roman"/>
                <w:b/>
                <w:noProof/>
                <w:sz w:val="20"/>
                <w:szCs w:val="20"/>
                <w:vertAlign w:val="superscript"/>
              </w:rPr>
              <w:t>c</w:t>
            </w:r>
          </w:p>
        </w:tc>
        <w:tc>
          <w:tcPr>
            <w:tcW w:w="997" w:type="pct"/>
          </w:tcPr>
          <w:p w14:paraId="30408EE5" w14:textId="77777777" w:rsidR="003E3965" w:rsidRPr="00120BFA" w:rsidRDefault="003E3965" w:rsidP="009358F7">
            <w:pPr>
              <w:spacing w:before="40" w:after="40" w:line="240" w:lineRule="auto"/>
              <w:jc w:val="center"/>
              <w:rPr>
                <w:rFonts w:cs="Times New Roman"/>
                <w:b/>
                <w:noProof/>
                <w:sz w:val="20"/>
                <w:szCs w:val="20"/>
              </w:rPr>
            </w:pPr>
            <w:r>
              <w:rPr>
                <w:rFonts w:cs="Times New Roman"/>
                <w:b/>
                <w:noProof/>
                <w:sz w:val="20"/>
                <w:szCs w:val="20"/>
              </w:rPr>
              <w:t>DENEY STANDARDI</w:t>
            </w:r>
          </w:p>
        </w:tc>
      </w:tr>
      <w:tr w:rsidR="003E3965" w14:paraId="6B7A0FA9" w14:textId="77777777" w:rsidTr="003E3965">
        <w:tc>
          <w:tcPr>
            <w:tcW w:w="2956" w:type="pct"/>
          </w:tcPr>
          <w:p w14:paraId="15983B44" w14:textId="2B6BBB29" w:rsidR="003E3965" w:rsidRDefault="003E3965" w:rsidP="009358F7">
            <w:pPr>
              <w:spacing w:before="40" w:after="40" w:line="240" w:lineRule="auto"/>
              <w:jc w:val="left"/>
              <w:rPr>
                <w:rFonts w:cs="Times New Roman"/>
                <w:noProof/>
                <w:sz w:val="20"/>
                <w:szCs w:val="20"/>
              </w:rPr>
            </w:pPr>
            <w:r>
              <w:rPr>
                <w:rFonts w:cs="Times New Roman"/>
                <w:noProof/>
                <w:sz w:val="20"/>
                <w:szCs w:val="20"/>
              </w:rPr>
              <w:t>Parçalanma Direnci (Los Angeles), % Kayıp</w:t>
            </w:r>
          </w:p>
        </w:tc>
        <w:tc>
          <w:tcPr>
            <w:tcW w:w="1047" w:type="pct"/>
          </w:tcPr>
          <w:p w14:paraId="0C265368" w14:textId="39A50685" w:rsidR="003E3965" w:rsidRDefault="003E3965" w:rsidP="003E3965">
            <w:pPr>
              <w:spacing w:before="40" w:after="40" w:line="240" w:lineRule="auto"/>
              <w:jc w:val="center"/>
              <w:rPr>
                <w:rFonts w:cs="Times New Roman"/>
                <w:noProof/>
                <w:sz w:val="20"/>
                <w:szCs w:val="20"/>
              </w:rPr>
            </w:pPr>
            <w:r>
              <w:rPr>
                <w:rFonts w:cs="Times New Roman"/>
                <w:noProof/>
                <w:sz w:val="20"/>
                <w:szCs w:val="20"/>
              </w:rPr>
              <w:t>≤30 (LA</w:t>
            </w:r>
            <w:r>
              <w:rPr>
                <w:rFonts w:cs="Times New Roman"/>
                <w:noProof/>
                <w:sz w:val="20"/>
                <w:szCs w:val="20"/>
                <w:vertAlign w:val="subscript"/>
              </w:rPr>
              <w:t>4</w:t>
            </w:r>
            <w:r w:rsidRPr="00120BFA">
              <w:rPr>
                <w:rFonts w:cs="Times New Roman"/>
                <w:noProof/>
                <w:sz w:val="20"/>
                <w:szCs w:val="20"/>
                <w:vertAlign w:val="subscript"/>
              </w:rPr>
              <w:t>5</w:t>
            </w:r>
            <w:r>
              <w:rPr>
                <w:rFonts w:cs="Times New Roman"/>
                <w:noProof/>
                <w:sz w:val="20"/>
                <w:szCs w:val="20"/>
              </w:rPr>
              <w:t>)</w:t>
            </w:r>
          </w:p>
        </w:tc>
        <w:tc>
          <w:tcPr>
            <w:tcW w:w="997" w:type="pct"/>
          </w:tcPr>
          <w:p w14:paraId="355A7CFF" w14:textId="77777777" w:rsidR="003E3965" w:rsidRPr="00120BFA" w:rsidRDefault="003E3965" w:rsidP="009358F7">
            <w:pPr>
              <w:spacing w:before="40" w:after="40" w:line="240" w:lineRule="auto"/>
              <w:jc w:val="center"/>
              <w:rPr>
                <w:rFonts w:cs="Times New Roman"/>
                <w:noProof/>
                <w:sz w:val="20"/>
                <w:szCs w:val="20"/>
              </w:rPr>
            </w:pPr>
            <w:r>
              <w:rPr>
                <w:rFonts w:cs="Times New Roman"/>
                <w:noProof/>
                <w:sz w:val="20"/>
                <w:szCs w:val="20"/>
              </w:rPr>
              <w:t>TS EN 1097-2*</w:t>
            </w:r>
            <w:r>
              <w:rPr>
                <w:rFonts w:cs="Times New Roman"/>
                <w:noProof/>
                <w:sz w:val="20"/>
                <w:szCs w:val="20"/>
              </w:rPr>
              <w:br/>
              <w:t>AASHTO T 96</w:t>
            </w:r>
          </w:p>
        </w:tc>
      </w:tr>
      <w:tr w:rsidR="00790EBF" w14:paraId="584ACE97" w14:textId="77777777" w:rsidTr="003E3965">
        <w:tc>
          <w:tcPr>
            <w:tcW w:w="2956" w:type="pct"/>
          </w:tcPr>
          <w:p w14:paraId="3EF09A85" w14:textId="61E87A7E" w:rsidR="00790EBF" w:rsidRDefault="00790EBF" w:rsidP="00790EBF">
            <w:pPr>
              <w:spacing w:before="40" w:after="40" w:line="240" w:lineRule="auto"/>
              <w:jc w:val="left"/>
              <w:rPr>
                <w:rFonts w:cs="Times New Roman"/>
                <w:noProof/>
                <w:sz w:val="20"/>
                <w:szCs w:val="20"/>
              </w:rPr>
            </w:pPr>
            <w:r>
              <w:rPr>
                <w:rFonts w:cs="Times New Roman"/>
                <w:noProof/>
                <w:sz w:val="20"/>
                <w:szCs w:val="20"/>
              </w:rPr>
              <w:t>Aşınma Direnci (Micro-Deval)</w:t>
            </w:r>
            <w:r w:rsidRPr="003E3965">
              <w:rPr>
                <w:rFonts w:cs="Times New Roman"/>
                <w:noProof/>
                <w:sz w:val="20"/>
                <w:szCs w:val="20"/>
                <w:vertAlign w:val="superscript"/>
              </w:rPr>
              <w:t>b</w:t>
            </w:r>
            <w:r>
              <w:rPr>
                <w:rFonts w:cs="Times New Roman"/>
                <w:noProof/>
                <w:sz w:val="20"/>
                <w:szCs w:val="20"/>
              </w:rPr>
              <w:t>, % Kayıp</w:t>
            </w:r>
          </w:p>
        </w:tc>
        <w:tc>
          <w:tcPr>
            <w:tcW w:w="1047" w:type="pct"/>
          </w:tcPr>
          <w:p w14:paraId="2F64B476" w14:textId="4971D686" w:rsidR="00790EBF" w:rsidRDefault="00790EBF" w:rsidP="00790EBF">
            <w:pPr>
              <w:spacing w:before="40" w:after="40" w:line="240" w:lineRule="auto"/>
              <w:jc w:val="center"/>
              <w:rPr>
                <w:rFonts w:cs="Times New Roman"/>
                <w:noProof/>
                <w:sz w:val="20"/>
                <w:szCs w:val="20"/>
              </w:rPr>
            </w:pPr>
            <w:r>
              <w:rPr>
                <w:rFonts w:cs="Times New Roman"/>
                <w:noProof/>
                <w:sz w:val="20"/>
                <w:szCs w:val="20"/>
              </w:rPr>
              <w:t>≤25 (M</w:t>
            </w:r>
            <w:r>
              <w:rPr>
                <w:rFonts w:cs="Times New Roman"/>
                <w:noProof/>
                <w:sz w:val="20"/>
                <w:szCs w:val="20"/>
                <w:vertAlign w:val="subscript"/>
              </w:rPr>
              <w:t>DE</w:t>
            </w:r>
            <w:r w:rsidRPr="00790EBF">
              <w:rPr>
                <w:rFonts w:cs="Times New Roman"/>
                <w:noProof/>
                <w:sz w:val="20"/>
                <w:szCs w:val="20"/>
              </w:rPr>
              <w:t>25</w:t>
            </w:r>
            <w:r>
              <w:rPr>
                <w:rFonts w:cs="Times New Roman"/>
                <w:noProof/>
                <w:sz w:val="20"/>
                <w:szCs w:val="20"/>
              </w:rPr>
              <w:t>)</w:t>
            </w:r>
          </w:p>
        </w:tc>
        <w:tc>
          <w:tcPr>
            <w:tcW w:w="997" w:type="pct"/>
          </w:tcPr>
          <w:p w14:paraId="456BEC08" w14:textId="738FDF6C" w:rsidR="00790EBF" w:rsidRDefault="00790EBF" w:rsidP="00790EBF">
            <w:pPr>
              <w:spacing w:before="40" w:after="40" w:line="240" w:lineRule="auto"/>
              <w:jc w:val="center"/>
              <w:rPr>
                <w:rFonts w:cs="Times New Roman"/>
                <w:noProof/>
                <w:sz w:val="20"/>
                <w:szCs w:val="20"/>
              </w:rPr>
            </w:pPr>
            <w:r>
              <w:rPr>
                <w:rFonts w:cs="Times New Roman"/>
                <w:noProof/>
                <w:sz w:val="20"/>
                <w:szCs w:val="20"/>
              </w:rPr>
              <w:t>TS EN 1097-1</w:t>
            </w:r>
          </w:p>
        </w:tc>
      </w:tr>
      <w:tr w:rsidR="00790EBF" w14:paraId="2292DC38" w14:textId="77777777" w:rsidTr="003E3965">
        <w:tc>
          <w:tcPr>
            <w:tcW w:w="2956" w:type="pct"/>
          </w:tcPr>
          <w:p w14:paraId="47D6CA8A" w14:textId="77777777" w:rsidR="00790EBF" w:rsidRDefault="00790EBF" w:rsidP="00790EBF">
            <w:pPr>
              <w:spacing w:before="40" w:after="40" w:line="240" w:lineRule="auto"/>
              <w:jc w:val="left"/>
              <w:rPr>
                <w:rFonts w:cs="Times New Roman"/>
                <w:noProof/>
                <w:sz w:val="20"/>
                <w:szCs w:val="20"/>
              </w:rPr>
            </w:pPr>
            <w:r>
              <w:rPr>
                <w:rFonts w:cs="Times New Roman"/>
                <w:noProof/>
                <w:sz w:val="20"/>
                <w:szCs w:val="20"/>
              </w:rPr>
              <w:t>% Hava Tesirlerine Karşı Dayanıklılık, MgSO</w:t>
            </w:r>
            <w:r w:rsidRPr="00120BFA">
              <w:rPr>
                <w:rFonts w:cs="Times New Roman"/>
                <w:noProof/>
                <w:sz w:val="20"/>
                <w:szCs w:val="20"/>
                <w:vertAlign w:val="subscript"/>
              </w:rPr>
              <w:t>4</w:t>
            </w:r>
            <w:r>
              <w:rPr>
                <w:rFonts w:cs="Times New Roman"/>
                <w:noProof/>
                <w:sz w:val="20"/>
                <w:szCs w:val="20"/>
              </w:rPr>
              <w:t xml:space="preserve"> ile kayıp, %</w:t>
            </w:r>
          </w:p>
        </w:tc>
        <w:tc>
          <w:tcPr>
            <w:tcW w:w="1047" w:type="pct"/>
          </w:tcPr>
          <w:p w14:paraId="1624E33B" w14:textId="5DA1AE48" w:rsidR="00790EBF" w:rsidRPr="00120BFA" w:rsidRDefault="00790EBF" w:rsidP="00790EBF">
            <w:pPr>
              <w:spacing w:before="40" w:after="40" w:line="240" w:lineRule="auto"/>
              <w:jc w:val="center"/>
              <w:rPr>
                <w:rFonts w:cs="Times New Roman"/>
                <w:noProof/>
                <w:sz w:val="20"/>
                <w:szCs w:val="20"/>
              </w:rPr>
            </w:pPr>
            <w:r>
              <w:rPr>
                <w:rFonts w:cs="Times New Roman"/>
                <w:noProof/>
                <w:sz w:val="20"/>
                <w:szCs w:val="20"/>
              </w:rPr>
              <w:t>≤18 (MS</w:t>
            </w:r>
            <w:r>
              <w:rPr>
                <w:rFonts w:cs="Times New Roman"/>
                <w:noProof/>
                <w:sz w:val="20"/>
                <w:szCs w:val="20"/>
                <w:vertAlign w:val="subscript"/>
              </w:rPr>
              <w:t>18</w:t>
            </w:r>
            <w:r>
              <w:rPr>
                <w:rFonts w:cs="Times New Roman"/>
                <w:noProof/>
                <w:sz w:val="20"/>
                <w:szCs w:val="20"/>
              </w:rPr>
              <w:t>)</w:t>
            </w:r>
          </w:p>
        </w:tc>
        <w:tc>
          <w:tcPr>
            <w:tcW w:w="997" w:type="pct"/>
          </w:tcPr>
          <w:p w14:paraId="202E12C5" w14:textId="77777777" w:rsidR="00790EBF" w:rsidRPr="00120BFA" w:rsidRDefault="00790EBF" w:rsidP="00790EBF">
            <w:pPr>
              <w:spacing w:before="40" w:after="40" w:line="240" w:lineRule="auto"/>
              <w:jc w:val="center"/>
              <w:rPr>
                <w:rFonts w:cs="Times New Roman"/>
                <w:noProof/>
                <w:sz w:val="20"/>
                <w:szCs w:val="20"/>
              </w:rPr>
            </w:pPr>
            <w:r>
              <w:rPr>
                <w:rFonts w:cs="Times New Roman"/>
                <w:noProof/>
                <w:sz w:val="20"/>
                <w:szCs w:val="20"/>
              </w:rPr>
              <w:t>TS EN 1367-2</w:t>
            </w:r>
          </w:p>
        </w:tc>
      </w:tr>
      <w:tr w:rsidR="00790EBF" w14:paraId="5652D596" w14:textId="77777777" w:rsidTr="003E3965">
        <w:tc>
          <w:tcPr>
            <w:tcW w:w="2956" w:type="pct"/>
          </w:tcPr>
          <w:p w14:paraId="7846518B" w14:textId="19D101B1" w:rsidR="00790EBF" w:rsidRDefault="00790EBF" w:rsidP="00790EBF">
            <w:pPr>
              <w:spacing w:before="40" w:after="40" w:line="240" w:lineRule="auto"/>
              <w:jc w:val="left"/>
              <w:rPr>
                <w:rFonts w:cs="Times New Roman"/>
                <w:noProof/>
                <w:sz w:val="20"/>
                <w:szCs w:val="20"/>
              </w:rPr>
            </w:pPr>
            <w:r>
              <w:rPr>
                <w:rFonts w:cs="Times New Roman"/>
                <w:noProof/>
                <w:sz w:val="20"/>
                <w:szCs w:val="20"/>
              </w:rPr>
              <w:t xml:space="preserve">Kırılmışlık, ağırlıkça % </w:t>
            </w:r>
            <w:r>
              <w:rPr>
                <w:rFonts w:cs="Times New Roman"/>
                <w:noProof/>
                <w:sz w:val="20"/>
                <w:szCs w:val="20"/>
              </w:rPr>
              <w:br/>
              <w:t>(Tüm yüzeyi kırılmış – tüm yüzeyi yuvarlak)</w:t>
            </w:r>
          </w:p>
        </w:tc>
        <w:tc>
          <w:tcPr>
            <w:tcW w:w="1047" w:type="pct"/>
          </w:tcPr>
          <w:p w14:paraId="3CB328D3" w14:textId="396C116F" w:rsidR="00790EBF" w:rsidRDefault="00790EBF" w:rsidP="00790EBF">
            <w:pPr>
              <w:spacing w:before="40" w:after="40" w:line="240" w:lineRule="auto"/>
              <w:jc w:val="center"/>
              <w:rPr>
                <w:rFonts w:cs="Times New Roman"/>
                <w:noProof/>
                <w:sz w:val="20"/>
                <w:szCs w:val="20"/>
              </w:rPr>
            </w:pPr>
            <w:r>
              <w:rPr>
                <w:rFonts w:cs="Times New Roman"/>
                <w:noProof/>
                <w:sz w:val="20"/>
                <w:szCs w:val="20"/>
              </w:rPr>
              <w:t>≥95 - ≤0 (C</w:t>
            </w:r>
            <w:r w:rsidRPr="00790EBF">
              <w:rPr>
                <w:rFonts w:cs="Times New Roman"/>
                <w:noProof/>
                <w:sz w:val="20"/>
                <w:szCs w:val="20"/>
                <w:vertAlign w:val="subscript"/>
              </w:rPr>
              <w:t>95/0</w:t>
            </w:r>
            <w:r>
              <w:rPr>
                <w:rFonts w:cs="Times New Roman"/>
                <w:noProof/>
                <w:sz w:val="20"/>
                <w:szCs w:val="20"/>
              </w:rPr>
              <w:t>)</w:t>
            </w:r>
          </w:p>
        </w:tc>
        <w:tc>
          <w:tcPr>
            <w:tcW w:w="997" w:type="pct"/>
          </w:tcPr>
          <w:p w14:paraId="4031ECB6" w14:textId="64B83F73" w:rsidR="00790EBF" w:rsidRDefault="00790EBF" w:rsidP="00790EBF">
            <w:pPr>
              <w:spacing w:before="40" w:after="40" w:line="240" w:lineRule="auto"/>
              <w:jc w:val="center"/>
              <w:rPr>
                <w:rFonts w:cs="Times New Roman"/>
                <w:noProof/>
                <w:sz w:val="20"/>
                <w:szCs w:val="20"/>
              </w:rPr>
            </w:pPr>
            <w:r>
              <w:rPr>
                <w:rFonts w:cs="Times New Roman"/>
                <w:noProof/>
                <w:sz w:val="20"/>
                <w:szCs w:val="20"/>
              </w:rPr>
              <w:t>TS EN 933-5</w:t>
            </w:r>
          </w:p>
        </w:tc>
      </w:tr>
      <w:tr w:rsidR="00790EBF" w14:paraId="3D913218" w14:textId="77777777" w:rsidTr="003E3965">
        <w:tc>
          <w:tcPr>
            <w:tcW w:w="2956" w:type="pct"/>
            <w:vMerge w:val="restart"/>
          </w:tcPr>
          <w:p w14:paraId="44B7BC1B" w14:textId="77777777" w:rsidR="00790EBF" w:rsidRDefault="00790EBF" w:rsidP="00790EBF">
            <w:pPr>
              <w:spacing w:before="40" w:after="40" w:line="240" w:lineRule="auto"/>
              <w:jc w:val="left"/>
              <w:rPr>
                <w:rFonts w:cs="Times New Roman"/>
                <w:noProof/>
                <w:sz w:val="20"/>
                <w:szCs w:val="20"/>
              </w:rPr>
            </w:pPr>
            <w:r>
              <w:rPr>
                <w:rFonts w:cs="Times New Roman"/>
                <w:noProof/>
                <w:sz w:val="20"/>
                <w:szCs w:val="20"/>
              </w:rPr>
              <w:t>Yassılık İndeksi, %</w:t>
            </w:r>
          </w:p>
        </w:tc>
        <w:tc>
          <w:tcPr>
            <w:tcW w:w="1047" w:type="pct"/>
          </w:tcPr>
          <w:p w14:paraId="57B83F6F" w14:textId="3BAED093" w:rsidR="00790EBF" w:rsidRDefault="00790EBF" w:rsidP="00790EBF">
            <w:pPr>
              <w:spacing w:before="40" w:after="40" w:line="240" w:lineRule="auto"/>
              <w:jc w:val="center"/>
              <w:rPr>
                <w:rFonts w:cs="Times New Roman"/>
                <w:noProof/>
                <w:sz w:val="20"/>
                <w:szCs w:val="20"/>
              </w:rPr>
            </w:pPr>
            <w:r>
              <w:rPr>
                <w:rFonts w:cs="Times New Roman"/>
                <w:noProof/>
                <w:sz w:val="20"/>
                <w:szCs w:val="20"/>
              </w:rPr>
              <w:t>≤30</w:t>
            </w:r>
          </w:p>
        </w:tc>
        <w:tc>
          <w:tcPr>
            <w:tcW w:w="997" w:type="pct"/>
          </w:tcPr>
          <w:p w14:paraId="5266672E" w14:textId="77777777" w:rsidR="00790EBF" w:rsidRDefault="00790EBF" w:rsidP="00790EBF">
            <w:pPr>
              <w:spacing w:before="40" w:after="40" w:line="240" w:lineRule="auto"/>
              <w:jc w:val="center"/>
              <w:rPr>
                <w:rFonts w:cs="Times New Roman"/>
                <w:noProof/>
                <w:sz w:val="20"/>
                <w:szCs w:val="20"/>
              </w:rPr>
            </w:pPr>
            <w:r>
              <w:rPr>
                <w:rFonts w:cs="Times New Roman"/>
                <w:noProof/>
                <w:sz w:val="20"/>
                <w:szCs w:val="20"/>
              </w:rPr>
              <w:t>BS 812</w:t>
            </w:r>
          </w:p>
        </w:tc>
      </w:tr>
      <w:tr w:rsidR="00790EBF" w14:paraId="6F4EDDE0" w14:textId="77777777" w:rsidTr="003E3965">
        <w:tc>
          <w:tcPr>
            <w:tcW w:w="2956" w:type="pct"/>
            <w:vMerge/>
          </w:tcPr>
          <w:p w14:paraId="063B8928" w14:textId="77777777" w:rsidR="00790EBF" w:rsidRDefault="00790EBF" w:rsidP="00790EBF">
            <w:pPr>
              <w:spacing w:before="40" w:after="40" w:line="240" w:lineRule="auto"/>
              <w:jc w:val="left"/>
              <w:rPr>
                <w:rFonts w:cs="Times New Roman"/>
                <w:noProof/>
                <w:sz w:val="20"/>
                <w:szCs w:val="20"/>
              </w:rPr>
            </w:pPr>
          </w:p>
        </w:tc>
        <w:tc>
          <w:tcPr>
            <w:tcW w:w="1047" w:type="pct"/>
          </w:tcPr>
          <w:p w14:paraId="35096D1E" w14:textId="619246A5" w:rsidR="00790EBF" w:rsidRDefault="00790EBF" w:rsidP="00790EBF">
            <w:pPr>
              <w:spacing w:before="40" w:after="40" w:line="240" w:lineRule="auto"/>
              <w:jc w:val="center"/>
              <w:rPr>
                <w:rFonts w:cs="Times New Roman"/>
                <w:noProof/>
                <w:sz w:val="20"/>
                <w:szCs w:val="20"/>
              </w:rPr>
            </w:pPr>
            <w:r>
              <w:rPr>
                <w:rFonts w:cs="Times New Roman"/>
                <w:noProof/>
                <w:sz w:val="20"/>
                <w:szCs w:val="20"/>
              </w:rPr>
              <w:t>≤25 (FI</w:t>
            </w:r>
            <w:r>
              <w:rPr>
                <w:rFonts w:cs="Times New Roman"/>
                <w:noProof/>
                <w:sz w:val="20"/>
                <w:szCs w:val="20"/>
                <w:vertAlign w:val="subscript"/>
              </w:rPr>
              <w:t>25</w:t>
            </w:r>
            <w:r>
              <w:rPr>
                <w:rFonts w:cs="Times New Roman"/>
                <w:noProof/>
                <w:sz w:val="20"/>
                <w:szCs w:val="20"/>
              </w:rPr>
              <w:t>)</w:t>
            </w:r>
          </w:p>
        </w:tc>
        <w:tc>
          <w:tcPr>
            <w:tcW w:w="997" w:type="pct"/>
          </w:tcPr>
          <w:p w14:paraId="45ABEA78" w14:textId="3F7EB3E5" w:rsidR="00790EBF" w:rsidRDefault="00790EBF" w:rsidP="00790EBF">
            <w:pPr>
              <w:spacing w:before="40" w:after="40" w:line="240" w:lineRule="auto"/>
              <w:jc w:val="center"/>
              <w:rPr>
                <w:rFonts w:cs="Times New Roman"/>
                <w:noProof/>
                <w:sz w:val="20"/>
                <w:szCs w:val="20"/>
              </w:rPr>
            </w:pPr>
            <w:r>
              <w:rPr>
                <w:rFonts w:cs="Times New Roman"/>
                <w:noProof/>
                <w:sz w:val="20"/>
                <w:szCs w:val="20"/>
              </w:rPr>
              <w:t>TS EN 933-3</w:t>
            </w:r>
            <w:r w:rsidRPr="00790EBF">
              <w:rPr>
                <w:rFonts w:cs="Times New Roman"/>
                <w:noProof/>
                <w:sz w:val="20"/>
                <w:szCs w:val="20"/>
                <w:vertAlign w:val="superscript"/>
              </w:rPr>
              <w:t>a</w:t>
            </w:r>
          </w:p>
        </w:tc>
      </w:tr>
      <w:tr w:rsidR="00790EBF" w14:paraId="7FC8330D" w14:textId="77777777" w:rsidTr="003E3965">
        <w:tc>
          <w:tcPr>
            <w:tcW w:w="2956" w:type="pct"/>
          </w:tcPr>
          <w:p w14:paraId="3FA2C3E0" w14:textId="596093D5" w:rsidR="00790EBF" w:rsidRDefault="00790EBF" w:rsidP="00790EBF">
            <w:pPr>
              <w:spacing w:before="40" w:after="40" w:line="240" w:lineRule="auto"/>
              <w:jc w:val="left"/>
              <w:rPr>
                <w:rFonts w:cs="Times New Roman"/>
                <w:noProof/>
                <w:sz w:val="20"/>
                <w:szCs w:val="20"/>
              </w:rPr>
            </w:pPr>
            <w:r>
              <w:rPr>
                <w:rFonts w:cs="Times New Roman"/>
                <w:noProof/>
                <w:sz w:val="20"/>
                <w:szCs w:val="20"/>
              </w:rPr>
              <w:t>Su Emme, %</w:t>
            </w:r>
          </w:p>
        </w:tc>
        <w:tc>
          <w:tcPr>
            <w:tcW w:w="1047" w:type="pct"/>
          </w:tcPr>
          <w:p w14:paraId="6241389F" w14:textId="7EA65464" w:rsidR="00790EBF" w:rsidRDefault="00790EBF" w:rsidP="00790EBF">
            <w:pPr>
              <w:spacing w:before="40" w:after="40" w:line="240" w:lineRule="auto"/>
              <w:jc w:val="center"/>
              <w:rPr>
                <w:rFonts w:cs="Times New Roman"/>
                <w:noProof/>
                <w:sz w:val="20"/>
                <w:szCs w:val="20"/>
              </w:rPr>
            </w:pPr>
            <w:r>
              <w:rPr>
                <w:rFonts w:cs="Times New Roman"/>
                <w:noProof/>
                <w:sz w:val="20"/>
                <w:szCs w:val="20"/>
              </w:rPr>
              <w:t>≤2,5 (WA</w:t>
            </w:r>
            <w:r w:rsidRPr="00120BFA">
              <w:rPr>
                <w:rFonts w:cs="Times New Roman"/>
                <w:noProof/>
                <w:sz w:val="20"/>
                <w:szCs w:val="20"/>
                <w:vertAlign w:val="subscript"/>
              </w:rPr>
              <w:t>2</w:t>
            </w:r>
            <w:r>
              <w:rPr>
                <w:rFonts w:cs="Times New Roman"/>
                <w:noProof/>
                <w:sz w:val="20"/>
                <w:szCs w:val="20"/>
                <w:vertAlign w:val="subscript"/>
              </w:rPr>
              <w:t>4</w:t>
            </w:r>
            <w:r>
              <w:rPr>
                <w:rFonts w:cs="Times New Roman"/>
                <w:noProof/>
                <w:sz w:val="20"/>
                <w:szCs w:val="20"/>
              </w:rPr>
              <w:t>2</w:t>
            </w:r>
            <w:r w:rsidRPr="00112744">
              <w:rPr>
                <w:rFonts w:cs="Times New Roman"/>
                <w:noProof/>
                <w:sz w:val="20"/>
                <w:szCs w:val="20"/>
              </w:rPr>
              <w:t>,5</w:t>
            </w:r>
            <w:r>
              <w:rPr>
                <w:rFonts w:cs="Times New Roman"/>
                <w:noProof/>
                <w:sz w:val="20"/>
                <w:szCs w:val="20"/>
              </w:rPr>
              <w:t>)</w:t>
            </w:r>
          </w:p>
        </w:tc>
        <w:tc>
          <w:tcPr>
            <w:tcW w:w="997" w:type="pct"/>
          </w:tcPr>
          <w:p w14:paraId="7B261A34" w14:textId="139A3326" w:rsidR="00790EBF" w:rsidRDefault="00790EBF" w:rsidP="00790EBF">
            <w:pPr>
              <w:spacing w:before="40" w:after="40" w:line="240" w:lineRule="auto"/>
              <w:jc w:val="center"/>
              <w:rPr>
                <w:rFonts w:cs="Times New Roman"/>
                <w:noProof/>
                <w:sz w:val="20"/>
                <w:szCs w:val="20"/>
              </w:rPr>
            </w:pPr>
            <w:r>
              <w:rPr>
                <w:rFonts w:cs="Times New Roman"/>
                <w:noProof/>
                <w:sz w:val="20"/>
                <w:szCs w:val="20"/>
              </w:rPr>
              <w:t>TS EN 1097-6</w:t>
            </w:r>
            <w:r>
              <w:rPr>
                <w:rFonts w:cs="Times New Roman"/>
                <w:noProof/>
                <w:sz w:val="20"/>
                <w:szCs w:val="20"/>
              </w:rPr>
              <w:br/>
              <w:t>(Madde 8)</w:t>
            </w:r>
          </w:p>
        </w:tc>
      </w:tr>
      <w:tr w:rsidR="00790EBF" w14:paraId="5AF72EA6" w14:textId="77777777" w:rsidTr="003E3965">
        <w:tc>
          <w:tcPr>
            <w:tcW w:w="2956" w:type="pct"/>
          </w:tcPr>
          <w:p w14:paraId="79504667" w14:textId="30BF63D0" w:rsidR="00790EBF" w:rsidRDefault="00790EBF" w:rsidP="00790EBF">
            <w:pPr>
              <w:spacing w:before="40" w:after="40" w:line="240" w:lineRule="auto"/>
              <w:jc w:val="left"/>
              <w:rPr>
                <w:rFonts w:cs="Times New Roman"/>
                <w:noProof/>
                <w:sz w:val="20"/>
                <w:szCs w:val="20"/>
              </w:rPr>
            </w:pPr>
            <w:r>
              <w:rPr>
                <w:rFonts w:cs="Times New Roman"/>
                <w:noProof/>
                <w:sz w:val="20"/>
                <w:szCs w:val="20"/>
              </w:rPr>
              <w:t>Soyulma Mukavemeti, % bitümle kaplı yüzey</w:t>
            </w:r>
            <w:r>
              <w:rPr>
                <w:rFonts w:cs="Times New Roman"/>
                <w:noProof/>
                <w:sz w:val="20"/>
                <w:szCs w:val="20"/>
              </w:rPr>
              <w:br/>
              <w:t>(24 saat 60°C suda bekletmeden sonra)</w:t>
            </w:r>
          </w:p>
        </w:tc>
        <w:tc>
          <w:tcPr>
            <w:tcW w:w="1047" w:type="pct"/>
          </w:tcPr>
          <w:p w14:paraId="17A9E51E" w14:textId="15ACD4A7" w:rsidR="00790EBF" w:rsidRDefault="00790EBF" w:rsidP="00790EBF">
            <w:pPr>
              <w:spacing w:before="40" w:after="40" w:line="240" w:lineRule="auto"/>
              <w:jc w:val="center"/>
              <w:rPr>
                <w:rFonts w:cs="Times New Roman"/>
                <w:noProof/>
                <w:sz w:val="20"/>
                <w:szCs w:val="20"/>
              </w:rPr>
            </w:pPr>
            <w:r>
              <w:rPr>
                <w:rFonts w:cs="Times New Roman"/>
                <w:noProof/>
                <w:sz w:val="20"/>
                <w:szCs w:val="20"/>
              </w:rPr>
              <w:t>≥60</w:t>
            </w:r>
          </w:p>
        </w:tc>
        <w:tc>
          <w:tcPr>
            <w:tcW w:w="997" w:type="pct"/>
          </w:tcPr>
          <w:p w14:paraId="6BC76193" w14:textId="6D7152DA" w:rsidR="00790EBF" w:rsidRDefault="00790EBF" w:rsidP="00790EBF">
            <w:pPr>
              <w:spacing w:before="40" w:after="40" w:line="240" w:lineRule="auto"/>
              <w:jc w:val="center"/>
              <w:rPr>
                <w:rFonts w:cs="Times New Roman"/>
                <w:noProof/>
                <w:sz w:val="20"/>
                <w:szCs w:val="20"/>
              </w:rPr>
            </w:pPr>
            <w:r>
              <w:rPr>
                <w:rFonts w:cs="Times New Roman"/>
                <w:noProof/>
                <w:sz w:val="20"/>
                <w:szCs w:val="20"/>
              </w:rPr>
              <w:t>TS EN 12697-11</w:t>
            </w:r>
            <w:r>
              <w:rPr>
                <w:rFonts w:cs="Times New Roman"/>
                <w:noProof/>
                <w:sz w:val="20"/>
                <w:szCs w:val="20"/>
              </w:rPr>
              <w:br/>
              <w:t>(Kısım 403 EK-A)</w:t>
            </w:r>
          </w:p>
        </w:tc>
      </w:tr>
      <w:tr w:rsidR="00790EBF" w14:paraId="3A2FCF88" w14:textId="77777777" w:rsidTr="003E3965">
        <w:tc>
          <w:tcPr>
            <w:tcW w:w="2956" w:type="pct"/>
          </w:tcPr>
          <w:p w14:paraId="57C58606" w14:textId="633F1A75" w:rsidR="00790EBF" w:rsidRDefault="00790EBF" w:rsidP="00790EBF">
            <w:pPr>
              <w:spacing w:before="40" w:after="40" w:line="240" w:lineRule="auto"/>
              <w:jc w:val="left"/>
              <w:rPr>
                <w:rFonts w:cs="Times New Roman"/>
                <w:noProof/>
                <w:sz w:val="20"/>
                <w:szCs w:val="20"/>
              </w:rPr>
            </w:pPr>
            <w:r>
              <w:rPr>
                <w:rFonts w:cs="Times New Roman"/>
                <w:noProof/>
                <w:sz w:val="20"/>
                <w:szCs w:val="20"/>
              </w:rPr>
              <w:t>Kil Toprakları ve Ufalanabilir Tane Oranı, %</w:t>
            </w:r>
          </w:p>
        </w:tc>
        <w:tc>
          <w:tcPr>
            <w:tcW w:w="1047" w:type="pct"/>
          </w:tcPr>
          <w:p w14:paraId="4FB36759" w14:textId="08DD2CA4" w:rsidR="00790EBF" w:rsidRPr="00112744" w:rsidRDefault="00790EBF" w:rsidP="00790EBF">
            <w:pPr>
              <w:spacing w:before="40" w:after="40" w:line="240" w:lineRule="auto"/>
              <w:jc w:val="center"/>
              <w:rPr>
                <w:rFonts w:cs="Times New Roman"/>
                <w:noProof/>
                <w:sz w:val="20"/>
                <w:szCs w:val="20"/>
              </w:rPr>
            </w:pPr>
            <w:r>
              <w:rPr>
                <w:rFonts w:cs="Times New Roman"/>
                <w:noProof/>
                <w:sz w:val="20"/>
                <w:szCs w:val="20"/>
              </w:rPr>
              <w:t>≤0,3</w:t>
            </w:r>
          </w:p>
        </w:tc>
        <w:tc>
          <w:tcPr>
            <w:tcW w:w="997" w:type="pct"/>
          </w:tcPr>
          <w:p w14:paraId="3090B300" w14:textId="079DC169" w:rsidR="00790EBF" w:rsidRDefault="00790EBF" w:rsidP="00790EBF">
            <w:pPr>
              <w:spacing w:before="40" w:after="40" w:line="240" w:lineRule="auto"/>
              <w:jc w:val="center"/>
              <w:rPr>
                <w:rFonts w:cs="Times New Roman"/>
                <w:noProof/>
                <w:sz w:val="20"/>
                <w:szCs w:val="20"/>
              </w:rPr>
            </w:pPr>
            <w:r>
              <w:rPr>
                <w:rFonts w:cs="Times New Roman"/>
                <w:noProof/>
                <w:sz w:val="20"/>
                <w:szCs w:val="20"/>
              </w:rPr>
              <w:t>ASTM C 142</w:t>
            </w:r>
            <w:r>
              <w:rPr>
                <w:rFonts w:cs="Times New Roman"/>
                <w:noProof/>
                <w:sz w:val="20"/>
                <w:szCs w:val="20"/>
              </w:rPr>
              <w:br/>
              <w:t>AASHTO T 112</w:t>
            </w:r>
          </w:p>
        </w:tc>
      </w:tr>
    </w:tbl>
    <w:p w14:paraId="1EE35347" w14:textId="36137779" w:rsidR="003E3965" w:rsidRPr="00112744" w:rsidRDefault="00790EBF" w:rsidP="003E3965">
      <w:pPr>
        <w:keepNext/>
        <w:spacing w:after="0" w:line="240" w:lineRule="auto"/>
        <w:rPr>
          <w:rFonts w:cs="Times New Roman"/>
          <w:sz w:val="18"/>
          <w:szCs w:val="18"/>
        </w:rPr>
      </w:pPr>
      <w:r w:rsidRPr="00790EBF">
        <w:rPr>
          <w:rFonts w:cs="Times New Roman"/>
          <w:sz w:val="18"/>
          <w:szCs w:val="18"/>
          <w:vertAlign w:val="superscript"/>
        </w:rPr>
        <w:t>a</w:t>
      </w:r>
      <w:r w:rsidR="003E3965" w:rsidRPr="00112744">
        <w:rPr>
          <w:rFonts w:cs="Times New Roman"/>
          <w:sz w:val="18"/>
          <w:szCs w:val="18"/>
        </w:rPr>
        <w:t>Referans Metot</w:t>
      </w:r>
    </w:p>
    <w:p w14:paraId="11FE7C19" w14:textId="67BF94EE" w:rsidR="003E3965" w:rsidRDefault="00790EBF" w:rsidP="00790EBF">
      <w:pPr>
        <w:keepNext/>
        <w:spacing w:after="0" w:line="240" w:lineRule="auto"/>
        <w:rPr>
          <w:rFonts w:cs="Times New Roman"/>
          <w:sz w:val="18"/>
          <w:szCs w:val="18"/>
        </w:rPr>
      </w:pPr>
      <w:r w:rsidRPr="00790EBF">
        <w:rPr>
          <w:rFonts w:cs="Times New Roman"/>
          <w:sz w:val="18"/>
          <w:szCs w:val="18"/>
          <w:vertAlign w:val="superscript"/>
        </w:rPr>
        <w:t>b</w:t>
      </w:r>
      <w:r>
        <w:rPr>
          <w:rFonts w:cs="Times New Roman"/>
          <w:sz w:val="18"/>
          <w:szCs w:val="18"/>
        </w:rPr>
        <w:t>Gerek görüldüğünde yapılacaktır.</w:t>
      </w:r>
    </w:p>
    <w:p w14:paraId="3BC1539D" w14:textId="7B485F8E" w:rsidR="00790EBF" w:rsidRPr="00112744" w:rsidRDefault="00790EBF" w:rsidP="003E3965">
      <w:pPr>
        <w:keepNext/>
        <w:spacing w:line="240" w:lineRule="auto"/>
        <w:rPr>
          <w:rFonts w:cs="Times New Roman"/>
          <w:sz w:val="18"/>
          <w:szCs w:val="18"/>
        </w:rPr>
      </w:pPr>
      <w:r w:rsidRPr="00790EBF">
        <w:rPr>
          <w:rFonts w:cs="Times New Roman"/>
          <w:sz w:val="18"/>
          <w:szCs w:val="18"/>
          <w:vertAlign w:val="superscript"/>
        </w:rPr>
        <w:t>c</w:t>
      </w:r>
      <w:r>
        <w:rPr>
          <w:rFonts w:cs="Times New Roman"/>
          <w:sz w:val="18"/>
          <w:szCs w:val="18"/>
        </w:rPr>
        <w:t>Parantez içindeki ifade, şartname değerinin TS EN 13043’deki sınıfını gösterir.</w:t>
      </w:r>
    </w:p>
    <w:p w14:paraId="2C2B1521" w14:textId="5C36D2A1" w:rsidR="00581B68" w:rsidRDefault="00581B68" w:rsidP="00790EBF">
      <w:pPr>
        <w:rPr>
          <w:rFonts w:cs="Times New Roman"/>
          <w:szCs w:val="24"/>
        </w:rPr>
      </w:pPr>
      <w:r w:rsidRPr="007002FC">
        <w:rPr>
          <w:rFonts w:cs="Times New Roman"/>
          <w:szCs w:val="24"/>
        </w:rPr>
        <w:t xml:space="preserve">Bitümlü Temellerde kullanılan ince agregaların özellikleri </w:t>
      </w:r>
      <w:r w:rsidR="00790EBF">
        <w:rPr>
          <w:rFonts w:cs="Times New Roman"/>
          <w:szCs w:val="24"/>
        </w:rPr>
        <w:t>Çizelge 1.8</w:t>
      </w:r>
      <w:r w:rsidR="00265714" w:rsidRPr="007002FC">
        <w:rPr>
          <w:rFonts w:cs="Times New Roman"/>
          <w:szCs w:val="24"/>
        </w:rPr>
        <w:t>’de</w:t>
      </w:r>
      <w:r w:rsidRPr="007002FC">
        <w:rPr>
          <w:rFonts w:cs="Times New Roman"/>
          <w:szCs w:val="24"/>
        </w:rPr>
        <w:t xml:space="preserve"> verilmektedir.</w:t>
      </w:r>
    </w:p>
    <w:p w14:paraId="19A9D8F6" w14:textId="089A02F6" w:rsidR="00790EBF" w:rsidRPr="00D740EF" w:rsidRDefault="00790EBF" w:rsidP="00790EBF">
      <w:pPr>
        <w:pStyle w:val="Tablo"/>
        <w:rPr>
          <w:rFonts w:cs="Times New Roman"/>
          <w:b w:val="0"/>
          <w:szCs w:val="24"/>
        </w:rPr>
      </w:pPr>
      <w:bookmarkStart w:id="73" w:name="_Toc151035410"/>
      <w:r w:rsidRPr="007F2B29">
        <w:t xml:space="preserve">Çizelge </w:t>
      </w:r>
      <w:r>
        <w:t>1.8</w:t>
      </w:r>
      <w:r>
        <w:tab/>
      </w:r>
      <w:r w:rsidR="003C1930" w:rsidRPr="003C1930">
        <w:rPr>
          <w:rFonts w:cs="Times New Roman"/>
          <w:b w:val="0"/>
          <w:szCs w:val="24"/>
        </w:rPr>
        <w:t>İnce agreganın</w:t>
      </w:r>
      <w:r w:rsidRPr="00112744">
        <w:rPr>
          <w:rFonts w:cs="Times New Roman"/>
          <w:b w:val="0"/>
          <w:szCs w:val="24"/>
        </w:rPr>
        <w:t xml:space="preserve"> özellikleri</w:t>
      </w:r>
      <w:r>
        <w:rPr>
          <w:rFonts w:cs="Times New Roman"/>
          <w:b w:val="0"/>
          <w:szCs w:val="24"/>
        </w:rPr>
        <w:t xml:space="preserve"> </w:t>
      </w:r>
      <w:r w:rsidR="00C20A21">
        <w:rPr>
          <w:rFonts w:cs="Times New Roman"/>
          <w:b w:val="0"/>
          <w:szCs w:val="24"/>
        </w:rPr>
        <w:t>(KTŞ 2013</w:t>
      </w:r>
      <w:r w:rsidR="00EB09AA">
        <w:rPr>
          <w:rFonts w:cs="Times New Roman"/>
          <w:b w:val="0"/>
          <w:szCs w:val="24"/>
        </w:rPr>
        <w:t>, 406</w:t>
      </w:r>
      <w:r w:rsidR="00C20A21">
        <w:rPr>
          <w:rFonts w:cs="Times New Roman"/>
          <w:b w:val="0"/>
          <w:szCs w:val="24"/>
        </w:rPr>
        <w:t>)</w:t>
      </w:r>
      <w:bookmarkEnd w:id="73"/>
    </w:p>
    <w:tbl>
      <w:tblPr>
        <w:tblStyle w:val="TabloKlavuzu"/>
        <w:tblW w:w="5000" w:type="pct"/>
        <w:tblCellMar>
          <w:left w:w="57" w:type="dxa"/>
          <w:right w:w="57" w:type="dxa"/>
        </w:tblCellMar>
        <w:tblLook w:val="04A0" w:firstRow="1" w:lastRow="0" w:firstColumn="1" w:lastColumn="0" w:noHBand="0" w:noVBand="1"/>
      </w:tblPr>
      <w:tblGrid>
        <w:gridCol w:w="1982"/>
        <w:gridCol w:w="3039"/>
        <w:gridCol w:w="1779"/>
        <w:gridCol w:w="1694"/>
      </w:tblGrid>
      <w:tr w:rsidR="00790EBF" w14:paraId="615046AD" w14:textId="77777777" w:rsidTr="009358F7">
        <w:tc>
          <w:tcPr>
            <w:tcW w:w="2956" w:type="pct"/>
            <w:gridSpan w:val="2"/>
          </w:tcPr>
          <w:p w14:paraId="23F52013" w14:textId="7E3FCC4E" w:rsidR="00790EBF" w:rsidRDefault="00790EBF" w:rsidP="009358F7">
            <w:pPr>
              <w:spacing w:before="40" w:after="40" w:line="240" w:lineRule="auto"/>
              <w:jc w:val="left"/>
              <w:rPr>
                <w:rFonts w:cs="Times New Roman"/>
                <w:b/>
                <w:noProof/>
                <w:sz w:val="20"/>
                <w:szCs w:val="20"/>
              </w:rPr>
            </w:pPr>
            <w:r>
              <w:rPr>
                <w:rFonts w:cs="Times New Roman"/>
                <w:b/>
                <w:noProof/>
                <w:sz w:val="20"/>
                <w:szCs w:val="20"/>
              </w:rPr>
              <w:t>ÖZELLİKLER</w:t>
            </w:r>
          </w:p>
        </w:tc>
        <w:tc>
          <w:tcPr>
            <w:tcW w:w="1047" w:type="pct"/>
          </w:tcPr>
          <w:p w14:paraId="0DDC300E" w14:textId="1DA75424" w:rsidR="00790EBF" w:rsidRPr="00120BFA" w:rsidRDefault="00790EBF" w:rsidP="009358F7">
            <w:pPr>
              <w:spacing w:before="40" w:after="40" w:line="240" w:lineRule="auto"/>
              <w:jc w:val="center"/>
              <w:rPr>
                <w:rFonts w:cs="Times New Roman"/>
                <w:b/>
                <w:noProof/>
                <w:sz w:val="20"/>
                <w:szCs w:val="20"/>
              </w:rPr>
            </w:pPr>
            <w:r>
              <w:rPr>
                <w:rFonts w:cs="Times New Roman"/>
                <w:b/>
                <w:noProof/>
                <w:sz w:val="20"/>
                <w:szCs w:val="20"/>
              </w:rPr>
              <w:t>DENEY METODU</w:t>
            </w:r>
          </w:p>
        </w:tc>
        <w:tc>
          <w:tcPr>
            <w:tcW w:w="997" w:type="pct"/>
          </w:tcPr>
          <w:p w14:paraId="532C3093" w14:textId="67E96D95" w:rsidR="00790EBF" w:rsidRPr="00120BFA" w:rsidRDefault="00790EBF" w:rsidP="009358F7">
            <w:pPr>
              <w:spacing w:before="40" w:after="40" w:line="240" w:lineRule="auto"/>
              <w:jc w:val="center"/>
              <w:rPr>
                <w:rFonts w:cs="Times New Roman"/>
                <w:b/>
                <w:noProof/>
                <w:sz w:val="20"/>
                <w:szCs w:val="20"/>
              </w:rPr>
            </w:pPr>
            <w:r>
              <w:rPr>
                <w:rFonts w:cs="Times New Roman"/>
                <w:b/>
                <w:noProof/>
                <w:sz w:val="20"/>
                <w:szCs w:val="20"/>
              </w:rPr>
              <w:t>ŞARTNAME LİMİTLERİ</w:t>
            </w:r>
          </w:p>
        </w:tc>
      </w:tr>
      <w:tr w:rsidR="00790EBF" w14:paraId="3B7D9AEC" w14:textId="77777777" w:rsidTr="009358F7">
        <w:tc>
          <w:tcPr>
            <w:tcW w:w="2956" w:type="pct"/>
            <w:gridSpan w:val="2"/>
          </w:tcPr>
          <w:p w14:paraId="0631D999" w14:textId="77777777" w:rsidR="00790EBF" w:rsidRDefault="00790EBF" w:rsidP="009358F7">
            <w:pPr>
              <w:spacing w:before="40" w:after="40" w:line="240" w:lineRule="auto"/>
              <w:jc w:val="left"/>
              <w:rPr>
                <w:rFonts w:cs="Times New Roman"/>
                <w:noProof/>
                <w:sz w:val="20"/>
                <w:szCs w:val="20"/>
              </w:rPr>
            </w:pPr>
            <w:r>
              <w:rPr>
                <w:rFonts w:cs="Times New Roman"/>
                <w:noProof/>
                <w:sz w:val="20"/>
                <w:szCs w:val="20"/>
              </w:rPr>
              <w:t>Plastisite İndeksi, %</w:t>
            </w:r>
          </w:p>
        </w:tc>
        <w:tc>
          <w:tcPr>
            <w:tcW w:w="1047" w:type="pct"/>
          </w:tcPr>
          <w:p w14:paraId="41758186" w14:textId="3F7C34F7" w:rsidR="00790EBF" w:rsidRDefault="003C1930" w:rsidP="009358F7">
            <w:pPr>
              <w:spacing w:before="40" w:after="40" w:line="240" w:lineRule="auto"/>
              <w:jc w:val="center"/>
              <w:rPr>
                <w:rFonts w:cs="Times New Roman"/>
                <w:noProof/>
                <w:sz w:val="20"/>
                <w:szCs w:val="20"/>
              </w:rPr>
            </w:pPr>
            <w:r>
              <w:rPr>
                <w:rFonts w:cs="Times New Roman"/>
                <w:noProof/>
                <w:sz w:val="20"/>
                <w:szCs w:val="20"/>
              </w:rPr>
              <w:t>TS 1900-1</w:t>
            </w:r>
          </w:p>
        </w:tc>
        <w:tc>
          <w:tcPr>
            <w:tcW w:w="997" w:type="pct"/>
          </w:tcPr>
          <w:p w14:paraId="53F6BB55" w14:textId="561E7B4E" w:rsidR="00790EBF" w:rsidRDefault="003C1930" w:rsidP="009358F7">
            <w:pPr>
              <w:spacing w:before="40" w:after="40" w:line="240" w:lineRule="auto"/>
              <w:jc w:val="center"/>
              <w:rPr>
                <w:rFonts w:cs="Times New Roman"/>
                <w:noProof/>
                <w:sz w:val="20"/>
                <w:szCs w:val="20"/>
              </w:rPr>
            </w:pPr>
            <w:r>
              <w:rPr>
                <w:rFonts w:cs="Times New Roman"/>
                <w:noProof/>
                <w:sz w:val="20"/>
                <w:szCs w:val="20"/>
              </w:rPr>
              <w:t>NP</w:t>
            </w:r>
          </w:p>
        </w:tc>
      </w:tr>
      <w:tr w:rsidR="00790EBF" w14:paraId="5969976B" w14:textId="77777777" w:rsidTr="009358F7">
        <w:tc>
          <w:tcPr>
            <w:tcW w:w="2956" w:type="pct"/>
            <w:gridSpan w:val="2"/>
          </w:tcPr>
          <w:p w14:paraId="5CAD30EA" w14:textId="77777777" w:rsidR="00790EBF" w:rsidRDefault="00790EBF" w:rsidP="009358F7">
            <w:pPr>
              <w:spacing w:before="40" w:after="40" w:line="240" w:lineRule="auto"/>
              <w:jc w:val="left"/>
              <w:rPr>
                <w:rFonts w:cs="Times New Roman"/>
                <w:noProof/>
                <w:sz w:val="20"/>
                <w:szCs w:val="20"/>
              </w:rPr>
            </w:pPr>
            <w:r>
              <w:rPr>
                <w:rFonts w:cs="Times New Roman"/>
                <w:noProof/>
                <w:sz w:val="20"/>
                <w:szCs w:val="20"/>
              </w:rPr>
              <w:t>Organik Madde, (%3 NaOH ile)</w:t>
            </w:r>
          </w:p>
        </w:tc>
        <w:tc>
          <w:tcPr>
            <w:tcW w:w="1047" w:type="pct"/>
          </w:tcPr>
          <w:p w14:paraId="7B3A7166" w14:textId="3378552A" w:rsidR="00790EBF" w:rsidRDefault="003C1930" w:rsidP="009358F7">
            <w:pPr>
              <w:spacing w:before="40" w:after="40" w:line="240" w:lineRule="auto"/>
              <w:jc w:val="center"/>
              <w:rPr>
                <w:rFonts w:cs="Times New Roman"/>
                <w:noProof/>
                <w:sz w:val="20"/>
                <w:szCs w:val="20"/>
              </w:rPr>
            </w:pPr>
            <w:r>
              <w:rPr>
                <w:rFonts w:cs="Times New Roman"/>
                <w:noProof/>
                <w:sz w:val="20"/>
                <w:szCs w:val="20"/>
              </w:rPr>
              <w:t>TS EN 1744-1</w:t>
            </w:r>
            <w:r>
              <w:rPr>
                <w:rFonts w:cs="Times New Roman"/>
                <w:noProof/>
                <w:sz w:val="20"/>
                <w:szCs w:val="20"/>
              </w:rPr>
              <w:br/>
              <w:t>(Madde 15.1)</w:t>
            </w:r>
          </w:p>
        </w:tc>
        <w:tc>
          <w:tcPr>
            <w:tcW w:w="997" w:type="pct"/>
          </w:tcPr>
          <w:p w14:paraId="0C1D4195" w14:textId="6BAE7865" w:rsidR="00790EBF" w:rsidRDefault="003C1930" w:rsidP="009358F7">
            <w:pPr>
              <w:spacing w:before="40" w:after="40" w:line="240" w:lineRule="auto"/>
              <w:jc w:val="center"/>
              <w:rPr>
                <w:rFonts w:cs="Times New Roman"/>
                <w:noProof/>
                <w:sz w:val="20"/>
                <w:szCs w:val="20"/>
              </w:rPr>
            </w:pPr>
            <w:r>
              <w:rPr>
                <w:rFonts w:cs="Times New Roman"/>
                <w:noProof/>
                <w:sz w:val="20"/>
                <w:szCs w:val="20"/>
              </w:rPr>
              <w:t>Negatif</w:t>
            </w:r>
          </w:p>
        </w:tc>
      </w:tr>
      <w:tr w:rsidR="003C1930" w14:paraId="6ED77C03" w14:textId="77777777" w:rsidTr="009358F7">
        <w:tc>
          <w:tcPr>
            <w:tcW w:w="2956" w:type="pct"/>
            <w:gridSpan w:val="2"/>
          </w:tcPr>
          <w:p w14:paraId="7CFDDF76" w14:textId="24DE9822" w:rsidR="003C1930" w:rsidRDefault="003C1930" w:rsidP="009358F7">
            <w:pPr>
              <w:spacing w:before="40" w:after="40" w:line="240" w:lineRule="auto"/>
              <w:jc w:val="left"/>
              <w:rPr>
                <w:rFonts w:cs="Times New Roman"/>
                <w:noProof/>
                <w:sz w:val="20"/>
                <w:szCs w:val="20"/>
              </w:rPr>
            </w:pPr>
            <w:r>
              <w:rPr>
                <w:rFonts w:cs="Times New Roman"/>
                <w:noProof/>
                <w:sz w:val="20"/>
                <w:szCs w:val="20"/>
              </w:rPr>
              <w:t>Su Emme, %</w:t>
            </w:r>
          </w:p>
        </w:tc>
        <w:tc>
          <w:tcPr>
            <w:tcW w:w="1047" w:type="pct"/>
          </w:tcPr>
          <w:p w14:paraId="32729F90" w14:textId="54956FDF" w:rsidR="003C1930" w:rsidRDefault="003C1930" w:rsidP="003C1930">
            <w:pPr>
              <w:spacing w:before="40" w:after="40" w:line="240" w:lineRule="auto"/>
              <w:jc w:val="center"/>
              <w:rPr>
                <w:rFonts w:cs="Times New Roman"/>
                <w:noProof/>
                <w:sz w:val="20"/>
                <w:szCs w:val="20"/>
              </w:rPr>
            </w:pPr>
            <w:r>
              <w:rPr>
                <w:rFonts w:cs="Times New Roman"/>
                <w:noProof/>
                <w:sz w:val="20"/>
                <w:szCs w:val="20"/>
              </w:rPr>
              <w:t>≤2,5 (WA</w:t>
            </w:r>
            <w:r>
              <w:rPr>
                <w:rFonts w:cs="Times New Roman"/>
                <w:noProof/>
                <w:sz w:val="20"/>
                <w:szCs w:val="20"/>
                <w:vertAlign w:val="subscript"/>
              </w:rPr>
              <w:t>24</w:t>
            </w:r>
            <w:r w:rsidRPr="003C1930">
              <w:rPr>
                <w:rFonts w:cs="Times New Roman"/>
                <w:noProof/>
                <w:sz w:val="20"/>
                <w:szCs w:val="20"/>
              </w:rPr>
              <w:t>2,5</w:t>
            </w:r>
            <w:r>
              <w:rPr>
                <w:rFonts w:cs="Times New Roman"/>
                <w:noProof/>
                <w:sz w:val="20"/>
                <w:szCs w:val="20"/>
              </w:rPr>
              <w:t>)*</w:t>
            </w:r>
          </w:p>
        </w:tc>
        <w:tc>
          <w:tcPr>
            <w:tcW w:w="997" w:type="pct"/>
          </w:tcPr>
          <w:p w14:paraId="72602E27" w14:textId="37404A20" w:rsidR="003C1930" w:rsidRDefault="003C1930" w:rsidP="009358F7">
            <w:pPr>
              <w:spacing w:before="40" w:after="40" w:line="240" w:lineRule="auto"/>
              <w:jc w:val="center"/>
              <w:rPr>
                <w:rFonts w:cs="Times New Roman"/>
                <w:noProof/>
                <w:sz w:val="20"/>
                <w:szCs w:val="20"/>
              </w:rPr>
            </w:pPr>
            <w:r>
              <w:rPr>
                <w:rFonts w:cs="Times New Roman"/>
                <w:noProof/>
                <w:sz w:val="20"/>
                <w:szCs w:val="20"/>
              </w:rPr>
              <w:t>TS EN 1907-6</w:t>
            </w:r>
          </w:p>
        </w:tc>
      </w:tr>
      <w:tr w:rsidR="003C1930" w14:paraId="2F172CF8" w14:textId="77777777" w:rsidTr="009358F7">
        <w:tc>
          <w:tcPr>
            <w:tcW w:w="1167" w:type="pct"/>
            <w:vMerge w:val="restart"/>
          </w:tcPr>
          <w:p w14:paraId="42E2B6BE" w14:textId="3D52416A" w:rsidR="003C1930" w:rsidRDefault="003C1930" w:rsidP="003C1930">
            <w:pPr>
              <w:spacing w:before="40" w:after="40" w:line="240" w:lineRule="auto"/>
              <w:jc w:val="left"/>
              <w:rPr>
                <w:rFonts w:cs="Times New Roman"/>
                <w:noProof/>
                <w:sz w:val="20"/>
                <w:szCs w:val="20"/>
              </w:rPr>
            </w:pPr>
            <w:r>
              <w:rPr>
                <w:rFonts w:cs="Times New Roman"/>
                <w:noProof/>
                <w:sz w:val="20"/>
                <w:szCs w:val="20"/>
              </w:rPr>
              <w:t>METİLEN MAVİSİ,</w:t>
            </w:r>
            <w:r>
              <w:rPr>
                <w:rFonts w:cs="Times New Roman"/>
                <w:noProof/>
                <w:sz w:val="20"/>
                <w:szCs w:val="20"/>
              </w:rPr>
              <w:br/>
              <w:t>g/kg</w:t>
            </w:r>
          </w:p>
        </w:tc>
        <w:tc>
          <w:tcPr>
            <w:tcW w:w="1789" w:type="pct"/>
          </w:tcPr>
          <w:p w14:paraId="0E896CD2" w14:textId="77777777" w:rsidR="003C1930" w:rsidRDefault="003C1930" w:rsidP="003C1930">
            <w:pPr>
              <w:spacing w:before="40" w:after="40" w:line="240" w:lineRule="auto"/>
              <w:jc w:val="left"/>
              <w:rPr>
                <w:rFonts w:cs="Times New Roman"/>
                <w:noProof/>
                <w:sz w:val="20"/>
                <w:szCs w:val="20"/>
              </w:rPr>
            </w:pPr>
            <w:r>
              <w:rPr>
                <w:rFonts w:cs="Times New Roman"/>
                <w:noProof/>
                <w:sz w:val="20"/>
                <w:szCs w:val="20"/>
              </w:rPr>
              <w:t>İnce agreganın 0/2 mm’lik kısmına</w:t>
            </w:r>
          </w:p>
        </w:tc>
        <w:tc>
          <w:tcPr>
            <w:tcW w:w="1047" w:type="pct"/>
            <w:vMerge w:val="restart"/>
          </w:tcPr>
          <w:p w14:paraId="492066F1" w14:textId="333356A1" w:rsidR="003C1930" w:rsidRDefault="003C1930" w:rsidP="003C1930">
            <w:pPr>
              <w:spacing w:before="40" w:after="40" w:line="240" w:lineRule="auto"/>
              <w:jc w:val="center"/>
              <w:rPr>
                <w:rFonts w:cs="Times New Roman"/>
                <w:noProof/>
                <w:sz w:val="20"/>
                <w:szCs w:val="20"/>
              </w:rPr>
            </w:pPr>
            <w:r w:rsidRPr="00E401F0">
              <w:rPr>
                <w:rFonts w:cs="Times New Roman"/>
                <w:noProof/>
                <w:sz w:val="20"/>
                <w:szCs w:val="20"/>
              </w:rPr>
              <w:t>TS EN 933-9</w:t>
            </w:r>
          </w:p>
        </w:tc>
        <w:tc>
          <w:tcPr>
            <w:tcW w:w="997" w:type="pct"/>
          </w:tcPr>
          <w:p w14:paraId="7B19FD4B" w14:textId="527A77AE" w:rsidR="003C1930" w:rsidRDefault="003C1930" w:rsidP="003C1930">
            <w:pPr>
              <w:spacing w:before="40" w:after="40" w:line="240" w:lineRule="auto"/>
              <w:jc w:val="center"/>
              <w:rPr>
                <w:rFonts w:cs="Times New Roman"/>
                <w:noProof/>
                <w:sz w:val="20"/>
                <w:szCs w:val="20"/>
              </w:rPr>
            </w:pPr>
            <w:r>
              <w:rPr>
                <w:rFonts w:cs="Times New Roman"/>
                <w:noProof/>
                <w:sz w:val="20"/>
                <w:szCs w:val="20"/>
              </w:rPr>
              <w:t>≤2,0 (MB</w:t>
            </w:r>
            <w:r>
              <w:rPr>
                <w:rFonts w:cs="Times New Roman"/>
                <w:noProof/>
                <w:sz w:val="20"/>
                <w:szCs w:val="20"/>
                <w:vertAlign w:val="subscript"/>
              </w:rPr>
              <w:t>2,0</w:t>
            </w:r>
            <w:r>
              <w:rPr>
                <w:rFonts w:cs="Times New Roman"/>
                <w:noProof/>
                <w:sz w:val="20"/>
                <w:szCs w:val="20"/>
              </w:rPr>
              <w:t>)</w:t>
            </w:r>
            <w:r>
              <w:rPr>
                <w:rFonts w:cs="Times New Roman"/>
                <w:noProof/>
                <w:sz w:val="20"/>
                <w:szCs w:val="20"/>
              </w:rPr>
              <w:br/>
              <w:t>≤3,5 (MB</w:t>
            </w:r>
            <w:r>
              <w:rPr>
                <w:rFonts w:cs="Times New Roman"/>
                <w:noProof/>
                <w:sz w:val="20"/>
                <w:szCs w:val="20"/>
                <w:vertAlign w:val="subscript"/>
              </w:rPr>
              <w:t>3,5</w:t>
            </w:r>
            <w:r>
              <w:rPr>
                <w:rFonts w:cs="Times New Roman"/>
                <w:noProof/>
                <w:sz w:val="20"/>
                <w:szCs w:val="20"/>
              </w:rPr>
              <w:t>)*</w:t>
            </w:r>
          </w:p>
        </w:tc>
      </w:tr>
      <w:tr w:rsidR="003C1930" w14:paraId="73336D11" w14:textId="77777777" w:rsidTr="009358F7">
        <w:tc>
          <w:tcPr>
            <w:tcW w:w="1167" w:type="pct"/>
            <w:vMerge/>
          </w:tcPr>
          <w:p w14:paraId="2724F059" w14:textId="77777777" w:rsidR="003C1930" w:rsidRDefault="003C1930" w:rsidP="003C1930">
            <w:pPr>
              <w:spacing w:before="40" w:after="40" w:line="240" w:lineRule="auto"/>
              <w:jc w:val="left"/>
              <w:rPr>
                <w:rFonts w:cs="Times New Roman"/>
                <w:noProof/>
                <w:sz w:val="20"/>
                <w:szCs w:val="20"/>
              </w:rPr>
            </w:pPr>
          </w:p>
        </w:tc>
        <w:tc>
          <w:tcPr>
            <w:tcW w:w="1789" w:type="pct"/>
          </w:tcPr>
          <w:p w14:paraId="4F256065" w14:textId="77777777" w:rsidR="003C1930" w:rsidRDefault="003C1930" w:rsidP="003C1930">
            <w:pPr>
              <w:spacing w:before="40" w:after="40" w:line="240" w:lineRule="auto"/>
              <w:jc w:val="left"/>
              <w:rPr>
                <w:rFonts w:cs="Times New Roman"/>
                <w:noProof/>
                <w:sz w:val="20"/>
                <w:szCs w:val="20"/>
              </w:rPr>
            </w:pPr>
            <w:r>
              <w:rPr>
                <w:rFonts w:cs="Times New Roman"/>
                <w:noProof/>
                <w:sz w:val="20"/>
                <w:szCs w:val="20"/>
              </w:rPr>
              <w:t>Öğütülmüş magmatik agreganın 0/2 mm kısmına</w:t>
            </w:r>
          </w:p>
        </w:tc>
        <w:tc>
          <w:tcPr>
            <w:tcW w:w="1047" w:type="pct"/>
            <w:vMerge/>
          </w:tcPr>
          <w:p w14:paraId="67EFE944" w14:textId="42C9CDCA" w:rsidR="003C1930" w:rsidRDefault="003C1930" w:rsidP="003C1930">
            <w:pPr>
              <w:spacing w:before="40" w:after="40" w:line="240" w:lineRule="auto"/>
              <w:jc w:val="center"/>
              <w:rPr>
                <w:rFonts w:cs="Times New Roman"/>
                <w:noProof/>
                <w:sz w:val="20"/>
                <w:szCs w:val="20"/>
              </w:rPr>
            </w:pPr>
          </w:p>
        </w:tc>
        <w:tc>
          <w:tcPr>
            <w:tcW w:w="997" w:type="pct"/>
          </w:tcPr>
          <w:p w14:paraId="79D4C917" w14:textId="5E216D21" w:rsidR="003C1930" w:rsidRDefault="003C1930" w:rsidP="003C1930">
            <w:pPr>
              <w:spacing w:before="40" w:after="40" w:line="240" w:lineRule="auto"/>
              <w:jc w:val="center"/>
              <w:rPr>
                <w:rFonts w:cs="Times New Roman"/>
                <w:noProof/>
                <w:sz w:val="20"/>
                <w:szCs w:val="20"/>
              </w:rPr>
            </w:pPr>
            <w:r>
              <w:rPr>
                <w:rFonts w:cs="Times New Roman"/>
                <w:noProof/>
                <w:sz w:val="20"/>
                <w:szCs w:val="20"/>
              </w:rPr>
              <w:t>≤3,5 (MB</w:t>
            </w:r>
            <w:r>
              <w:rPr>
                <w:rFonts w:cs="Times New Roman"/>
                <w:noProof/>
                <w:sz w:val="20"/>
                <w:szCs w:val="20"/>
                <w:vertAlign w:val="subscript"/>
              </w:rPr>
              <w:t>3,5</w:t>
            </w:r>
            <w:r>
              <w:rPr>
                <w:rFonts w:cs="Times New Roman"/>
                <w:noProof/>
                <w:sz w:val="20"/>
                <w:szCs w:val="20"/>
              </w:rPr>
              <w:t>)*</w:t>
            </w:r>
          </w:p>
        </w:tc>
      </w:tr>
    </w:tbl>
    <w:p w14:paraId="16EC0CCE" w14:textId="4F3A178B" w:rsidR="00790EBF" w:rsidRPr="003C1930" w:rsidRDefault="00790EBF" w:rsidP="00790EBF">
      <w:pPr>
        <w:keepNext/>
        <w:spacing w:line="240" w:lineRule="auto"/>
      </w:pPr>
      <w:r w:rsidRPr="00112744">
        <w:rPr>
          <w:rFonts w:cs="Times New Roman"/>
          <w:sz w:val="18"/>
          <w:szCs w:val="18"/>
        </w:rPr>
        <w:t>*Magmatik kökenli kayaçlarda, şantiye konkasöründe üretilmiş ince agregada istenen şartname değerinin sağlanamaması durumunda bu şart aranacaktır.</w:t>
      </w:r>
    </w:p>
    <w:p w14:paraId="2CC52FCA" w14:textId="73751412" w:rsidR="00265714" w:rsidRDefault="00265714" w:rsidP="003C1930">
      <w:bookmarkStart w:id="74" w:name="_Hlk144363886"/>
      <w:r w:rsidRPr="007002FC">
        <w:t xml:space="preserve">Mineral fillerin gradasyonu </w:t>
      </w:r>
      <w:r w:rsidR="003C1930" w:rsidRPr="003C1930">
        <w:t>Çizelge 1.9</w:t>
      </w:r>
      <w:r w:rsidRPr="003C1930">
        <w:t>’da</w:t>
      </w:r>
      <w:r w:rsidRPr="007002FC">
        <w:t xml:space="preserve"> verilmiştir.</w:t>
      </w:r>
    </w:p>
    <w:p w14:paraId="6C78D532" w14:textId="10D70B25" w:rsidR="003E1D8F" w:rsidRPr="00D740EF" w:rsidRDefault="00DC5B58" w:rsidP="003E1D8F">
      <w:pPr>
        <w:pStyle w:val="Tablo"/>
        <w:rPr>
          <w:rFonts w:cs="Times New Roman"/>
          <w:b w:val="0"/>
          <w:szCs w:val="24"/>
        </w:rPr>
      </w:pPr>
      <w:r>
        <w:br w:type="column"/>
      </w:r>
      <w:bookmarkStart w:id="75" w:name="_Toc151035411"/>
      <w:r w:rsidR="003E1D8F" w:rsidRPr="007F2B29">
        <w:lastRenderedPageBreak/>
        <w:t xml:space="preserve">Çizelge </w:t>
      </w:r>
      <w:r w:rsidR="003E1D8F">
        <w:t>1.9</w:t>
      </w:r>
      <w:r w:rsidR="003E1D8F">
        <w:tab/>
      </w:r>
      <w:r w:rsidR="003E1D8F" w:rsidRPr="003E1D8F">
        <w:rPr>
          <w:rFonts w:cs="Times New Roman"/>
          <w:b w:val="0"/>
          <w:szCs w:val="24"/>
        </w:rPr>
        <w:t>Mineral fillerin gradasyonu</w:t>
      </w:r>
      <w:r w:rsidR="003E1D8F" w:rsidRPr="00D740EF">
        <w:rPr>
          <w:rFonts w:cs="Times New Roman"/>
          <w:b w:val="0"/>
          <w:szCs w:val="24"/>
        </w:rPr>
        <w:t xml:space="preserve"> </w:t>
      </w:r>
      <w:r w:rsidR="00C20A21">
        <w:rPr>
          <w:rFonts w:cs="Times New Roman"/>
          <w:b w:val="0"/>
          <w:szCs w:val="24"/>
        </w:rPr>
        <w:t>(KTŞ 2013</w:t>
      </w:r>
      <w:r w:rsidR="00EB09AA">
        <w:rPr>
          <w:rFonts w:cs="Times New Roman"/>
          <w:b w:val="0"/>
          <w:szCs w:val="24"/>
        </w:rPr>
        <w:t>, 406</w:t>
      </w:r>
      <w:r w:rsidR="00C20A21">
        <w:rPr>
          <w:rFonts w:cs="Times New Roman"/>
          <w:b w:val="0"/>
          <w:szCs w:val="24"/>
        </w:rPr>
        <w:t>)</w:t>
      </w:r>
      <w:bookmarkEnd w:id="75"/>
    </w:p>
    <w:tbl>
      <w:tblPr>
        <w:tblStyle w:val="TabloKlavuzu"/>
        <w:tblW w:w="0" w:type="auto"/>
        <w:tblLook w:val="04A0" w:firstRow="1" w:lastRow="0" w:firstColumn="1" w:lastColumn="0" w:noHBand="0" w:noVBand="1"/>
      </w:tblPr>
      <w:tblGrid>
        <w:gridCol w:w="4247"/>
        <w:gridCol w:w="4247"/>
      </w:tblGrid>
      <w:tr w:rsidR="003E1D8F" w14:paraId="1B9569E4" w14:textId="77777777" w:rsidTr="00DC5B58">
        <w:tc>
          <w:tcPr>
            <w:tcW w:w="4247" w:type="dxa"/>
          </w:tcPr>
          <w:p w14:paraId="7297D70C" w14:textId="1AB08BCC" w:rsidR="003E1D8F" w:rsidRPr="00120BFA" w:rsidRDefault="003E1D8F" w:rsidP="00DC5B58">
            <w:pPr>
              <w:spacing w:before="40" w:after="40" w:line="240" w:lineRule="auto"/>
              <w:jc w:val="center"/>
              <w:rPr>
                <w:rFonts w:cs="Times New Roman"/>
                <w:b/>
                <w:noProof/>
                <w:sz w:val="20"/>
                <w:szCs w:val="20"/>
              </w:rPr>
            </w:pPr>
            <w:r>
              <w:rPr>
                <w:rFonts w:cs="Times New Roman"/>
                <w:b/>
                <w:noProof/>
                <w:sz w:val="20"/>
                <w:szCs w:val="20"/>
              </w:rPr>
              <w:t xml:space="preserve">ELEK </w:t>
            </w:r>
            <w:r w:rsidR="00DC5B58">
              <w:rPr>
                <w:rFonts w:cs="Times New Roman"/>
                <w:b/>
                <w:noProof/>
                <w:sz w:val="20"/>
                <w:szCs w:val="20"/>
              </w:rPr>
              <w:t>BOYU</w:t>
            </w:r>
            <w:r w:rsidR="00DC5B58">
              <w:rPr>
                <w:rFonts w:cs="Times New Roman"/>
                <w:b/>
                <w:noProof/>
                <w:sz w:val="20"/>
                <w:szCs w:val="20"/>
              </w:rPr>
              <w:br/>
              <w:t>mm (NO)</w:t>
            </w:r>
          </w:p>
        </w:tc>
        <w:tc>
          <w:tcPr>
            <w:tcW w:w="4247" w:type="dxa"/>
          </w:tcPr>
          <w:p w14:paraId="4621D92D" w14:textId="2425AAF4" w:rsidR="003E1D8F" w:rsidRPr="00120BFA" w:rsidRDefault="00DC5B58" w:rsidP="005D75BB">
            <w:pPr>
              <w:spacing w:before="40" w:after="40" w:line="240" w:lineRule="auto"/>
              <w:jc w:val="center"/>
              <w:rPr>
                <w:rFonts w:cs="Times New Roman"/>
                <w:b/>
                <w:noProof/>
                <w:sz w:val="20"/>
                <w:szCs w:val="20"/>
              </w:rPr>
            </w:pPr>
            <w:r>
              <w:rPr>
                <w:rFonts w:cs="Times New Roman"/>
                <w:b/>
                <w:noProof/>
                <w:sz w:val="20"/>
                <w:szCs w:val="20"/>
              </w:rPr>
              <w:t xml:space="preserve">AĞIRLIKÇA </w:t>
            </w:r>
            <w:r w:rsidR="003E1D8F">
              <w:rPr>
                <w:rFonts w:cs="Times New Roman"/>
                <w:b/>
                <w:noProof/>
                <w:sz w:val="20"/>
                <w:szCs w:val="20"/>
              </w:rPr>
              <w:t>% GEÇEN</w:t>
            </w:r>
          </w:p>
        </w:tc>
      </w:tr>
      <w:tr w:rsidR="00DC5B58" w14:paraId="7E3607C6" w14:textId="77777777" w:rsidTr="00DC5B58">
        <w:tc>
          <w:tcPr>
            <w:tcW w:w="4247" w:type="dxa"/>
          </w:tcPr>
          <w:p w14:paraId="7BF1A994" w14:textId="07027432" w:rsidR="00DC5B58" w:rsidRPr="00DC5B58" w:rsidRDefault="00DC5B58" w:rsidP="00DC5B58">
            <w:pPr>
              <w:spacing w:before="40" w:after="40" w:line="240" w:lineRule="auto"/>
              <w:jc w:val="center"/>
              <w:rPr>
                <w:rFonts w:cs="Times New Roman"/>
                <w:noProof/>
                <w:sz w:val="20"/>
                <w:szCs w:val="20"/>
              </w:rPr>
            </w:pPr>
            <w:r>
              <w:rPr>
                <w:rFonts w:cs="Times New Roman"/>
                <w:noProof/>
                <w:sz w:val="20"/>
                <w:szCs w:val="20"/>
              </w:rPr>
              <w:t>0,425 (NO.40)</w:t>
            </w:r>
          </w:p>
        </w:tc>
        <w:tc>
          <w:tcPr>
            <w:tcW w:w="4247" w:type="dxa"/>
          </w:tcPr>
          <w:p w14:paraId="01037F44" w14:textId="06690E9C" w:rsidR="00DC5B58" w:rsidRPr="00DC5B58" w:rsidRDefault="00DC5B58" w:rsidP="005D75BB">
            <w:pPr>
              <w:spacing w:before="40" w:after="40" w:line="240" w:lineRule="auto"/>
              <w:jc w:val="center"/>
              <w:rPr>
                <w:rFonts w:cs="Times New Roman"/>
                <w:noProof/>
                <w:sz w:val="20"/>
                <w:szCs w:val="20"/>
              </w:rPr>
            </w:pPr>
            <w:r>
              <w:rPr>
                <w:rFonts w:cs="Times New Roman"/>
                <w:noProof/>
                <w:sz w:val="20"/>
                <w:szCs w:val="20"/>
              </w:rPr>
              <w:t>100</w:t>
            </w:r>
          </w:p>
        </w:tc>
      </w:tr>
      <w:tr w:rsidR="00DC5B58" w14:paraId="4381126F" w14:textId="77777777" w:rsidTr="00DC5B58">
        <w:tc>
          <w:tcPr>
            <w:tcW w:w="4247" w:type="dxa"/>
          </w:tcPr>
          <w:p w14:paraId="69BF6EDE" w14:textId="0B146C2F" w:rsidR="00DC5B58" w:rsidRDefault="00DC5B58" w:rsidP="00DC5B58">
            <w:pPr>
              <w:spacing w:before="40" w:after="40" w:line="240" w:lineRule="auto"/>
              <w:jc w:val="center"/>
              <w:rPr>
                <w:rFonts w:cs="Times New Roman"/>
                <w:noProof/>
                <w:sz w:val="20"/>
                <w:szCs w:val="20"/>
              </w:rPr>
            </w:pPr>
            <w:r>
              <w:rPr>
                <w:rFonts w:cs="Times New Roman"/>
                <w:noProof/>
                <w:sz w:val="20"/>
                <w:szCs w:val="20"/>
              </w:rPr>
              <w:t>0,075 (NO.200)</w:t>
            </w:r>
          </w:p>
        </w:tc>
        <w:tc>
          <w:tcPr>
            <w:tcW w:w="4247" w:type="dxa"/>
          </w:tcPr>
          <w:p w14:paraId="700D263E" w14:textId="77777777" w:rsidR="00DC5B58" w:rsidRDefault="00DC5B58" w:rsidP="005D75BB">
            <w:pPr>
              <w:spacing w:before="40" w:after="40" w:line="240" w:lineRule="auto"/>
              <w:jc w:val="center"/>
              <w:rPr>
                <w:rFonts w:cs="Times New Roman"/>
                <w:noProof/>
                <w:sz w:val="20"/>
                <w:szCs w:val="20"/>
              </w:rPr>
            </w:pPr>
          </w:p>
        </w:tc>
      </w:tr>
    </w:tbl>
    <w:p w14:paraId="162DC0B7" w14:textId="77777777" w:rsidR="003E1D8F" w:rsidRDefault="003E1D8F" w:rsidP="00BC1CC9">
      <w:pPr>
        <w:spacing w:line="240" w:lineRule="auto"/>
        <w:rPr>
          <w:rFonts w:cs="Times New Roman"/>
          <w:noProof/>
          <w:szCs w:val="24"/>
        </w:rPr>
      </w:pPr>
    </w:p>
    <w:p w14:paraId="536D9F23" w14:textId="072ED1D8" w:rsidR="00B4424A" w:rsidRPr="007002FC" w:rsidRDefault="0079181D" w:rsidP="00DC5B58">
      <w:pPr>
        <w:pStyle w:val="Balk4"/>
      </w:pPr>
      <w:r w:rsidRPr="007002FC">
        <w:t>1.5.2.4</w:t>
      </w:r>
      <w:r w:rsidR="00DC5B58">
        <w:tab/>
      </w:r>
      <w:r w:rsidR="0062396C" w:rsidRPr="007002FC">
        <w:t xml:space="preserve">Asfalt </w:t>
      </w:r>
      <w:r w:rsidR="00DC5B58" w:rsidRPr="007002FC">
        <w:t>betonu binder ve aşınma tabakası agregaları</w:t>
      </w:r>
    </w:p>
    <w:p w14:paraId="0E572A17" w14:textId="78977D4D" w:rsidR="00B4424A" w:rsidRPr="007002FC" w:rsidRDefault="00B4424A" w:rsidP="00DC5B58">
      <w:pPr>
        <w:rPr>
          <w:rFonts w:cs="Times New Roman"/>
          <w:szCs w:val="24"/>
        </w:rPr>
      </w:pPr>
      <w:r w:rsidRPr="007002FC">
        <w:rPr>
          <w:rFonts w:cs="Times New Roman"/>
          <w:szCs w:val="24"/>
        </w:rPr>
        <w:t>Binder ve aşınma tabakalarının adına ya da iki tabakayı birlikte anlatmak için Asfalt betonu ifadesi kullanılmaktadır.</w:t>
      </w:r>
    </w:p>
    <w:p w14:paraId="5F5AE69D" w14:textId="63F4642B" w:rsidR="00B4424A" w:rsidRDefault="00516DE5" w:rsidP="00D72718">
      <w:pPr>
        <w:rPr>
          <w:rFonts w:cs="Times New Roman"/>
          <w:szCs w:val="24"/>
        </w:rPr>
      </w:pPr>
      <w:r w:rsidRPr="007002FC">
        <w:rPr>
          <w:rFonts w:cs="Times New Roman"/>
          <w:szCs w:val="24"/>
        </w:rPr>
        <w:t>Binder tabakasının gradasyonu</w:t>
      </w:r>
      <w:r w:rsidR="00265714" w:rsidRPr="007002FC">
        <w:rPr>
          <w:rFonts w:cs="Times New Roman"/>
          <w:szCs w:val="24"/>
        </w:rPr>
        <w:t xml:space="preserve"> </w:t>
      </w:r>
      <w:r w:rsidR="00DC5B58" w:rsidRPr="00DC5B58">
        <w:rPr>
          <w:rFonts w:cs="Times New Roman"/>
          <w:szCs w:val="24"/>
        </w:rPr>
        <w:t>Çizelge</w:t>
      </w:r>
      <w:r w:rsidR="00265714" w:rsidRPr="00DC5B58">
        <w:rPr>
          <w:rFonts w:cs="Times New Roman"/>
          <w:szCs w:val="24"/>
        </w:rPr>
        <w:t xml:space="preserve"> </w:t>
      </w:r>
      <w:r w:rsidR="00DC5B58" w:rsidRPr="00DC5B58">
        <w:rPr>
          <w:rFonts w:cs="Times New Roman"/>
          <w:szCs w:val="24"/>
        </w:rPr>
        <w:t>1.</w:t>
      </w:r>
      <w:r w:rsidR="00265714" w:rsidRPr="00DC5B58">
        <w:rPr>
          <w:rFonts w:cs="Times New Roman"/>
          <w:szCs w:val="24"/>
        </w:rPr>
        <w:t>10’da</w:t>
      </w:r>
      <w:r w:rsidRPr="007002FC">
        <w:rPr>
          <w:rFonts w:cs="Times New Roman"/>
          <w:szCs w:val="24"/>
        </w:rPr>
        <w:t xml:space="preserve"> ve Aşınma tabakasının gradasyonu </w:t>
      </w:r>
      <w:r w:rsidR="00DC5B58">
        <w:rPr>
          <w:rFonts w:cs="Times New Roman"/>
          <w:szCs w:val="24"/>
        </w:rPr>
        <w:t>Çizelge 1.</w:t>
      </w:r>
      <w:r w:rsidR="00265714" w:rsidRPr="00DC5B58">
        <w:rPr>
          <w:rFonts w:cs="Times New Roman"/>
          <w:szCs w:val="24"/>
        </w:rPr>
        <w:t>11’</w:t>
      </w:r>
      <w:r w:rsidR="00265714" w:rsidRPr="007002FC">
        <w:rPr>
          <w:rFonts w:cs="Times New Roman"/>
          <w:szCs w:val="24"/>
        </w:rPr>
        <w:t>de</w:t>
      </w:r>
      <w:r w:rsidRPr="007002FC">
        <w:rPr>
          <w:rFonts w:cs="Times New Roman"/>
          <w:szCs w:val="24"/>
        </w:rPr>
        <w:t xml:space="preserve"> verilmektedir.</w:t>
      </w:r>
    </w:p>
    <w:p w14:paraId="2DCC8CD0" w14:textId="640A087D" w:rsidR="00DC5B58" w:rsidRPr="00D740EF" w:rsidRDefault="00DC5B58" w:rsidP="00DC5B58">
      <w:pPr>
        <w:pStyle w:val="Tablo"/>
        <w:rPr>
          <w:rFonts w:cs="Times New Roman"/>
          <w:b w:val="0"/>
          <w:szCs w:val="24"/>
        </w:rPr>
      </w:pPr>
      <w:bookmarkStart w:id="76" w:name="_Toc151035412"/>
      <w:r w:rsidRPr="007F2B29">
        <w:t xml:space="preserve">Çizelge </w:t>
      </w:r>
      <w:r>
        <w:t>1.10</w:t>
      </w:r>
      <w:r>
        <w:tab/>
      </w:r>
      <w:r w:rsidRPr="00DC5B58">
        <w:rPr>
          <w:rFonts w:cs="Times New Roman"/>
          <w:b w:val="0"/>
          <w:szCs w:val="24"/>
        </w:rPr>
        <w:t>Binder tabakası gradasyonu</w:t>
      </w:r>
      <w:r w:rsidRPr="00D740EF">
        <w:rPr>
          <w:rFonts w:cs="Times New Roman"/>
          <w:b w:val="0"/>
          <w:szCs w:val="24"/>
        </w:rPr>
        <w:t xml:space="preserve"> </w:t>
      </w:r>
      <w:r w:rsidR="00C20A21">
        <w:rPr>
          <w:rFonts w:cs="Times New Roman"/>
          <w:b w:val="0"/>
          <w:szCs w:val="24"/>
        </w:rPr>
        <w:t>(KTŞ 2013</w:t>
      </w:r>
      <w:r w:rsidR="00EB09AA">
        <w:rPr>
          <w:rFonts w:cs="Times New Roman"/>
          <w:b w:val="0"/>
          <w:szCs w:val="24"/>
        </w:rPr>
        <w:t>, 407</w:t>
      </w:r>
      <w:r w:rsidR="00C20A21">
        <w:rPr>
          <w:rFonts w:cs="Times New Roman"/>
          <w:b w:val="0"/>
          <w:szCs w:val="24"/>
        </w:rPr>
        <w:t>)</w:t>
      </w:r>
      <w:bookmarkEnd w:id="76"/>
    </w:p>
    <w:tbl>
      <w:tblPr>
        <w:tblStyle w:val="TabloKlavuzu"/>
        <w:tblW w:w="0" w:type="auto"/>
        <w:tblLook w:val="04A0" w:firstRow="1" w:lastRow="0" w:firstColumn="1" w:lastColumn="0" w:noHBand="0" w:noVBand="1"/>
      </w:tblPr>
      <w:tblGrid>
        <w:gridCol w:w="4247"/>
        <w:gridCol w:w="4247"/>
      </w:tblGrid>
      <w:tr w:rsidR="00DC5B58" w14:paraId="3EEBFDFA" w14:textId="77777777" w:rsidTr="005D75BB">
        <w:tc>
          <w:tcPr>
            <w:tcW w:w="4247" w:type="dxa"/>
          </w:tcPr>
          <w:p w14:paraId="1B42DD22" w14:textId="4FE031F9" w:rsidR="00DC5B58" w:rsidRPr="00120BFA" w:rsidRDefault="00DC5B58" w:rsidP="005D75BB">
            <w:pPr>
              <w:spacing w:before="40" w:after="40" w:line="240" w:lineRule="auto"/>
              <w:jc w:val="center"/>
              <w:rPr>
                <w:rFonts w:cs="Times New Roman"/>
                <w:b/>
                <w:noProof/>
                <w:sz w:val="20"/>
                <w:szCs w:val="20"/>
              </w:rPr>
            </w:pPr>
            <w:r>
              <w:rPr>
                <w:rFonts w:cs="Times New Roman"/>
                <w:b/>
                <w:noProof/>
                <w:sz w:val="20"/>
                <w:szCs w:val="20"/>
              </w:rPr>
              <w:t>ELEK BOYU</w:t>
            </w:r>
            <w:r>
              <w:rPr>
                <w:rFonts w:cs="Times New Roman"/>
                <w:b/>
                <w:noProof/>
                <w:sz w:val="20"/>
                <w:szCs w:val="20"/>
              </w:rPr>
              <w:br/>
              <w:t>mm (in, NO)</w:t>
            </w:r>
          </w:p>
        </w:tc>
        <w:tc>
          <w:tcPr>
            <w:tcW w:w="4247" w:type="dxa"/>
          </w:tcPr>
          <w:p w14:paraId="6F2A2575" w14:textId="764D6F65" w:rsidR="00DC5B58" w:rsidRPr="00120BFA" w:rsidRDefault="00DC5B58" w:rsidP="005D75BB">
            <w:pPr>
              <w:spacing w:before="40" w:after="40" w:line="240" w:lineRule="auto"/>
              <w:jc w:val="center"/>
              <w:rPr>
                <w:rFonts w:cs="Times New Roman"/>
                <w:b/>
                <w:noProof/>
                <w:sz w:val="20"/>
                <w:szCs w:val="20"/>
              </w:rPr>
            </w:pPr>
            <w:r>
              <w:rPr>
                <w:rFonts w:cs="Times New Roman"/>
                <w:b/>
                <w:noProof/>
                <w:sz w:val="20"/>
                <w:szCs w:val="20"/>
              </w:rPr>
              <w:t>% GEÇEN</w:t>
            </w:r>
          </w:p>
        </w:tc>
      </w:tr>
      <w:tr w:rsidR="00DC5B58" w14:paraId="7107A3F2" w14:textId="77777777" w:rsidTr="005D75BB">
        <w:tc>
          <w:tcPr>
            <w:tcW w:w="4247" w:type="dxa"/>
          </w:tcPr>
          <w:p w14:paraId="7368B23D" w14:textId="1879E0FC" w:rsidR="00DC5B58" w:rsidRDefault="00DC5B58" w:rsidP="00DC5B58">
            <w:pPr>
              <w:spacing w:before="40" w:after="40" w:line="240" w:lineRule="auto"/>
              <w:jc w:val="center"/>
              <w:rPr>
                <w:rFonts w:cs="Times New Roman"/>
                <w:noProof/>
                <w:sz w:val="20"/>
                <w:szCs w:val="20"/>
              </w:rPr>
            </w:pPr>
            <w:r>
              <w:rPr>
                <w:rFonts w:cs="Times New Roman"/>
                <w:noProof/>
                <w:sz w:val="20"/>
                <w:szCs w:val="20"/>
              </w:rPr>
              <w:t>25 (1’’)</w:t>
            </w:r>
          </w:p>
        </w:tc>
        <w:tc>
          <w:tcPr>
            <w:tcW w:w="4247" w:type="dxa"/>
          </w:tcPr>
          <w:p w14:paraId="128AC72C" w14:textId="625B0C92" w:rsidR="00DC5B58" w:rsidRDefault="00DC5B58" w:rsidP="00DC5B58">
            <w:pPr>
              <w:spacing w:before="40" w:after="40" w:line="240" w:lineRule="auto"/>
              <w:jc w:val="center"/>
              <w:rPr>
                <w:rFonts w:cs="Times New Roman"/>
                <w:noProof/>
                <w:sz w:val="20"/>
                <w:szCs w:val="20"/>
              </w:rPr>
            </w:pPr>
            <w:r>
              <w:rPr>
                <w:rFonts w:cs="Times New Roman"/>
                <w:noProof/>
                <w:sz w:val="20"/>
                <w:szCs w:val="20"/>
              </w:rPr>
              <w:t>100</w:t>
            </w:r>
          </w:p>
        </w:tc>
      </w:tr>
      <w:tr w:rsidR="00DC5B58" w14:paraId="27791A17" w14:textId="77777777" w:rsidTr="005D75BB">
        <w:tc>
          <w:tcPr>
            <w:tcW w:w="4247" w:type="dxa"/>
          </w:tcPr>
          <w:p w14:paraId="2FEF5294" w14:textId="500345FA" w:rsidR="00DC5B58" w:rsidRDefault="00DC5B58" w:rsidP="00DC5B58">
            <w:pPr>
              <w:spacing w:before="40" w:after="40" w:line="240" w:lineRule="auto"/>
              <w:jc w:val="center"/>
              <w:rPr>
                <w:rFonts w:cs="Times New Roman"/>
                <w:noProof/>
                <w:sz w:val="20"/>
                <w:szCs w:val="20"/>
              </w:rPr>
            </w:pPr>
            <w:r>
              <w:rPr>
                <w:rFonts w:cs="Times New Roman"/>
                <w:noProof/>
                <w:sz w:val="20"/>
                <w:szCs w:val="20"/>
              </w:rPr>
              <w:t>19 (3/4”)</w:t>
            </w:r>
          </w:p>
        </w:tc>
        <w:tc>
          <w:tcPr>
            <w:tcW w:w="4247" w:type="dxa"/>
          </w:tcPr>
          <w:p w14:paraId="0B3FBE6D" w14:textId="64FFA303" w:rsidR="00DC5B58" w:rsidRDefault="00DC5B58" w:rsidP="00DC5B58">
            <w:pPr>
              <w:spacing w:before="40" w:after="40" w:line="240" w:lineRule="auto"/>
              <w:jc w:val="center"/>
              <w:rPr>
                <w:rFonts w:cs="Times New Roman"/>
                <w:noProof/>
                <w:sz w:val="20"/>
                <w:szCs w:val="20"/>
              </w:rPr>
            </w:pPr>
            <w:r>
              <w:rPr>
                <w:rFonts w:cs="Times New Roman"/>
                <w:noProof/>
                <w:sz w:val="20"/>
                <w:szCs w:val="20"/>
              </w:rPr>
              <w:t>80-100</w:t>
            </w:r>
          </w:p>
        </w:tc>
      </w:tr>
      <w:tr w:rsidR="00DC5B58" w14:paraId="210592AA" w14:textId="77777777" w:rsidTr="005D75BB">
        <w:tc>
          <w:tcPr>
            <w:tcW w:w="4247" w:type="dxa"/>
          </w:tcPr>
          <w:p w14:paraId="742348D7" w14:textId="2A28D514" w:rsidR="00DC5B58" w:rsidRDefault="00DC5B58" w:rsidP="00DC5B58">
            <w:pPr>
              <w:spacing w:before="40" w:after="40" w:line="240" w:lineRule="auto"/>
              <w:jc w:val="center"/>
              <w:rPr>
                <w:rFonts w:cs="Times New Roman"/>
                <w:noProof/>
                <w:sz w:val="20"/>
                <w:szCs w:val="20"/>
              </w:rPr>
            </w:pPr>
            <w:r>
              <w:rPr>
                <w:rFonts w:cs="Times New Roman"/>
                <w:noProof/>
                <w:sz w:val="20"/>
                <w:szCs w:val="20"/>
              </w:rPr>
              <w:t>12,5 (1/2”)</w:t>
            </w:r>
          </w:p>
        </w:tc>
        <w:tc>
          <w:tcPr>
            <w:tcW w:w="4247" w:type="dxa"/>
          </w:tcPr>
          <w:p w14:paraId="08AE47CF" w14:textId="0736125F" w:rsidR="00DC5B58" w:rsidRDefault="00DC5B58" w:rsidP="00DC5B58">
            <w:pPr>
              <w:spacing w:before="40" w:after="40" w:line="240" w:lineRule="auto"/>
              <w:jc w:val="center"/>
              <w:rPr>
                <w:rFonts w:cs="Times New Roman"/>
                <w:noProof/>
                <w:sz w:val="20"/>
                <w:szCs w:val="20"/>
              </w:rPr>
            </w:pPr>
            <w:r>
              <w:rPr>
                <w:rFonts w:cs="Times New Roman"/>
                <w:noProof/>
                <w:sz w:val="20"/>
                <w:szCs w:val="20"/>
              </w:rPr>
              <w:t>58-80</w:t>
            </w:r>
          </w:p>
        </w:tc>
      </w:tr>
      <w:tr w:rsidR="00DC5B58" w14:paraId="44265B60" w14:textId="77777777" w:rsidTr="005D75BB">
        <w:tc>
          <w:tcPr>
            <w:tcW w:w="4247" w:type="dxa"/>
          </w:tcPr>
          <w:p w14:paraId="08005CBE" w14:textId="73141E17" w:rsidR="00DC5B58" w:rsidRDefault="00DC5B58" w:rsidP="00DC5B58">
            <w:pPr>
              <w:spacing w:before="40" w:after="40" w:line="240" w:lineRule="auto"/>
              <w:jc w:val="center"/>
              <w:rPr>
                <w:rFonts w:cs="Times New Roman"/>
                <w:noProof/>
                <w:sz w:val="20"/>
                <w:szCs w:val="20"/>
              </w:rPr>
            </w:pPr>
            <w:r>
              <w:rPr>
                <w:rFonts w:cs="Times New Roman"/>
                <w:noProof/>
                <w:sz w:val="20"/>
                <w:szCs w:val="20"/>
              </w:rPr>
              <w:t>9,5 (3/8’’)</w:t>
            </w:r>
          </w:p>
        </w:tc>
        <w:tc>
          <w:tcPr>
            <w:tcW w:w="4247" w:type="dxa"/>
          </w:tcPr>
          <w:p w14:paraId="10F28D60" w14:textId="79067556" w:rsidR="00DC5B58" w:rsidRDefault="00DC5B58" w:rsidP="00DC5B58">
            <w:pPr>
              <w:spacing w:before="40" w:after="40" w:line="240" w:lineRule="auto"/>
              <w:jc w:val="center"/>
              <w:rPr>
                <w:rFonts w:cs="Times New Roman"/>
                <w:noProof/>
                <w:sz w:val="20"/>
                <w:szCs w:val="20"/>
              </w:rPr>
            </w:pPr>
            <w:r>
              <w:rPr>
                <w:rFonts w:cs="Times New Roman"/>
                <w:noProof/>
                <w:sz w:val="20"/>
                <w:szCs w:val="20"/>
              </w:rPr>
              <w:t>48-70</w:t>
            </w:r>
          </w:p>
        </w:tc>
      </w:tr>
      <w:tr w:rsidR="00DC5B58" w14:paraId="4E188166" w14:textId="77777777" w:rsidTr="005D75BB">
        <w:tc>
          <w:tcPr>
            <w:tcW w:w="4247" w:type="dxa"/>
          </w:tcPr>
          <w:p w14:paraId="06089DEA" w14:textId="78B6EF28" w:rsidR="00DC5B58" w:rsidRDefault="00DC5B58" w:rsidP="00DC5B58">
            <w:pPr>
              <w:spacing w:before="40" w:after="40" w:line="240" w:lineRule="auto"/>
              <w:jc w:val="center"/>
              <w:rPr>
                <w:rFonts w:cs="Times New Roman"/>
                <w:noProof/>
                <w:sz w:val="20"/>
                <w:szCs w:val="20"/>
              </w:rPr>
            </w:pPr>
            <w:r>
              <w:rPr>
                <w:rFonts w:cs="Times New Roman"/>
                <w:noProof/>
                <w:sz w:val="20"/>
                <w:szCs w:val="20"/>
              </w:rPr>
              <w:t>4,75 (NO.4)</w:t>
            </w:r>
          </w:p>
        </w:tc>
        <w:tc>
          <w:tcPr>
            <w:tcW w:w="4247" w:type="dxa"/>
          </w:tcPr>
          <w:p w14:paraId="139ECC83" w14:textId="6F512F3B" w:rsidR="00DC5B58" w:rsidRDefault="00DC5B58" w:rsidP="00DC5B58">
            <w:pPr>
              <w:spacing w:before="40" w:after="40" w:line="240" w:lineRule="auto"/>
              <w:jc w:val="center"/>
              <w:rPr>
                <w:rFonts w:cs="Times New Roman"/>
                <w:noProof/>
                <w:sz w:val="20"/>
                <w:szCs w:val="20"/>
              </w:rPr>
            </w:pPr>
            <w:r>
              <w:rPr>
                <w:rFonts w:cs="Times New Roman"/>
                <w:noProof/>
                <w:sz w:val="20"/>
                <w:szCs w:val="20"/>
              </w:rPr>
              <w:t>30-52</w:t>
            </w:r>
          </w:p>
        </w:tc>
      </w:tr>
      <w:tr w:rsidR="00DC5B58" w14:paraId="79AEF41C" w14:textId="77777777" w:rsidTr="005D75BB">
        <w:tc>
          <w:tcPr>
            <w:tcW w:w="4247" w:type="dxa"/>
          </w:tcPr>
          <w:p w14:paraId="6EA81758" w14:textId="6A4DC5AA" w:rsidR="00DC5B58" w:rsidRDefault="00DC5B58" w:rsidP="00DC5B58">
            <w:pPr>
              <w:spacing w:before="40" w:after="40" w:line="240" w:lineRule="auto"/>
              <w:jc w:val="center"/>
              <w:rPr>
                <w:rFonts w:cs="Times New Roman"/>
                <w:noProof/>
                <w:sz w:val="20"/>
                <w:szCs w:val="20"/>
              </w:rPr>
            </w:pPr>
            <w:r>
              <w:rPr>
                <w:rFonts w:cs="Times New Roman"/>
                <w:noProof/>
                <w:sz w:val="20"/>
                <w:szCs w:val="20"/>
              </w:rPr>
              <w:t>2,00 (NO.10)</w:t>
            </w:r>
          </w:p>
        </w:tc>
        <w:tc>
          <w:tcPr>
            <w:tcW w:w="4247" w:type="dxa"/>
          </w:tcPr>
          <w:p w14:paraId="41948494" w14:textId="0513E835" w:rsidR="00DC5B58" w:rsidRDefault="00DC5B58" w:rsidP="00DC5B58">
            <w:pPr>
              <w:spacing w:before="40" w:after="40" w:line="240" w:lineRule="auto"/>
              <w:jc w:val="center"/>
              <w:rPr>
                <w:rFonts w:cs="Times New Roman"/>
                <w:noProof/>
                <w:sz w:val="20"/>
                <w:szCs w:val="20"/>
              </w:rPr>
            </w:pPr>
            <w:r>
              <w:rPr>
                <w:rFonts w:cs="Times New Roman"/>
                <w:noProof/>
                <w:sz w:val="20"/>
                <w:szCs w:val="20"/>
              </w:rPr>
              <w:t>20-40</w:t>
            </w:r>
          </w:p>
        </w:tc>
      </w:tr>
      <w:tr w:rsidR="00DC5B58" w14:paraId="5E417762" w14:textId="77777777" w:rsidTr="005D75BB">
        <w:tc>
          <w:tcPr>
            <w:tcW w:w="4247" w:type="dxa"/>
          </w:tcPr>
          <w:p w14:paraId="19257169" w14:textId="083E0C97" w:rsidR="00DC5B58" w:rsidRDefault="00DC5B58" w:rsidP="00DC5B58">
            <w:pPr>
              <w:spacing w:before="40" w:after="40" w:line="240" w:lineRule="auto"/>
              <w:jc w:val="center"/>
              <w:rPr>
                <w:rFonts w:cs="Times New Roman"/>
                <w:noProof/>
                <w:sz w:val="20"/>
                <w:szCs w:val="20"/>
              </w:rPr>
            </w:pPr>
            <w:r>
              <w:rPr>
                <w:rFonts w:cs="Times New Roman"/>
                <w:noProof/>
                <w:sz w:val="20"/>
                <w:szCs w:val="20"/>
              </w:rPr>
              <w:t>0,425 (NO.40)</w:t>
            </w:r>
          </w:p>
        </w:tc>
        <w:tc>
          <w:tcPr>
            <w:tcW w:w="4247" w:type="dxa"/>
          </w:tcPr>
          <w:p w14:paraId="4C7C792C" w14:textId="65B54D5A" w:rsidR="00DC5B58" w:rsidRDefault="00DC5B58" w:rsidP="00DC5B58">
            <w:pPr>
              <w:spacing w:before="40" w:after="40" w:line="240" w:lineRule="auto"/>
              <w:jc w:val="center"/>
              <w:rPr>
                <w:rFonts w:cs="Times New Roman"/>
                <w:noProof/>
                <w:sz w:val="20"/>
                <w:szCs w:val="20"/>
              </w:rPr>
            </w:pPr>
            <w:r>
              <w:rPr>
                <w:rFonts w:cs="Times New Roman"/>
                <w:noProof/>
                <w:sz w:val="20"/>
                <w:szCs w:val="20"/>
              </w:rPr>
              <w:t>8-22</w:t>
            </w:r>
          </w:p>
        </w:tc>
      </w:tr>
      <w:tr w:rsidR="00DC5B58" w14:paraId="490394FE" w14:textId="77777777" w:rsidTr="005D75BB">
        <w:tc>
          <w:tcPr>
            <w:tcW w:w="4247" w:type="dxa"/>
          </w:tcPr>
          <w:p w14:paraId="314FBDAC" w14:textId="7039E737" w:rsidR="00DC5B58" w:rsidRDefault="00DC5B58" w:rsidP="00DC5B58">
            <w:pPr>
              <w:spacing w:before="40" w:after="40" w:line="240" w:lineRule="auto"/>
              <w:jc w:val="center"/>
              <w:rPr>
                <w:rFonts w:cs="Times New Roman"/>
                <w:noProof/>
                <w:sz w:val="20"/>
                <w:szCs w:val="20"/>
              </w:rPr>
            </w:pPr>
            <w:r>
              <w:rPr>
                <w:rFonts w:cs="Times New Roman"/>
                <w:noProof/>
                <w:sz w:val="20"/>
                <w:szCs w:val="20"/>
              </w:rPr>
              <w:t>0,180 (NO.80)</w:t>
            </w:r>
          </w:p>
        </w:tc>
        <w:tc>
          <w:tcPr>
            <w:tcW w:w="4247" w:type="dxa"/>
          </w:tcPr>
          <w:p w14:paraId="5B2C2E93" w14:textId="33A4D2DB" w:rsidR="00DC5B58" w:rsidRDefault="00DC5B58" w:rsidP="00DC5B58">
            <w:pPr>
              <w:spacing w:before="40" w:after="40" w:line="240" w:lineRule="auto"/>
              <w:jc w:val="center"/>
              <w:rPr>
                <w:rFonts w:cs="Times New Roman"/>
                <w:noProof/>
                <w:sz w:val="20"/>
                <w:szCs w:val="20"/>
              </w:rPr>
            </w:pPr>
            <w:r>
              <w:rPr>
                <w:rFonts w:cs="Times New Roman"/>
                <w:noProof/>
                <w:sz w:val="20"/>
                <w:szCs w:val="20"/>
              </w:rPr>
              <w:t>5-14</w:t>
            </w:r>
          </w:p>
        </w:tc>
      </w:tr>
      <w:tr w:rsidR="00DC5B58" w14:paraId="3AAA1434" w14:textId="77777777" w:rsidTr="005D75BB">
        <w:tc>
          <w:tcPr>
            <w:tcW w:w="4247" w:type="dxa"/>
          </w:tcPr>
          <w:p w14:paraId="26EE69F4" w14:textId="4A5217D3" w:rsidR="00DC5B58" w:rsidRDefault="00DC5B58" w:rsidP="00DC5B58">
            <w:pPr>
              <w:spacing w:before="40" w:after="40" w:line="240" w:lineRule="auto"/>
              <w:jc w:val="center"/>
              <w:rPr>
                <w:rFonts w:cs="Times New Roman"/>
                <w:noProof/>
                <w:sz w:val="20"/>
                <w:szCs w:val="20"/>
              </w:rPr>
            </w:pPr>
            <w:r>
              <w:rPr>
                <w:rFonts w:cs="Times New Roman"/>
                <w:noProof/>
                <w:sz w:val="20"/>
                <w:szCs w:val="20"/>
              </w:rPr>
              <w:t>0,075 (NO.200)</w:t>
            </w:r>
          </w:p>
        </w:tc>
        <w:tc>
          <w:tcPr>
            <w:tcW w:w="4247" w:type="dxa"/>
          </w:tcPr>
          <w:p w14:paraId="23637C73" w14:textId="03A8F190" w:rsidR="00DC5B58" w:rsidRDefault="00DC5B58" w:rsidP="00DC5B58">
            <w:pPr>
              <w:spacing w:before="40" w:after="40" w:line="240" w:lineRule="auto"/>
              <w:jc w:val="center"/>
              <w:rPr>
                <w:rFonts w:cs="Times New Roman"/>
                <w:noProof/>
                <w:sz w:val="20"/>
                <w:szCs w:val="20"/>
              </w:rPr>
            </w:pPr>
            <w:r>
              <w:rPr>
                <w:rFonts w:cs="Times New Roman"/>
                <w:noProof/>
                <w:sz w:val="20"/>
                <w:szCs w:val="20"/>
              </w:rPr>
              <w:t>2-7</w:t>
            </w:r>
          </w:p>
        </w:tc>
      </w:tr>
    </w:tbl>
    <w:p w14:paraId="541303A1" w14:textId="77777777" w:rsidR="00DC5B58" w:rsidRDefault="00DC5B58" w:rsidP="00BC1CC9">
      <w:pPr>
        <w:spacing w:line="240" w:lineRule="auto"/>
      </w:pPr>
    </w:p>
    <w:p w14:paraId="1D54B8EA" w14:textId="14465599" w:rsidR="00DC5B58" w:rsidRPr="00D740EF" w:rsidRDefault="00DC5B58" w:rsidP="00DC5B58">
      <w:pPr>
        <w:pStyle w:val="Tablo"/>
        <w:rPr>
          <w:rFonts w:cs="Times New Roman"/>
          <w:b w:val="0"/>
          <w:szCs w:val="24"/>
        </w:rPr>
      </w:pPr>
      <w:r>
        <w:br w:type="column"/>
      </w:r>
      <w:bookmarkStart w:id="77" w:name="_Toc151035413"/>
      <w:r w:rsidRPr="007F2B29">
        <w:lastRenderedPageBreak/>
        <w:t xml:space="preserve">Çizelge </w:t>
      </w:r>
      <w:r>
        <w:t>1.11</w:t>
      </w:r>
      <w:r>
        <w:tab/>
      </w:r>
      <w:r w:rsidRPr="00DC5B58">
        <w:rPr>
          <w:rFonts w:cs="Times New Roman"/>
          <w:b w:val="0"/>
          <w:szCs w:val="24"/>
        </w:rPr>
        <w:t>Aşınma tabakası gradasyonu</w:t>
      </w:r>
      <w:r w:rsidRPr="00D740EF">
        <w:rPr>
          <w:rFonts w:cs="Times New Roman"/>
          <w:b w:val="0"/>
          <w:szCs w:val="24"/>
        </w:rPr>
        <w:t xml:space="preserve"> </w:t>
      </w:r>
      <w:r w:rsidR="00C20A21">
        <w:rPr>
          <w:rFonts w:cs="Times New Roman"/>
          <w:b w:val="0"/>
          <w:szCs w:val="24"/>
        </w:rPr>
        <w:t>(KTŞ 2013</w:t>
      </w:r>
      <w:r w:rsidR="00EB09AA">
        <w:rPr>
          <w:rFonts w:cs="Times New Roman"/>
          <w:b w:val="0"/>
          <w:szCs w:val="24"/>
        </w:rPr>
        <w:t>, 407</w:t>
      </w:r>
      <w:r w:rsidR="00C20A21">
        <w:rPr>
          <w:rFonts w:cs="Times New Roman"/>
          <w:b w:val="0"/>
          <w:szCs w:val="24"/>
        </w:rPr>
        <w:t>)</w:t>
      </w:r>
      <w:bookmarkEnd w:id="77"/>
    </w:p>
    <w:tbl>
      <w:tblPr>
        <w:tblStyle w:val="TabloKlavuzu"/>
        <w:tblW w:w="0" w:type="auto"/>
        <w:tblLook w:val="04A0" w:firstRow="1" w:lastRow="0" w:firstColumn="1" w:lastColumn="0" w:noHBand="0" w:noVBand="1"/>
      </w:tblPr>
      <w:tblGrid>
        <w:gridCol w:w="1980"/>
        <w:gridCol w:w="2171"/>
        <w:gridCol w:w="2171"/>
        <w:gridCol w:w="2172"/>
      </w:tblGrid>
      <w:tr w:rsidR="00DC5B58" w14:paraId="61F64F71" w14:textId="27458377" w:rsidTr="00DC5B58">
        <w:trPr>
          <w:trHeight w:val="53"/>
        </w:trPr>
        <w:tc>
          <w:tcPr>
            <w:tcW w:w="1980" w:type="dxa"/>
          </w:tcPr>
          <w:p w14:paraId="5646B61C" w14:textId="77777777" w:rsidR="00DC5B58" w:rsidRPr="00120BFA" w:rsidRDefault="00DC5B58" w:rsidP="005D75BB">
            <w:pPr>
              <w:spacing w:before="40" w:after="40" w:line="240" w:lineRule="auto"/>
              <w:jc w:val="center"/>
              <w:rPr>
                <w:rFonts w:cs="Times New Roman"/>
                <w:b/>
                <w:noProof/>
                <w:sz w:val="20"/>
                <w:szCs w:val="20"/>
              </w:rPr>
            </w:pPr>
            <w:r>
              <w:rPr>
                <w:rFonts w:cs="Times New Roman"/>
                <w:b/>
                <w:noProof/>
                <w:sz w:val="20"/>
                <w:szCs w:val="20"/>
              </w:rPr>
              <w:t>ELEK BOYU</w:t>
            </w:r>
            <w:r>
              <w:rPr>
                <w:rFonts w:cs="Times New Roman"/>
                <w:b/>
                <w:noProof/>
                <w:sz w:val="20"/>
                <w:szCs w:val="20"/>
              </w:rPr>
              <w:br/>
              <w:t>mm (in, NO)</w:t>
            </w:r>
          </w:p>
        </w:tc>
        <w:tc>
          <w:tcPr>
            <w:tcW w:w="2171" w:type="dxa"/>
          </w:tcPr>
          <w:p w14:paraId="71C5267D" w14:textId="144F4706" w:rsidR="00DC5B58" w:rsidRPr="00120BFA" w:rsidRDefault="00DC5B58" w:rsidP="00DC5B58">
            <w:pPr>
              <w:spacing w:before="40" w:after="40" w:line="240" w:lineRule="auto"/>
              <w:jc w:val="center"/>
              <w:rPr>
                <w:rFonts w:cs="Times New Roman"/>
                <w:b/>
                <w:noProof/>
                <w:sz w:val="20"/>
                <w:szCs w:val="20"/>
              </w:rPr>
            </w:pPr>
            <w:r>
              <w:rPr>
                <w:rFonts w:cs="Times New Roman"/>
                <w:b/>
                <w:noProof/>
                <w:sz w:val="20"/>
                <w:szCs w:val="20"/>
              </w:rPr>
              <w:t>TİP-1</w:t>
            </w:r>
          </w:p>
        </w:tc>
        <w:tc>
          <w:tcPr>
            <w:tcW w:w="2171" w:type="dxa"/>
          </w:tcPr>
          <w:p w14:paraId="33626CD7" w14:textId="6C5B1D59" w:rsidR="00DC5B58" w:rsidRPr="00120BFA" w:rsidRDefault="00DC5B58" w:rsidP="00DC5B58">
            <w:pPr>
              <w:spacing w:before="40" w:after="40" w:line="240" w:lineRule="auto"/>
              <w:jc w:val="center"/>
              <w:rPr>
                <w:rFonts w:cs="Times New Roman"/>
                <w:b/>
                <w:noProof/>
                <w:sz w:val="20"/>
                <w:szCs w:val="20"/>
              </w:rPr>
            </w:pPr>
            <w:r>
              <w:rPr>
                <w:rFonts w:cs="Times New Roman"/>
                <w:b/>
                <w:noProof/>
                <w:sz w:val="20"/>
                <w:szCs w:val="20"/>
              </w:rPr>
              <w:t>TİP-2</w:t>
            </w:r>
          </w:p>
        </w:tc>
        <w:tc>
          <w:tcPr>
            <w:tcW w:w="2172" w:type="dxa"/>
          </w:tcPr>
          <w:p w14:paraId="30D132BD" w14:textId="52121213" w:rsidR="00DC5B58" w:rsidRDefault="00DC5B58" w:rsidP="005D75BB">
            <w:pPr>
              <w:spacing w:before="40" w:after="40" w:line="240" w:lineRule="auto"/>
              <w:jc w:val="center"/>
              <w:rPr>
                <w:rFonts w:cs="Times New Roman"/>
                <w:b/>
                <w:noProof/>
                <w:sz w:val="20"/>
                <w:szCs w:val="20"/>
              </w:rPr>
            </w:pPr>
            <w:r>
              <w:rPr>
                <w:rFonts w:cs="Times New Roman"/>
                <w:b/>
                <w:noProof/>
                <w:sz w:val="20"/>
                <w:szCs w:val="20"/>
              </w:rPr>
              <w:t>TİP-3</w:t>
            </w:r>
            <w:r>
              <w:rPr>
                <w:rFonts w:cs="Times New Roman"/>
                <w:b/>
                <w:noProof/>
                <w:sz w:val="20"/>
                <w:szCs w:val="20"/>
              </w:rPr>
              <w:br/>
              <w:t>ÇOK İNCE AŞINMA</w:t>
            </w:r>
          </w:p>
        </w:tc>
      </w:tr>
      <w:tr w:rsidR="00DC5B58" w14:paraId="65C3C2B8" w14:textId="79BB9DCE" w:rsidTr="00DC5B58">
        <w:tc>
          <w:tcPr>
            <w:tcW w:w="1980" w:type="dxa"/>
          </w:tcPr>
          <w:p w14:paraId="3FBC0D6C" w14:textId="77777777" w:rsidR="00DC5B58" w:rsidRDefault="00DC5B58" w:rsidP="005D75BB">
            <w:pPr>
              <w:spacing w:before="40" w:after="40" w:line="240" w:lineRule="auto"/>
              <w:jc w:val="center"/>
              <w:rPr>
                <w:rFonts w:cs="Times New Roman"/>
                <w:noProof/>
                <w:sz w:val="20"/>
                <w:szCs w:val="20"/>
              </w:rPr>
            </w:pPr>
            <w:r>
              <w:rPr>
                <w:rFonts w:cs="Times New Roman"/>
                <w:noProof/>
                <w:sz w:val="20"/>
                <w:szCs w:val="20"/>
              </w:rPr>
              <w:t>19 (3/4”)</w:t>
            </w:r>
          </w:p>
        </w:tc>
        <w:tc>
          <w:tcPr>
            <w:tcW w:w="2171" w:type="dxa"/>
          </w:tcPr>
          <w:p w14:paraId="2C5BCD17" w14:textId="2382CEFE" w:rsidR="00DC5B58" w:rsidRDefault="00DC5B58" w:rsidP="005D75BB">
            <w:pPr>
              <w:spacing w:before="40" w:after="40" w:line="240" w:lineRule="auto"/>
              <w:jc w:val="center"/>
              <w:rPr>
                <w:rFonts w:cs="Times New Roman"/>
                <w:noProof/>
                <w:sz w:val="20"/>
                <w:szCs w:val="20"/>
              </w:rPr>
            </w:pPr>
            <w:r>
              <w:rPr>
                <w:rFonts w:cs="Times New Roman"/>
                <w:noProof/>
                <w:sz w:val="20"/>
                <w:szCs w:val="20"/>
              </w:rPr>
              <w:t>100</w:t>
            </w:r>
          </w:p>
        </w:tc>
        <w:tc>
          <w:tcPr>
            <w:tcW w:w="2171" w:type="dxa"/>
          </w:tcPr>
          <w:p w14:paraId="58D7B190" w14:textId="7A8379D3" w:rsidR="00DC5B58" w:rsidRDefault="00DC5B58" w:rsidP="005D75BB">
            <w:pPr>
              <w:spacing w:before="40" w:after="40" w:line="240" w:lineRule="auto"/>
              <w:jc w:val="center"/>
              <w:rPr>
                <w:rFonts w:cs="Times New Roman"/>
                <w:noProof/>
                <w:sz w:val="20"/>
                <w:szCs w:val="20"/>
              </w:rPr>
            </w:pPr>
          </w:p>
        </w:tc>
        <w:tc>
          <w:tcPr>
            <w:tcW w:w="2172" w:type="dxa"/>
          </w:tcPr>
          <w:p w14:paraId="2DA1D828" w14:textId="77777777" w:rsidR="00DC5B58" w:rsidRDefault="00DC5B58" w:rsidP="005D75BB">
            <w:pPr>
              <w:spacing w:before="40" w:after="40" w:line="240" w:lineRule="auto"/>
              <w:jc w:val="center"/>
              <w:rPr>
                <w:rFonts w:cs="Times New Roman"/>
                <w:noProof/>
                <w:sz w:val="20"/>
                <w:szCs w:val="20"/>
              </w:rPr>
            </w:pPr>
          </w:p>
        </w:tc>
      </w:tr>
      <w:tr w:rsidR="00DC5B58" w14:paraId="3341C2CF" w14:textId="34EE34CC" w:rsidTr="00DC5B58">
        <w:tc>
          <w:tcPr>
            <w:tcW w:w="1980" w:type="dxa"/>
          </w:tcPr>
          <w:p w14:paraId="2211EBC8" w14:textId="77777777" w:rsidR="00DC5B58" w:rsidRDefault="00DC5B58" w:rsidP="005D75BB">
            <w:pPr>
              <w:spacing w:before="40" w:after="40" w:line="240" w:lineRule="auto"/>
              <w:jc w:val="center"/>
              <w:rPr>
                <w:rFonts w:cs="Times New Roman"/>
                <w:noProof/>
                <w:sz w:val="20"/>
                <w:szCs w:val="20"/>
              </w:rPr>
            </w:pPr>
            <w:r>
              <w:rPr>
                <w:rFonts w:cs="Times New Roman"/>
                <w:noProof/>
                <w:sz w:val="20"/>
                <w:szCs w:val="20"/>
              </w:rPr>
              <w:t>12,5 (1/2”)</w:t>
            </w:r>
          </w:p>
        </w:tc>
        <w:tc>
          <w:tcPr>
            <w:tcW w:w="2171" w:type="dxa"/>
          </w:tcPr>
          <w:p w14:paraId="248F1074" w14:textId="4E67B8D0" w:rsidR="00DC5B58" w:rsidRDefault="00DC5B58" w:rsidP="005D75BB">
            <w:pPr>
              <w:spacing w:before="40" w:after="40" w:line="240" w:lineRule="auto"/>
              <w:jc w:val="center"/>
              <w:rPr>
                <w:rFonts w:cs="Times New Roman"/>
                <w:noProof/>
                <w:sz w:val="20"/>
                <w:szCs w:val="20"/>
              </w:rPr>
            </w:pPr>
            <w:r>
              <w:rPr>
                <w:rFonts w:cs="Times New Roman"/>
                <w:noProof/>
                <w:sz w:val="20"/>
                <w:szCs w:val="20"/>
              </w:rPr>
              <w:t>88-100</w:t>
            </w:r>
          </w:p>
        </w:tc>
        <w:tc>
          <w:tcPr>
            <w:tcW w:w="2171" w:type="dxa"/>
          </w:tcPr>
          <w:p w14:paraId="1F76FFD8" w14:textId="2C652B56" w:rsidR="00DC5B58" w:rsidRDefault="00DC5B58" w:rsidP="005D75BB">
            <w:pPr>
              <w:spacing w:before="40" w:after="40" w:line="240" w:lineRule="auto"/>
              <w:jc w:val="center"/>
              <w:rPr>
                <w:rFonts w:cs="Times New Roman"/>
                <w:noProof/>
                <w:sz w:val="20"/>
                <w:szCs w:val="20"/>
              </w:rPr>
            </w:pPr>
            <w:r>
              <w:rPr>
                <w:rFonts w:cs="Times New Roman"/>
                <w:noProof/>
                <w:sz w:val="20"/>
                <w:szCs w:val="20"/>
              </w:rPr>
              <w:t>100</w:t>
            </w:r>
          </w:p>
        </w:tc>
        <w:tc>
          <w:tcPr>
            <w:tcW w:w="2172" w:type="dxa"/>
          </w:tcPr>
          <w:p w14:paraId="316C4DC7" w14:textId="0975FB5D" w:rsidR="00DC5B58" w:rsidRDefault="00DC5B58" w:rsidP="005D75BB">
            <w:pPr>
              <w:spacing w:before="40" w:after="40" w:line="240" w:lineRule="auto"/>
              <w:jc w:val="center"/>
              <w:rPr>
                <w:rFonts w:cs="Times New Roman"/>
                <w:noProof/>
                <w:sz w:val="20"/>
                <w:szCs w:val="20"/>
              </w:rPr>
            </w:pPr>
            <w:r>
              <w:rPr>
                <w:rFonts w:cs="Times New Roman"/>
                <w:noProof/>
                <w:sz w:val="20"/>
                <w:szCs w:val="20"/>
              </w:rPr>
              <w:t>100</w:t>
            </w:r>
          </w:p>
        </w:tc>
      </w:tr>
      <w:tr w:rsidR="00DC5B58" w14:paraId="7A47C946" w14:textId="22F092B4" w:rsidTr="00DC5B58">
        <w:tc>
          <w:tcPr>
            <w:tcW w:w="1980" w:type="dxa"/>
          </w:tcPr>
          <w:p w14:paraId="7CDB41A8" w14:textId="77777777" w:rsidR="00DC5B58" w:rsidRDefault="00DC5B58" w:rsidP="005D75BB">
            <w:pPr>
              <w:spacing w:before="40" w:after="40" w:line="240" w:lineRule="auto"/>
              <w:jc w:val="center"/>
              <w:rPr>
                <w:rFonts w:cs="Times New Roman"/>
                <w:noProof/>
                <w:sz w:val="20"/>
                <w:szCs w:val="20"/>
              </w:rPr>
            </w:pPr>
            <w:r>
              <w:rPr>
                <w:rFonts w:cs="Times New Roman"/>
                <w:noProof/>
                <w:sz w:val="20"/>
                <w:szCs w:val="20"/>
              </w:rPr>
              <w:t>9,5 (3/8’’)</w:t>
            </w:r>
          </w:p>
        </w:tc>
        <w:tc>
          <w:tcPr>
            <w:tcW w:w="2171" w:type="dxa"/>
          </w:tcPr>
          <w:p w14:paraId="0272CEA9" w14:textId="6A334276" w:rsidR="00DC5B58" w:rsidRDefault="00DC5B58" w:rsidP="005D75BB">
            <w:pPr>
              <w:spacing w:before="40" w:after="40" w:line="240" w:lineRule="auto"/>
              <w:jc w:val="center"/>
              <w:rPr>
                <w:rFonts w:cs="Times New Roman"/>
                <w:noProof/>
                <w:sz w:val="20"/>
                <w:szCs w:val="20"/>
              </w:rPr>
            </w:pPr>
            <w:r>
              <w:rPr>
                <w:rFonts w:cs="Times New Roman"/>
                <w:noProof/>
                <w:sz w:val="20"/>
                <w:szCs w:val="20"/>
              </w:rPr>
              <w:t>72-90</w:t>
            </w:r>
          </w:p>
        </w:tc>
        <w:tc>
          <w:tcPr>
            <w:tcW w:w="2171" w:type="dxa"/>
          </w:tcPr>
          <w:p w14:paraId="096EC9FE" w14:textId="3B830ADB" w:rsidR="00DC5B58" w:rsidRDefault="00DC5B58" w:rsidP="005D75BB">
            <w:pPr>
              <w:spacing w:before="40" w:after="40" w:line="240" w:lineRule="auto"/>
              <w:jc w:val="center"/>
              <w:rPr>
                <w:rFonts w:cs="Times New Roman"/>
                <w:noProof/>
                <w:sz w:val="20"/>
                <w:szCs w:val="20"/>
              </w:rPr>
            </w:pPr>
            <w:r>
              <w:rPr>
                <w:rFonts w:cs="Times New Roman"/>
                <w:noProof/>
                <w:sz w:val="20"/>
                <w:szCs w:val="20"/>
              </w:rPr>
              <w:t>80-100</w:t>
            </w:r>
          </w:p>
        </w:tc>
        <w:tc>
          <w:tcPr>
            <w:tcW w:w="2172" w:type="dxa"/>
          </w:tcPr>
          <w:p w14:paraId="0238BAD7" w14:textId="2A9C0A02" w:rsidR="00DC5B58" w:rsidRDefault="00DC5B58" w:rsidP="005D75BB">
            <w:pPr>
              <w:spacing w:before="40" w:after="40" w:line="240" w:lineRule="auto"/>
              <w:jc w:val="center"/>
              <w:rPr>
                <w:rFonts w:cs="Times New Roman"/>
                <w:noProof/>
                <w:sz w:val="20"/>
                <w:szCs w:val="20"/>
              </w:rPr>
            </w:pPr>
            <w:r>
              <w:rPr>
                <w:rFonts w:cs="Times New Roman"/>
                <w:noProof/>
                <w:sz w:val="20"/>
                <w:szCs w:val="20"/>
              </w:rPr>
              <w:t>90-100</w:t>
            </w:r>
          </w:p>
        </w:tc>
      </w:tr>
      <w:tr w:rsidR="00DC5B58" w14:paraId="3B4F5E36" w14:textId="77777777" w:rsidTr="00DC5B58">
        <w:tc>
          <w:tcPr>
            <w:tcW w:w="1980" w:type="dxa"/>
          </w:tcPr>
          <w:p w14:paraId="4E3C502F" w14:textId="01891E01" w:rsidR="00DC5B58" w:rsidRDefault="00DC5B58" w:rsidP="005D75BB">
            <w:pPr>
              <w:spacing w:before="40" w:after="40" w:line="240" w:lineRule="auto"/>
              <w:jc w:val="center"/>
              <w:rPr>
                <w:rFonts w:cs="Times New Roman"/>
                <w:noProof/>
                <w:sz w:val="20"/>
                <w:szCs w:val="20"/>
              </w:rPr>
            </w:pPr>
            <w:r>
              <w:rPr>
                <w:rFonts w:cs="Times New Roman"/>
                <w:noProof/>
                <w:sz w:val="20"/>
                <w:szCs w:val="20"/>
              </w:rPr>
              <w:t>6,0 (1/4”)</w:t>
            </w:r>
          </w:p>
        </w:tc>
        <w:tc>
          <w:tcPr>
            <w:tcW w:w="2171" w:type="dxa"/>
          </w:tcPr>
          <w:p w14:paraId="7ADCEF3C" w14:textId="4C141FD4" w:rsidR="00DC5B58" w:rsidRDefault="00DC5B58" w:rsidP="005D75BB">
            <w:pPr>
              <w:spacing w:before="40" w:after="40" w:line="240" w:lineRule="auto"/>
              <w:jc w:val="center"/>
              <w:rPr>
                <w:rFonts w:cs="Times New Roman"/>
                <w:noProof/>
                <w:sz w:val="20"/>
                <w:szCs w:val="20"/>
              </w:rPr>
            </w:pPr>
            <w:r>
              <w:rPr>
                <w:rFonts w:cs="Times New Roman"/>
                <w:noProof/>
                <w:sz w:val="20"/>
                <w:szCs w:val="20"/>
              </w:rPr>
              <w:t>-</w:t>
            </w:r>
          </w:p>
        </w:tc>
        <w:tc>
          <w:tcPr>
            <w:tcW w:w="2171" w:type="dxa"/>
          </w:tcPr>
          <w:p w14:paraId="08D2C876" w14:textId="2F422F9F" w:rsidR="00DC5B58" w:rsidRDefault="00DC5B58" w:rsidP="005D75BB">
            <w:pPr>
              <w:spacing w:before="40" w:after="40" w:line="240" w:lineRule="auto"/>
              <w:jc w:val="center"/>
              <w:rPr>
                <w:rFonts w:cs="Times New Roman"/>
                <w:noProof/>
                <w:sz w:val="20"/>
                <w:szCs w:val="20"/>
              </w:rPr>
            </w:pPr>
            <w:r>
              <w:rPr>
                <w:rFonts w:cs="Times New Roman"/>
                <w:noProof/>
                <w:sz w:val="20"/>
                <w:szCs w:val="20"/>
              </w:rPr>
              <w:t>-</w:t>
            </w:r>
          </w:p>
        </w:tc>
        <w:tc>
          <w:tcPr>
            <w:tcW w:w="2172" w:type="dxa"/>
          </w:tcPr>
          <w:p w14:paraId="19610D7E" w14:textId="1D03150B" w:rsidR="00DC5B58" w:rsidRDefault="00DC5B58" w:rsidP="005D75BB">
            <w:pPr>
              <w:spacing w:before="40" w:after="40" w:line="240" w:lineRule="auto"/>
              <w:jc w:val="center"/>
              <w:rPr>
                <w:rFonts w:cs="Times New Roman"/>
                <w:noProof/>
                <w:sz w:val="20"/>
                <w:szCs w:val="20"/>
              </w:rPr>
            </w:pPr>
            <w:r>
              <w:rPr>
                <w:rFonts w:cs="Times New Roman"/>
                <w:noProof/>
                <w:sz w:val="20"/>
                <w:szCs w:val="20"/>
              </w:rPr>
              <w:t>25-33</w:t>
            </w:r>
          </w:p>
        </w:tc>
      </w:tr>
      <w:tr w:rsidR="00DC5B58" w14:paraId="54676753" w14:textId="55648D77" w:rsidTr="00DC5B58">
        <w:tc>
          <w:tcPr>
            <w:tcW w:w="1980" w:type="dxa"/>
          </w:tcPr>
          <w:p w14:paraId="2F017583" w14:textId="77777777" w:rsidR="00DC5B58" w:rsidRDefault="00DC5B58" w:rsidP="005D75BB">
            <w:pPr>
              <w:spacing w:before="40" w:after="40" w:line="240" w:lineRule="auto"/>
              <w:jc w:val="center"/>
              <w:rPr>
                <w:rFonts w:cs="Times New Roman"/>
                <w:noProof/>
                <w:sz w:val="20"/>
                <w:szCs w:val="20"/>
              </w:rPr>
            </w:pPr>
            <w:r>
              <w:rPr>
                <w:rFonts w:cs="Times New Roman"/>
                <w:noProof/>
                <w:sz w:val="20"/>
                <w:szCs w:val="20"/>
              </w:rPr>
              <w:t>4,75 (NO.4)</w:t>
            </w:r>
          </w:p>
        </w:tc>
        <w:tc>
          <w:tcPr>
            <w:tcW w:w="2171" w:type="dxa"/>
          </w:tcPr>
          <w:p w14:paraId="6605ED4B" w14:textId="61165B52" w:rsidR="00DC5B58" w:rsidRDefault="00DC5B58" w:rsidP="005D75BB">
            <w:pPr>
              <w:spacing w:before="40" w:after="40" w:line="240" w:lineRule="auto"/>
              <w:jc w:val="center"/>
              <w:rPr>
                <w:rFonts w:cs="Times New Roman"/>
                <w:noProof/>
                <w:sz w:val="20"/>
                <w:szCs w:val="20"/>
              </w:rPr>
            </w:pPr>
            <w:r>
              <w:rPr>
                <w:rFonts w:cs="Times New Roman"/>
                <w:noProof/>
                <w:sz w:val="20"/>
                <w:szCs w:val="20"/>
              </w:rPr>
              <w:t>42-52</w:t>
            </w:r>
          </w:p>
        </w:tc>
        <w:tc>
          <w:tcPr>
            <w:tcW w:w="2171" w:type="dxa"/>
          </w:tcPr>
          <w:p w14:paraId="0C6D33C3" w14:textId="3918C8DC" w:rsidR="00DC5B58" w:rsidRDefault="00DC5B58" w:rsidP="005D75BB">
            <w:pPr>
              <w:spacing w:before="40" w:after="40" w:line="240" w:lineRule="auto"/>
              <w:jc w:val="center"/>
              <w:rPr>
                <w:rFonts w:cs="Times New Roman"/>
                <w:noProof/>
                <w:sz w:val="20"/>
                <w:szCs w:val="20"/>
              </w:rPr>
            </w:pPr>
            <w:r>
              <w:rPr>
                <w:rFonts w:cs="Times New Roman"/>
                <w:noProof/>
                <w:sz w:val="20"/>
                <w:szCs w:val="20"/>
              </w:rPr>
              <w:t>55-72</w:t>
            </w:r>
          </w:p>
        </w:tc>
        <w:tc>
          <w:tcPr>
            <w:tcW w:w="2172" w:type="dxa"/>
          </w:tcPr>
          <w:p w14:paraId="0D93F364" w14:textId="0CDDDB8A" w:rsidR="00DC5B58" w:rsidRDefault="00DC5B58" w:rsidP="005D75BB">
            <w:pPr>
              <w:spacing w:before="40" w:after="40" w:line="240" w:lineRule="auto"/>
              <w:jc w:val="center"/>
              <w:rPr>
                <w:rFonts w:cs="Times New Roman"/>
                <w:noProof/>
                <w:sz w:val="20"/>
                <w:szCs w:val="20"/>
              </w:rPr>
            </w:pPr>
            <w:r>
              <w:rPr>
                <w:rFonts w:cs="Times New Roman"/>
                <w:noProof/>
                <w:sz w:val="20"/>
                <w:szCs w:val="20"/>
              </w:rPr>
              <w:t>23-31</w:t>
            </w:r>
          </w:p>
        </w:tc>
      </w:tr>
      <w:tr w:rsidR="00DC5B58" w14:paraId="2E486FCA" w14:textId="7FECEFAF" w:rsidTr="00DC5B58">
        <w:tc>
          <w:tcPr>
            <w:tcW w:w="1980" w:type="dxa"/>
          </w:tcPr>
          <w:p w14:paraId="1DF3D0CB" w14:textId="77777777" w:rsidR="00DC5B58" w:rsidRDefault="00DC5B58" w:rsidP="005D75BB">
            <w:pPr>
              <w:spacing w:before="40" w:after="40" w:line="240" w:lineRule="auto"/>
              <w:jc w:val="center"/>
              <w:rPr>
                <w:rFonts w:cs="Times New Roman"/>
                <w:noProof/>
                <w:sz w:val="20"/>
                <w:szCs w:val="20"/>
              </w:rPr>
            </w:pPr>
            <w:r>
              <w:rPr>
                <w:rFonts w:cs="Times New Roman"/>
                <w:noProof/>
                <w:sz w:val="20"/>
                <w:szCs w:val="20"/>
              </w:rPr>
              <w:t>2,00 (NO.10)</w:t>
            </w:r>
          </w:p>
        </w:tc>
        <w:tc>
          <w:tcPr>
            <w:tcW w:w="2171" w:type="dxa"/>
          </w:tcPr>
          <w:p w14:paraId="2D9DB5F8" w14:textId="017522FA" w:rsidR="00DC5B58" w:rsidRDefault="00DC5B58" w:rsidP="005D75BB">
            <w:pPr>
              <w:spacing w:before="40" w:after="40" w:line="240" w:lineRule="auto"/>
              <w:jc w:val="center"/>
              <w:rPr>
                <w:rFonts w:cs="Times New Roman"/>
                <w:noProof/>
                <w:sz w:val="20"/>
                <w:szCs w:val="20"/>
              </w:rPr>
            </w:pPr>
            <w:r>
              <w:rPr>
                <w:rFonts w:cs="Times New Roman"/>
                <w:noProof/>
                <w:sz w:val="20"/>
                <w:szCs w:val="20"/>
              </w:rPr>
              <w:t>25-35</w:t>
            </w:r>
          </w:p>
        </w:tc>
        <w:tc>
          <w:tcPr>
            <w:tcW w:w="2171" w:type="dxa"/>
          </w:tcPr>
          <w:p w14:paraId="165AA3BE" w14:textId="6D8A74D1" w:rsidR="00DC5B58" w:rsidRDefault="00DC5B58" w:rsidP="005D75BB">
            <w:pPr>
              <w:spacing w:before="40" w:after="40" w:line="240" w:lineRule="auto"/>
              <w:jc w:val="center"/>
              <w:rPr>
                <w:rFonts w:cs="Times New Roman"/>
                <w:noProof/>
                <w:sz w:val="20"/>
                <w:szCs w:val="20"/>
              </w:rPr>
            </w:pPr>
            <w:r>
              <w:rPr>
                <w:rFonts w:cs="Times New Roman"/>
                <w:noProof/>
                <w:sz w:val="20"/>
                <w:szCs w:val="20"/>
              </w:rPr>
              <w:t>36-53</w:t>
            </w:r>
          </w:p>
        </w:tc>
        <w:tc>
          <w:tcPr>
            <w:tcW w:w="2172" w:type="dxa"/>
          </w:tcPr>
          <w:p w14:paraId="3FB3FACB" w14:textId="7A008C6E" w:rsidR="00DC5B58" w:rsidRDefault="00DC5B58" w:rsidP="005D75BB">
            <w:pPr>
              <w:spacing w:before="40" w:after="40" w:line="240" w:lineRule="auto"/>
              <w:jc w:val="center"/>
              <w:rPr>
                <w:rFonts w:cs="Times New Roman"/>
                <w:noProof/>
                <w:sz w:val="20"/>
                <w:szCs w:val="20"/>
              </w:rPr>
            </w:pPr>
            <w:r>
              <w:rPr>
                <w:rFonts w:cs="Times New Roman"/>
                <w:noProof/>
                <w:sz w:val="20"/>
                <w:szCs w:val="20"/>
              </w:rPr>
              <w:t>20-27</w:t>
            </w:r>
          </w:p>
        </w:tc>
      </w:tr>
      <w:tr w:rsidR="00DC5B58" w14:paraId="788002B6" w14:textId="76A91F13" w:rsidTr="00DC5B58">
        <w:tc>
          <w:tcPr>
            <w:tcW w:w="1980" w:type="dxa"/>
          </w:tcPr>
          <w:p w14:paraId="2BF561F7" w14:textId="77777777" w:rsidR="00DC5B58" w:rsidRDefault="00DC5B58" w:rsidP="005D75BB">
            <w:pPr>
              <w:spacing w:before="40" w:after="40" w:line="240" w:lineRule="auto"/>
              <w:jc w:val="center"/>
              <w:rPr>
                <w:rFonts w:cs="Times New Roman"/>
                <w:noProof/>
                <w:sz w:val="20"/>
                <w:szCs w:val="20"/>
              </w:rPr>
            </w:pPr>
            <w:r>
              <w:rPr>
                <w:rFonts w:cs="Times New Roman"/>
                <w:noProof/>
                <w:sz w:val="20"/>
                <w:szCs w:val="20"/>
              </w:rPr>
              <w:t>0,425 (NO.40)</w:t>
            </w:r>
          </w:p>
        </w:tc>
        <w:tc>
          <w:tcPr>
            <w:tcW w:w="2171" w:type="dxa"/>
          </w:tcPr>
          <w:p w14:paraId="7FBC0270" w14:textId="68E61875" w:rsidR="00DC5B58" w:rsidRDefault="00DC5B58" w:rsidP="005D75BB">
            <w:pPr>
              <w:spacing w:before="40" w:after="40" w:line="240" w:lineRule="auto"/>
              <w:jc w:val="center"/>
              <w:rPr>
                <w:rFonts w:cs="Times New Roman"/>
                <w:noProof/>
                <w:sz w:val="20"/>
                <w:szCs w:val="20"/>
              </w:rPr>
            </w:pPr>
            <w:r>
              <w:rPr>
                <w:rFonts w:cs="Times New Roman"/>
                <w:noProof/>
                <w:sz w:val="20"/>
                <w:szCs w:val="20"/>
              </w:rPr>
              <w:t>10-20</w:t>
            </w:r>
          </w:p>
        </w:tc>
        <w:tc>
          <w:tcPr>
            <w:tcW w:w="2171" w:type="dxa"/>
          </w:tcPr>
          <w:p w14:paraId="6AB68E5A" w14:textId="5EFD984A" w:rsidR="00DC5B58" w:rsidRDefault="00DC5B58" w:rsidP="005D75BB">
            <w:pPr>
              <w:spacing w:before="40" w:after="40" w:line="240" w:lineRule="auto"/>
              <w:jc w:val="center"/>
              <w:rPr>
                <w:rFonts w:cs="Times New Roman"/>
                <w:noProof/>
                <w:sz w:val="20"/>
                <w:szCs w:val="20"/>
              </w:rPr>
            </w:pPr>
            <w:r>
              <w:rPr>
                <w:rFonts w:cs="Times New Roman"/>
                <w:noProof/>
                <w:sz w:val="20"/>
                <w:szCs w:val="20"/>
              </w:rPr>
              <w:t>16-28</w:t>
            </w:r>
          </w:p>
        </w:tc>
        <w:tc>
          <w:tcPr>
            <w:tcW w:w="2172" w:type="dxa"/>
          </w:tcPr>
          <w:p w14:paraId="511A1A3B" w14:textId="7C49F2D3" w:rsidR="00DC5B58" w:rsidRDefault="00DC5B58" w:rsidP="005D75BB">
            <w:pPr>
              <w:spacing w:before="40" w:after="40" w:line="240" w:lineRule="auto"/>
              <w:jc w:val="center"/>
              <w:rPr>
                <w:rFonts w:cs="Times New Roman"/>
                <w:noProof/>
                <w:sz w:val="20"/>
                <w:szCs w:val="20"/>
              </w:rPr>
            </w:pPr>
            <w:r>
              <w:rPr>
                <w:rFonts w:cs="Times New Roman"/>
                <w:noProof/>
                <w:sz w:val="20"/>
                <w:szCs w:val="20"/>
              </w:rPr>
              <w:t>12-18</w:t>
            </w:r>
          </w:p>
        </w:tc>
      </w:tr>
      <w:tr w:rsidR="00DC5B58" w14:paraId="2D15628D" w14:textId="716D2CDC" w:rsidTr="00DC5B58">
        <w:tc>
          <w:tcPr>
            <w:tcW w:w="1980" w:type="dxa"/>
          </w:tcPr>
          <w:p w14:paraId="61F4EF29" w14:textId="77777777" w:rsidR="00DC5B58" w:rsidRDefault="00DC5B58" w:rsidP="005D75BB">
            <w:pPr>
              <w:spacing w:before="40" w:after="40" w:line="240" w:lineRule="auto"/>
              <w:jc w:val="center"/>
              <w:rPr>
                <w:rFonts w:cs="Times New Roman"/>
                <w:noProof/>
                <w:sz w:val="20"/>
                <w:szCs w:val="20"/>
              </w:rPr>
            </w:pPr>
            <w:r>
              <w:rPr>
                <w:rFonts w:cs="Times New Roman"/>
                <w:noProof/>
                <w:sz w:val="20"/>
                <w:szCs w:val="20"/>
              </w:rPr>
              <w:t>0,180 (NO.80)</w:t>
            </w:r>
          </w:p>
        </w:tc>
        <w:tc>
          <w:tcPr>
            <w:tcW w:w="2171" w:type="dxa"/>
          </w:tcPr>
          <w:p w14:paraId="0C87D93B" w14:textId="5DE1F3BB" w:rsidR="00DC5B58" w:rsidRDefault="00DC5B58" w:rsidP="005D75BB">
            <w:pPr>
              <w:spacing w:before="40" w:after="40" w:line="240" w:lineRule="auto"/>
              <w:jc w:val="center"/>
              <w:rPr>
                <w:rFonts w:cs="Times New Roman"/>
                <w:noProof/>
                <w:sz w:val="20"/>
                <w:szCs w:val="20"/>
              </w:rPr>
            </w:pPr>
            <w:r>
              <w:rPr>
                <w:rFonts w:cs="Times New Roman"/>
                <w:noProof/>
                <w:sz w:val="20"/>
                <w:szCs w:val="20"/>
              </w:rPr>
              <w:t>7-14</w:t>
            </w:r>
          </w:p>
        </w:tc>
        <w:tc>
          <w:tcPr>
            <w:tcW w:w="2171" w:type="dxa"/>
          </w:tcPr>
          <w:p w14:paraId="52A55E09" w14:textId="320FDD08" w:rsidR="00DC5B58" w:rsidRDefault="00DC5B58" w:rsidP="005D75BB">
            <w:pPr>
              <w:spacing w:before="40" w:after="40" w:line="240" w:lineRule="auto"/>
              <w:jc w:val="center"/>
              <w:rPr>
                <w:rFonts w:cs="Times New Roman"/>
                <w:noProof/>
                <w:sz w:val="20"/>
                <w:szCs w:val="20"/>
              </w:rPr>
            </w:pPr>
            <w:r>
              <w:rPr>
                <w:rFonts w:cs="Times New Roman"/>
                <w:noProof/>
                <w:sz w:val="20"/>
                <w:szCs w:val="20"/>
              </w:rPr>
              <w:t>8-16</w:t>
            </w:r>
          </w:p>
        </w:tc>
        <w:tc>
          <w:tcPr>
            <w:tcW w:w="2172" w:type="dxa"/>
          </w:tcPr>
          <w:p w14:paraId="045EF58D" w14:textId="77777777" w:rsidR="00DC5B58" w:rsidRDefault="00DC5B58" w:rsidP="005D75BB">
            <w:pPr>
              <w:spacing w:before="40" w:after="40" w:line="240" w:lineRule="auto"/>
              <w:jc w:val="center"/>
              <w:rPr>
                <w:rFonts w:cs="Times New Roman"/>
                <w:noProof/>
                <w:sz w:val="20"/>
                <w:szCs w:val="20"/>
              </w:rPr>
            </w:pPr>
          </w:p>
        </w:tc>
      </w:tr>
      <w:tr w:rsidR="00DC5B58" w14:paraId="1A46530E" w14:textId="49FEDEFD" w:rsidTr="00DC5B58">
        <w:tc>
          <w:tcPr>
            <w:tcW w:w="1980" w:type="dxa"/>
          </w:tcPr>
          <w:p w14:paraId="2872888D" w14:textId="77777777" w:rsidR="00DC5B58" w:rsidRDefault="00DC5B58" w:rsidP="005D75BB">
            <w:pPr>
              <w:spacing w:before="40" w:after="40" w:line="240" w:lineRule="auto"/>
              <w:jc w:val="center"/>
              <w:rPr>
                <w:rFonts w:cs="Times New Roman"/>
                <w:noProof/>
                <w:sz w:val="20"/>
                <w:szCs w:val="20"/>
              </w:rPr>
            </w:pPr>
            <w:r>
              <w:rPr>
                <w:rFonts w:cs="Times New Roman"/>
                <w:noProof/>
                <w:sz w:val="20"/>
                <w:szCs w:val="20"/>
              </w:rPr>
              <w:t>0,075 (NO.200)</w:t>
            </w:r>
          </w:p>
        </w:tc>
        <w:tc>
          <w:tcPr>
            <w:tcW w:w="2171" w:type="dxa"/>
          </w:tcPr>
          <w:p w14:paraId="4CED4E15" w14:textId="1330CC8D" w:rsidR="00DC5B58" w:rsidRDefault="00DC5B58" w:rsidP="005D75BB">
            <w:pPr>
              <w:spacing w:before="40" w:after="40" w:line="240" w:lineRule="auto"/>
              <w:jc w:val="center"/>
              <w:rPr>
                <w:rFonts w:cs="Times New Roman"/>
                <w:noProof/>
                <w:sz w:val="20"/>
                <w:szCs w:val="20"/>
              </w:rPr>
            </w:pPr>
            <w:r>
              <w:rPr>
                <w:rFonts w:cs="Times New Roman"/>
                <w:noProof/>
                <w:sz w:val="20"/>
                <w:szCs w:val="20"/>
              </w:rPr>
              <w:t>3-8</w:t>
            </w:r>
          </w:p>
        </w:tc>
        <w:tc>
          <w:tcPr>
            <w:tcW w:w="2171" w:type="dxa"/>
          </w:tcPr>
          <w:p w14:paraId="46D952B2" w14:textId="1128C6E1" w:rsidR="00DC5B58" w:rsidRDefault="00DC5B58" w:rsidP="005D75BB">
            <w:pPr>
              <w:spacing w:before="40" w:after="40" w:line="240" w:lineRule="auto"/>
              <w:jc w:val="center"/>
              <w:rPr>
                <w:rFonts w:cs="Times New Roman"/>
                <w:noProof/>
                <w:sz w:val="20"/>
                <w:szCs w:val="20"/>
              </w:rPr>
            </w:pPr>
            <w:r>
              <w:rPr>
                <w:rFonts w:cs="Times New Roman"/>
                <w:noProof/>
                <w:sz w:val="20"/>
                <w:szCs w:val="20"/>
              </w:rPr>
              <w:t>4-8</w:t>
            </w:r>
          </w:p>
        </w:tc>
        <w:tc>
          <w:tcPr>
            <w:tcW w:w="2172" w:type="dxa"/>
          </w:tcPr>
          <w:p w14:paraId="51BD75A9" w14:textId="4989FA48" w:rsidR="00DC5B58" w:rsidRDefault="00DC5B58" w:rsidP="005D75BB">
            <w:pPr>
              <w:spacing w:before="40" w:after="40" w:line="240" w:lineRule="auto"/>
              <w:jc w:val="center"/>
              <w:rPr>
                <w:rFonts w:cs="Times New Roman"/>
                <w:noProof/>
                <w:sz w:val="20"/>
                <w:szCs w:val="20"/>
              </w:rPr>
            </w:pPr>
            <w:r>
              <w:rPr>
                <w:rFonts w:cs="Times New Roman"/>
                <w:noProof/>
                <w:sz w:val="20"/>
                <w:szCs w:val="20"/>
              </w:rPr>
              <w:t>7-11</w:t>
            </w:r>
          </w:p>
        </w:tc>
      </w:tr>
    </w:tbl>
    <w:p w14:paraId="27241B5F" w14:textId="77777777" w:rsidR="00DC5B58" w:rsidRDefault="00DC5B58" w:rsidP="00BC1CC9">
      <w:pPr>
        <w:spacing w:line="240" w:lineRule="auto"/>
        <w:rPr>
          <w:rFonts w:cs="Times New Roman"/>
          <w:szCs w:val="24"/>
        </w:rPr>
      </w:pPr>
    </w:p>
    <w:p w14:paraId="7C6C4883" w14:textId="39BF8C61" w:rsidR="00C3301D" w:rsidRDefault="00C3301D" w:rsidP="00DC5B58">
      <w:r w:rsidRPr="007002FC">
        <w:t xml:space="preserve">Kaba agreganın fiziksel ve mekanik özellikleri </w:t>
      </w:r>
      <w:r w:rsidR="00DC5B58" w:rsidRPr="00DC5B58">
        <w:t>Çizelge 1.</w:t>
      </w:r>
      <w:r w:rsidRPr="00DC5B58">
        <w:t>12’d</w:t>
      </w:r>
      <w:r w:rsidRPr="007002FC">
        <w:t>e verilmiştir.</w:t>
      </w:r>
      <w:r w:rsidR="005A4CC5" w:rsidRPr="005A4CC5">
        <w:rPr>
          <w:rFonts w:cs="Times New Roman"/>
          <w:noProof/>
          <w:szCs w:val="24"/>
          <w:lang w:eastAsia="tr-TR"/>
        </w:rPr>
        <w:t xml:space="preserve"> </w:t>
      </w:r>
    </w:p>
    <w:p w14:paraId="520935F7" w14:textId="684842EB" w:rsidR="005A4CC5" w:rsidRPr="00D740EF" w:rsidRDefault="005A4CC5" w:rsidP="005A4CC5">
      <w:pPr>
        <w:pStyle w:val="Tablo"/>
        <w:rPr>
          <w:rFonts w:cs="Times New Roman"/>
          <w:b w:val="0"/>
          <w:szCs w:val="24"/>
        </w:rPr>
      </w:pPr>
      <w:bookmarkStart w:id="78" w:name="_Toc151035414"/>
      <w:r w:rsidRPr="007F2B29">
        <w:t xml:space="preserve">Çizelge </w:t>
      </w:r>
      <w:r>
        <w:t>1.12</w:t>
      </w:r>
      <w:r>
        <w:tab/>
      </w:r>
      <w:r w:rsidRPr="005A4CC5">
        <w:rPr>
          <w:rFonts w:cs="Times New Roman"/>
          <w:b w:val="0"/>
          <w:szCs w:val="24"/>
        </w:rPr>
        <w:t>Kaba agreganın fiziksel ve mekanik özellikleri</w:t>
      </w:r>
      <w:r>
        <w:rPr>
          <w:rFonts w:cs="Times New Roman"/>
          <w:b w:val="0"/>
          <w:szCs w:val="24"/>
        </w:rPr>
        <w:t xml:space="preserve"> </w:t>
      </w:r>
      <w:r w:rsidR="00C20A21">
        <w:rPr>
          <w:rFonts w:cs="Times New Roman"/>
          <w:b w:val="0"/>
          <w:szCs w:val="24"/>
        </w:rPr>
        <w:t>(KTŞ 2013</w:t>
      </w:r>
      <w:r w:rsidR="00EB09AA">
        <w:rPr>
          <w:rFonts w:cs="Times New Roman"/>
          <w:b w:val="0"/>
          <w:szCs w:val="24"/>
        </w:rPr>
        <w:t>, 407</w:t>
      </w:r>
      <w:r w:rsidR="00C20A21">
        <w:rPr>
          <w:rFonts w:cs="Times New Roman"/>
          <w:b w:val="0"/>
          <w:szCs w:val="24"/>
        </w:rPr>
        <w:t>)</w:t>
      </w:r>
      <w:bookmarkEnd w:id="78"/>
    </w:p>
    <w:tbl>
      <w:tblPr>
        <w:tblStyle w:val="TabloKlavuzu"/>
        <w:tblW w:w="5000" w:type="pct"/>
        <w:tblCellMar>
          <w:left w:w="57" w:type="dxa"/>
          <w:right w:w="57" w:type="dxa"/>
        </w:tblCellMar>
        <w:tblLook w:val="04A0" w:firstRow="1" w:lastRow="0" w:firstColumn="1" w:lastColumn="0" w:noHBand="0" w:noVBand="1"/>
      </w:tblPr>
      <w:tblGrid>
        <w:gridCol w:w="3823"/>
        <w:gridCol w:w="1488"/>
        <w:gridCol w:w="1488"/>
        <w:gridCol w:w="1695"/>
      </w:tblGrid>
      <w:tr w:rsidR="005A4CC5" w14:paraId="1D6FA3B8" w14:textId="77777777" w:rsidTr="0062073C">
        <w:tc>
          <w:tcPr>
            <w:tcW w:w="2250" w:type="pct"/>
            <w:vMerge w:val="restart"/>
          </w:tcPr>
          <w:p w14:paraId="466835F2" w14:textId="77777777" w:rsidR="005A4CC5" w:rsidRDefault="005A4CC5" w:rsidP="005D75BB">
            <w:pPr>
              <w:spacing w:before="40" w:after="40" w:line="240" w:lineRule="auto"/>
              <w:jc w:val="left"/>
              <w:rPr>
                <w:rFonts w:cs="Times New Roman"/>
                <w:b/>
                <w:noProof/>
                <w:sz w:val="20"/>
                <w:szCs w:val="20"/>
              </w:rPr>
            </w:pPr>
            <w:r>
              <w:rPr>
                <w:rFonts w:cs="Times New Roman"/>
                <w:b/>
                <w:noProof/>
                <w:sz w:val="20"/>
                <w:szCs w:val="20"/>
              </w:rPr>
              <w:t>DENEY ADI</w:t>
            </w:r>
          </w:p>
        </w:tc>
        <w:tc>
          <w:tcPr>
            <w:tcW w:w="1752" w:type="pct"/>
            <w:gridSpan w:val="2"/>
          </w:tcPr>
          <w:p w14:paraId="670E453D" w14:textId="79837225" w:rsidR="005A4CC5" w:rsidRDefault="005A4CC5" w:rsidP="005D75BB">
            <w:pPr>
              <w:spacing w:before="40" w:after="40" w:line="240" w:lineRule="auto"/>
              <w:jc w:val="center"/>
              <w:rPr>
                <w:rFonts w:cs="Times New Roman"/>
                <w:b/>
                <w:noProof/>
                <w:sz w:val="20"/>
                <w:szCs w:val="20"/>
              </w:rPr>
            </w:pPr>
            <w:r>
              <w:rPr>
                <w:rFonts w:cs="Times New Roman"/>
                <w:b/>
                <w:noProof/>
                <w:sz w:val="20"/>
                <w:szCs w:val="20"/>
              </w:rPr>
              <w:t>ŞARTNAME LİMİTLERİ</w:t>
            </w:r>
            <w:r w:rsidRPr="003E3965">
              <w:rPr>
                <w:rFonts w:cs="Times New Roman"/>
                <w:b/>
                <w:noProof/>
                <w:sz w:val="20"/>
                <w:szCs w:val="20"/>
                <w:vertAlign w:val="superscript"/>
              </w:rPr>
              <w:t>c</w:t>
            </w:r>
          </w:p>
        </w:tc>
        <w:tc>
          <w:tcPr>
            <w:tcW w:w="998" w:type="pct"/>
            <w:vMerge w:val="restart"/>
          </w:tcPr>
          <w:p w14:paraId="0AE56566" w14:textId="2707888D" w:rsidR="005A4CC5" w:rsidRPr="00120BFA" w:rsidRDefault="005A4CC5" w:rsidP="005D75BB">
            <w:pPr>
              <w:spacing w:before="40" w:after="40" w:line="240" w:lineRule="auto"/>
              <w:jc w:val="center"/>
              <w:rPr>
                <w:rFonts w:cs="Times New Roman"/>
                <w:b/>
                <w:noProof/>
                <w:sz w:val="20"/>
                <w:szCs w:val="20"/>
              </w:rPr>
            </w:pPr>
            <w:r>
              <w:rPr>
                <w:rFonts w:cs="Times New Roman"/>
                <w:b/>
                <w:noProof/>
                <w:sz w:val="20"/>
                <w:szCs w:val="20"/>
              </w:rPr>
              <w:t>DENEY STANDARDI</w:t>
            </w:r>
          </w:p>
        </w:tc>
      </w:tr>
      <w:tr w:rsidR="005A4CC5" w14:paraId="1B9B305A" w14:textId="77777777" w:rsidTr="0062073C">
        <w:tc>
          <w:tcPr>
            <w:tcW w:w="2250" w:type="pct"/>
            <w:vMerge/>
          </w:tcPr>
          <w:p w14:paraId="2E561DD7" w14:textId="77777777" w:rsidR="005A4CC5" w:rsidRDefault="005A4CC5" w:rsidP="005D75BB">
            <w:pPr>
              <w:spacing w:before="40" w:after="40" w:line="240" w:lineRule="auto"/>
              <w:jc w:val="left"/>
              <w:rPr>
                <w:rFonts w:cs="Times New Roman"/>
                <w:b/>
                <w:noProof/>
                <w:sz w:val="20"/>
                <w:szCs w:val="20"/>
              </w:rPr>
            </w:pPr>
          </w:p>
        </w:tc>
        <w:tc>
          <w:tcPr>
            <w:tcW w:w="876" w:type="pct"/>
          </w:tcPr>
          <w:p w14:paraId="38C39733" w14:textId="77E95E4D" w:rsidR="005A4CC5" w:rsidRDefault="00754463" w:rsidP="005D75BB">
            <w:pPr>
              <w:spacing w:before="40" w:after="40" w:line="240" w:lineRule="auto"/>
              <w:jc w:val="center"/>
              <w:rPr>
                <w:rFonts w:cs="Times New Roman"/>
                <w:b/>
                <w:noProof/>
                <w:sz w:val="20"/>
                <w:szCs w:val="20"/>
              </w:rPr>
            </w:pPr>
            <w:r>
              <w:rPr>
                <w:rFonts w:cs="Times New Roman"/>
                <w:b/>
                <w:noProof/>
                <w:sz w:val="20"/>
                <w:szCs w:val="20"/>
              </w:rPr>
              <w:t>BİNDER</w:t>
            </w:r>
          </w:p>
        </w:tc>
        <w:tc>
          <w:tcPr>
            <w:tcW w:w="876" w:type="pct"/>
          </w:tcPr>
          <w:p w14:paraId="26BA83F4" w14:textId="262F4D4E" w:rsidR="005A4CC5" w:rsidRDefault="00754463" w:rsidP="005D75BB">
            <w:pPr>
              <w:spacing w:before="40" w:after="40" w:line="240" w:lineRule="auto"/>
              <w:jc w:val="center"/>
              <w:rPr>
                <w:rFonts w:cs="Times New Roman"/>
                <w:b/>
                <w:noProof/>
                <w:sz w:val="20"/>
                <w:szCs w:val="20"/>
              </w:rPr>
            </w:pPr>
            <w:r>
              <w:rPr>
                <w:rFonts w:cs="Times New Roman"/>
                <w:b/>
                <w:noProof/>
                <w:sz w:val="20"/>
                <w:szCs w:val="20"/>
              </w:rPr>
              <w:t>AŞINMA</w:t>
            </w:r>
          </w:p>
        </w:tc>
        <w:tc>
          <w:tcPr>
            <w:tcW w:w="998" w:type="pct"/>
            <w:vMerge/>
          </w:tcPr>
          <w:p w14:paraId="428C4E0D" w14:textId="298321F5" w:rsidR="005A4CC5" w:rsidRDefault="005A4CC5" w:rsidP="005D75BB">
            <w:pPr>
              <w:spacing w:before="40" w:after="40" w:line="240" w:lineRule="auto"/>
              <w:jc w:val="center"/>
              <w:rPr>
                <w:rFonts w:cs="Times New Roman"/>
                <w:b/>
                <w:noProof/>
                <w:sz w:val="20"/>
                <w:szCs w:val="20"/>
              </w:rPr>
            </w:pPr>
          </w:p>
        </w:tc>
      </w:tr>
      <w:tr w:rsidR="005A4CC5" w14:paraId="68047D63" w14:textId="77777777" w:rsidTr="0062073C">
        <w:tc>
          <w:tcPr>
            <w:tcW w:w="2250" w:type="pct"/>
          </w:tcPr>
          <w:p w14:paraId="5EE87D05" w14:textId="77777777" w:rsidR="005A4CC5" w:rsidRDefault="005A4CC5" w:rsidP="005A4CC5">
            <w:pPr>
              <w:spacing w:before="40" w:after="40" w:line="240" w:lineRule="auto"/>
              <w:jc w:val="left"/>
              <w:rPr>
                <w:rFonts w:cs="Times New Roman"/>
                <w:noProof/>
                <w:sz w:val="20"/>
                <w:szCs w:val="20"/>
              </w:rPr>
            </w:pPr>
            <w:r>
              <w:rPr>
                <w:rFonts w:cs="Times New Roman"/>
                <w:noProof/>
                <w:sz w:val="20"/>
                <w:szCs w:val="20"/>
              </w:rPr>
              <w:t>Parçalanma Direnci (Los Angeles), % Kayıp</w:t>
            </w:r>
          </w:p>
        </w:tc>
        <w:tc>
          <w:tcPr>
            <w:tcW w:w="876" w:type="pct"/>
          </w:tcPr>
          <w:p w14:paraId="181104FB" w14:textId="442AADB2" w:rsidR="005A4CC5" w:rsidRDefault="005A4CC5" w:rsidP="005A4CC5">
            <w:pPr>
              <w:spacing w:before="40" w:after="40" w:line="240" w:lineRule="auto"/>
              <w:jc w:val="center"/>
              <w:rPr>
                <w:rFonts w:cs="Times New Roman"/>
                <w:noProof/>
                <w:sz w:val="20"/>
                <w:szCs w:val="20"/>
              </w:rPr>
            </w:pPr>
            <w:r>
              <w:rPr>
                <w:rFonts w:cs="Times New Roman"/>
                <w:noProof/>
                <w:sz w:val="20"/>
                <w:szCs w:val="20"/>
              </w:rPr>
              <w:t>≤30 (LA</w:t>
            </w:r>
            <w:r>
              <w:rPr>
                <w:rFonts w:cs="Times New Roman"/>
                <w:noProof/>
                <w:sz w:val="20"/>
                <w:szCs w:val="20"/>
                <w:vertAlign w:val="subscript"/>
              </w:rPr>
              <w:t>30</w:t>
            </w:r>
            <w:r>
              <w:rPr>
                <w:rFonts w:cs="Times New Roman"/>
                <w:noProof/>
                <w:sz w:val="20"/>
                <w:szCs w:val="20"/>
              </w:rPr>
              <w:t>)</w:t>
            </w:r>
          </w:p>
        </w:tc>
        <w:tc>
          <w:tcPr>
            <w:tcW w:w="876" w:type="pct"/>
          </w:tcPr>
          <w:p w14:paraId="28DFC9E7" w14:textId="12D18149" w:rsidR="005A4CC5" w:rsidRDefault="005A4CC5" w:rsidP="005A4CC5">
            <w:pPr>
              <w:spacing w:before="40" w:after="40" w:line="240" w:lineRule="auto"/>
              <w:jc w:val="center"/>
              <w:rPr>
                <w:rFonts w:cs="Times New Roman"/>
                <w:noProof/>
                <w:sz w:val="20"/>
                <w:szCs w:val="20"/>
              </w:rPr>
            </w:pPr>
            <w:r>
              <w:rPr>
                <w:rFonts w:cs="Times New Roman"/>
                <w:noProof/>
                <w:sz w:val="20"/>
                <w:szCs w:val="20"/>
              </w:rPr>
              <w:t>≤27 (LA</w:t>
            </w:r>
            <w:r>
              <w:rPr>
                <w:rFonts w:cs="Times New Roman"/>
                <w:noProof/>
                <w:sz w:val="20"/>
                <w:szCs w:val="20"/>
                <w:vertAlign w:val="subscript"/>
              </w:rPr>
              <w:t>27</w:t>
            </w:r>
            <w:r>
              <w:rPr>
                <w:rFonts w:cs="Times New Roman"/>
                <w:noProof/>
                <w:sz w:val="20"/>
                <w:szCs w:val="20"/>
              </w:rPr>
              <w:t>)</w:t>
            </w:r>
          </w:p>
        </w:tc>
        <w:tc>
          <w:tcPr>
            <w:tcW w:w="998" w:type="pct"/>
          </w:tcPr>
          <w:p w14:paraId="5FF8D4B1" w14:textId="5C64FA36" w:rsidR="005A4CC5" w:rsidRPr="00120BFA" w:rsidRDefault="005A4CC5" w:rsidP="005A4CC5">
            <w:pPr>
              <w:spacing w:before="40" w:after="40" w:line="240" w:lineRule="auto"/>
              <w:jc w:val="center"/>
              <w:rPr>
                <w:rFonts w:cs="Times New Roman"/>
                <w:noProof/>
                <w:sz w:val="20"/>
                <w:szCs w:val="20"/>
              </w:rPr>
            </w:pPr>
            <w:r>
              <w:rPr>
                <w:rFonts w:cs="Times New Roman"/>
                <w:noProof/>
                <w:sz w:val="20"/>
                <w:szCs w:val="20"/>
              </w:rPr>
              <w:t>TS EN 1097-2*</w:t>
            </w:r>
            <w:r>
              <w:rPr>
                <w:rFonts w:cs="Times New Roman"/>
                <w:noProof/>
                <w:sz w:val="20"/>
                <w:szCs w:val="20"/>
              </w:rPr>
              <w:br/>
              <w:t>AASHTO T 96</w:t>
            </w:r>
          </w:p>
        </w:tc>
      </w:tr>
      <w:tr w:rsidR="005A4CC5" w14:paraId="00700F72" w14:textId="77777777" w:rsidTr="0062073C">
        <w:tc>
          <w:tcPr>
            <w:tcW w:w="2250" w:type="pct"/>
          </w:tcPr>
          <w:p w14:paraId="0F4B3F2C" w14:textId="77777777" w:rsidR="005A4CC5" w:rsidRDefault="005A4CC5" w:rsidP="005A4CC5">
            <w:pPr>
              <w:spacing w:before="40" w:after="40" w:line="240" w:lineRule="auto"/>
              <w:jc w:val="left"/>
              <w:rPr>
                <w:rFonts w:cs="Times New Roman"/>
                <w:noProof/>
                <w:sz w:val="20"/>
                <w:szCs w:val="20"/>
              </w:rPr>
            </w:pPr>
            <w:r>
              <w:rPr>
                <w:rFonts w:cs="Times New Roman"/>
                <w:noProof/>
                <w:sz w:val="20"/>
                <w:szCs w:val="20"/>
              </w:rPr>
              <w:t>Aşınma Direnci (Micro-Deval)</w:t>
            </w:r>
            <w:r w:rsidRPr="003E3965">
              <w:rPr>
                <w:rFonts w:cs="Times New Roman"/>
                <w:noProof/>
                <w:sz w:val="20"/>
                <w:szCs w:val="20"/>
                <w:vertAlign w:val="superscript"/>
              </w:rPr>
              <w:t>b</w:t>
            </w:r>
            <w:r>
              <w:rPr>
                <w:rFonts w:cs="Times New Roman"/>
                <w:noProof/>
                <w:sz w:val="20"/>
                <w:szCs w:val="20"/>
              </w:rPr>
              <w:t>, % Kayıp</w:t>
            </w:r>
          </w:p>
        </w:tc>
        <w:tc>
          <w:tcPr>
            <w:tcW w:w="876" w:type="pct"/>
          </w:tcPr>
          <w:p w14:paraId="54C3264B" w14:textId="77777777" w:rsidR="005A4CC5" w:rsidRDefault="005A4CC5" w:rsidP="005A4CC5">
            <w:pPr>
              <w:spacing w:before="40" w:after="40" w:line="240" w:lineRule="auto"/>
              <w:jc w:val="center"/>
              <w:rPr>
                <w:rFonts w:cs="Times New Roman"/>
                <w:noProof/>
                <w:sz w:val="20"/>
                <w:szCs w:val="20"/>
              </w:rPr>
            </w:pPr>
            <w:r>
              <w:rPr>
                <w:rFonts w:cs="Times New Roman"/>
                <w:noProof/>
                <w:sz w:val="20"/>
                <w:szCs w:val="20"/>
              </w:rPr>
              <w:t>≤25 (M</w:t>
            </w:r>
            <w:r>
              <w:rPr>
                <w:rFonts w:cs="Times New Roman"/>
                <w:noProof/>
                <w:sz w:val="20"/>
                <w:szCs w:val="20"/>
                <w:vertAlign w:val="subscript"/>
              </w:rPr>
              <w:t>DE</w:t>
            </w:r>
            <w:r w:rsidRPr="00790EBF">
              <w:rPr>
                <w:rFonts w:cs="Times New Roman"/>
                <w:noProof/>
                <w:sz w:val="20"/>
                <w:szCs w:val="20"/>
              </w:rPr>
              <w:t>25</w:t>
            </w:r>
            <w:r>
              <w:rPr>
                <w:rFonts w:cs="Times New Roman"/>
                <w:noProof/>
                <w:sz w:val="20"/>
                <w:szCs w:val="20"/>
              </w:rPr>
              <w:t>)</w:t>
            </w:r>
          </w:p>
        </w:tc>
        <w:tc>
          <w:tcPr>
            <w:tcW w:w="876" w:type="pct"/>
          </w:tcPr>
          <w:p w14:paraId="49C4F755" w14:textId="585F572F" w:rsidR="005A4CC5" w:rsidRDefault="005A4CC5" w:rsidP="0062073C">
            <w:pPr>
              <w:spacing w:before="40" w:after="40" w:line="240" w:lineRule="auto"/>
              <w:jc w:val="center"/>
              <w:rPr>
                <w:rFonts w:cs="Times New Roman"/>
                <w:noProof/>
                <w:sz w:val="20"/>
                <w:szCs w:val="20"/>
              </w:rPr>
            </w:pPr>
            <w:r>
              <w:rPr>
                <w:rFonts w:cs="Times New Roman"/>
                <w:noProof/>
                <w:sz w:val="20"/>
                <w:szCs w:val="20"/>
              </w:rPr>
              <w:t>≤2</w:t>
            </w:r>
            <w:r w:rsidR="0062073C">
              <w:rPr>
                <w:rFonts w:cs="Times New Roman"/>
                <w:noProof/>
                <w:sz w:val="20"/>
                <w:szCs w:val="20"/>
              </w:rPr>
              <w:t>0</w:t>
            </w:r>
            <w:r>
              <w:rPr>
                <w:rFonts w:cs="Times New Roman"/>
                <w:noProof/>
                <w:sz w:val="20"/>
                <w:szCs w:val="20"/>
              </w:rPr>
              <w:t xml:space="preserve"> (M</w:t>
            </w:r>
            <w:r>
              <w:rPr>
                <w:rFonts w:cs="Times New Roman"/>
                <w:noProof/>
                <w:sz w:val="20"/>
                <w:szCs w:val="20"/>
                <w:vertAlign w:val="subscript"/>
              </w:rPr>
              <w:t>DE</w:t>
            </w:r>
            <w:r w:rsidRPr="00790EBF">
              <w:rPr>
                <w:rFonts w:cs="Times New Roman"/>
                <w:noProof/>
                <w:sz w:val="20"/>
                <w:szCs w:val="20"/>
              </w:rPr>
              <w:t>2</w:t>
            </w:r>
            <w:r w:rsidR="0062073C">
              <w:rPr>
                <w:rFonts w:cs="Times New Roman"/>
                <w:noProof/>
                <w:sz w:val="20"/>
                <w:szCs w:val="20"/>
              </w:rPr>
              <w:t>0</w:t>
            </w:r>
            <w:r>
              <w:rPr>
                <w:rFonts w:cs="Times New Roman"/>
                <w:noProof/>
                <w:sz w:val="20"/>
                <w:szCs w:val="20"/>
              </w:rPr>
              <w:t>)</w:t>
            </w:r>
          </w:p>
        </w:tc>
        <w:tc>
          <w:tcPr>
            <w:tcW w:w="998" w:type="pct"/>
          </w:tcPr>
          <w:p w14:paraId="5DA0E4A2" w14:textId="2C51660E" w:rsidR="005A4CC5" w:rsidRDefault="005A4CC5" w:rsidP="005A4CC5">
            <w:pPr>
              <w:spacing w:before="40" w:after="40" w:line="240" w:lineRule="auto"/>
              <w:jc w:val="center"/>
              <w:rPr>
                <w:rFonts w:cs="Times New Roman"/>
                <w:noProof/>
                <w:sz w:val="20"/>
                <w:szCs w:val="20"/>
              </w:rPr>
            </w:pPr>
            <w:r>
              <w:rPr>
                <w:rFonts w:cs="Times New Roman"/>
                <w:noProof/>
                <w:sz w:val="20"/>
                <w:szCs w:val="20"/>
              </w:rPr>
              <w:t>TS EN 1097-1</w:t>
            </w:r>
          </w:p>
        </w:tc>
      </w:tr>
      <w:tr w:rsidR="005A4CC5" w14:paraId="4DD26D25" w14:textId="77777777" w:rsidTr="0062073C">
        <w:tc>
          <w:tcPr>
            <w:tcW w:w="2250" w:type="pct"/>
          </w:tcPr>
          <w:p w14:paraId="660D2DCD" w14:textId="347D20F4" w:rsidR="005A4CC5" w:rsidRDefault="005A4CC5" w:rsidP="005A4CC5">
            <w:pPr>
              <w:spacing w:before="40" w:after="40" w:line="240" w:lineRule="auto"/>
              <w:jc w:val="left"/>
              <w:rPr>
                <w:rFonts w:cs="Times New Roman"/>
                <w:noProof/>
                <w:sz w:val="20"/>
                <w:szCs w:val="20"/>
              </w:rPr>
            </w:pPr>
            <w:r>
              <w:rPr>
                <w:rFonts w:cs="Times New Roman"/>
                <w:noProof/>
                <w:sz w:val="20"/>
                <w:szCs w:val="20"/>
              </w:rPr>
              <w:t>Hava Tesirlerine Karşı Dayanıklılık, MgSO</w:t>
            </w:r>
            <w:r w:rsidRPr="00120BFA">
              <w:rPr>
                <w:rFonts w:cs="Times New Roman"/>
                <w:noProof/>
                <w:sz w:val="20"/>
                <w:szCs w:val="20"/>
                <w:vertAlign w:val="subscript"/>
              </w:rPr>
              <w:t>4</w:t>
            </w:r>
            <w:r>
              <w:rPr>
                <w:rFonts w:cs="Times New Roman"/>
                <w:noProof/>
                <w:sz w:val="20"/>
                <w:szCs w:val="20"/>
              </w:rPr>
              <w:t xml:space="preserve"> ile kayıp, %</w:t>
            </w:r>
          </w:p>
        </w:tc>
        <w:tc>
          <w:tcPr>
            <w:tcW w:w="876" w:type="pct"/>
          </w:tcPr>
          <w:p w14:paraId="22A303D1" w14:textId="423B2C34" w:rsidR="005A4CC5" w:rsidRPr="00120BFA" w:rsidRDefault="005A4CC5" w:rsidP="005A4CC5">
            <w:pPr>
              <w:spacing w:before="40" w:after="40" w:line="240" w:lineRule="auto"/>
              <w:jc w:val="center"/>
              <w:rPr>
                <w:rFonts w:cs="Times New Roman"/>
                <w:noProof/>
                <w:sz w:val="20"/>
                <w:szCs w:val="20"/>
              </w:rPr>
            </w:pPr>
            <w:r>
              <w:rPr>
                <w:rFonts w:cs="Times New Roman"/>
                <w:noProof/>
                <w:sz w:val="20"/>
                <w:szCs w:val="20"/>
              </w:rPr>
              <w:t>18 (MS</w:t>
            </w:r>
            <w:r>
              <w:rPr>
                <w:rFonts w:cs="Times New Roman"/>
                <w:noProof/>
                <w:sz w:val="20"/>
                <w:szCs w:val="20"/>
                <w:vertAlign w:val="subscript"/>
              </w:rPr>
              <w:t>18</w:t>
            </w:r>
            <w:r>
              <w:rPr>
                <w:rFonts w:cs="Times New Roman"/>
                <w:noProof/>
                <w:sz w:val="20"/>
                <w:szCs w:val="20"/>
              </w:rPr>
              <w:t>)</w:t>
            </w:r>
          </w:p>
        </w:tc>
        <w:tc>
          <w:tcPr>
            <w:tcW w:w="876" w:type="pct"/>
          </w:tcPr>
          <w:p w14:paraId="61CF4DF3" w14:textId="7F27AA66" w:rsidR="005A4CC5" w:rsidRDefault="005A4CC5" w:rsidP="0062073C">
            <w:pPr>
              <w:spacing w:before="40" w:after="40" w:line="240" w:lineRule="auto"/>
              <w:jc w:val="center"/>
              <w:rPr>
                <w:rFonts w:cs="Times New Roman"/>
                <w:noProof/>
                <w:sz w:val="20"/>
                <w:szCs w:val="20"/>
              </w:rPr>
            </w:pPr>
            <w:r>
              <w:rPr>
                <w:rFonts w:cs="Times New Roman"/>
                <w:noProof/>
                <w:sz w:val="20"/>
                <w:szCs w:val="20"/>
              </w:rPr>
              <w:t>1</w:t>
            </w:r>
            <w:r w:rsidR="0062073C">
              <w:rPr>
                <w:rFonts w:cs="Times New Roman"/>
                <w:noProof/>
                <w:sz w:val="20"/>
                <w:szCs w:val="20"/>
              </w:rPr>
              <w:t>6</w:t>
            </w:r>
            <w:r>
              <w:rPr>
                <w:rFonts w:cs="Times New Roman"/>
                <w:noProof/>
                <w:sz w:val="20"/>
                <w:szCs w:val="20"/>
              </w:rPr>
              <w:t xml:space="preserve"> (MS</w:t>
            </w:r>
            <w:r>
              <w:rPr>
                <w:rFonts w:cs="Times New Roman"/>
                <w:noProof/>
                <w:sz w:val="20"/>
                <w:szCs w:val="20"/>
                <w:vertAlign w:val="subscript"/>
              </w:rPr>
              <w:t>1</w:t>
            </w:r>
            <w:r w:rsidR="0062073C">
              <w:rPr>
                <w:rFonts w:cs="Times New Roman"/>
                <w:noProof/>
                <w:sz w:val="20"/>
                <w:szCs w:val="20"/>
                <w:vertAlign w:val="subscript"/>
              </w:rPr>
              <w:t>6</w:t>
            </w:r>
            <w:r>
              <w:rPr>
                <w:rFonts w:cs="Times New Roman"/>
                <w:noProof/>
                <w:sz w:val="20"/>
                <w:szCs w:val="20"/>
              </w:rPr>
              <w:t>)</w:t>
            </w:r>
          </w:p>
        </w:tc>
        <w:tc>
          <w:tcPr>
            <w:tcW w:w="998" w:type="pct"/>
          </w:tcPr>
          <w:p w14:paraId="62D62EE8" w14:textId="24516653" w:rsidR="005A4CC5" w:rsidRPr="00120BFA" w:rsidRDefault="005A4CC5" w:rsidP="005A4CC5">
            <w:pPr>
              <w:spacing w:before="40" w:after="40" w:line="240" w:lineRule="auto"/>
              <w:jc w:val="center"/>
              <w:rPr>
                <w:rFonts w:cs="Times New Roman"/>
                <w:noProof/>
                <w:sz w:val="20"/>
                <w:szCs w:val="20"/>
              </w:rPr>
            </w:pPr>
            <w:r>
              <w:rPr>
                <w:rFonts w:cs="Times New Roman"/>
                <w:noProof/>
                <w:sz w:val="20"/>
                <w:szCs w:val="20"/>
              </w:rPr>
              <w:t>TS EN 1367-2</w:t>
            </w:r>
          </w:p>
        </w:tc>
      </w:tr>
      <w:tr w:rsidR="005A4CC5" w14:paraId="6A1C7266" w14:textId="77777777" w:rsidTr="0062073C">
        <w:tc>
          <w:tcPr>
            <w:tcW w:w="2250" w:type="pct"/>
          </w:tcPr>
          <w:p w14:paraId="1CB20FBE" w14:textId="77777777" w:rsidR="005A4CC5" w:rsidRDefault="005A4CC5" w:rsidP="005A4CC5">
            <w:pPr>
              <w:spacing w:before="40" w:after="40" w:line="240" w:lineRule="auto"/>
              <w:jc w:val="left"/>
              <w:rPr>
                <w:rFonts w:cs="Times New Roman"/>
                <w:noProof/>
                <w:sz w:val="20"/>
                <w:szCs w:val="20"/>
              </w:rPr>
            </w:pPr>
            <w:r>
              <w:rPr>
                <w:rFonts w:cs="Times New Roman"/>
                <w:noProof/>
                <w:sz w:val="20"/>
                <w:szCs w:val="20"/>
              </w:rPr>
              <w:t xml:space="preserve">Kırılmışlık, ağırlıkça % </w:t>
            </w:r>
            <w:r>
              <w:rPr>
                <w:rFonts w:cs="Times New Roman"/>
                <w:noProof/>
                <w:sz w:val="20"/>
                <w:szCs w:val="20"/>
              </w:rPr>
              <w:br/>
              <w:t>(Tüm yüzeyi kırılmış – tüm yüzeyi yuvarlak)</w:t>
            </w:r>
          </w:p>
        </w:tc>
        <w:tc>
          <w:tcPr>
            <w:tcW w:w="876" w:type="pct"/>
          </w:tcPr>
          <w:p w14:paraId="7612A3B1" w14:textId="77777777" w:rsidR="005A4CC5" w:rsidRDefault="005A4CC5" w:rsidP="005A4CC5">
            <w:pPr>
              <w:spacing w:before="40" w:after="40" w:line="240" w:lineRule="auto"/>
              <w:jc w:val="center"/>
              <w:rPr>
                <w:rFonts w:cs="Times New Roman"/>
                <w:noProof/>
                <w:sz w:val="20"/>
                <w:szCs w:val="20"/>
              </w:rPr>
            </w:pPr>
            <w:r>
              <w:rPr>
                <w:rFonts w:cs="Times New Roman"/>
                <w:noProof/>
                <w:sz w:val="20"/>
                <w:szCs w:val="20"/>
              </w:rPr>
              <w:t>≥95 - ≤0 (C</w:t>
            </w:r>
            <w:r w:rsidRPr="00790EBF">
              <w:rPr>
                <w:rFonts w:cs="Times New Roman"/>
                <w:noProof/>
                <w:sz w:val="20"/>
                <w:szCs w:val="20"/>
                <w:vertAlign w:val="subscript"/>
              </w:rPr>
              <w:t>95/0</w:t>
            </w:r>
            <w:r>
              <w:rPr>
                <w:rFonts w:cs="Times New Roman"/>
                <w:noProof/>
                <w:sz w:val="20"/>
                <w:szCs w:val="20"/>
              </w:rPr>
              <w:t>)</w:t>
            </w:r>
          </w:p>
        </w:tc>
        <w:tc>
          <w:tcPr>
            <w:tcW w:w="876" w:type="pct"/>
          </w:tcPr>
          <w:p w14:paraId="193DBBF5" w14:textId="1FCE3992" w:rsidR="005A4CC5" w:rsidRDefault="005A4CC5" w:rsidP="005A4CC5">
            <w:pPr>
              <w:spacing w:before="40" w:after="40" w:line="240" w:lineRule="auto"/>
              <w:jc w:val="center"/>
              <w:rPr>
                <w:rFonts w:cs="Times New Roman"/>
                <w:noProof/>
                <w:sz w:val="20"/>
                <w:szCs w:val="20"/>
              </w:rPr>
            </w:pPr>
            <w:r>
              <w:rPr>
                <w:rFonts w:cs="Times New Roman"/>
                <w:noProof/>
                <w:sz w:val="20"/>
                <w:szCs w:val="20"/>
              </w:rPr>
              <w:t>≥95 - ≤0 (C</w:t>
            </w:r>
            <w:r w:rsidRPr="00790EBF">
              <w:rPr>
                <w:rFonts w:cs="Times New Roman"/>
                <w:noProof/>
                <w:sz w:val="20"/>
                <w:szCs w:val="20"/>
                <w:vertAlign w:val="subscript"/>
              </w:rPr>
              <w:t>95/0</w:t>
            </w:r>
            <w:r>
              <w:rPr>
                <w:rFonts w:cs="Times New Roman"/>
                <w:noProof/>
                <w:sz w:val="20"/>
                <w:szCs w:val="20"/>
              </w:rPr>
              <w:t>)</w:t>
            </w:r>
          </w:p>
        </w:tc>
        <w:tc>
          <w:tcPr>
            <w:tcW w:w="998" w:type="pct"/>
          </w:tcPr>
          <w:p w14:paraId="441EBBEE" w14:textId="68EE4E46" w:rsidR="005A4CC5" w:rsidRDefault="005A4CC5" w:rsidP="005A4CC5">
            <w:pPr>
              <w:spacing w:before="40" w:after="40" w:line="240" w:lineRule="auto"/>
              <w:jc w:val="center"/>
              <w:rPr>
                <w:rFonts w:cs="Times New Roman"/>
                <w:noProof/>
                <w:sz w:val="20"/>
                <w:szCs w:val="20"/>
              </w:rPr>
            </w:pPr>
            <w:r>
              <w:rPr>
                <w:rFonts w:cs="Times New Roman"/>
                <w:noProof/>
                <w:sz w:val="20"/>
                <w:szCs w:val="20"/>
              </w:rPr>
              <w:t>TS EN 933-5</w:t>
            </w:r>
          </w:p>
        </w:tc>
      </w:tr>
      <w:tr w:rsidR="005A4CC5" w14:paraId="2C885322" w14:textId="77777777" w:rsidTr="0062073C">
        <w:tc>
          <w:tcPr>
            <w:tcW w:w="2250" w:type="pct"/>
            <w:vMerge w:val="restart"/>
          </w:tcPr>
          <w:p w14:paraId="605DA432" w14:textId="77777777" w:rsidR="005A4CC5" w:rsidRDefault="005A4CC5" w:rsidP="005A4CC5">
            <w:pPr>
              <w:spacing w:before="40" w:after="40" w:line="240" w:lineRule="auto"/>
              <w:jc w:val="left"/>
              <w:rPr>
                <w:rFonts w:cs="Times New Roman"/>
                <w:noProof/>
                <w:sz w:val="20"/>
                <w:szCs w:val="20"/>
              </w:rPr>
            </w:pPr>
            <w:r>
              <w:rPr>
                <w:rFonts w:cs="Times New Roman"/>
                <w:noProof/>
                <w:sz w:val="20"/>
                <w:szCs w:val="20"/>
              </w:rPr>
              <w:t>Yassılık İndeksi, %</w:t>
            </w:r>
          </w:p>
        </w:tc>
        <w:tc>
          <w:tcPr>
            <w:tcW w:w="876" w:type="pct"/>
          </w:tcPr>
          <w:p w14:paraId="0370F6A6" w14:textId="77777777" w:rsidR="005A4CC5" w:rsidRDefault="005A4CC5" w:rsidP="005A4CC5">
            <w:pPr>
              <w:spacing w:before="40" w:after="40" w:line="240" w:lineRule="auto"/>
              <w:jc w:val="center"/>
              <w:rPr>
                <w:rFonts w:cs="Times New Roman"/>
                <w:noProof/>
                <w:sz w:val="20"/>
                <w:szCs w:val="20"/>
              </w:rPr>
            </w:pPr>
            <w:r>
              <w:rPr>
                <w:rFonts w:cs="Times New Roman"/>
                <w:noProof/>
                <w:sz w:val="20"/>
                <w:szCs w:val="20"/>
              </w:rPr>
              <w:t>≤30</w:t>
            </w:r>
          </w:p>
        </w:tc>
        <w:tc>
          <w:tcPr>
            <w:tcW w:w="876" w:type="pct"/>
          </w:tcPr>
          <w:p w14:paraId="3D919B9F" w14:textId="51ADA7D0" w:rsidR="005A4CC5" w:rsidRDefault="005A4CC5" w:rsidP="0062073C">
            <w:pPr>
              <w:spacing w:before="40" w:after="40" w:line="240" w:lineRule="auto"/>
              <w:jc w:val="center"/>
              <w:rPr>
                <w:rFonts w:cs="Times New Roman"/>
                <w:noProof/>
                <w:sz w:val="20"/>
                <w:szCs w:val="20"/>
              </w:rPr>
            </w:pPr>
            <w:r>
              <w:rPr>
                <w:rFonts w:cs="Times New Roman"/>
                <w:noProof/>
                <w:sz w:val="20"/>
                <w:szCs w:val="20"/>
              </w:rPr>
              <w:t>≤</w:t>
            </w:r>
            <w:r w:rsidR="0062073C">
              <w:rPr>
                <w:rFonts w:cs="Times New Roman"/>
                <w:noProof/>
                <w:sz w:val="20"/>
                <w:szCs w:val="20"/>
              </w:rPr>
              <w:t>25</w:t>
            </w:r>
          </w:p>
        </w:tc>
        <w:tc>
          <w:tcPr>
            <w:tcW w:w="998" w:type="pct"/>
          </w:tcPr>
          <w:p w14:paraId="1FB2E1AC" w14:textId="70606863" w:rsidR="005A4CC5" w:rsidRDefault="005A4CC5" w:rsidP="005A4CC5">
            <w:pPr>
              <w:spacing w:before="40" w:after="40" w:line="240" w:lineRule="auto"/>
              <w:jc w:val="center"/>
              <w:rPr>
                <w:rFonts w:cs="Times New Roman"/>
                <w:noProof/>
                <w:sz w:val="20"/>
                <w:szCs w:val="20"/>
              </w:rPr>
            </w:pPr>
            <w:r>
              <w:rPr>
                <w:rFonts w:cs="Times New Roman"/>
                <w:noProof/>
                <w:sz w:val="20"/>
                <w:szCs w:val="20"/>
              </w:rPr>
              <w:t>BS 812</w:t>
            </w:r>
          </w:p>
        </w:tc>
      </w:tr>
      <w:tr w:rsidR="005A4CC5" w14:paraId="6FA27A46" w14:textId="77777777" w:rsidTr="0062073C">
        <w:tc>
          <w:tcPr>
            <w:tcW w:w="2250" w:type="pct"/>
            <w:vMerge/>
          </w:tcPr>
          <w:p w14:paraId="04EA1C6B" w14:textId="77777777" w:rsidR="005A4CC5" w:rsidRDefault="005A4CC5" w:rsidP="005A4CC5">
            <w:pPr>
              <w:spacing w:before="40" w:after="40" w:line="240" w:lineRule="auto"/>
              <w:jc w:val="left"/>
              <w:rPr>
                <w:rFonts w:cs="Times New Roman"/>
                <w:noProof/>
                <w:sz w:val="20"/>
                <w:szCs w:val="20"/>
              </w:rPr>
            </w:pPr>
          </w:p>
        </w:tc>
        <w:tc>
          <w:tcPr>
            <w:tcW w:w="876" w:type="pct"/>
          </w:tcPr>
          <w:p w14:paraId="2450D8EA" w14:textId="77777777" w:rsidR="005A4CC5" w:rsidRDefault="005A4CC5" w:rsidP="005A4CC5">
            <w:pPr>
              <w:spacing w:before="40" w:after="40" w:line="240" w:lineRule="auto"/>
              <w:jc w:val="center"/>
              <w:rPr>
                <w:rFonts w:cs="Times New Roman"/>
                <w:noProof/>
                <w:sz w:val="20"/>
                <w:szCs w:val="20"/>
              </w:rPr>
            </w:pPr>
            <w:r>
              <w:rPr>
                <w:rFonts w:cs="Times New Roman"/>
                <w:noProof/>
                <w:sz w:val="20"/>
                <w:szCs w:val="20"/>
              </w:rPr>
              <w:t>≤25 (FI</w:t>
            </w:r>
            <w:r>
              <w:rPr>
                <w:rFonts w:cs="Times New Roman"/>
                <w:noProof/>
                <w:sz w:val="20"/>
                <w:szCs w:val="20"/>
                <w:vertAlign w:val="subscript"/>
              </w:rPr>
              <w:t>25</w:t>
            </w:r>
            <w:r>
              <w:rPr>
                <w:rFonts w:cs="Times New Roman"/>
                <w:noProof/>
                <w:sz w:val="20"/>
                <w:szCs w:val="20"/>
              </w:rPr>
              <w:t>)</w:t>
            </w:r>
          </w:p>
        </w:tc>
        <w:tc>
          <w:tcPr>
            <w:tcW w:w="876" w:type="pct"/>
          </w:tcPr>
          <w:p w14:paraId="62AD4B39" w14:textId="3CB3AFE2" w:rsidR="005A4CC5" w:rsidRDefault="005A4CC5" w:rsidP="0062073C">
            <w:pPr>
              <w:spacing w:before="40" w:after="40" w:line="240" w:lineRule="auto"/>
              <w:jc w:val="center"/>
              <w:rPr>
                <w:rFonts w:cs="Times New Roman"/>
                <w:noProof/>
                <w:sz w:val="20"/>
                <w:szCs w:val="20"/>
              </w:rPr>
            </w:pPr>
            <w:r>
              <w:rPr>
                <w:rFonts w:cs="Times New Roman"/>
                <w:noProof/>
                <w:sz w:val="20"/>
                <w:szCs w:val="20"/>
              </w:rPr>
              <w:t>≤2</w:t>
            </w:r>
            <w:r w:rsidR="0062073C">
              <w:rPr>
                <w:rFonts w:cs="Times New Roman"/>
                <w:noProof/>
                <w:sz w:val="20"/>
                <w:szCs w:val="20"/>
              </w:rPr>
              <w:t>0</w:t>
            </w:r>
            <w:r>
              <w:rPr>
                <w:rFonts w:cs="Times New Roman"/>
                <w:noProof/>
                <w:sz w:val="20"/>
                <w:szCs w:val="20"/>
              </w:rPr>
              <w:t xml:space="preserve"> (FI</w:t>
            </w:r>
            <w:r>
              <w:rPr>
                <w:rFonts w:cs="Times New Roman"/>
                <w:noProof/>
                <w:sz w:val="20"/>
                <w:szCs w:val="20"/>
                <w:vertAlign w:val="subscript"/>
              </w:rPr>
              <w:t>2</w:t>
            </w:r>
            <w:r w:rsidR="0062073C">
              <w:rPr>
                <w:rFonts w:cs="Times New Roman"/>
                <w:noProof/>
                <w:sz w:val="20"/>
                <w:szCs w:val="20"/>
                <w:vertAlign w:val="subscript"/>
              </w:rPr>
              <w:t>0</w:t>
            </w:r>
            <w:r>
              <w:rPr>
                <w:rFonts w:cs="Times New Roman"/>
                <w:noProof/>
                <w:sz w:val="20"/>
                <w:szCs w:val="20"/>
              </w:rPr>
              <w:t>)</w:t>
            </w:r>
          </w:p>
        </w:tc>
        <w:tc>
          <w:tcPr>
            <w:tcW w:w="998" w:type="pct"/>
          </w:tcPr>
          <w:p w14:paraId="4C9E4AA5" w14:textId="160BEDC5" w:rsidR="005A4CC5" w:rsidRDefault="005A4CC5" w:rsidP="005A4CC5">
            <w:pPr>
              <w:spacing w:before="40" w:after="40" w:line="240" w:lineRule="auto"/>
              <w:jc w:val="center"/>
              <w:rPr>
                <w:rFonts w:cs="Times New Roman"/>
                <w:noProof/>
                <w:sz w:val="20"/>
                <w:szCs w:val="20"/>
              </w:rPr>
            </w:pPr>
            <w:r>
              <w:rPr>
                <w:rFonts w:cs="Times New Roman"/>
                <w:noProof/>
                <w:sz w:val="20"/>
                <w:szCs w:val="20"/>
              </w:rPr>
              <w:t>TS EN 933-3</w:t>
            </w:r>
            <w:r w:rsidRPr="00790EBF">
              <w:rPr>
                <w:rFonts w:cs="Times New Roman"/>
                <w:noProof/>
                <w:sz w:val="20"/>
                <w:szCs w:val="20"/>
                <w:vertAlign w:val="superscript"/>
              </w:rPr>
              <w:t>a</w:t>
            </w:r>
          </w:p>
        </w:tc>
      </w:tr>
      <w:tr w:rsidR="0062073C" w14:paraId="709ACBF4" w14:textId="77777777" w:rsidTr="0062073C">
        <w:tc>
          <w:tcPr>
            <w:tcW w:w="2250" w:type="pct"/>
          </w:tcPr>
          <w:p w14:paraId="56293CE1" w14:textId="4FF160D0" w:rsidR="0062073C" w:rsidRDefault="0062073C" w:rsidP="005A4CC5">
            <w:pPr>
              <w:spacing w:before="40" w:after="40" w:line="240" w:lineRule="auto"/>
              <w:jc w:val="left"/>
              <w:rPr>
                <w:rFonts w:cs="Times New Roman"/>
                <w:noProof/>
                <w:sz w:val="20"/>
                <w:szCs w:val="20"/>
              </w:rPr>
            </w:pPr>
            <w:r>
              <w:rPr>
                <w:rFonts w:cs="Times New Roman"/>
                <w:noProof/>
                <w:sz w:val="20"/>
                <w:szCs w:val="20"/>
              </w:rPr>
              <w:t>Cilalanma Değeri, %</w:t>
            </w:r>
          </w:p>
        </w:tc>
        <w:tc>
          <w:tcPr>
            <w:tcW w:w="876" w:type="pct"/>
          </w:tcPr>
          <w:p w14:paraId="071169F2" w14:textId="2AF9B7A9" w:rsidR="0062073C" w:rsidRDefault="0062073C" w:rsidP="0062073C">
            <w:pPr>
              <w:spacing w:before="40" w:after="40" w:line="240" w:lineRule="auto"/>
              <w:jc w:val="center"/>
              <w:rPr>
                <w:rFonts w:cs="Times New Roman"/>
                <w:noProof/>
                <w:sz w:val="20"/>
                <w:szCs w:val="20"/>
              </w:rPr>
            </w:pPr>
            <w:r>
              <w:rPr>
                <w:rFonts w:cs="Times New Roman"/>
                <w:noProof/>
                <w:sz w:val="20"/>
                <w:szCs w:val="20"/>
              </w:rPr>
              <w:t>≥35 (PSV</w:t>
            </w:r>
            <w:r>
              <w:rPr>
                <w:rFonts w:cs="Times New Roman"/>
                <w:noProof/>
                <w:sz w:val="20"/>
                <w:szCs w:val="20"/>
                <w:vertAlign w:val="subscript"/>
              </w:rPr>
              <w:t>3</w:t>
            </w:r>
            <w:r w:rsidRPr="00790EBF">
              <w:rPr>
                <w:rFonts w:cs="Times New Roman"/>
                <w:noProof/>
                <w:sz w:val="20"/>
                <w:szCs w:val="20"/>
                <w:vertAlign w:val="subscript"/>
              </w:rPr>
              <w:t>5</w:t>
            </w:r>
            <w:r>
              <w:rPr>
                <w:rFonts w:cs="Times New Roman"/>
                <w:noProof/>
                <w:sz w:val="20"/>
                <w:szCs w:val="20"/>
              </w:rPr>
              <w:t>)</w:t>
            </w:r>
          </w:p>
        </w:tc>
        <w:tc>
          <w:tcPr>
            <w:tcW w:w="876" w:type="pct"/>
          </w:tcPr>
          <w:p w14:paraId="421A217C" w14:textId="2BADD222" w:rsidR="0062073C" w:rsidRDefault="0062073C" w:rsidP="0062073C">
            <w:pPr>
              <w:spacing w:before="40" w:after="40" w:line="240" w:lineRule="auto"/>
              <w:jc w:val="center"/>
              <w:rPr>
                <w:rFonts w:cs="Times New Roman"/>
                <w:noProof/>
                <w:sz w:val="20"/>
                <w:szCs w:val="20"/>
              </w:rPr>
            </w:pPr>
            <w:r>
              <w:rPr>
                <w:rFonts w:cs="Times New Roman"/>
                <w:noProof/>
                <w:sz w:val="20"/>
                <w:szCs w:val="20"/>
              </w:rPr>
              <w:t>≥50 (PSV</w:t>
            </w:r>
            <w:r w:rsidRPr="00790EBF">
              <w:rPr>
                <w:rFonts w:cs="Times New Roman"/>
                <w:noProof/>
                <w:sz w:val="20"/>
                <w:szCs w:val="20"/>
                <w:vertAlign w:val="subscript"/>
              </w:rPr>
              <w:t>5</w:t>
            </w:r>
            <w:r>
              <w:rPr>
                <w:rFonts w:cs="Times New Roman"/>
                <w:noProof/>
                <w:sz w:val="20"/>
                <w:szCs w:val="20"/>
                <w:vertAlign w:val="subscript"/>
              </w:rPr>
              <w:t>0</w:t>
            </w:r>
            <w:r>
              <w:rPr>
                <w:rFonts w:cs="Times New Roman"/>
                <w:noProof/>
                <w:sz w:val="20"/>
                <w:szCs w:val="20"/>
              </w:rPr>
              <w:t>)</w:t>
            </w:r>
          </w:p>
        </w:tc>
        <w:tc>
          <w:tcPr>
            <w:tcW w:w="998" w:type="pct"/>
          </w:tcPr>
          <w:p w14:paraId="7F837134" w14:textId="29BFF125" w:rsidR="0062073C" w:rsidRDefault="0062073C" w:rsidP="005A4CC5">
            <w:pPr>
              <w:spacing w:before="40" w:after="40" w:line="240" w:lineRule="auto"/>
              <w:jc w:val="center"/>
              <w:rPr>
                <w:rFonts w:cs="Times New Roman"/>
                <w:noProof/>
                <w:sz w:val="20"/>
                <w:szCs w:val="20"/>
              </w:rPr>
            </w:pPr>
            <w:r>
              <w:rPr>
                <w:rFonts w:cs="Times New Roman"/>
                <w:noProof/>
                <w:sz w:val="20"/>
                <w:szCs w:val="20"/>
              </w:rPr>
              <w:t>TS EN 1097-8</w:t>
            </w:r>
          </w:p>
        </w:tc>
      </w:tr>
      <w:tr w:rsidR="005A4CC5" w14:paraId="68993CE6" w14:textId="77777777" w:rsidTr="0062073C">
        <w:tc>
          <w:tcPr>
            <w:tcW w:w="2250" w:type="pct"/>
          </w:tcPr>
          <w:p w14:paraId="4739C392" w14:textId="77777777" w:rsidR="005A4CC5" w:rsidRDefault="005A4CC5" w:rsidP="005A4CC5">
            <w:pPr>
              <w:spacing w:before="40" w:after="40" w:line="240" w:lineRule="auto"/>
              <w:jc w:val="left"/>
              <w:rPr>
                <w:rFonts w:cs="Times New Roman"/>
                <w:noProof/>
                <w:sz w:val="20"/>
                <w:szCs w:val="20"/>
              </w:rPr>
            </w:pPr>
            <w:r>
              <w:rPr>
                <w:rFonts w:cs="Times New Roman"/>
                <w:noProof/>
                <w:sz w:val="20"/>
                <w:szCs w:val="20"/>
              </w:rPr>
              <w:t>Su Emme, %</w:t>
            </w:r>
          </w:p>
        </w:tc>
        <w:tc>
          <w:tcPr>
            <w:tcW w:w="876" w:type="pct"/>
          </w:tcPr>
          <w:p w14:paraId="0E108080" w14:textId="77777777" w:rsidR="005A4CC5" w:rsidRDefault="005A4CC5" w:rsidP="005A4CC5">
            <w:pPr>
              <w:spacing w:before="40" w:after="40" w:line="240" w:lineRule="auto"/>
              <w:jc w:val="center"/>
              <w:rPr>
                <w:rFonts w:cs="Times New Roman"/>
                <w:noProof/>
                <w:sz w:val="20"/>
                <w:szCs w:val="20"/>
              </w:rPr>
            </w:pPr>
            <w:r>
              <w:rPr>
                <w:rFonts w:cs="Times New Roman"/>
                <w:noProof/>
                <w:sz w:val="20"/>
                <w:szCs w:val="20"/>
              </w:rPr>
              <w:t>≤2,5 (WA</w:t>
            </w:r>
            <w:r w:rsidRPr="00120BFA">
              <w:rPr>
                <w:rFonts w:cs="Times New Roman"/>
                <w:noProof/>
                <w:sz w:val="20"/>
                <w:szCs w:val="20"/>
                <w:vertAlign w:val="subscript"/>
              </w:rPr>
              <w:t>2</w:t>
            </w:r>
            <w:r>
              <w:rPr>
                <w:rFonts w:cs="Times New Roman"/>
                <w:noProof/>
                <w:sz w:val="20"/>
                <w:szCs w:val="20"/>
                <w:vertAlign w:val="subscript"/>
              </w:rPr>
              <w:t>4</w:t>
            </w:r>
            <w:r>
              <w:rPr>
                <w:rFonts w:cs="Times New Roman"/>
                <w:noProof/>
                <w:sz w:val="20"/>
                <w:szCs w:val="20"/>
              </w:rPr>
              <w:t>2</w:t>
            </w:r>
            <w:r w:rsidRPr="00112744">
              <w:rPr>
                <w:rFonts w:cs="Times New Roman"/>
                <w:noProof/>
                <w:sz w:val="20"/>
                <w:szCs w:val="20"/>
              </w:rPr>
              <w:t>,5</w:t>
            </w:r>
            <w:r>
              <w:rPr>
                <w:rFonts w:cs="Times New Roman"/>
                <w:noProof/>
                <w:sz w:val="20"/>
                <w:szCs w:val="20"/>
              </w:rPr>
              <w:t>)</w:t>
            </w:r>
          </w:p>
        </w:tc>
        <w:tc>
          <w:tcPr>
            <w:tcW w:w="876" w:type="pct"/>
          </w:tcPr>
          <w:p w14:paraId="7FA97275" w14:textId="52DA3AFB" w:rsidR="005A4CC5" w:rsidRDefault="005A4CC5" w:rsidP="0062073C">
            <w:pPr>
              <w:spacing w:before="40" w:after="40" w:line="240" w:lineRule="auto"/>
              <w:jc w:val="center"/>
              <w:rPr>
                <w:rFonts w:cs="Times New Roman"/>
                <w:noProof/>
                <w:sz w:val="20"/>
                <w:szCs w:val="20"/>
              </w:rPr>
            </w:pPr>
            <w:r>
              <w:rPr>
                <w:rFonts w:cs="Times New Roman"/>
                <w:noProof/>
                <w:sz w:val="20"/>
                <w:szCs w:val="20"/>
              </w:rPr>
              <w:t>≤2,</w:t>
            </w:r>
            <w:r w:rsidR="0062073C">
              <w:rPr>
                <w:rFonts w:cs="Times New Roman"/>
                <w:noProof/>
                <w:sz w:val="20"/>
                <w:szCs w:val="20"/>
              </w:rPr>
              <w:t>0</w:t>
            </w:r>
            <w:r>
              <w:rPr>
                <w:rFonts w:cs="Times New Roman"/>
                <w:noProof/>
                <w:sz w:val="20"/>
                <w:szCs w:val="20"/>
              </w:rPr>
              <w:t xml:space="preserve"> (WA</w:t>
            </w:r>
            <w:r w:rsidRPr="00120BFA">
              <w:rPr>
                <w:rFonts w:cs="Times New Roman"/>
                <w:noProof/>
                <w:sz w:val="20"/>
                <w:szCs w:val="20"/>
                <w:vertAlign w:val="subscript"/>
              </w:rPr>
              <w:t>2</w:t>
            </w:r>
            <w:r>
              <w:rPr>
                <w:rFonts w:cs="Times New Roman"/>
                <w:noProof/>
                <w:sz w:val="20"/>
                <w:szCs w:val="20"/>
                <w:vertAlign w:val="subscript"/>
              </w:rPr>
              <w:t>4</w:t>
            </w:r>
            <w:r>
              <w:rPr>
                <w:rFonts w:cs="Times New Roman"/>
                <w:noProof/>
                <w:sz w:val="20"/>
                <w:szCs w:val="20"/>
              </w:rPr>
              <w:t>2</w:t>
            </w:r>
            <w:r w:rsidRPr="00112744">
              <w:rPr>
                <w:rFonts w:cs="Times New Roman"/>
                <w:noProof/>
                <w:sz w:val="20"/>
                <w:szCs w:val="20"/>
              </w:rPr>
              <w:t>,</w:t>
            </w:r>
            <w:r w:rsidR="0062073C">
              <w:rPr>
                <w:rFonts w:cs="Times New Roman"/>
                <w:noProof/>
                <w:sz w:val="20"/>
                <w:szCs w:val="20"/>
              </w:rPr>
              <w:t>0</w:t>
            </w:r>
            <w:r>
              <w:rPr>
                <w:rFonts w:cs="Times New Roman"/>
                <w:noProof/>
                <w:sz w:val="20"/>
                <w:szCs w:val="20"/>
              </w:rPr>
              <w:t>)</w:t>
            </w:r>
          </w:p>
        </w:tc>
        <w:tc>
          <w:tcPr>
            <w:tcW w:w="998" w:type="pct"/>
          </w:tcPr>
          <w:p w14:paraId="2A1E546A" w14:textId="3BB1C2D0" w:rsidR="005A4CC5" w:rsidRDefault="005A4CC5" w:rsidP="0062073C">
            <w:pPr>
              <w:spacing w:before="40" w:after="40" w:line="240" w:lineRule="auto"/>
              <w:jc w:val="center"/>
              <w:rPr>
                <w:rFonts w:cs="Times New Roman"/>
                <w:noProof/>
                <w:sz w:val="20"/>
                <w:szCs w:val="20"/>
              </w:rPr>
            </w:pPr>
            <w:r>
              <w:rPr>
                <w:rFonts w:cs="Times New Roman"/>
                <w:noProof/>
                <w:sz w:val="20"/>
                <w:szCs w:val="20"/>
              </w:rPr>
              <w:t>TS EN 1097-6</w:t>
            </w:r>
          </w:p>
        </w:tc>
      </w:tr>
      <w:tr w:rsidR="005A4CC5" w14:paraId="0D0EF363" w14:textId="77777777" w:rsidTr="0062073C">
        <w:tc>
          <w:tcPr>
            <w:tcW w:w="2250" w:type="pct"/>
          </w:tcPr>
          <w:p w14:paraId="59C22DF4" w14:textId="77777777" w:rsidR="005A4CC5" w:rsidRDefault="005A4CC5" w:rsidP="005A4CC5">
            <w:pPr>
              <w:spacing w:before="40" w:after="40" w:line="240" w:lineRule="auto"/>
              <w:jc w:val="left"/>
              <w:rPr>
                <w:rFonts w:cs="Times New Roman"/>
                <w:noProof/>
                <w:sz w:val="20"/>
                <w:szCs w:val="20"/>
              </w:rPr>
            </w:pPr>
            <w:r>
              <w:rPr>
                <w:rFonts w:cs="Times New Roman"/>
                <w:noProof/>
                <w:sz w:val="20"/>
                <w:szCs w:val="20"/>
              </w:rPr>
              <w:t>Soyulma Mukavemeti, % bitümle kaplı yüzey</w:t>
            </w:r>
            <w:r>
              <w:rPr>
                <w:rFonts w:cs="Times New Roman"/>
                <w:noProof/>
                <w:sz w:val="20"/>
                <w:szCs w:val="20"/>
              </w:rPr>
              <w:br/>
              <w:t>(24 saat 60°C suda bekletmeden sonra)</w:t>
            </w:r>
          </w:p>
        </w:tc>
        <w:tc>
          <w:tcPr>
            <w:tcW w:w="876" w:type="pct"/>
          </w:tcPr>
          <w:p w14:paraId="0969C0C9" w14:textId="77777777" w:rsidR="005A4CC5" w:rsidRDefault="005A4CC5" w:rsidP="005A4CC5">
            <w:pPr>
              <w:spacing w:before="40" w:after="40" w:line="240" w:lineRule="auto"/>
              <w:jc w:val="center"/>
              <w:rPr>
                <w:rFonts w:cs="Times New Roman"/>
                <w:noProof/>
                <w:sz w:val="20"/>
                <w:szCs w:val="20"/>
              </w:rPr>
            </w:pPr>
            <w:r>
              <w:rPr>
                <w:rFonts w:cs="Times New Roman"/>
                <w:noProof/>
                <w:sz w:val="20"/>
                <w:szCs w:val="20"/>
              </w:rPr>
              <w:t>≥60</w:t>
            </w:r>
          </w:p>
        </w:tc>
        <w:tc>
          <w:tcPr>
            <w:tcW w:w="876" w:type="pct"/>
          </w:tcPr>
          <w:p w14:paraId="5F8A282C" w14:textId="786F59C6" w:rsidR="005A4CC5" w:rsidRDefault="005A4CC5" w:rsidP="005A4CC5">
            <w:pPr>
              <w:spacing w:before="40" w:after="40" w:line="240" w:lineRule="auto"/>
              <w:jc w:val="center"/>
              <w:rPr>
                <w:rFonts w:cs="Times New Roman"/>
                <w:noProof/>
                <w:sz w:val="20"/>
                <w:szCs w:val="20"/>
              </w:rPr>
            </w:pPr>
            <w:r>
              <w:rPr>
                <w:rFonts w:cs="Times New Roman"/>
                <w:noProof/>
                <w:sz w:val="20"/>
                <w:szCs w:val="20"/>
              </w:rPr>
              <w:t>≥60</w:t>
            </w:r>
          </w:p>
        </w:tc>
        <w:tc>
          <w:tcPr>
            <w:tcW w:w="998" w:type="pct"/>
          </w:tcPr>
          <w:p w14:paraId="39159C03" w14:textId="2298EB5E" w:rsidR="005A4CC5" w:rsidRDefault="005A4CC5" w:rsidP="005A4CC5">
            <w:pPr>
              <w:spacing w:before="40" w:after="40" w:line="240" w:lineRule="auto"/>
              <w:jc w:val="center"/>
              <w:rPr>
                <w:rFonts w:cs="Times New Roman"/>
                <w:noProof/>
                <w:sz w:val="20"/>
                <w:szCs w:val="20"/>
              </w:rPr>
            </w:pPr>
            <w:r>
              <w:rPr>
                <w:rFonts w:cs="Times New Roman"/>
                <w:noProof/>
                <w:sz w:val="20"/>
                <w:szCs w:val="20"/>
              </w:rPr>
              <w:t>TS EN 12697-11</w:t>
            </w:r>
            <w:r>
              <w:rPr>
                <w:rFonts w:cs="Times New Roman"/>
                <w:noProof/>
                <w:sz w:val="20"/>
                <w:szCs w:val="20"/>
              </w:rPr>
              <w:br/>
              <w:t>(Kısım 403 EK-A)</w:t>
            </w:r>
          </w:p>
        </w:tc>
      </w:tr>
      <w:tr w:rsidR="005A4CC5" w14:paraId="49F709B2" w14:textId="77777777" w:rsidTr="0062073C">
        <w:tc>
          <w:tcPr>
            <w:tcW w:w="2250" w:type="pct"/>
          </w:tcPr>
          <w:p w14:paraId="119BDDB5" w14:textId="10BE6286" w:rsidR="005A4CC5" w:rsidRDefault="005A4CC5" w:rsidP="0062073C">
            <w:pPr>
              <w:spacing w:before="40" w:after="40" w:line="240" w:lineRule="auto"/>
              <w:jc w:val="left"/>
              <w:rPr>
                <w:rFonts w:cs="Times New Roman"/>
                <w:noProof/>
                <w:sz w:val="20"/>
                <w:szCs w:val="20"/>
              </w:rPr>
            </w:pPr>
            <w:r>
              <w:rPr>
                <w:rFonts w:cs="Times New Roman"/>
                <w:noProof/>
                <w:sz w:val="20"/>
                <w:szCs w:val="20"/>
              </w:rPr>
              <w:t xml:space="preserve">Kil Topakları ve Ufalanabilir </w:t>
            </w:r>
            <w:r w:rsidR="0062073C">
              <w:rPr>
                <w:rFonts w:cs="Times New Roman"/>
                <w:noProof/>
                <w:sz w:val="20"/>
                <w:szCs w:val="20"/>
              </w:rPr>
              <w:t>Daneler</w:t>
            </w:r>
            <w:r>
              <w:rPr>
                <w:rFonts w:cs="Times New Roman"/>
                <w:noProof/>
                <w:sz w:val="20"/>
                <w:szCs w:val="20"/>
              </w:rPr>
              <w:t>, %</w:t>
            </w:r>
          </w:p>
        </w:tc>
        <w:tc>
          <w:tcPr>
            <w:tcW w:w="876" w:type="pct"/>
          </w:tcPr>
          <w:p w14:paraId="239519D6" w14:textId="77777777" w:rsidR="005A4CC5" w:rsidRPr="00112744" w:rsidRDefault="005A4CC5" w:rsidP="005A4CC5">
            <w:pPr>
              <w:spacing w:before="40" w:after="40" w:line="240" w:lineRule="auto"/>
              <w:jc w:val="center"/>
              <w:rPr>
                <w:rFonts w:cs="Times New Roman"/>
                <w:noProof/>
                <w:sz w:val="20"/>
                <w:szCs w:val="20"/>
              </w:rPr>
            </w:pPr>
            <w:r>
              <w:rPr>
                <w:rFonts w:cs="Times New Roman"/>
                <w:noProof/>
                <w:sz w:val="20"/>
                <w:szCs w:val="20"/>
              </w:rPr>
              <w:t>≤0,3</w:t>
            </w:r>
          </w:p>
        </w:tc>
        <w:tc>
          <w:tcPr>
            <w:tcW w:w="876" w:type="pct"/>
          </w:tcPr>
          <w:p w14:paraId="33061728" w14:textId="62D40208" w:rsidR="005A4CC5" w:rsidRDefault="005A4CC5" w:rsidP="005A4CC5">
            <w:pPr>
              <w:spacing w:before="40" w:after="40" w:line="240" w:lineRule="auto"/>
              <w:jc w:val="center"/>
              <w:rPr>
                <w:rFonts w:cs="Times New Roman"/>
                <w:noProof/>
                <w:sz w:val="20"/>
                <w:szCs w:val="20"/>
              </w:rPr>
            </w:pPr>
            <w:r>
              <w:rPr>
                <w:rFonts w:cs="Times New Roman"/>
                <w:noProof/>
                <w:sz w:val="20"/>
                <w:szCs w:val="20"/>
              </w:rPr>
              <w:t>≤0,3</w:t>
            </w:r>
          </w:p>
        </w:tc>
        <w:tc>
          <w:tcPr>
            <w:tcW w:w="998" w:type="pct"/>
          </w:tcPr>
          <w:p w14:paraId="2A0CD93F" w14:textId="52341492" w:rsidR="005A4CC5" w:rsidRDefault="005A4CC5" w:rsidP="005A4CC5">
            <w:pPr>
              <w:spacing w:before="40" w:after="40" w:line="240" w:lineRule="auto"/>
              <w:jc w:val="center"/>
              <w:rPr>
                <w:rFonts w:cs="Times New Roman"/>
                <w:noProof/>
                <w:sz w:val="20"/>
                <w:szCs w:val="20"/>
              </w:rPr>
            </w:pPr>
            <w:r>
              <w:rPr>
                <w:rFonts w:cs="Times New Roman"/>
                <w:noProof/>
                <w:sz w:val="20"/>
                <w:szCs w:val="20"/>
              </w:rPr>
              <w:t>ASTM C 142</w:t>
            </w:r>
            <w:r>
              <w:rPr>
                <w:rFonts w:cs="Times New Roman"/>
                <w:noProof/>
                <w:sz w:val="20"/>
                <w:szCs w:val="20"/>
              </w:rPr>
              <w:br/>
              <w:t>AASHTO T 112</w:t>
            </w:r>
          </w:p>
        </w:tc>
      </w:tr>
    </w:tbl>
    <w:p w14:paraId="253BDA44" w14:textId="77777777" w:rsidR="005A4CC5" w:rsidRPr="00112744" w:rsidRDefault="005A4CC5" w:rsidP="005A4CC5">
      <w:pPr>
        <w:keepNext/>
        <w:spacing w:after="0" w:line="240" w:lineRule="auto"/>
        <w:rPr>
          <w:rFonts w:cs="Times New Roman"/>
          <w:sz w:val="18"/>
          <w:szCs w:val="18"/>
        </w:rPr>
      </w:pPr>
      <w:r w:rsidRPr="00790EBF">
        <w:rPr>
          <w:rFonts w:cs="Times New Roman"/>
          <w:sz w:val="18"/>
          <w:szCs w:val="18"/>
          <w:vertAlign w:val="superscript"/>
        </w:rPr>
        <w:t>a</w:t>
      </w:r>
      <w:r w:rsidRPr="00112744">
        <w:rPr>
          <w:rFonts w:cs="Times New Roman"/>
          <w:sz w:val="18"/>
          <w:szCs w:val="18"/>
        </w:rPr>
        <w:t>Referans Metot</w:t>
      </w:r>
    </w:p>
    <w:p w14:paraId="04312C10" w14:textId="77777777" w:rsidR="005A4CC5" w:rsidRDefault="005A4CC5" w:rsidP="005A4CC5">
      <w:pPr>
        <w:keepNext/>
        <w:spacing w:after="0" w:line="240" w:lineRule="auto"/>
        <w:rPr>
          <w:rFonts w:cs="Times New Roman"/>
          <w:sz w:val="18"/>
          <w:szCs w:val="18"/>
        </w:rPr>
      </w:pPr>
      <w:r w:rsidRPr="00790EBF">
        <w:rPr>
          <w:rFonts w:cs="Times New Roman"/>
          <w:sz w:val="18"/>
          <w:szCs w:val="18"/>
          <w:vertAlign w:val="superscript"/>
        </w:rPr>
        <w:t>b</w:t>
      </w:r>
      <w:r>
        <w:rPr>
          <w:rFonts w:cs="Times New Roman"/>
          <w:sz w:val="18"/>
          <w:szCs w:val="18"/>
        </w:rPr>
        <w:t>Gerek görüldüğünde yapılacaktır.</w:t>
      </w:r>
    </w:p>
    <w:p w14:paraId="6D740E9E" w14:textId="77777777" w:rsidR="005A4CC5" w:rsidRPr="00112744" w:rsidRDefault="005A4CC5" w:rsidP="005A4CC5">
      <w:pPr>
        <w:keepNext/>
        <w:spacing w:line="240" w:lineRule="auto"/>
        <w:rPr>
          <w:rFonts w:cs="Times New Roman"/>
          <w:sz w:val="18"/>
          <w:szCs w:val="18"/>
        </w:rPr>
      </w:pPr>
      <w:r w:rsidRPr="00790EBF">
        <w:rPr>
          <w:rFonts w:cs="Times New Roman"/>
          <w:sz w:val="18"/>
          <w:szCs w:val="18"/>
          <w:vertAlign w:val="superscript"/>
        </w:rPr>
        <w:t>c</w:t>
      </w:r>
      <w:r>
        <w:rPr>
          <w:rFonts w:cs="Times New Roman"/>
          <w:sz w:val="18"/>
          <w:szCs w:val="18"/>
        </w:rPr>
        <w:t>Parantez içindeki ifade, şartname değerinin TS EN 13043’deki sınıfını gösterir.</w:t>
      </w:r>
    </w:p>
    <w:p w14:paraId="0DFB421B" w14:textId="6F9EB795" w:rsidR="00C3301D" w:rsidRPr="007002FC" w:rsidRDefault="00C3301D" w:rsidP="005A4CC5">
      <w:bookmarkStart w:id="79" w:name="_Hlk144369753"/>
      <w:r w:rsidRPr="007002FC">
        <w:t xml:space="preserve">İnce agreganın özellikleri </w:t>
      </w:r>
      <w:r w:rsidR="005A4CC5" w:rsidRPr="005A4CC5">
        <w:t>Çizelge</w:t>
      </w:r>
      <w:r w:rsidRPr="005A4CC5">
        <w:t xml:space="preserve"> </w:t>
      </w:r>
      <w:r w:rsidR="005A4CC5" w:rsidRPr="005A4CC5">
        <w:t>1.</w:t>
      </w:r>
      <w:r w:rsidRPr="005A4CC5">
        <w:t>13’te</w:t>
      </w:r>
      <w:r w:rsidRPr="007002FC">
        <w:t xml:space="preserve"> verilmektedir.</w:t>
      </w:r>
    </w:p>
    <w:p w14:paraId="69CCBC40" w14:textId="732DBDD2" w:rsidR="00754463" w:rsidRPr="00D740EF" w:rsidRDefault="00754463" w:rsidP="00754463">
      <w:pPr>
        <w:pStyle w:val="Tablo"/>
        <w:rPr>
          <w:rFonts w:cs="Times New Roman"/>
          <w:b w:val="0"/>
          <w:szCs w:val="24"/>
        </w:rPr>
      </w:pPr>
      <w:r>
        <w:br w:type="column"/>
      </w:r>
      <w:bookmarkStart w:id="80" w:name="_Toc151035415"/>
      <w:r w:rsidRPr="007F2B29">
        <w:lastRenderedPageBreak/>
        <w:t xml:space="preserve">Çizelge </w:t>
      </w:r>
      <w:r>
        <w:t>1.13</w:t>
      </w:r>
      <w:r>
        <w:tab/>
      </w:r>
      <w:r w:rsidRPr="00754463">
        <w:rPr>
          <w:rFonts w:cs="Times New Roman"/>
          <w:b w:val="0"/>
          <w:szCs w:val="24"/>
        </w:rPr>
        <w:t>İnce agreganın özellikleri</w:t>
      </w:r>
      <w:r>
        <w:rPr>
          <w:rFonts w:cs="Times New Roman"/>
          <w:b w:val="0"/>
          <w:szCs w:val="24"/>
        </w:rPr>
        <w:t xml:space="preserve"> </w:t>
      </w:r>
      <w:r w:rsidR="00C20A21">
        <w:rPr>
          <w:rFonts w:cs="Times New Roman"/>
          <w:b w:val="0"/>
          <w:szCs w:val="24"/>
        </w:rPr>
        <w:t>(KTŞ 2013</w:t>
      </w:r>
      <w:r w:rsidR="00EB09AA">
        <w:rPr>
          <w:rFonts w:cs="Times New Roman"/>
          <w:b w:val="0"/>
          <w:szCs w:val="24"/>
        </w:rPr>
        <w:t>, 407</w:t>
      </w:r>
      <w:r w:rsidR="00C20A21">
        <w:rPr>
          <w:rFonts w:cs="Times New Roman"/>
          <w:b w:val="0"/>
          <w:szCs w:val="24"/>
        </w:rPr>
        <w:t>)</w:t>
      </w:r>
      <w:bookmarkEnd w:id="80"/>
    </w:p>
    <w:tbl>
      <w:tblPr>
        <w:tblStyle w:val="TabloKlavuzu"/>
        <w:tblW w:w="5000" w:type="pct"/>
        <w:tblCellMar>
          <w:left w:w="57" w:type="dxa"/>
          <w:right w:w="57" w:type="dxa"/>
        </w:tblCellMar>
        <w:tblLook w:val="04A0" w:firstRow="1" w:lastRow="0" w:firstColumn="1" w:lastColumn="0" w:noHBand="0" w:noVBand="1"/>
      </w:tblPr>
      <w:tblGrid>
        <w:gridCol w:w="1413"/>
        <w:gridCol w:w="2409"/>
        <w:gridCol w:w="1631"/>
        <w:gridCol w:w="1631"/>
        <w:gridCol w:w="1410"/>
      </w:tblGrid>
      <w:tr w:rsidR="00754463" w14:paraId="3B27172D" w14:textId="77777777" w:rsidTr="00754463">
        <w:tc>
          <w:tcPr>
            <w:tcW w:w="2250" w:type="pct"/>
            <w:gridSpan w:val="2"/>
            <w:vMerge w:val="restart"/>
          </w:tcPr>
          <w:p w14:paraId="0303501B" w14:textId="77777777" w:rsidR="00754463" w:rsidRDefault="00754463" w:rsidP="005D75BB">
            <w:pPr>
              <w:spacing w:before="40" w:after="40" w:line="240" w:lineRule="auto"/>
              <w:jc w:val="left"/>
              <w:rPr>
                <w:rFonts w:cs="Times New Roman"/>
                <w:b/>
                <w:noProof/>
                <w:sz w:val="20"/>
                <w:szCs w:val="20"/>
              </w:rPr>
            </w:pPr>
            <w:r>
              <w:rPr>
                <w:rFonts w:cs="Times New Roman"/>
                <w:b/>
                <w:noProof/>
                <w:sz w:val="20"/>
                <w:szCs w:val="20"/>
              </w:rPr>
              <w:t>DENEY ADI</w:t>
            </w:r>
          </w:p>
        </w:tc>
        <w:tc>
          <w:tcPr>
            <w:tcW w:w="1920" w:type="pct"/>
            <w:gridSpan w:val="2"/>
          </w:tcPr>
          <w:p w14:paraId="3124C9D1" w14:textId="77777777" w:rsidR="00754463" w:rsidRPr="00120BFA" w:rsidRDefault="00754463" w:rsidP="005D75BB">
            <w:pPr>
              <w:spacing w:before="40" w:after="40" w:line="240" w:lineRule="auto"/>
              <w:jc w:val="center"/>
              <w:rPr>
                <w:rFonts w:cs="Times New Roman"/>
                <w:b/>
                <w:noProof/>
                <w:sz w:val="20"/>
                <w:szCs w:val="20"/>
              </w:rPr>
            </w:pPr>
            <w:r>
              <w:rPr>
                <w:rFonts w:cs="Times New Roman"/>
                <w:b/>
                <w:noProof/>
                <w:sz w:val="20"/>
                <w:szCs w:val="20"/>
              </w:rPr>
              <w:t>ŞARTNAME LİMİTLERİ</w:t>
            </w:r>
          </w:p>
        </w:tc>
        <w:tc>
          <w:tcPr>
            <w:tcW w:w="830" w:type="pct"/>
            <w:vMerge w:val="restart"/>
          </w:tcPr>
          <w:p w14:paraId="6B5F1EA2" w14:textId="77777777" w:rsidR="00754463" w:rsidRPr="00120BFA" w:rsidRDefault="00754463" w:rsidP="005D75BB">
            <w:pPr>
              <w:spacing w:before="40" w:after="40" w:line="240" w:lineRule="auto"/>
              <w:jc w:val="center"/>
              <w:rPr>
                <w:rFonts w:cs="Times New Roman"/>
                <w:b/>
                <w:noProof/>
                <w:sz w:val="20"/>
                <w:szCs w:val="20"/>
              </w:rPr>
            </w:pPr>
            <w:r>
              <w:rPr>
                <w:rFonts w:cs="Times New Roman"/>
                <w:b/>
                <w:noProof/>
                <w:sz w:val="20"/>
                <w:szCs w:val="20"/>
              </w:rPr>
              <w:t>DENEY STANDARDI</w:t>
            </w:r>
          </w:p>
        </w:tc>
      </w:tr>
      <w:tr w:rsidR="00754463" w14:paraId="4C295E64" w14:textId="77777777" w:rsidTr="00754463">
        <w:tc>
          <w:tcPr>
            <w:tcW w:w="2250" w:type="pct"/>
            <w:gridSpan w:val="2"/>
            <w:vMerge/>
          </w:tcPr>
          <w:p w14:paraId="6EDE5B23" w14:textId="77777777" w:rsidR="00754463" w:rsidRDefault="00754463" w:rsidP="005D75BB">
            <w:pPr>
              <w:spacing w:before="40" w:after="40" w:line="240" w:lineRule="auto"/>
              <w:jc w:val="left"/>
              <w:rPr>
                <w:rFonts w:cs="Times New Roman"/>
                <w:noProof/>
                <w:sz w:val="20"/>
                <w:szCs w:val="20"/>
              </w:rPr>
            </w:pPr>
          </w:p>
        </w:tc>
        <w:tc>
          <w:tcPr>
            <w:tcW w:w="960" w:type="pct"/>
          </w:tcPr>
          <w:p w14:paraId="635B4E71" w14:textId="342EA1B9" w:rsidR="00754463" w:rsidRPr="00754463" w:rsidRDefault="00754463" w:rsidP="005D75BB">
            <w:pPr>
              <w:spacing w:before="40" w:after="40" w:line="240" w:lineRule="auto"/>
              <w:jc w:val="center"/>
              <w:rPr>
                <w:rFonts w:cs="Times New Roman"/>
                <w:b/>
                <w:noProof/>
                <w:sz w:val="20"/>
                <w:szCs w:val="20"/>
              </w:rPr>
            </w:pPr>
            <w:r w:rsidRPr="00754463">
              <w:rPr>
                <w:rFonts w:cs="Times New Roman"/>
                <w:b/>
                <w:noProof/>
                <w:sz w:val="20"/>
                <w:szCs w:val="20"/>
              </w:rPr>
              <w:t>BİNDER</w:t>
            </w:r>
          </w:p>
        </w:tc>
        <w:tc>
          <w:tcPr>
            <w:tcW w:w="960" w:type="pct"/>
          </w:tcPr>
          <w:p w14:paraId="40DD214A" w14:textId="019B7114" w:rsidR="00754463" w:rsidRPr="00754463" w:rsidRDefault="00754463" w:rsidP="005D75BB">
            <w:pPr>
              <w:spacing w:before="40" w:after="40" w:line="240" w:lineRule="auto"/>
              <w:jc w:val="center"/>
              <w:rPr>
                <w:rFonts w:cs="Times New Roman"/>
                <w:b/>
                <w:noProof/>
                <w:sz w:val="20"/>
                <w:szCs w:val="20"/>
              </w:rPr>
            </w:pPr>
            <w:r w:rsidRPr="00754463">
              <w:rPr>
                <w:rFonts w:cs="Times New Roman"/>
                <w:b/>
                <w:noProof/>
                <w:sz w:val="20"/>
                <w:szCs w:val="20"/>
              </w:rPr>
              <w:t>AŞINMA</w:t>
            </w:r>
          </w:p>
        </w:tc>
        <w:tc>
          <w:tcPr>
            <w:tcW w:w="830" w:type="pct"/>
            <w:vMerge/>
          </w:tcPr>
          <w:p w14:paraId="7E52DE5C" w14:textId="77777777" w:rsidR="00754463" w:rsidRDefault="00754463" w:rsidP="005D75BB">
            <w:pPr>
              <w:spacing w:before="40" w:after="40" w:line="240" w:lineRule="auto"/>
              <w:jc w:val="center"/>
              <w:rPr>
                <w:rFonts w:cs="Times New Roman"/>
                <w:noProof/>
                <w:sz w:val="20"/>
                <w:szCs w:val="20"/>
              </w:rPr>
            </w:pPr>
          </w:p>
        </w:tc>
      </w:tr>
      <w:tr w:rsidR="00754463" w14:paraId="0CA97A31" w14:textId="77777777" w:rsidTr="00754463">
        <w:tc>
          <w:tcPr>
            <w:tcW w:w="2250" w:type="pct"/>
            <w:gridSpan w:val="2"/>
          </w:tcPr>
          <w:p w14:paraId="053779A8" w14:textId="77777777" w:rsidR="00754463" w:rsidRDefault="00754463" w:rsidP="005D75BB">
            <w:pPr>
              <w:spacing w:before="40" w:after="40" w:line="240" w:lineRule="auto"/>
              <w:jc w:val="left"/>
              <w:rPr>
                <w:rFonts w:cs="Times New Roman"/>
                <w:noProof/>
                <w:sz w:val="20"/>
                <w:szCs w:val="20"/>
              </w:rPr>
            </w:pPr>
            <w:r>
              <w:rPr>
                <w:rFonts w:cs="Times New Roman"/>
                <w:noProof/>
                <w:sz w:val="20"/>
                <w:szCs w:val="20"/>
              </w:rPr>
              <w:t>Plastisite İndeksi, %</w:t>
            </w:r>
          </w:p>
        </w:tc>
        <w:tc>
          <w:tcPr>
            <w:tcW w:w="960" w:type="pct"/>
          </w:tcPr>
          <w:p w14:paraId="2DB1EF2B" w14:textId="389569BC" w:rsidR="00754463" w:rsidRDefault="00754463" w:rsidP="00754463">
            <w:pPr>
              <w:spacing w:before="40" w:after="40" w:line="240" w:lineRule="auto"/>
              <w:jc w:val="center"/>
              <w:rPr>
                <w:rFonts w:cs="Times New Roman"/>
                <w:noProof/>
                <w:sz w:val="20"/>
                <w:szCs w:val="20"/>
              </w:rPr>
            </w:pPr>
            <w:r>
              <w:rPr>
                <w:rFonts w:cs="Times New Roman"/>
                <w:noProof/>
                <w:sz w:val="20"/>
                <w:szCs w:val="20"/>
              </w:rPr>
              <w:t>NP</w:t>
            </w:r>
          </w:p>
        </w:tc>
        <w:tc>
          <w:tcPr>
            <w:tcW w:w="960" w:type="pct"/>
          </w:tcPr>
          <w:p w14:paraId="3C42E46B" w14:textId="70624384" w:rsidR="00754463" w:rsidRDefault="00754463" w:rsidP="005D75BB">
            <w:pPr>
              <w:spacing w:before="40" w:after="40" w:line="240" w:lineRule="auto"/>
              <w:jc w:val="center"/>
              <w:rPr>
                <w:rFonts w:cs="Times New Roman"/>
                <w:noProof/>
                <w:sz w:val="20"/>
                <w:szCs w:val="20"/>
              </w:rPr>
            </w:pPr>
            <w:r>
              <w:rPr>
                <w:rFonts w:cs="Times New Roman"/>
                <w:noProof/>
                <w:sz w:val="20"/>
                <w:szCs w:val="20"/>
              </w:rPr>
              <w:t>NP</w:t>
            </w:r>
          </w:p>
        </w:tc>
        <w:tc>
          <w:tcPr>
            <w:tcW w:w="830" w:type="pct"/>
          </w:tcPr>
          <w:p w14:paraId="6D41B429" w14:textId="33B72285" w:rsidR="00754463" w:rsidRDefault="00754463" w:rsidP="00754463">
            <w:pPr>
              <w:spacing w:before="40" w:after="40" w:line="240" w:lineRule="auto"/>
              <w:jc w:val="center"/>
              <w:rPr>
                <w:rFonts w:cs="Times New Roman"/>
                <w:noProof/>
                <w:sz w:val="20"/>
                <w:szCs w:val="20"/>
              </w:rPr>
            </w:pPr>
            <w:r>
              <w:rPr>
                <w:rFonts w:cs="Times New Roman"/>
                <w:noProof/>
                <w:sz w:val="20"/>
                <w:szCs w:val="20"/>
              </w:rPr>
              <w:t>TS 1900-1</w:t>
            </w:r>
          </w:p>
        </w:tc>
      </w:tr>
      <w:tr w:rsidR="00754463" w14:paraId="0D7EE0C2" w14:textId="77777777" w:rsidTr="00754463">
        <w:tc>
          <w:tcPr>
            <w:tcW w:w="2250" w:type="pct"/>
            <w:gridSpan w:val="2"/>
          </w:tcPr>
          <w:p w14:paraId="5CC14F7D" w14:textId="77777777" w:rsidR="00754463" w:rsidRDefault="00754463" w:rsidP="005D75BB">
            <w:pPr>
              <w:spacing w:before="40" w:after="40" w:line="240" w:lineRule="auto"/>
              <w:jc w:val="left"/>
              <w:rPr>
                <w:rFonts w:cs="Times New Roman"/>
                <w:noProof/>
                <w:sz w:val="20"/>
                <w:szCs w:val="20"/>
              </w:rPr>
            </w:pPr>
            <w:r>
              <w:rPr>
                <w:rFonts w:cs="Times New Roman"/>
                <w:noProof/>
                <w:sz w:val="20"/>
                <w:szCs w:val="20"/>
              </w:rPr>
              <w:t>Organik Madde, (%3 NaOH ile)</w:t>
            </w:r>
          </w:p>
        </w:tc>
        <w:tc>
          <w:tcPr>
            <w:tcW w:w="960" w:type="pct"/>
          </w:tcPr>
          <w:p w14:paraId="66CE40F9" w14:textId="3C8A7AF0" w:rsidR="00754463" w:rsidRDefault="00754463" w:rsidP="005D75BB">
            <w:pPr>
              <w:spacing w:before="40" w:after="40" w:line="240" w:lineRule="auto"/>
              <w:jc w:val="center"/>
              <w:rPr>
                <w:rFonts w:cs="Times New Roman"/>
                <w:noProof/>
                <w:sz w:val="20"/>
                <w:szCs w:val="20"/>
              </w:rPr>
            </w:pPr>
            <w:r>
              <w:rPr>
                <w:rFonts w:cs="Times New Roman"/>
                <w:noProof/>
                <w:sz w:val="20"/>
                <w:szCs w:val="20"/>
              </w:rPr>
              <w:t>Negatif</w:t>
            </w:r>
          </w:p>
        </w:tc>
        <w:tc>
          <w:tcPr>
            <w:tcW w:w="960" w:type="pct"/>
          </w:tcPr>
          <w:p w14:paraId="7F135642" w14:textId="53A50445" w:rsidR="00754463" w:rsidRDefault="00754463" w:rsidP="00754463">
            <w:pPr>
              <w:spacing w:before="40" w:after="40" w:line="240" w:lineRule="auto"/>
              <w:jc w:val="center"/>
              <w:rPr>
                <w:rFonts w:cs="Times New Roman"/>
                <w:noProof/>
                <w:sz w:val="20"/>
                <w:szCs w:val="20"/>
              </w:rPr>
            </w:pPr>
            <w:r>
              <w:rPr>
                <w:rFonts w:cs="Times New Roman"/>
                <w:noProof/>
                <w:sz w:val="20"/>
                <w:szCs w:val="20"/>
              </w:rPr>
              <w:t>Negatif</w:t>
            </w:r>
          </w:p>
        </w:tc>
        <w:tc>
          <w:tcPr>
            <w:tcW w:w="830" w:type="pct"/>
          </w:tcPr>
          <w:p w14:paraId="23E118BD" w14:textId="77777777" w:rsidR="00754463" w:rsidRDefault="00754463" w:rsidP="005D75BB">
            <w:pPr>
              <w:spacing w:before="40" w:after="40" w:line="240" w:lineRule="auto"/>
              <w:jc w:val="center"/>
              <w:rPr>
                <w:rFonts w:cs="Times New Roman"/>
                <w:noProof/>
                <w:sz w:val="20"/>
                <w:szCs w:val="20"/>
              </w:rPr>
            </w:pPr>
            <w:r>
              <w:rPr>
                <w:rFonts w:cs="Times New Roman"/>
                <w:noProof/>
                <w:sz w:val="20"/>
                <w:szCs w:val="20"/>
              </w:rPr>
              <w:t>TS EN 1744-1</w:t>
            </w:r>
            <w:r>
              <w:rPr>
                <w:rFonts w:cs="Times New Roman"/>
                <w:noProof/>
                <w:sz w:val="20"/>
                <w:szCs w:val="20"/>
              </w:rPr>
              <w:br/>
              <w:t>(Madde 15.1)</w:t>
            </w:r>
          </w:p>
        </w:tc>
      </w:tr>
      <w:tr w:rsidR="00754463" w14:paraId="37BC5306" w14:textId="77777777" w:rsidTr="00754463">
        <w:tc>
          <w:tcPr>
            <w:tcW w:w="2250" w:type="pct"/>
            <w:gridSpan w:val="2"/>
          </w:tcPr>
          <w:p w14:paraId="0FBE3EAA" w14:textId="5C76F21C" w:rsidR="00754463" w:rsidRDefault="00754463" w:rsidP="005D75BB">
            <w:pPr>
              <w:spacing w:before="40" w:after="40" w:line="240" w:lineRule="auto"/>
              <w:jc w:val="left"/>
              <w:rPr>
                <w:rFonts w:cs="Times New Roman"/>
                <w:noProof/>
                <w:sz w:val="20"/>
                <w:szCs w:val="20"/>
              </w:rPr>
            </w:pPr>
            <w:r>
              <w:rPr>
                <w:rFonts w:cs="Times New Roman"/>
                <w:noProof/>
                <w:sz w:val="20"/>
                <w:szCs w:val="20"/>
              </w:rPr>
              <w:t>Su Emme, %</w:t>
            </w:r>
          </w:p>
        </w:tc>
        <w:tc>
          <w:tcPr>
            <w:tcW w:w="960" w:type="pct"/>
          </w:tcPr>
          <w:p w14:paraId="4987F8C4" w14:textId="3E66CCE3" w:rsidR="00754463" w:rsidRDefault="00754463" w:rsidP="00754463">
            <w:pPr>
              <w:spacing w:before="40" w:after="40" w:line="240" w:lineRule="auto"/>
              <w:jc w:val="center"/>
              <w:rPr>
                <w:rFonts w:cs="Times New Roman"/>
                <w:noProof/>
                <w:sz w:val="20"/>
                <w:szCs w:val="20"/>
              </w:rPr>
            </w:pPr>
            <w:r>
              <w:rPr>
                <w:rFonts w:cs="Times New Roman"/>
                <w:noProof/>
                <w:sz w:val="20"/>
                <w:szCs w:val="20"/>
              </w:rPr>
              <w:t>≤2,5 (WA</w:t>
            </w:r>
            <w:r w:rsidRPr="00120BFA">
              <w:rPr>
                <w:rFonts w:cs="Times New Roman"/>
                <w:noProof/>
                <w:sz w:val="20"/>
                <w:szCs w:val="20"/>
                <w:vertAlign w:val="subscript"/>
              </w:rPr>
              <w:t>2</w:t>
            </w:r>
            <w:r>
              <w:rPr>
                <w:rFonts w:cs="Times New Roman"/>
                <w:noProof/>
                <w:sz w:val="20"/>
                <w:szCs w:val="20"/>
                <w:vertAlign w:val="subscript"/>
              </w:rPr>
              <w:t>4</w:t>
            </w:r>
            <w:r>
              <w:rPr>
                <w:rFonts w:cs="Times New Roman"/>
                <w:noProof/>
                <w:sz w:val="20"/>
                <w:szCs w:val="20"/>
              </w:rPr>
              <w:t>2</w:t>
            </w:r>
            <w:r w:rsidRPr="00112744">
              <w:rPr>
                <w:rFonts w:cs="Times New Roman"/>
                <w:noProof/>
                <w:sz w:val="20"/>
                <w:szCs w:val="20"/>
              </w:rPr>
              <w:t>,</w:t>
            </w:r>
            <w:r>
              <w:rPr>
                <w:rFonts w:cs="Times New Roman"/>
                <w:noProof/>
                <w:sz w:val="20"/>
                <w:szCs w:val="20"/>
              </w:rPr>
              <w:t>5)</w:t>
            </w:r>
          </w:p>
        </w:tc>
        <w:tc>
          <w:tcPr>
            <w:tcW w:w="960" w:type="pct"/>
          </w:tcPr>
          <w:p w14:paraId="1076A6E0" w14:textId="09595B7F" w:rsidR="00754463" w:rsidRDefault="00754463" w:rsidP="00754463">
            <w:pPr>
              <w:spacing w:before="40" w:after="40" w:line="240" w:lineRule="auto"/>
              <w:jc w:val="center"/>
              <w:rPr>
                <w:rFonts w:cs="Times New Roman"/>
                <w:noProof/>
                <w:sz w:val="20"/>
                <w:szCs w:val="20"/>
              </w:rPr>
            </w:pPr>
            <w:r>
              <w:rPr>
                <w:rFonts w:cs="Times New Roman"/>
                <w:noProof/>
                <w:sz w:val="20"/>
                <w:szCs w:val="20"/>
              </w:rPr>
              <w:t>≤2,0 (WA</w:t>
            </w:r>
            <w:r w:rsidRPr="00120BFA">
              <w:rPr>
                <w:rFonts w:cs="Times New Roman"/>
                <w:noProof/>
                <w:sz w:val="20"/>
                <w:szCs w:val="20"/>
                <w:vertAlign w:val="subscript"/>
              </w:rPr>
              <w:t>2</w:t>
            </w:r>
            <w:r>
              <w:rPr>
                <w:rFonts w:cs="Times New Roman"/>
                <w:noProof/>
                <w:sz w:val="20"/>
                <w:szCs w:val="20"/>
                <w:vertAlign w:val="subscript"/>
              </w:rPr>
              <w:t>4</w:t>
            </w:r>
            <w:r>
              <w:rPr>
                <w:rFonts w:cs="Times New Roman"/>
                <w:noProof/>
                <w:sz w:val="20"/>
                <w:szCs w:val="20"/>
              </w:rPr>
              <w:t>2</w:t>
            </w:r>
            <w:r w:rsidRPr="00112744">
              <w:rPr>
                <w:rFonts w:cs="Times New Roman"/>
                <w:noProof/>
                <w:sz w:val="20"/>
                <w:szCs w:val="20"/>
              </w:rPr>
              <w:t>,</w:t>
            </w:r>
            <w:r>
              <w:rPr>
                <w:rFonts w:cs="Times New Roman"/>
                <w:noProof/>
                <w:sz w:val="20"/>
                <w:szCs w:val="20"/>
              </w:rPr>
              <w:t>0)</w:t>
            </w:r>
          </w:p>
        </w:tc>
        <w:tc>
          <w:tcPr>
            <w:tcW w:w="830" w:type="pct"/>
          </w:tcPr>
          <w:p w14:paraId="32EC8BCF" w14:textId="3054BC71" w:rsidR="00754463" w:rsidRDefault="00754463" w:rsidP="00754463">
            <w:pPr>
              <w:spacing w:before="40" w:after="40" w:line="240" w:lineRule="auto"/>
              <w:jc w:val="center"/>
              <w:rPr>
                <w:rFonts w:cs="Times New Roman"/>
                <w:noProof/>
                <w:sz w:val="20"/>
                <w:szCs w:val="20"/>
              </w:rPr>
            </w:pPr>
            <w:r>
              <w:rPr>
                <w:rFonts w:cs="Times New Roman"/>
                <w:noProof/>
                <w:sz w:val="20"/>
                <w:szCs w:val="20"/>
              </w:rPr>
              <w:t>TS EN 1097-6</w:t>
            </w:r>
          </w:p>
        </w:tc>
      </w:tr>
      <w:tr w:rsidR="00754463" w14:paraId="36AA6E42" w14:textId="77777777" w:rsidTr="00754463">
        <w:tc>
          <w:tcPr>
            <w:tcW w:w="832" w:type="pct"/>
            <w:vMerge w:val="restart"/>
          </w:tcPr>
          <w:p w14:paraId="57811AA3" w14:textId="77777777" w:rsidR="00754463" w:rsidRDefault="00754463" w:rsidP="005D75BB">
            <w:pPr>
              <w:spacing w:before="40" w:after="40" w:line="240" w:lineRule="auto"/>
              <w:jc w:val="left"/>
              <w:rPr>
                <w:rFonts w:cs="Times New Roman"/>
                <w:noProof/>
                <w:sz w:val="20"/>
                <w:szCs w:val="20"/>
              </w:rPr>
            </w:pPr>
            <w:r>
              <w:rPr>
                <w:rFonts w:cs="Times New Roman"/>
                <w:noProof/>
                <w:sz w:val="20"/>
                <w:szCs w:val="20"/>
              </w:rPr>
              <w:t>METİLEN MAVİSİ,</w:t>
            </w:r>
            <w:r>
              <w:rPr>
                <w:rFonts w:cs="Times New Roman"/>
                <w:noProof/>
                <w:sz w:val="20"/>
                <w:szCs w:val="20"/>
              </w:rPr>
              <w:br/>
              <w:t>MB, g/kg</w:t>
            </w:r>
          </w:p>
        </w:tc>
        <w:tc>
          <w:tcPr>
            <w:tcW w:w="1418" w:type="pct"/>
          </w:tcPr>
          <w:p w14:paraId="0EE7C6D8" w14:textId="77777777" w:rsidR="00754463" w:rsidRDefault="00754463" w:rsidP="005D75BB">
            <w:pPr>
              <w:spacing w:before="40" w:after="40" w:line="240" w:lineRule="auto"/>
              <w:jc w:val="left"/>
              <w:rPr>
                <w:rFonts w:cs="Times New Roman"/>
                <w:noProof/>
                <w:sz w:val="20"/>
                <w:szCs w:val="20"/>
              </w:rPr>
            </w:pPr>
            <w:r>
              <w:rPr>
                <w:rFonts w:cs="Times New Roman"/>
                <w:noProof/>
                <w:sz w:val="20"/>
                <w:szCs w:val="20"/>
              </w:rPr>
              <w:t>İnce agreganın 0/2 mm’lik kısmına</w:t>
            </w:r>
          </w:p>
        </w:tc>
        <w:tc>
          <w:tcPr>
            <w:tcW w:w="960" w:type="pct"/>
          </w:tcPr>
          <w:p w14:paraId="580758D3" w14:textId="01BF71FC" w:rsidR="00754463" w:rsidRDefault="00754463" w:rsidP="00754463">
            <w:pPr>
              <w:spacing w:before="40" w:after="40" w:line="240" w:lineRule="auto"/>
              <w:jc w:val="center"/>
              <w:rPr>
                <w:rFonts w:cs="Times New Roman"/>
                <w:noProof/>
                <w:sz w:val="20"/>
                <w:szCs w:val="20"/>
              </w:rPr>
            </w:pPr>
            <w:r>
              <w:rPr>
                <w:rFonts w:cs="Times New Roman"/>
                <w:noProof/>
                <w:sz w:val="20"/>
                <w:szCs w:val="20"/>
              </w:rPr>
              <w:t>≤1,5 (MB</w:t>
            </w:r>
            <w:r>
              <w:rPr>
                <w:rFonts w:cs="Times New Roman"/>
                <w:noProof/>
                <w:sz w:val="20"/>
                <w:szCs w:val="20"/>
                <w:vertAlign w:val="subscript"/>
              </w:rPr>
              <w:t>1,5</w:t>
            </w:r>
            <w:r>
              <w:rPr>
                <w:rFonts w:cs="Times New Roman"/>
                <w:noProof/>
                <w:sz w:val="20"/>
                <w:szCs w:val="20"/>
              </w:rPr>
              <w:t>)</w:t>
            </w:r>
            <w:r>
              <w:rPr>
                <w:rFonts w:cs="Times New Roman"/>
                <w:noProof/>
                <w:sz w:val="20"/>
                <w:szCs w:val="20"/>
              </w:rPr>
              <w:br/>
              <w:t>≤3,0 (MB</w:t>
            </w:r>
            <w:r>
              <w:rPr>
                <w:rFonts w:cs="Times New Roman"/>
                <w:noProof/>
                <w:sz w:val="20"/>
                <w:szCs w:val="20"/>
                <w:vertAlign w:val="subscript"/>
              </w:rPr>
              <w:t>3,0</w:t>
            </w:r>
            <w:r>
              <w:rPr>
                <w:rFonts w:cs="Times New Roman"/>
                <w:noProof/>
                <w:sz w:val="20"/>
                <w:szCs w:val="20"/>
              </w:rPr>
              <w:t>)*</w:t>
            </w:r>
          </w:p>
        </w:tc>
        <w:tc>
          <w:tcPr>
            <w:tcW w:w="960" w:type="pct"/>
          </w:tcPr>
          <w:p w14:paraId="6CC407F6" w14:textId="3D17EC94" w:rsidR="00754463" w:rsidRDefault="00754463" w:rsidP="00754463">
            <w:pPr>
              <w:spacing w:before="40" w:after="40" w:line="240" w:lineRule="auto"/>
              <w:jc w:val="center"/>
              <w:rPr>
                <w:rFonts w:cs="Times New Roman"/>
                <w:noProof/>
                <w:sz w:val="20"/>
                <w:szCs w:val="20"/>
              </w:rPr>
            </w:pPr>
            <w:r>
              <w:rPr>
                <w:rFonts w:cs="Times New Roman"/>
                <w:noProof/>
                <w:sz w:val="20"/>
                <w:szCs w:val="20"/>
              </w:rPr>
              <w:t>≤1,5 (MB</w:t>
            </w:r>
            <w:r>
              <w:rPr>
                <w:rFonts w:cs="Times New Roman"/>
                <w:noProof/>
                <w:sz w:val="20"/>
                <w:szCs w:val="20"/>
                <w:vertAlign w:val="subscript"/>
              </w:rPr>
              <w:t>1,5</w:t>
            </w:r>
            <w:r>
              <w:rPr>
                <w:rFonts w:cs="Times New Roman"/>
                <w:noProof/>
                <w:sz w:val="20"/>
                <w:szCs w:val="20"/>
              </w:rPr>
              <w:t>)</w:t>
            </w:r>
            <w:r>
              <w:rPr>
                <w:rFonts w:cs="Times New Roman"/>
                <w:noProof/>
                <w:sz w:val="20"/>
                <w:szCs w:val="20"/>
              </w:rPr>
              <w:br/>
              <w:t>≤3,0 (MB</w:t>
            </w:r>
            <w:r>
              <w:rPr>
                <w:rFonts w:cs="Times New Roman"/>
                <w:noProof/>
                <w:sz w:val="20"/>
                <w:szCs w:val="20"/>
                <w:vertAlign w:val="subscript"/>
              </w:rPr>
              <w:t>3,0</w:t>
            </w:r>
            <w:r>
              <w:rPr>
                <w:rFonts w:cs="Times New Roman"/>
                <w:noProof/>
                <w:sz w:val="20"/>
                <w:szCs w:val="20"/>
              </w:rPr>
              <w:t>)*</w:t>
            </w:r>
          </w:p>
        </w:tc>
        <w:tc>
          <w:tcPr>
            <w:tcW w:w="830" w:type="pct"/>
            <w:vMerge w:val="restart"/>
          </w:tcPr>
          <w:p w14:paraId="37724AC0" w14:textId="77777777" w:rsidR="00754463" w:rsidRDefault="00754463" w:rsidP="005D75BB">
            <w:pPr>
              <w:spacing w:before="40" w:after="40" w:line="240" w:lineRule="auto"/>
              <w:jc w:val="center"/>
              <w:rPr>
                <w:rFonts w:cs="Times New Roman"/>
                <w:noProof/>
                <w:sz w:val="20"/>
                <w:szCs w:val="20"/>
              </w:rPr>
            </w:pPr>
            <w:r>
              <w:rPr>
                <w:rFonts w:cs="Times New Roman"/>
                <w:noProof/>
                <w:sz w:val="20"/>
                <w:szCs w:val="20"/>
              </w:rPr>
              <w:t>TS EN 933-9</w:t>
            </w:r>
          </w:p>
        </w:tc>
      </w:tr>
      <w:tr w:rsidR="00754463" w14:paraId="24F363F0" w14:textId="77777777" w:rsidTr="00754463">
        <w:tc>
          <w:tcPr>
            <w:tcW w:w="832" w:type="pct"/>
            <w:vMerge/>
          </w:tcPr>
          <w:p w14:paraId="4354B0E5" w14:textId="77777777" w:rsidR="00754463" w:rsidRDefault="00754463" w:rsidP="005D75BB">
            <w:pPr>
              <w:spacing w:before="40" w:after="40" w:line="240" w:lineRule="auto"/>
              <w:jc w:val="left"/>
              <w:rPr>
                <w:rFonts w:cs="Times New Roman"/>
                <w:noProof/>
                <w:sz w:val="20"/>
                <w:szCs w:val="20"/>
              </w:rPr>
            </w:pPr>
          </w:p>
        </w:tc>
        <w:tc>
          <w:tcPr>
            <w:tcW w:w="1418" w:type="pct"/>
          </w:tcPr>
          <w:p w14:paraId="23130FA5" w14:textId="77777777" w:rsidR="00754463" w:rsidRDefault="00754463" w:rsidP="005D75BB">
            <w:pPr>
              <w:spacing w:before="40" w:after="40" w:line="240" w:lineRule="auto"/>
              <w:jc w:val="left"/>
              <w:rPr>
                <w:rFonts w:cs="Times New Roman"/>
                <w:noProof/>
                <w:sz w:val="20"/>
                <w:szCs w:val="20"/>
              </w:rPr>
            </w:pPr>
            <w:r>
              <w:rPr>
                <w:rFonts w:cs="Times New Roman"/>
                <w:noProof/>
                <w:sz w:val="20"/>
                <w:szCs w:val="20"/>
              </w:rPr>
              <w:t>Öğütülmüş magmatik agreganın 0/2 mm kısmına</w:t>
            </w:r>
          </w:p>
        </w:tc>
        <w:tc>
          <w:tcPr>
            <w:tcW w:w="960" w:type="pct"/>
          </w:tcPr>
          <w:p w14:paraId="2E4F6ADC" w14:textId="1407DEE9" w:rsidR="00754463" w:rsidRDefault="00754463" w:rsidP="005D75BB">
            <w:pPr>
              <w:spacing w:before="40" w:after="40" w:line="240" w:lineRule="auto"/>
              <w:jc w:val="center"/>
              <w:rPr>
                <w:rFonts w:cs="Times New Roman"/>
                <w:noProof/>
                <w:sz w:val="20"/>
                <w:szCs w:val="20"/>
              </w:rPr>
            </w:pPr>
            <w:r>
              <w:rPr>
                <w:rFonts w:cs="Times New Roman"/>
                <w:noProof/>
                <w:sz w:val="20"/>
                <w:szCs w:val="20"/>
              </w:rPr>
              <w:t>≤3,0 (MB</w:t>
            </w:r>
            <w:r>
              <w:rPr>
                <w:rFonts w:cs="Times New Roman"/>
                <w:noProof/>
                <w:sz w:val="20"/>
                <w:szCs w:val="20"/>
                <w:vertAlign w:val="subscript"/>
              </w:rPr>
              <w:t>3,0</w:t>
            </w:r>
            <w:r>
              <w:rPr>
                <w:rFonts w:cs="Times New Roman"/>
                <w:noProof/>
                <w:sz w:val="20"/>
                <w:szCs w:val="20"/>
              </w:rPr>
              <w:t>)*</w:t>
            </w:r>
          </w:p>
        </w:tc>
        <w:tc>
          <w:tcPr>
            <w:tcW w:w="960" w:type="pct"/>
          </w:tcPr>
          <w:p w14:paraId="2D4BE73D" w14:textId="180C8F41" w:rsidR="00754463" w:rsidRDefault="00754463" w:rsidP="005D75BB">
            <w:pPr>
              <w:spacing w:before="40" w:after="40" w:line="240" w:lineRule="auto"/>
              <w:jc w:val="center"/>
              <w:rPr>
                <w:rFonts w:cs="Times New Roman"/>
                <w:noProof/>
                <w:sz w:val="20"/>
                <w:szCs w:val="20"/>
              </w:rPr>
            </w:pPr>
            <w:r>
              <w:rPr>
                <w:rFonts w:cs="Times New Roman"/>
                <w:noProof/>
                <w:sz w:val="20"/>
                <w:szCs w:val="20"/>
              </w:rPr>
              <w:t>≤3,0 (MB</w:t>
            </w:r>
            <w:r>
              <w:rPr>
                <w:rFonts w:cs="Times New Roman"/>
                <w:noProof/>
                <w:sz w:val="20"/>
                <w:szCs w:val="20"/>
                <w:vertAlign w:val="subscript"/>
              </w:rPr>
              <w:t>3,0</w:t>
            </w:r>
            <w:r>
              <w:rPr>
                <w:rFonts w:cs="Times New Roman"/>
                <w:noProof/>
                <w:sz w:val="20"/>
                <w:szCs w:val="20"/>
              </w:rPr>
              <w:t>)*</w:t>
            </w:r>
          </w:p>
        </w:tc>
        <w:tc>
          <w:tcPr>
            <w:tcW w:w="830" w:type="pct"/>
            <w:vMerge/>
          </w:tcPr>
          <w:p w14:paraId="53F2CEC6" w14:textId="77777777" w:rsidR="00754463" w:rsidRDefault="00754463" w:rsidP="005D75BB">
            <w:pPr>
              <w:spacing w:before="40" w:after="40" w:line="240" w:lineRule="auto"/>
              <w:jc w:val="center"/>
              <w:rPr>
                <w:rFonts w:cs="Times New Roman"/>
                <w:noProof/>
                <w:sz w:val="20"/>
                <w:szCs w:val="20"/>
              </w:rPr>
            </w:pPr>
          </w:p>
        </w:tc>
      </w:tr>
    </w:tbl>
    <w:p w14:paraId="284DB825" w14:textId="77777777" w:rsidR="00754463" w:rsidRPr="00112744" w:rsidRDefault="00754463" w:rsidP="00754463">
      <w:pPr>
        <w:keepNext/>
        <w:spacing w:line="240" w:lineRule="auto"/>
        <w:rPr>
          <w:rFonts w:cs="Times New Roman"/>
          <w:sz w:val="18"/>
          <w:szCs w:val="18"/>
        </w:rPr>
      </w:pPr>
      <w:r w:rsidRPr="00112744">
        <w:rPr>
          <w:rFonts w:cs="Times New Roman"/>
          <w:sz w:val="18"/>
          <w:szCs w:val="18"/>
        </w:rPr>
        <w:t>*Magmatik kökenli kayaçlarda, şantiye konkasöründe üretilmiş ince agregada istenen şartname değerinin sağlanamaması durumunda bu şart aranacaktır.</w:t>
      </w:r>
    </w:p>
    <w:p w14:paraId="0BA50934" w14:textId="39CD2908" w:rsidR="00C3301D" w:rsidRDefault="00C3301D" w:rsidP="00C3301D">
      <w:pPr>
        <w:rPr>
          <w:rFonts w:cs="Times New Roman"/>
          <w:szCs w:val="24"/>
        </w:rPr>
      </w:pPr>
      <w:r w:rsidRPr="007002FC">
        <w:rPr>
          <w:rFonts w:cs="Times New Roman"/>
          <w:szCs w:val="24"/>
        </w:rPr>
        <w:t xml:space="preserve">Mineral fillerin gradasyonu </w:t>
      </w:r>
      <w:r w:rsidR="00754463" w:rsidRPr="00754463">
        <w:rPr>
          <w:rFonts w:cs="Times New Roman"/>
          <w:szCs w:val="24"/>
        </w:rPr>
        <w:t>Çizelge</w:t>
      </w:r>
      <w:r w:rsidRPr="00754463">
        <w:rPr>
          <w:rFonts w:cs="Times New Roman"/>
          <w:szCs w:val="24"/>
        </w:rPr>
        <w:t xml:space="preserve"> </w:t>
      </w:r>
      <w:r w:rsidR="00754463" w:rsidRPr="00754463">
        <w:rPr>
          <w:rFonts w:cs="Times New Roman"/>
          <w:szCs w:val="24"/>
        </w:rPr>
        <w:t>1.</w:t>
      </w:r>
      <w:r w:rsidRPr="00754463">
        <w:rPr>
          <w:rFonts w:cs="Times New Roman"/>
          <w:szCs w:val="24"/>
        </w:rPr>
        <w:t>14</w:t>
      </w:r>
      <w:r w:rsidR="00754463">
        <w:rPr>
          <w:rFonts w:cs="Times New Roman"/>
          <w:szCs w:val="24"/>
        </w:rPr>
        <w:t>’</w:t>
      </w:r>
      <w:r w:rsidRPr="007002FC">
        <w:rPr>
          <w:rFonts w:cs="Times New Roman"/>
          <w:szCs w:val="24"/>
        </w:rPr>
        <w:t>te verilmektedir.</w:t>
      </w:r>
    </w:p>
    <w:p w14:paraId="1278B371" w14:textId="1FB1447B" w:rsidR="00754463" w:rsidRPr="00D740EF" w:rsidRDefault="00754463" w:rsidP="00754463">
      <w:pPr>
        <w:pStyle w:val="Tablo"/>
        <w:rPr>
          <w:rFonts w:cs="Times New Roman"/>
          <w:b w:val="0"/>
          <w:szCs w:val="24"/>
        </w:rPr>
      </w:pPr>
      <w:bookmarkStart w:id="81" w:name="_Toc151035416"/>
      <w:r w:rsidRPr="007F2B29">
        <w:t xml:space="preserve">Çizelge </w:t>
      </w:r>
      <w:r>
        <w:t>1.14</w:t>
      </w:r>
      <w:r>
        <w:tab/>
      </w:r>
      <w:r w:rsidRPr="00754463">
        <w:rPr>
          <w:rFonts w:cs="Times New Roman"/>
          <w:b w:val="0"/>
          <w:szCs w:val="24"/>
        </w:rPr>
        <w:t>Mineral filler gradasyonu</w:t>
      </w:r>
      <w:r w:rsidRPr="00D740EF">
        <w:rPr>
          <w:rFonts w:cs="Times New Roman"/>
          <w:b w:val="0"/>
          <w:szCs w:val="24"/>
        </w:rPr>
        <w:t xml:space="preserve"> </w:t>
      </w:r>
      <w:r w:rsidR="00C20A21">
        <w:rPr>
          <w:rFonts w:cs="Times New Roman"/>
          <w:b w:val="0"/>
          <w:szCs w:val="24"/>
        </w:rPr>
        <w:t>(KTŞ 2013</w:t>
      </w:r>
      <w:r w:rsidR="00EB09AA">
        <w:rPr>
          <w:rFonts w:cs="Times New Roman"/>
          <w:b w:val="0"/>
          <w:szCs w:val="24"/>
        </w:rPr>
        <w:t>, 407</w:t>
      </w:r>
      <w:r w:rsidR="00C20A21">
        <w:rPr>
          <w:rFonts w:cs="Times New Roman"/>
          <w:b w:val="0"/>
          <w:szCs w:val="24"/>
        </w:rPr>
        <w:t>)</w:t>
      </w:r>
      <w:bookmarkEnd w:id="81"/>
    </w:p>
    <w:tbl>
      <w:tblPr>
        <w:tblStyle w:val="TabloKlavuzu"/>
        <w:tblW w:w="0" w:type="auto"/>
        <w:tblLook w:val="04A0" w:firstRow="1" w:lastRow="0" w:firstColumn="1" w:lastColumn="0" w:noHBand="0" w:noVBand="1"/>
      </w:tblPr>
      <w:tblGrid>
        <w:gridCol w:w="4247"/>
        <w:gridCol w:w="4247"/>
      </w:tblGrid>
      <w:tr w:rsidR="00754463" w14:paraId="1BB1FDE5" w14:textId="77777777" w:rsidTr="005D75BB">
        <w:tc>
          <w:tcPr>
            <w:tcW w:w="4247" w:type="dxa"/>
          </w:tcPr>
          <w:p w14:paraId="3B88B3CB" w14:textId="1A04979E" w:rsidR="00754463" w:rsidRPr="00120BFA" w:rsidRDefault="00754463" w:rsidP="00754463">
            <w:pPr>
              <w:spacing w:before="40" w:after="40" w:line="240" w:lineRule="auto"/>
              <w:jc w:val="center"/>
              <w:rPr>
                <w:rFonts w:cs="Times New Roman"/>
                <w:b/>
                <w:noProof/>
                <w:sz w:val="20"/>
                <w:szCs w:val="20"/>
              </w:rPr>
            </w:pPr>
            <w:r>
              <w:rPr>
                <w:rFonts w:cs="Times New Roman"/>
                <w:b/>
                <w:noProof/>
                <w:sz w:val="20"/>
                <w:szCs w:val="20"/>
              </w:rPr>
              <w:t>ELEK BOYU</w:t>
            </w:r>
            <w:r>
              <w:rPr>
                <w:rFonts w:cs="Times New Roman"/>
                <w:b/>
                <w:noProof/>
                <w:sz w:val="20"/>
                <w:szCs w:val="20"/>
              </w:rPr>
              <w:br/>
              <w:t>mm (NO)</w:t>
            </w:r>
          </w:p>
        </w:tc>
        <w:tc>
          <w:tcPr>
            <w:tcW w:w="4247" w:type="dxa"/>
          </w:tcPr>
          <w:p w14:paraId="06664000" w14:textId="1711ACF4" w:rsidR="00754463" w:rsidRPr="00120BFA" w:rsidRDefault="00754463" w:rsidP="005D75BB">
            <w:pPr>
              <w:spacing w:before="40" w:after="40" w:line="240" w:lineRule="auto"/>
              <w:jc w:val="center"/>
              <w:rPr>
                <w:rFonts w:cs="Times New Roman"/>
                <w:b/>
                <w:noProof/>
                <w:sz w:val="20"/>
                <w:szCs w:val="20"/>
              </w:rPr>
            </w:pPr>
            <w:r>
              <w:rPr>
                <w:rFonts w:cs="Times New Roman"/>
                <w:b/>
                <w:noProof/>
                <w:sz w:val="20"/>
                <w:szCs w:val="20"/>
              </w:rPr>
              <w:t>AĞIRLIKÇA % GEÇEN</w:t>
            </w:r>
          </w:p>
        </w:tc>
      </w:tr>
      <w:tr w:rsidR="00754463" w14:paraId="6AD96C34" w14:textId="77777777" w:rsidTr="005D75BB">
        <w:tc>
          <w:tcPr>
            <w:tcW w:w="4247" w:type="dxa"/>
          </w:tcPr>
          <w:p w14:paraId="3A195F10" w14:textId="77777777" w:rsidR="00754463" w:rsidRDefault="00754463" w:rsidP="005D75BB">
            <w:pPr>
              <w:spacing w:before="40" w:after="40" w:line="240" w:lineRule="auto"/>
              <w:jc w:val="center"/>
              <w:rPr>
                <w:rFonts w:cs="Times New Roman"/>
                <w:noProof/>
                <w:sz w:val="20"/>
                <w:szCs w:val="20"/>
              </w:rPr>
            </w:pPr>
            <w:r>
              <w:rPr>
                <w:rFonts w:cs="Times New Roman"/>
                <w:noProof/>
                <w:sz w:val="20"/>
                <w:szCs w:val="20"/>
              </w:rPr>
              <w:t>0,425 (NO.40)</w:t>
            </w:r>
          </w:p>
        </w:tc>
        <w:tc>
          <w:tcPr>
            <w:tcW w:w="4247" w:type="dxa"/>
          </w:tcPr>
          <w:p w14:paraId="7A60B3AA" w14:textId="0660BAA8" w:rsidR="00754463" w:rsidRDefault="00754463" w:rsidP="005D75BB">
            <w:pPr>
              <w:spacing w:before="40" w:after="40" w:line="240" w:lineRule="auto"/>
              <w:jc w:val="center"/>
              <w:rPr>
                <w:rFonts w:cs="Times New Roman"/>
                <w:noProof/>
                <w:sz w:val="20"/>
                <w:szCs w:val="20"/>
              </w:rPr>
            </w:pPr>
            <w:r>
              <w:rPr>
                <w:rFonts w:cs="Times New Roman"/>
                <w:noProof/>
                <w:sz w:val="20"/>
                <w:szCs w:val="20"/>
              </w:rPr>
              <w:t>100</w:t>
            </w:r>
          </w:p>
        </w:tc>
      </w:tr>
      <w:tr w:rsidR="00754463" w14:paraId="49126AF7" w14:textId="77777777" w:rsidTr="005D75BB">
        <w:tc>
          <w:tcPr>
            <w:tcW w:w="4247" w:type="dxa"/>
          </w:tcPr>
          <w:p w14:paraId="515F929F" w14:textId="77777777" w:rsidR="00754463" w:rsidRDefault="00754463" w:rsidP="005D75BB">
            <w:pPr>
              <w:spacing w:before="40" w:after="40" w:line="240" w:lineRule="auto"/>
              <w:jc w:val="center"/>
              <w:rPr>
                <w:rFonts w:cs="Times New Roman"/>
                <w:noProof/>
                <w:sz w:val="20"/>
                <w:szCs w:val="20"/>
              </w:rPr>
            </w:pPr>
            <w:r>
              <w:rPr>
                <w:rFonts w:cs="Times New Roman"/>
                <w:noProof/>
                <w:sz w:val="20"/>
                <w:szCs w:val="20"/>
              </w:rPr>
              <w:t>0,075 (NO.200)</w:t>
            </w:r>
          </w:p>
        </w:tc>
        <w:tc>
          <w:tcPr>
            <w:tcW w:w="4247" w:type="dxa"/>
          </w:tcPr>
          <w:p w14:paraId="5A88B19B" w14:textId="5867C3EB" w:rsidR="00754463" w:rsidRDefault="00754463" w:rsidP="005D75BB">
            <w:pPr>
              <w:spacing w:before="40" w:after="40" w:line="240" w:lineRule="auto"/>
              <w:jc w:val="center"/>
              <w:rPr>
                <w:rFonts w:cs="Times New Roman"/>
                <w:noProof/>
                <w:sz w:val="20"/>
                <w:szCs w:val="20"/>
              </w:rPr>
            </w:pPr>
            <w:r>
              <w:rPr>
                <w:rFonts w:cs="Times New Roman"/>
                <w:noProof/>
                <w:sz w:val="20"/>
                <w:szCs w:val="20"/>
              </w:rPr>
              <w:t>70-100</w:t>
            </w:r>
          </w:p>
        </w:tc>
      </w:tr>
    </w:tbl>
    <w:p w14:paraId="61B6E9A5" w14:textId="77777777" w:rsidR="00754463" w:rsidRDefault="00754463" w:rsidP="00BC1CC9">
      <w:pPr>
        <w:pStyle w:val="Balk1"/>
        <w:spacing w:line="240" w:lineRule="auto"/>
      </w:pPr>
      <w:bookmarkStart w:id="82" w:name="_Hlk144369912"/>
    </w:p>
    <w:p w14:paraId="2E219E95" w14:textId="412E38DB" w:rsidR="00927D0E" w:rsidRPr="00C74F29" w:rsidRDefault="00754463" w:rsidP="00C74F29">
      <w:pPr>
        <w:pStyle w:val="Balk1"/>
      </w:pPr>
      <w:r>
        <w:br w:type="column"/>
      </w:r>
      <w:bookmarkStart w:id="83" w:name="_Toc151035348"/>
      <w:r w:rsidR="00927D0E" w:rsidRPr="00C74F29">
        <w:lastRenderedPageBreak/>
        <w:t>2</w:t>
      </w:r>
      <w:r w:rsidR="0079181D" w:rsidRPr="00C74F29">
        <w:t>.</w:t>
      </w:r>
      <w:r w:rsidR="00C74F29">
        <w:tab/>
      </w:r>
      <w:r w:rsidR="00927D0E" w:rsidRPr="00C74F29">
        <w:t>LİTERATÜR ÖZETİ</w:t>
      </w:r>
      <w:bookmarkEnd w:id="83"/>
    </w:p>
    <w:p w14:paraId="5ACD85E1" w14:textId="11F046F4" w:rsidR="00927D0E" w:rsidRPr="007002FC" w:rsidRDefault="00AD2591" w:rsidP="00754463">
      <w:pPr>
        <w:rPr>
          <w:rFonts w:cs="Times New Roman"/>
          <w:szCs w:val="24"/>
        </w:rPr>
      </w:pPr>
      <w:r>
        <w:rPr>
          <w:rFonts w:cs="Times New Roman"/>
          <w:szCs w:val="24"/>
        </w:rPr>
        <w:t>“</w:t>
      </w:r>
      <w:bookmarkStart w:id="84" w:name="_Hlk147810094"/>
      <w:r w:rsidR="00927D0E" w:rsidRPr="007002FC">
        <w:rPr>
          <w:rFonts w:cs="Times New Roman"/>
          <w:bCs/>
          <w:szCs w:val="24"/>
        </w:rPr>
        <w:t>Çankırı İli Korgun-Kurşunlu İlçeleri Arası Bitümlü Sıcak Karışımda Kullanılan Andezit ve Kalker Agregalarının uygunluklarının belirlenmesi ve Bitümlü Sıcak Karışımda ortak kullanımı</w:t>
      </w:r>
      <w:bookmarkEnd w:id="84"/>
      <w:r>
        <w:rPr>
          <w:rFonts w:cs="Times New Roman"/>
          <w:szCs w:val="24"/>
        </w:rPr>
        <w:t>”</w:t>
      </w:r>
      <w:r w:rsidR="00927D0E" w:rsidRPr="007002FC">
        <w:rPr>
          <w:rFonts w:cs="Times New Roman"/>
          <w:szCs w:val="24"/>
        </w:rPr>
        <w:t xml:space="preserve"> adlı tez çalışmasında ulusal ve uluslararası literatür taranarak konuyla alakalı öncel çalışmalar incelenmiştir. Aşağıda incelenen bu çalışmaların kısa bir özeti sunulmuştur</w:t>
      </w:r>
      <w:r w:rsidR="00F45402">
        <w:rPr>
          <w:rFonts w:cs="Times New Roman"/>
          <w:szCs w:val="24"/>
        </w:rPr>
        <w:t>.</w:t>
      </w:r>
    </w:p>
    <w:p w14:paraId="1995FB15" w14:textId="35C84378" w:rsidR="00927D0E" w:rsidRPr="007002FC" w:rsidRDefault="00927D0E" w:rsidP="00754463">
      <w:pPr>
        <w:rPr>
          <w:rFonts w:cs="Times New Roman"/>
          <w:szCs w:val="24"/>
        </w:rPr>
      </w:pPr>
      <w:r w:rsidRPr="00754463">
        <w:rPr>
          <w:rFonts w:cs="Times New Roman"/>
          <w:szCs w:val="24"/>
        </w:rPr>
        <w:t xml:space="preserve">Mogawer ve Stuart </w:t>
      </w:r>
      <w:r w:rsidR="00754463" w:rsidRPr="00754463">
        <w:rPr>
          <w:rFonts w:cs="Times New Roman"/>
          <w:szCs w:val="24"/>
        </w:rPr>
        <w:t>(</w:t>
      </w:r>
      <w:r w:rsidRPr="00754463">
        <w:rPr>
          <w:rFonts w:cs="Times New Roman"/>
          <w:szCs w:val="24"/>
        </w:rPr>
        <w:t>1996)</w:t>
      </w:r>
      <w:r w:rsidR="00754463">
        <w:rPr>
          <w:rFonts w:cs="Times New Roman"/>
          <w:szCs w:val="24"/>
        </w:rPr>
        <w:t>,</w:t>
      </w:r>
      <w:r w:rsidRPr="007002FC">
        <w:rPr>
          <w:rFonts w:cs="Times New Roman"/>
          <w:szCs w:val="24"/>
        </w:rPr>
        <w:t xml:space="preserve"> BSK’de karışımın performansına fillerin etkisinin olmadığını söylemiştir. Karışımdaki filler plastik davranışa ve karışımın yorulmasına etki etmektedir. Karışımda yer alacak olan bitümlü bağlayıcı ve agreganın belirlenmesiyle birlikte karışımın uygulanmasında gösterilecek özen şekil değiştirmelere karşı sağlam bir bitümlü kaplama elde edilmesi için önemlidir.</w:t>
      </w:r>
    </w:p>
    <w:p w14:paraId="29CE0F26" w14:textId="04EB27D7" w:rsidR="00927D0E" w:rsidRPr="007002FC" w:rsidRDefault="00F45402" w:rsidP="00F45402">
      <w:pPr>
        <w:rPr>
          <w:rFonts w:cs="Times New Roman"/>
          <w:szCs w:val="24"/>
        </w:rPr>
      </w:pPr>
      <w:r w:rsidRPr="00F45402">
        <w:rPr>
          <w:rFonts w:cs="Times New Roman"/>
          <w:szCs w:val="24"/>
        </w:rPr>
        <w:t>Halili (</w:t>
      </w:r>
      <w:r w:rsidR="00927D0E" w:rsidRPr="00F45402">
        <w:rPr>
          <w:rFonts w:cs="Times New Roman"/>
          <w:szCs w:val="24"/>
        </w:rPr>
        <w:t>2003)</w:t>
      </w:r>
      <w:r>
        <w:rPr>
          <w:rFonts w:cs="Times New Roman"/>
          <w:szCs w:val="24"/>
        </w:rPr>
        <w:t>,</w:t>
      </w:r>
      <w:r w:rsidR="00927D0E" w:rsidRPr="007002FC">
        <w:rPr>
          <w:rFonts w:cs="Times New Roman"/>
          <w:szCs w:val="24"/>
        </w:rPr>
        <w:t xml:space="preserve"> </w:t>
      </w:r>
      <w:r>
        <w:rPr>
          <w:rFonts w:cs="Times New Roman"/>
          <w:szCs w:val="24"/>
        </w:rPr>
        <w:t>y</w:t>
      </w:r>
      <w:r w:rsidR="00927D0E" w:rsidRPr="007002FC">
        <w:rPr>
          <w:rFonts w:cs="Times New Roman"/>
          <w:szCs w:val="24"/>
        </w:rPr>
        <w:t>apılan araştırmalarında agrega üretiminde kırma-eleme işlemleriyle birlikte agreganın fiziko-mekanik özellikleri incelenmiş ve önemli noktaların kırma-eleme tesislerinin verimliliği ve kalitesinin en iyi seviyeye getirilmesi için optimum koşulları sağlaması gerektiğiyle birlikte Kırma-eleme tesisinin tasarımının kırıcı, elek ve konveyör bantlarının seçimi, kırımı yapılacak malzemenin jeo mekanik, jeolojik, yapısal ve teknolojik özelliklerinin dikkate alınması önemlidir. Malzemenin homojenliği ya da çatlaklı yapıya sahip olmasının yanında malzemenin kırılma şekli ve kaliteli üretim için agreganın yapısal özelliklerinin de önemi belirtilmiştir.</w:t>
      </w:r>
    </w:p>
    <w:p w14:paraId="6127F952" w14:textId="5C942E78" w:rsidR="00927D0E" w:rsidRPr="007002FC" w:rsidRDefault="00927D0E" w:rsidP="00F45402">
      <w:pPr>
        <w:rPr>
          <w:rFonts w:cs="Times New Roman"/>
          <w:szCs w:val="24"/>
        </w:rPr>
      </w:pPr>
      <w:r w:rsidRPr="00F45402">
        <w:rPr>
          <w:rFonts w:cs="Times New Roman"/>
          <w:szCs w:val="24"/>
        </w:rPr>
        <w:t xml:space="preserve">Turabi ve Okucu </w:t>
      </w:r>
      <w:r w:rsidR="00F45402" w:rsidRPr="00F45402">
        <w:rPr>
          <w:rFonts w:cs="Times New Roman"/>
          <w:szCs w:val="24"/>
        </w:rPr>
        <w:t>(</w:t>
      </w:r>
      <w:r w:rsidRPr="00F45402">
        <w:rPr>
          <w:rFonts w:cs="Times New Roman"/>
          <w:szCs w:val="24"/>
        </w:rPr>
        <w:t>2016)</w:t>
      </w:r>
      <w:r w:rsidRPr="007002FC">
        <w:rPr>
          <w:rFonts w:cs="Times New Roman"/>
          <w:szCs w:val="24"/>
        </w:rPr>
        <w:t>’da araştırmalarında, yol inşaatında temel ve alt temel tabakalarının kullanım amacı kaplamadan kaynaklanan yükleri güvenle zemine aktarmak, drenajı sağlamak, çevresel ve trafik etkilere dayanıklı ve istikrarlı bir zemin oluşturmaktır. Kullanılan agregalara büyük miktarda ihtiyaç vardır ve amaca uygun stabiliteye önemli katkıda bulunmaktadır. Özellikle bağlayıcısız temel ve alt temel tabakalarının tamamı, bitümlü sıcak karışımların ağırlıkça %90-95 ve hacimce %80-85’i,</w:t>
      </w:r>
      <w:r w:rsidR="00F45402">
        <w:rPr>
          <w:rFonts w:cs="Times New Roman"/>
          <w:szCs w:val="24"/>
        </w:rPr>
        <w:t xml:space="preserve"> </w:t>
      </w:r>
      <w:r w:rsidRPr="007002FC">
        <w:rPr>
          <w:rFonts w:cs="Times New Roman"/>
          <w:szCs w:val="24"/>
        </w:rPr>
        <w:t>beton kaplamaların ağırlıkça %70-80 ve hacimce %60-65</w:t>
      </w:r>
      <w:r w:rsidR="00F45402">
        <w:rPr>
          <w:rFonts w:cs="Times New Roman"/>
          <w:szCs w:val="24"/>
        </w:rPr>
        <w:t>’</w:t>
      </w:r>
      <w:r w:rsidRPr="007002FC">
        <w:rPr>
          <w:rFonts w:cs="Times New Roman"/>
          <w:szCs w:val="24"/>
        </w:rPr>
        <w:t>ini agregalar sağlamaktadır. Bu nedenle şartnameye uygun fiziksel özelliklere sahip agregaların kullanılması yolun hizmet ömrünü uzatır ve kalitesini artırır.</w:t>
      </w:r>
    </w:p>
    <w:p w14:paraId="5594BACB" w14:textId="44D68B8D" w:rsidR="00927D0E" w:rsidRPr="007002FC" w:rsidRDefault="00927D0E" w:rsidP="00F45402">
      <w:pPr>
        <w:rPr>
          <w:rFonts w:cs="Times New Roman"/>
          <w:szCs w:val="24"/>
        </w:rPr>
      </w:pPr>
      <w:bookmarkStart w:id="85" w:name="_Hlk145411575"/>
      <w:r w:rsidRPr="00F45402">
        <w:rPr>
          <w:rFonts w:cs="Times New Roman"/>
          <w:szCs w:val="24"/>
        </w:rPr>
        <w:lastRenderedPageBreak/>
        <w:t xml:space="preserve">Curtis </w:t>
      </w:r>
      <w:r w:rsidR="00F45402" w:rsidRPr="00F45402">
        <w:rPr>
          <w:rFonts w:cs="Times New Roman"/>
          <w:szCs w:val="24"/>
        </w:rPr>
        <w:t>(</w:t>
      </w:r>
      <w:r w:rsidRPr="00F45402">
        <w:rPr>
          <w:rFonts w:cs="Times New Roman"/>
          <w:szCs w:val="24"/>
        </w:rPr>
        <w:t>1992)</w:t>
      </w:r>
      <w:r w:rsidRPr="007002FC">
        <w:rPr>
          <w:rFonts w:cs="Times New Roman"/>
          <w:szCs w:val="24"/>
        </w:rPr>
        <w:t xml:space="preserve"> yaptığı çalışmada, asfalt agrega etkileşimleri asfalt yol yüzeylerinde agregayla asfaltın birbirine yapışmasını direkt olarak etkilemektedir. Bu etkileşimler, asfalt agrega ara yüzeyinde gerçekleşen fiziko-kimyasal olguları içermekle birlikte asfalt-agrega bağının dayanıklılığını belirlemektedir. Ayrıca farklı asfalt yol yüzeyinin uzun ömürlü ve yüksek kaliteli olması açısından önemlidir</w:t>
      </w:r>
      <w:bookmarkEnd w:id="85"/>
      <w:r w:rsidRPr="007002FC">
        <w:rPr>
          <w:rFonts w:cs="Times New Roman"/>
          <w:szCs w:val="24"/>
        </w:rPr>
        <w:t>.</w:t>
      </w:r>
    </w:p>
    <w:p w14:paraId="45CEEF30" w14:textId="5C6DF681" w:rsidR="00927D0E" w:rsidRPr="007002FC" w:rsidRDefault="00927D0E" w:rsidP="00F45402">
      <w:pPr>
        <w:rPr>
          <w:rFonts w:cs="Times New Roman"/>
          <w:szCs w:val="24"/>
        </w:rPr>
      </w:pPr>
      <w:bookmarkStart w:id="86" w:name="_Hlk145413653"/>
      <w:r w:rsidRPr="00F45402">
        <w:rPr>
          <w:rFonts w:cs="Times New Roman"/>
          <w:szCs w:val="24"/>
        </w:rPr>
        <w:t>Folkes</w:t>
      </w:r>
      <w:r w:rsidR="00F45402" w:rsidRPr="00F45402">
        <w:rPr>
          <w:rFonts w:cs="Times New Roman"/>
          <w:szCs w:val="24"/>
        </w:rPr>
        <w:t xml:space="preserve"> (</w:t>
      </w:r>
      <w:r w:rsidRPr="00F45402">
        <w:rPr>
          <w:rFonts w:cs="Times New Roman"/>
          <w:szCs w:val="24"/>
        </w:rPr>
        <w:t>1991)</w:t>
      </w:r>
      <w:r w:rsidRPr="007002FC">
        <w:rPr>
          <w:rFonts w:cs="Times New Roman"/>
          <w:szCs w:val="24"/>
        </w:rPr>
        <w:t xml:space="preserve"> </w:t>
      </w:r>
      <w:r w:rsidR="00F45402">
        <w:rPr>
          <w:rFonts w:cs="Times New Roman"/>
          <w:szCs w:val="24"/>
        </w:rPr>
        <w:t>ç</w:t>
      </w:r>
      <w:r w:rsidRPr="007002FC">
        <w:rPr>
          <w:rFonts w:cs="Times New Roman"/>
          <w:szCs w:val="24"/>
        </w:rPr>
        <w:t>alışmalarında, Kayaların agrega olarak kullanımında ayrışmaların önemli olduğunu belirtmiştir. Kayaların karakteristik özellikleriyle birlikte agregaların darbe dayanımının, agrega olma özelliklerinde belirleyici madde olduğunu belirtmiştir</w:t>
      </w:r>
      <w:bookmarkEnd w:id="86"/>
      <w:r w:rsidRPr="007002FC">
        <w:rPr>
          <w:rFonts w:cs="Times New Roman"/>
          <w:szCs w:val="24"/>
        </w:rPr>
        <w:t>.</w:t>
      </w:r>
    </w:p>
    <w:p w14:paraId="2EBADE6E" w14:textId="42FBC4EE" w:rsidR="00927D0E" w:rsidRPr="007002FC" w:rsidRDefault="00927D0E" w:rsidP="00F45402">
      <w:pPr>
        <w:rPr>
          <w:rFonts w:cs="Times New Roman"/>
          <w:szCs w:val="24"/>
        </w:rPr>
      </w:pPr>
      <w:r w:rsidRPr="00F45402">
        <w:rPr>
          <w:rFonts w:cs="Times New Roman"/>
          <w:szCs w:val="24"/>
        </w:rPr>
        <w:t xml:space="preserve">Smith ve Collis </w:t>
      </w:r>
      <w:r w:rsidR="00F45402" w:rsidRPr="00F45402">
        <w:rPr>
          <w:rFonts w:cs="Times New Roman"/>
          <w:szCs w:val="24"/>
        </w:rPr>
        <w:t>(</w:t>
      </w:r>
      <w:r w:rsidRPr="00F45402">
        <w:rPr>
          <w:rFonts w:cs="Times New Roman"/>
          <w:szCs w:val="24"/>
        </w:rPr>
        <w:t>2001)</w:t>
      </w:r>
      <w:r w:rsidRPr="007002FC">
        <w:rPr>
          <w:rFonts w:cs="Times New Roman"/>
          <w:szCs w:val="24"/>
        </w:rPr>
        <w:t xml:space="preserve"> </w:t>
      </w:r>
      <w:r w:rsidR="00F45402">
        <w:rPr>
          <w:rFonts w:cs="Times New Roman"/>
          <w:szCs w:val="24"/>
        </w:rPr>
        <w:t>h</w:t>
      </w:r>
      <w:r w:rsidRPr="007002FC">
        <w:rPr>
          <w:rFonts w:cs="Times New Roman"/>
          <w:szCs w:val="24"/>
        </w:rPr>
        <w:t>azırladıkları kitapta, başta İngiltere olmak üzere çeşitli Avrupa ülkelerinde agregalar hakkında özet bilgiler vermişlerdir. Agregalar üzerine düzenlenen kitaplarında agregalar hakkında özet bilgiler verirken agregaları kullanım alanlarına göre ayrılmış şekilde ve kaya çeşitlerine göre değerlendirmişlerdir.</w:t>
      </w:r>
    </w:p>
    <w:p w14:paraId="51F3DB35" w14:textId="5D35EBBE" w:rsidR="00927D0E" w:rsidRPr="007002FC" w:rsidRDefault="00927D0E" w:rsidP="00F45402">
      <w:pPr>
        <w:rPr>
          <w:rFonts w:cs="Times New Roman"/>
          <w:szCs w:val="24"/>
        </w:rPr>
      </w:pPr>
      <w:r w:rsidRPr="00F45402">
        <w:rPr>
          <w:rFonts w:cs="Times New Roman"/>
          <w:szCs w:val="24"/>
        </w:rPr>
        <w:t xml:space="preserve">Woodward </w:t>
      </w:r>
      <w:r w:rsidR="00F45402" w:rsidRPr="00F45402">
        <w:rPr>
          <w:rFonts w:cs="Times New Roman"/>
          <w:szCs w:val="24"/>
        </w:rPr>
        <w:t>(</w:t>
      </w:r>
      <w:r w:rsidRPr="00F45402">
        <w:rPr>
          <w:rFonts w:cs="Times New Roman"/>
          <w:szCs w:val="24"/>
        </w:rPr>
        <w:t>1995)</w:t>
      </w:r>
      <w:r w:rsidRPr="007002FC">
        <w:rPr>
          <w:rFonts w:cs="Times New Roman"/>
          <w:szCs w:val="24"/>
        </w:rPr>
        <w:t xml:space="preserve"> </w:t>
      </w:r>
      <w:r w:rsidR="00F45402">
        <w:rPr>
          <w:rFonts w:cs="Times New Roman"/>
          <w:szCs w:val="24"/>
        </w:rPr>
        <w:t>d</w:t>
      </w:r>
      <w:r w:rsidRPr="007002FC">
        <w:rPr>
          <w:rFonts w:cs="Times New Roman"/>
          <w:szCs w:val="24"/>
        </w:rPr>
        <w:t>oktora tezindeki asfalt-agrega eşleşmesine göre, Nottingham Asfalt Test deneyi ile agregaların farklı olmasının asfalt kaplamadaki performansına etkisini ve asfalt aşınma deneyleriyle bu performansı tahmin etmeye nasıl ulaşılacağını araştırmıştır. Ulaşılan sonuçlar farklı kökenli agregalar üzerinde yapılan sonuçlara dayanmaktadır. Woodward Micro Deval deneyi ile asfalt kaplamdaki agregaların performansları hakkında kanıya varılabileceğini göstermektedir.</w:t>
      </w:r>
    </w:p>
    <w:p w14:paraId="2E5A733C" w14:textId="15598271" w:rsidR="00927D0E" w:rsidRPr="007002FC" w:rsidRDefault="00927D0E" w:rsidP="00F45402">
      <w:pPr>
        <w:rPr>
          <w:rFonts w:cs="Times New Roman"/>
          <w:szCs w:val="24"/>
        </w:rPr>
      </w:pPr>
      <w:r w:rsidRPr="00F45402">
        <w:rPr>
          <w:rFonts w:cs="Times New Roman"/>
          <w:szCs w:val="24"/>
        </w:rPr>
        <w:t xml:space="preserve">Senior ve Rogers </w:t>
      </w:r>
      <w:r w:rsidR="00F45402" w:rsidRPr="00F45402">
        <w:rPr>
          <w:rFonts w:cs="Times New Roman"/>
          <w:szCs w:val="24"/>
        </w:rPr>
        <w:t>(</w:t>
      </w:r>
      <w:r w:rsidRPr="00F45402">
        <w:rPr>
          <w:rFonts w:cs="Times New Roman"/>
          <w:szCs w:val="24"/>
        </w:rPr>
        <w:t>1991)</w:t>
      </w:r>
      <w:r w:rsidRPr="007002FC">
        <w:rPr>
          <w:rFonts w:cs="Times New Roman"/>
          <w:szCs w:val="24"/>
        </w:rPr>
        <w:t xml:space="preserve"> </w:t>
      </w:r>
      <w:r w:rsidR="00F45402">
        <w:rPr>
          <w:rFonts w:cs="Times New Roman"/>
          <w:szCs w:val="24"/>
        </w:rPr>
        <w:t>y</w:t>
      </w:r>
      <w:r w:rsidRPr="007002FC">
        <w:rPr>
          <w:rFonts w:cs="Times New Roman"/>
          <w:szCs w:val="24"/>
        </w:rPr>
        <w:t>apılan çalışmalarda</w:t>
      </w:r>
      <w:r w:rsidR="00F45402">
        <w:rPr>
          <w:rFonts w:cs="Times New Roman"/>
          <w:szCs w:val="24"/>
        </w:rPr>
        <w:t>,</w:t>
      </w:r>
      <w:r w:rsidRPr="007002FC">
        <w:rPr>
          <w:rFonts w:cs="Times New Roman"/>
          <w:szCs w:val="24"/>
        </w:rPr>
        <w:t xml:space="preserve"> agregaların aşınma özelliklerinin üretildikleri kayaçların cinsine göre farklılık gösterdiğini belirlemişlerdir. Farklı aşınma özelliklerine sahip agregaların sıcak karışım asfalt içinde performansını önemli ölçüde etkilediğini ifade etmişlerdir. Agrega aşınma özelliklerinin asfalt kaplamalarındaki özellikleri pek çok araştırmacı tarafından çalışılmıştır.</w:t>
      </w:r>
    </w:p>
    <w:p w14:paraId="008798B7" w14:textId="07441EE3" w:rsidR="00927D0E" w:rsidRPr="007002FC" w:rsidRDefault="00F45402" w:rsidP="00F45402">
      <w:pPr>
        <w:pStyle w:val="Balk1"/>
      </w:pPr>
      <w:r>
        <w:br w:type="column"/>
      </w:r>
      <w:bookmarkStart w:id="87" w:name="_Toc151035349"/>
      <w:r w:rsidR="00D35522" w:rsidRPr="007002FC">
        <w:lastRenderedPageBreak/>
        <w:t>3.</w:t>
      </w:r>
      <w:r>
        <w:tab/>
      </w:r>
      <w:r w:rsidR="00927D0E" w:rsidRPr="007002FC">
        <w:t>MATERYAL YÖNTEM</w:t>
      </w:r>
      <w:bookmarkEnd w:id="87"/>
    </w:p>
    <w:p w14:paraId="4809400D" w14:textId="23F2BBD7" w:rsidR="00011C51" w:rsidRPr="007002FC" w:rsidRDefault="000C1C35" w:rsidP="00F45402">
      <w:pPr>
        <w:pStyle w:val="Bullet"/>
        <w:rPr>
          <w:color w:val="000000"/>
          <w:lang w:eastAsia="en-US"/>
        </w:rPr>
      </w:pPr>
      <w:bookmarkStart w:id="88" w:name="_Hlk144825109"/>
      <w:bookmarkStart w:id="89" w:name="_Hlk144827653"/>
      <w:bookmarkEnd w:id="69"/>
      <w:bookmarkEnd w:id="74"/>
      <w:bookmarkEnd w:id="79"/>
      <w:bookmarkEnd w:id="82"/>
      <w:r w:rsidRPr="007002FC">
        <w:rPr>
          <w:color w:val="000000"/>
          <w:lang w:eastAsia="en-US"/>
        </w:rPr>
        <w:t xml:space="preserve">Bu bölümde, </w:t>
      </w:r>
      <w:r w:rsidR="00AD2591">
        <w:rPr>
          <w:color w:val="000000"/>
          <w:lang w:eastAsia="en-US"/>
        </w:rPr>
        <w:t>“</w:t>
      </w:r>
      <w:r w:rsidRPr="007002FC">
        <w:rPr>
          <w:bCs/>
        </w:rPr>
        <w:t>Çankırı İli Korgun-Kurşunlu İlçeleri Arası Bitümlü Sıcak Karışımda Kullanılan Andezit ve Kalker Agregalarının uygunluklarının belirlenmesi ve Bitümlü Sıcak Karışımda ortak kullanımı</w:t>
      </w:r>
      <w:r w:rsidR="00AD2591">
        <w:rPr>
          <w:color w:val="000000"/>
          <w:lang w:eastAsia="en-US"/>
        </w:rPr>
        <w:t>”</w:t>
      </w:r>
      <w:r w:rsidRPr="007002FC">
        <w:rPr>
          <w:color w:val="000000"/>
          <w:lang w:eastAsia="en-US"/>
        </w:rPr>
        <w:t xml:space="preserve"> ile ilgili tez konumda adı geçen Andezit ve Kalker agregalarıyla ilgili yapılan çalışmalar ve hesaplamalar hakkında bilgi verilmeye çalışılacaktır. </w:t>
      </w:r>
    </w:p>
    <w:p w14:paraId="5FC33F64" w14:textId="3B8A26BF" w:rsidR="008C7086" w:rsidRPr="007002FC" w:rsidRDefault="001E450F" w:rsidP="00F45402">
      <w:pPr>
        <w:pStyle w:val="Bullet"/>
        <w:rPr>
          <w:color w:val="000000"/>
          <w:lang w:eastAsia="en-US"/>
        </w:rPr>
      </w:pPr>
      <w:r w:rsidRPr="007002FC">
        <w:rPr>
          <w:color w:val="000000"/>
          <w:lang w:eastAsia="en-US"/>
        </w:rPr>
        <w:t>Tez konusu ile ilgili çalışmalar</w:t>
      </w:r>
      <w:r w:rsidR="00C25D7B" w:rsidRPr="007002FC">
        <w:rPr>
          <w:color w:val="000000"/>
          <w:lang w:eastAsia="en-US"/>
        </w:rPr>
        <w:t>da</w:t>
      </w:r>
      <w:r w:rsidRPr="007002FC">
        <w:rPr>
          <w:color w:val="000000"/>
          <w:lang w:eastAsia="en-US"/>
        </w:rPr>
        <w:t xml:space="preserve"> </w:t>
      </w:r>
      <w:r w:rsidR="00011C51" w:rsidRPr="007002FC">
        <w:rPr>
          <w:color w:val="000000"/>
          <w:lang w:eastAsia="en-US"/>
        </w:rPr>
        <w:t xml:space="preserve">kullanılmak üzere </w:t>
      </w:r>
      <w:r w:rsidRPr="007002FC">
        <w:rPr>
          <w:color w:val="000000"/>
          <w:lang w:eastAsia="en-US"/>
        </w:rPr>
        <w:t>Karayolları Genel Müdürlüğü 15.</w:t>
      </w:r>
      <w:r w:rsidR="00F45402">
        <w:rPr>
          <w:color w:val="000000"/>
          <w:lang w:eastAsia="en-US"/>
        </w:rPr>
        <w:t xml:space="preserve"> </w:t>
      </w:r>
      <w:r w:rsidRPr="007002FC">
        <w:rPr>
          <w:color w:val="000000"/>
          <w:lang w:eastAsia="en-US"/>
        </w:rPr>
        <w:t>Bölge Müdürlüğü</w:t>
      </w:r>
      <w:r w:rsidR="00C25D7B" w:rsidRPr="007002FC">
        <w:rPr>
          <w:color w:val="000000"/>
          <w:lang w:eastAsia="en-US"/>
        </w:rPr>
        <w:t xml:space="preserve"> </w:t>
      </w:r>
      <w:r w:rsidRPr="007002FC">
        <w:rPr>
          <w:color w:val="000000"/>
          <w:lang w:eastAsia="en-US"/>
        </w:rPr>
        <w:t>kontrollüğünde</w:t>
      </w:r>
      <w:r w:rsidR="00C25D7B" w:rsidRPr="007002FC">
        <w:rPr>
          <w:color w:val="000000"/>
          <w:lang w:eastAsia="en-US"/>
        </w:rPr>
        <w:t xml:space="preserve">n bilgi ve belge yardımı alınmıştır. Karayolları tarafından </w:t>
      </w:r>
      <w:r w:rsidR="006B0C1D" w:rsidRPr="007002FC">
        <w:rPr>
          <w:color w:val="000000"/>
          <w:lang w:eastAsia="en-US"/>
        </w:rPr>
        <w:t>Kurşunlu-Korgun Yolu Km:</w:t>
      </w:r>
      <w:r w:rsidR="00F45402">
        <w:rPr>
          <w:color w:val="000000"/>
          <w:lang w:eastAsia="en-US"/>
        </w:rPr>
        <w:t xml:space="preserve"> </w:t>
      </w:r>
      <w:r w:rsidR="006B0C1D" w:rsidRPr="007002FC">
        <w:rPr>
          <w:color w:val="000000"/>
          <w:lang w:eastAsia="en-US"/>
        </w:rPr>
        <w:t>0+000-28+957,2</w:t>
      </w:r>
      <w:r w:rsidR="00BF4D0C" w:rsidRPr="007002FC">
        <w:rPr>
          <w:color w:val="000000"/>
          <w:lang w:eastAsia="en-US"/>
        </w:rPr>
        <w:t xml:space="preserve">0 </w:t>
      </w:r>
      <w:r w:rsidR="00C25D7B" w:rsidRPr="007002FC">
        <w:rPr>
          <w:color w:val="000000"/>
          <w:lang w:eastAsia="en-US"/>
        </w:rPr>
        <w:t xml:space="preserve">için en </w:t>
      </w:r>
      <w:r w:rsidR="00BF4D0C" w:rsidRPr="007002FC">
        <w:rPr>
          <w:color w:val="000000"/>
          <w:lang w:eastAsia="en-US"/>
        </w:rPr>
        <w:t xml:space="preserve">uygun </w:t>
      </w:r>
      <w:r w:rsidR="00C25D7B" w:rsidRPr="007002FC">
        <w:rPr>
          <w:color w:val="000000"/>
          <w:lang w:eastAsia="en-US"/>
        </w:rPr>
        <w:t xml:space="preserve">ve en rantabl </w:t>
      </w:r>
      <w:r w:rsidR="00BF4D0C" w:rsidRPr="007002FC">
        <w:rPr>
          <w:color w:val="000000"/>
          <w:lang w:eastAsia="en-US"/>
        </w:rPr>
        <w:t xml:space="preserve">yol dizaynı gerçekleştirilmiş ve dizayna uygun </w:t>
      </w:r>
      <w:r w:rsidR="00C25D7B" w:rsidRPr="007002FC">
        <w:rPr>
          <w:color w:val="000000"/>
          <w:lang w:eastAsia="en-US"/>
        </w:rPr>
        <w:t xml:space="preserve">olarak </w:t>
      </w:r>
      <w:r w:rsidR="00BF4D0C" w:rsidRPr="007002FC">
        <w:rPr>
          <w:color w:val="000000"/>
          <w:lang w:eastAsia="en-US"/>
        </w:rPr>
        <w:t xml:space="preserve">yapılan </w:t>
      </w:r>
      <w:r w:rsidR="006B0C1D" w:rsidRPr="007002FC">
        <w:rPr>
          <w:color w:val="000000"/>
          <w:lang w:eastAsia="en-US"/>
        </w:rPr>
        <w:t>Agrega deneyler</w:t>
      </w:r>
      <w:r w:rsidR="00BF4D0C" w:rsidRPr="007002FC">
        <w:rPr>
          <w:color w:val="000000"/>
          <w:lang w:eastAsia="en-US"/>
        </w:rPr>
        <w:t xml:space="preserve">inin </w:t>
      </w:r>
      <w:r w:rsidR="006B0C1D" w:rsidRPr="007002FC">
        <w:rPr>
          <w:color w:val="000000"/>
          <w:lang w:eastAsia="en-US"/>
        </w:rPr>
        <w:t>KTŞ’ye uygun</w:t>
      </w:r>
      <w:r w:rsidR="00C25D7B" w:rsidRPr="007002FC">
        <w:rPr>
          <w:color w:val="000000"/>
          <w:lang w:eastAsia="en-US"/>
        </w:rPr>
        <w:t xml:space="preserve"> oldukları tespit edilmiştir. </w:t>
      </w:r>
    </w:p>
    <w:p w14:paraId="50E5FF4F" w14:textId="65E7AE30" w:rsidR="00B01D18" w:rsidRPr="007002FC" w:rsidRDefault="00BF4D0C" w:rsidP="00F45402">
      <w:pPr>
        <w:pStyle w:val="Bullet"/>
        <w:rPr>
          <w:color w:val="000000"/>
          <w:lang w:eastAsia="en-US"/>
        </w:rPr>
      </w:pPr>
      <w:r w:rsidRPr="007002FC">
        <w:rPr>
          <w:color w:val="000000"/>
          <w:lang w:eastAsia="en-US"/>
        </w:rPr>
        <w:t xml:space="preserve">KGM tarafından yapılan </w:t>
      </w:r>
      <w:r w:rsidR="008C7086" w:rsidRPr="007002FC">
        <w:rPr>
          <w:color w:val="000000"/>
          <w:lang w:eastAsia="en-US"/>
        </w:rPr>
        <w:t xml:space="preserve">deney ve </w:t>
      </w:r>
      <w:r w:rsidRPr="007002FC">
        <w:rPr>
          <w:color w:val="000000"/>
          <w:lang w:eastAsia="en-US"/>
        </w:rPr>
        <w:t>ölçüm</w:t>
      </w:r>
      <w:r w:rsidR="008C7086" w:rsidRPr="007002FC">
        <w:rPr>
          <w:color w:val="000000"/>
          <w:lang w:eastAsia="en-US"/>
        </w:rPr>
        <w:t xml:space="preserve"> sonuçlarına göre</w:t>
      </w:r>
      <w:r w:rsidRPr="007002FC">
        <w:rPr>
          <w:color w:val="000000"/>
          <w:lang w:eastAsia="en-US"/>
        </w:rPr>
        <w:t xml:space="preserve"> </w:t>
      </w:r>
      <w:r w:rsidR="004F4AE4" w:rsidRPr="007002FC">
        <w:rPr>
          <w:color w:val="000000"/>
          <w:lang w:eastAsia="en-US"/>
        </w:rPr>
        <w:t xml:space="preserve">dizayna karar verilmiş ve bu karara </w:t>
      </w:r>
      <w:r w:rsidRPr="007002FC">
        <w:rPr>
          <w:color w:val="000000"/>
          <w:lang w:eastAsia="en-US"/>
        </w:rPr>
        <w:t xml:space="preserve">uygun </w:t>
      </w:r>
      <w:r w:rsidR="004F4AE4" w:rsidRPr="007002FC">
        <w:rPr>
          <w:color w:val="000000"/>
          <w:lang w:eastAsia="en-US"/>
        </w:rPr>
        <w:t xml:space="preserve">olacak şekilde </w:t>
      </w:r>
      <w:r w:rsidRPr="007002FC">
        <w:rPr>
          <w:color w:val="000000"/>
          <w:lang w:eastAsia="en-US"/>
        </w:rPr>
        <w:t xml:space="preserve">yol yapımında </w:t>
      </w:r>
      <w:r w:rsidR="000216F0" w:rsidRPr="007002FC">
        <w:rPr>
          <w:color w:val="000000"/>
          <w:lang w:eastAsia="en-US"/>
        </w:rPr>
        <w:t>iki farlı ocaktan elde edilen Andezit ve</w:t>
      </w:r>
      <w:r w:rsidRPr="007002FC">
        <w:rPr>
          <w:color w:val="000000"/>
          <w:lang w:eastAsia="en-US"/>
        </w:rPr>
        <w:t xml:space="preserve"> Kalker agregasının kullanımı </w:t>
      </w:r>
      <w:r w:rsidR="000216F0" w:rsidRPr="007002FC">
        <w:rPr>
          <w:color w:val="000000"/>
          <w:lang w:eastAsia="en-US"/>
        </w:rPr>
        <w:t xml:space="preserve">ile yol yapımı </w:t>
      </w:r>
      <w:r w:rsidRPr="007002FC">
        <w:rPr>
          <w:color w:val="000000"/>
          <w:lang w:eastAsia="en-US"/>
        </w:rPr>
        <w:t>gerçekleştirilmiştir.</w:t>
      </w:r>
    </w:p>
    <w:p w14:paraId="74BC062B" w14:textId="3988ECAF" w:rsidR="00B01D18" w:rsidRPr="007002FC" w:rsidRDefault="00160018" w:rsidP="00F45402">
      <w:pPr>
        <w:pStyle w:val="Balk2"/>
      </w:pPr>
      <w:bookmarkStart w:id="90" w:name="_Toc151035350"/>
      <w:r w:rsidRPr="007002FC">
        <w:t>3.</w:t>
      </w:r>
      <w:r w:rsidR="00F45402">
        <w:t>1</w:t>
      </w:r>
      <w:r w:rsidR="00F45402">
        <w:tab/>
      </w:r>
      <w:r w:rsidR="0044185A" w:rsidRPr="007002FC">
        <w:t>Çankırı</w:t>
      </w:r>
      <w:r w:rsidR="00313372" w:rsidRPr="007002FC">
        <w:t xml:space="preserve"> </w:t>
      </w:r>
      <w:r w:rsidR="00F45402" w:rsidRPr="007002FC">
        <w:t>İline Ait Yol Bilgileri</w:t>
      </w:r>
      <w:bookmarkEnd w:id="90"/>
      <w:r w:rsidR="00F45402" w:rsidRPr="007002FC">
        <w:t xml:space="preserve"> </w:t>
      </w:r>
    </w:p>
    <w:p w14:paraId="74DD0F78" w14:textId="257E63E1" w:rsidR="0044185A" w:rsidRPr="007002FC" w:rsidRDefault="0044185A" w:rsidP="00F45402">
      <w:pPr>
        <w:pStyle w:val="Bullet"/>
      </w:pPr>
      <w:r w:rsidRPr="007002FC">
        <w:t>Çankırı ilinde</w:t>
      </w:r>
      <w:r w:rsidR="008F5D36" w:rsidRPr="007002FC">
        <w:t>,</w:t>
      </w:r>
      <w:r w:rsidRPr="007002FC">
        <w:t xml:space="preserve"> Karayolları Genel Müdürlüğü</w:t>
      </w:r>
      <w:r w:rsidR="00F45402">
        <w:t>’</w:t>
      </w:r>
      <w:r w:rsidRPr="007002FC">
        <w:t>nün sorumluluğunda toplam 607 km yol ağı yer almaktadır. Bu yol ağının içinde 257 km devlet yolu ve 350 km il yolu bulunmaktadır. Üstyapı çalışmalarına gelince, 187 km Bitümlü Sıcak Kaplamalı, 395 km Sathi Kaplamalı ve 25 km diğer yol şeklinde sınıflandırılmış</w:t>
      </w:r>
      <w:r w:rsidR="002630ED" w:rsidRPr="007002FC">
        <w:t xml:space="preserve"> yol bulunmaktadır. </w:t>
      </w:r>
      <w:r w:rsidRPr="007002FC">
        <w:t>Çankırı ilindeki 607 km</w:t>
      </w:r>
      <w:r w:rsidR="00F45402">
        <w:t>’</w:t>
      </w:r>
      <w:r w:rsidR="002630ED" w:rsidRPr="007002FC">
        <w:t>lik</w:t>
      </w:r>
      <w:r w:rsidRPr="007002FC">
        <w:t xml:space="preserve"> yol ağının 229 km</w:t>
      </w:r>
      <w:r w:rsidR="00F45402">
        <w:t>’</w:t>
      </w:r>
      <w:r w:rsidRPr="007002FC">
        <w:t>si (%38) bölünmüş yoldan oluşmaktadır</w:t>
      </w:r>
      <w:r w:rsidR="00F45402">
        <w:t xml:space="preserve"> (</w:t>
      </w:r>
      <w:r w:rsidR="007B7CAE" w:rsidRPr="00055E5E">
        <w:t>Ulaştırma ve Altyapı Bakanlığı, Karayolları Genel Müdürlüğü, 2023</w:t>
      </w:r>
      <w:r w:rsidR="00F45402">
        <w:t>)</w:t>
      </w:r>
      <w:r w:rsidRPr="007002FC">
        <w:t>.</w:t>
      </w:r>
    </w:p>
    <w:p w14:paraId="5FA75252" w14:textId="4DD6D004" w:rsidR="0044185A" w:rsidRPr="007002FC" w:rsidRDefault="0044185A" w:rsidP="00F45402">
      <w:pPr>
        <w:rPr>
          <w:rFonts w:cs="Times New Roman"/>
          <w:szCs w:val="24"/>
        </w:rPr>
      </w:pPr>
      <w:r w:rsidRPr="007002FC">
        <w:rPr>
          <w:rFonts w:cs="Times New Roman"/>
          <w:szCs w:val="24"/>
        </w:rPr>
        <w:t>Çankırı ili</w:t>
      </w:r>
      <w:r w:rsidR="001E29A9" w:rsidRPr="007002FC">
        <w:rPr>
          <w:rFonts w:cs="Times New Roman"/>
          <w:szCs w:val="24"/>
        </w:rPr>
        <w:t xml:space="preserve">nde </w:t>
      </w:r>
      <w:r w:rsidRPr="007002FC">
        <w:rPr>
          <w:rFonts w:cs="Times New Roman"/>
          <w:szCs w:val="24"/>
        </w:rPr>
        <w:t>karayolları ağlarını geliştirmek için</w:t>
      </w:r>
      <w:r w:rsidR="00257B6E" w:rsidRPr="007002FC">
        <w:rPr>
          <w:rFonts w:cs="Times New Roman"/>
          <w:szCs w:val="24"/>
        </w:rPr>
        <w:t xml:space="preserve">; </w:t>
      </w:r>
      <w:r w:rsidR="006A6BD4" w:rsidRPr="007002FC">
        <w:rPr>
          <w:rFonts w:cs="Times New Roman"/>
          <w:szCs w:val="24"/>
        </w:rPr>
        <w:t>Kurşunlu</w:t>
      </w:r>
      <w:r w:rsidRPr="007002FC">
        <w:rPr>
          <w:rFonts w:cs="Times New Roman"/>
          <w:szCs w:val="24"/>
        </w:rPr>
        <w:t>-Korgun arası</w:t>
      </w:r>
      <w:r w:rsidR="006A6BD4" w:rsidRPr="007002FC">
        <w:rPr>
          <w:rFonts w:cs="Times New Roman"/>
          <w:szCs w:val="24"/>
        </w:rPr>
        <w:t xml:space="preserve"> </w:t>
      </w:r>
      <w:r w:rsidR="00FC6FE4" w:rsidRPr="007002FC">
        <w:rPr>
          <w:rFonts w:cs="Times New Roman"/>
          <w:szCs w:val="24"/>
        </w:rPr>
        <w:t>yolun genişletilmesi ile</w:t>
      </w:r>
      <w:r w:rsidR="006A6BD4" w:rsidRPr="007002FC">
        <w:rPr>
          <w:rFonts w:cs="Times New Roman"/>
          <w:szCs w:val="24"/>
        </w:rPr>
        <w:t xml:space="preserve"> </w:t>
      </w:r>
      <w:r w:rsidRPr="007002FC">
        <w:rPr>
          <w:rFonts w:cs="Times New Roman"/>
          <w:szCs w:val="24"/>
        </w:rPr>
        <w:t>Çankırı-</w:t>
      </w:r>
      <w:r w:rsidR="006A6BD4" w:rsidRPr="007002FC">
        <w:rPr>
          <w:rFonts w:cs="Times New Roman"/>
          <w:szCs w:val="24"/>
        </w:rPr>
        <w:t>Ilgaz</w:t>
      </w:r>
      <w:r w:rsidRPr="007002FC">
        <w:rPr>
          <w:rFonts w:cs="Times New Roman"/>
          <w:szCs w:val="24"/>
        </w:rPr>
        <w:t xml:space="preserve"> </w:t>
      </w:r>
      <w:r w:rsidR="006A6BD4" w:rsidRPr="007002FC">
        <w:rPr>
          <w:rFonts w:cs="Times New Roman"/>
          <w:szCs w:val="24"/>
        </w:rPr>
        <w:t xml:space="preserve">arası </w:t>
      </w:r>
      <w:r w:rsidR="00FC6FE4" w:rsidRPr="007002FC">
        <w:rPr>
          <w:rFonts w:cs="Times New Roman"/>
          <w:szCs w:val="24"/>
        </w:rPr>
        <w:t>ve</w:t>
      </w:r>
      <w:r w:rsidRPr="007002FC">
        <w:rPr>
          <w:rFonts w:cs="Times New Roman"/>
          <w:szCs w:val="24"/>
        </w:rPr>
        <w:t xml:space="preserve"> </w:t>
      </w:r>
      <w:r w:rsidR="006A6BD4" w:rsidRPr="007002FC">
        <w:rPr>
          <w:rFonts w:cs="Times New Roman"/>
          <w:szCs w:val="24"/>
        </w:rPr>
        <w:t>Ankara</w:t>
      </w:r>
      <w:r w:rsidR="00F45402">
        <w:rPr>
          <w:rFonts w:cs="Times New Roman"/>
          <w:szCs w:val="24"/>
        </w:rPr>
        <w:t>-</w:t>
      </w:r>
      <w:r w:rsidR="006A6BD4" w:rsidRPr="007002FC">
        <w:rPr>
          <w:rFonts w:cs="Times New Roman"/>
          <w:szCs w:val="24"/>
        </w:rPr>
        <w:t>Çankırı arası duble yol</w:t>
      </w:r>
      <w:r w:rsidR="00916568" w:rsidRPr="007002FC">
        <w:rPr>
          <w:rFonts w:cs="Times New Roman"/>
          <w:szCs w:val="24"/>
        </w:rPr>
        <w:t xml:space="preserve"> inşa edilmektedir.</w:t>
      </w:r>
      <w:r w:rsidR="006A6BD4" w:rsidRPr="007002FC">
        <w:rPr>
          <w:rFonts w:cs="Times New Roman"/>
          <w:szCs w:val="24"/>
        </w:rPr>
        <w:t xml:space="preserve"> </w:t>
      </w:r>
    </w:p>
    <w:p w14:paraId="30F40413" w14:textId="596211BA" w:rsidR="0044185A" w:rsidRPr="007002FC" w:rsidRDefault="00C264F0" w:rsidP="00F45402">
      <w:pPr>
        <w:rPr>
          <w:rFonts w:cs="Times New Roman"/>
          <w:szCs w:val="24"/>
        </w:rPr>
      </w:pPr>
      <w:r w:rsidRPr="007002FC">
        <w:rPr>
          <w:rFonts w:cs="Times New Roman"/>
          <w:szCs w:val="24"/>
        </w:rPr>
        <w:lastRenderedPageBreak/>
        <w:t>Korgun-Kurşunlu arası</w:t>
      </w:r>
      <w:r w:rsidR="00CE6AD6" w:rsidRPr="007002FC">
        <w:rPr>
          <w:rFonts w:cs="Times New Roman"/>
          <w:szCs w:val="24"/>
        </w:rPr>
        <w:t>n</w:t>
      </w:r>
      <w:r w:rsidRPr="007002FC">
        <w:rPr>
          <w:rFonts w:cs="Times New Roman"/>
          <w:szCs w:val="24"/>
        </w:rPr>
        <w:t>daki yol çalışması</w:t>
      </w:r>
      <w:r w:rsidR="00C30DE8" w:rsidRPr="007002FC">
        <w:rPr>
          <w:rFonts w:cs="Times New Roman"/>
          <w:szCs w:val="24"/>
        </w:rPr>
        <w:t>,</w:t>
      </w:r>
      <w:r w:rsidRPr="007002FC">
        <w:rPr>
          <w:rFonts w:cs="Times New Roman"/>
          <w:szCs w:val="24"/>
        </w:rPr>
        <w:t xml:space="preserve"> Çankırı ile mega şehir İstanbul arasındaki me</w:t>
      </w:r>
      <w:r w:rsidR="00C30DE8" w:rsidRPr="007002FC">
        <w:rPr>
          <w:rFonts w:cs="Times New Roman"/>
          <w:szCs w:val="24"/>
        </w:rPr>
        <w:t>safeyi 32 km kısaltmış, Çankırı</w:t>
      </w:r>
      <w:r w:rsidR="00F45402">
        <w:rPr>
          <w:rFonts w:cs="Times New Roman"/>
          <w:szCs w:val="24"/>
        </w:rPr>
        <w:t>-</w:t>
      </w:r>
      <w:r w:rsidRPr="007002FC">
        <w:rPr>
          <w:rFonts w:cs="Times New Roman"/>
          <w:szCs w:val="24"/>
        </w:rPr>
        <w:t xml:space="preserve">Ankara arasındaki duble yol çalışması ise </w:t>
      </w:r>
      <w:r w:rsidR="00CE6AD6" w:rsidRPr="007002FC">
        <w:rPr>
          <w:rFonts w:cs="Times New Roman"/>
          <w:szCs w:val="24"/>
        </w:rPr>
        <w:t>Çankırı’nın</w:t>
      </w:r>
      <w:r w:rsidRPr="007002FC">
        <w:rPr>
          <w:rFonts w:cs="Times New Roman"/>
          <w:szCs w:val="24"/>
        </w:rPr>
        <w:t xml:space="preserve"> Başkent Ankara’ya </w:t>
      </w:r>
      <w:r w:rsidR="0044185A" w:rsidRPr="007002FC">
        <w:rPr>
          <w:rFonts w:cs="Times New Roman"/>
          <w:szCs w:val="24"/>
        </w:rPr>
        <w:t>hızlı</w:t>
      </w:r>
      <w:r w:rsidRPr="007002FC">
        <w:rPr>
          <w:rFonts w:cs="Times New Roman"/>
          <w:szCs w:val="24"/>
        </w:rPr>
        <w:t>, konforlu</w:t>
      </w:r>
      <w:r w:rsidR="0044185A" w:rsidRPr="007002FC">
        <w:rPr>
          <w:rFonts w:cs="Times New Roman"/>
          <w:szCs w:val="24"/>
        </w:rPr>
        <w:t xml:space="preserve"> ve kolay ulaşımın</w:t>
      </w:r>
      <w:r w:rsidRPr="007002FC">
        <w:rPr>
          <w:rFonts w:cs="Times New Roman"/>
          <w:szCs w:val="24"/>
        </w:rPr>
        <w:t xml:space="preserve">ı </w:t>
      </w:r>
      <w:r w:rsidR="0044185A" w:rsidRPr="007002FC">
        <w:rPr>
          <w:rFonts w:cs="Times New Roman"/>
          <w:szCs w:val="24"/>
        </w:rPr>
        <w:t>sağla</w:t>
      </w:r>
      <w:r w:rsidRPr="007002FC">
        <w:rPr>
          <w:rFonts w:cs="Times New Roman"/>
          <w:szCs w:val="24"/>
        </w:rPr>
        <w:t xml:space="preserve">mıştır. </w:t>
      </w:r>
      <w:r w:rsidR="0044185A" w:rsidRPr="007002FC">
        <w:rPr>
          <w:rFonts w:cs="Times New Roman"/>
          <w:szCs w:val="24"/>
        </w:rPr>
        <w:t xml:space="preserve"> </w:t>
      </w:r>
    </w:p>
    <w:p w14:paraId="5F331EEB" w14:textId="13E7B689" w:rsidR="009B2E6F" w:rsidRPr="007002FC" w:rsidRDefault="009B2E6F" w:rsidP="00F45402">
      <w:pPr>
        <w:pStyle w:val="Balk2"/>
      </w:pPr>
      <w:bookmarkStart w:id="91" w:name="_Toc151035351"/>
      <w:r w:rsidRPr="007002FC">
        <w:t>3.</w:t>
      </w:r>
      <w:r w:rsidR="00160018" w:rsidRPr="007002FC">
        <w:t>2</w:t>
      </w:r>
      <w:r w:rsidR="00F45402">
        <w:tab/>
      </w:r>
      <w:r w:rsidR="00634198" w:rsidRPr="007002FC">
        <w:t xml:space="preserve">Çankırı İlinin Genel </w:t>
      </w:r>
      <w:r w:rsidRPr="007002FC">
        <w:t>Jeoloji</w:t>
      </w:r>
      <w:r w:rsidR="00C4530B" w:rsidRPr="007002FC">
        <w:t>si</w:t>
      </w:r>
      <w:bookmarkEnd w:id="91"/>
    </w:p>
    <w:p w14:paraId="4D58581D" w14:textId="16D6168F" w:rsidR="00395B6C" w:rsidRPr="007002FC" w:rsidRDefault="00C4530B" w:rsidP="004F2E78">
      <w:pPr>
        <w:rPr>
          <w:rFonts w:cs="Times New Roman"/>
          <w:szCs w:val="24"/>
        </w:rPr>
      </w:pPr>
      <w:r w:rsidRPr="007002FC">
        <w:rPr>
          <w:rFonts w:cs="Times New Roman"/>
          <w:szCs w:val="24"/>
        </w:rPr>
        <w:t>Çankırı ili,</w:t>
      </w:r>
      <w:r w:rsidR="002F053E" w:rsidRPr="007002FC">
        <w:rPr>
          <w:rFonts w:cs="Times New Roman"/>
          <w:szCs w:val="24"/>
        </w:rPr>
        <w:t xml:space="preserve"> </w:t>
      </w:r>
      <w:r w:rsidRPr="007002FC">
        <w:rPr>
          <w:rFonts w:cs="Times New Roman"/>
          <w:szCs w:val="24"/>
        </w:rPr>
        <w:t>Kretase-Eosen zamanı aralığında Sakarya Kıtası ve Kırşehir Kıtası’nın çarpışmasıyla oluşmaya başlayan Çankırı Havzası içerisinde bulunur.</w:t>
      </w:r>
      <w:r w:rsidR="002F053E" w:rsidRPr="007002FC">
        <w:rPr>
          <w:rFonts w:cs="Times New Roman"/>
          <w:szCs w:val="24"/>
        </w:rPr>
        <w:t xml:space="preserve"> </w:t>
      </w:r>
      <w:r w:rsidRPr="007002FC">
        <w:rPr>
          <w:rFonts w:cs="Times New Roman"/>
          <w:szCs w:val="24"/>
        </w:rPr>
        <w:t>Çankırı ve çevresinde bulunan Sakarya Kıtası’na ait olan temel kayalar,</w:t>
      </w:r>
      <w:r w:rsidR="002F053E" w:rsidRPr="007002FC">
        <w:rPr>
          <w:rFonts w:cs="Times New Roman"/>
          <w:szCs w:val="24"/>
        </w:rPr>
        <w:t xml:space="preserve"> </w:t>
      </w:r>
      <w:r w:rsidR="00F45402">
        <w:rPr>
          <w:rFonts w:cs="Times New Roman"/>
          <w:szCs w:val="24"/>
        </w:rPr>
        <w:t>İ</w:t>
      </w:r>
      <w:r w:rsidRPr="007002FC">
        <w:rPr>
          <w:rFonts w:cs="Times New Roman"/>
          <w:szCs w:val="24"/>
        </w:rPr>
        <w:t xml:space="preserve">zmir-Ankara-Erzincan Kenet Kuşağı’na ait ofiyolitik kayalar bunları uyumsuzlukla örten örtü kayaçları </w:t>
      </w:r>
      <w:r w:rsidR="002F053E" w:rsidRPr="007002FC">
        <w:rPr>
          <w:rFonts w:cs="Times New Roman"/>
          <w:szCs w:val="24"/>
        </w:rPr>
        <w:t xml:space="preserve">ile </w:t>
      </w:r>
      <w:r w:rsidRPr="007002FC">
        <w:rPr>
          <w:rFonts w:cs="Times New Roman"/>
          <w:szCs w:val="24"/>
        </w:rPr>
        <w:t>yüzeylemektedir</w:t>
      </w:r>
      <w:r w:rsidR="002F053E" w:rsidRPr="00F45402">
        <w:rPr>
          <w:rFonts w:cs="Times New Roman"/>
          <w:szCs w:val="24"/>
        </w:rPr>
        <w:t xml:space="preserve"> </w:t>
      </w:r>
      <w:r w:rsidRPr="00F45402">
        <w:rPr>
          <w:rFonts w:cs="Times New Roman"/>
          <w:szCs w:val="24"/>
        </w:rPr>
        <w:t>(Sevin ve Uğuz</w:t>
      </w:r>
      <w:r w:rsidR="00F45402" w:rsidRPr="00F45402">
        <w:rPr>
          <w:rFonts w:cs="Times New Roman"/>
          <w:szCs w:val="24"/>
        </w:rPr>
        <w:t xml:space="preserve"> </w:t>
      </w:r>
      <w:r w:rsidRPr="00F45402">
        <w:rPr>
          <w:rFonts w:cs="Times New Roman"/>
          <w:szCs w:val="24"/>
        </w:rPr>
        <w:t>2011a)</w:t>
      </w:r>
      <w:r w:rsidR="00106075" w:rsidRPr="00F45402">
        <w:rPr>
          <w:rFonts w:cs="Times New Roman"/>
          <w:szCs w:val="24"/>
        </w:rPr>
        <w:t>.</w:t>
      </w:r>
      <w:r w:rsidR="00F45402" w:rsidRPr="00F45402">
        <w:rPr>
          <w:rFonts w:cs="Times New Roman"/>
          <w:szCs w:val="24"/>
        </w:rPr>
        <w:t xml:space="preserve"> </w:t>
      </w:r>
      <w:r w:rsidR="00106075" w:rsidRPr="00F45402">
        <w:rPr>
          <w:rFonts w:cs="Times New Roman"/>
          <w:szCs w:val="24"/>
        </w:rPr>
        <w:t>Niteliklerini Şengör ve Yılmaz (1981)</w:t>
      </w:r>
      <w:r w:rsidR="00106075" w:rsidRPr="007002FC">
        <w:rPr>
          <w:rFonts w:cs="Times New Roman"/>
          <w:szCs w:val="24"/>
        </w:rPr>
        <w:t xml:space="preserve"> </w:t>
      </w:r>
      <w:r w:rsidR="000A3194" w:rsidRPr="007002FC">
        <w:rPr>
          <w:rFonts w:cs="Times New Roman"/>
          <w:szCs w:val="24"/>
        </w:rPr>
        <w:t>tarafından tanımlanan bu kıtasal bloklar ile kenet kuşağına ait kaya</w:t>
      </w:r>
      <w:r w:rsidR="00F45402">
        <w:rPr>
          <w:rFonts w:cs="Times New Roman"/>
          <w:szCs w:val="24"/>
        </w:rPr>
        <w:t xml:space="preserve"> </w:t>
      </w:r>
      <w:r w:rsidR="000A3194" w:rsidRPr="007002FC">
        <w:rPr>
          <w:rFonts w:cs="Times New Roman"/>
          <w:szCs w:val="24"/>
        </w:rPr>
        <w:t>türleri farklı</w:t>
      </w:r>
      <w:r w:rsidR="000A3194" w:rsidRPr="00F45402">
        <w:rPr>
          <w:rFonts w:cs="Times New Roman"/>
          <w:szCs w:val="24"/>
        </w:rPr>
        <w:t xml:space="preserve"> </w:t>
      </w:r>
      <w:r w:rsidR="000A3194" w:rsidRPr="007002FC">
        <w:rPr>
          <w:rFonts w:cs="Times New Roman"/>
          <w:szCs w:val="24"/>
        </w:rPr>
        <w:t>yaşlı, birbirinden farklı litolojik ve yapısal özelliklere sahiptir</w:t>
      </w:r>
      <w:r w:rsidR="00CD7DEB" w:rsidRPr="007002FC">
        <w:rPr>
          <w:rFonts w:cs="Times New Roman"/>
          <w:szCs w:val="24"/>
        </w:rPr>
        <w:t>.</w:t>
      </w:r>
      <w:r w:rsidR="00F45402">
        <w:rPr>
          <w:rFonts w:cs="Times New Roman"/>
          <w:szCs w:val="24"/>
        </w:rPr>
        <w:t xml:space="preserve"> </w:t>
      </w:r>
      <w:r w:rsidR="00CD7DEB" w:rsidRPr="00F45402">
        <w:rPr>
          <w:rFonts w:cs="Times New Roman"/>
          <w:szCs w:val="24"/>
        </w:rPr>
        <w:t xml:space="preserve">Şekil </w:t>
      </w:r>
      <w:r w:rsidR="00F45402" w:rsidRPr="00F45402">
        <w:rPr>
          <w:rFonts w:cs="Times New Roman"/>
          <w:szCs w:val="24"/>
        </w:rPr>
        <w:t>3.</w:t>
      </w:r>
      <w:r w:rsidR="003B660F" w:rsidRPr="00F45402">
        <w:rPr>
          <w:rFonts w:cs="Times New Roman"/>
          <w:szCs w:val="24"/>
        </w:rPr>
        <w:t>1</w:t>
      </w:r>
      <w:r w:rsidR="003B660F" w:rsidRPr="007002FC">
        <w:rPr>
          <w:rFonts w:cs="Times New Roman"/>
          <w:szCs w:val="24"/>
        </w:rPr>
        <w:t>’d</w:t>
      </w:r>
      <w:r w:rsidR="00F45402">
        <w:rPr>
          <w:rFonts w:cs="Times New Roman"/>
          <w:szCs w:val="24"/>
        </w:rPr>
        <w:t>e</w:t>
      </w:r>
      <w:r w:rsidR="00CD7DEB" w:rsidRPr="007002FC">
        <w:rPr>
          <w:rFonts w:cs="Times New Roman"/>
          <w:szCs w:val="24"/>
        </w:rPr>
        <w:t xml:space="preserve"> Çankırı il haritası verilmiştir.</w:t>
      </w:r>
    </w:p>
    <w:p w14:paraId="14332370" w14:textId="17BB3570" w:rsidR="007901D5" w:rsidRPr="007002FC" w:rsidRDefault="004F2E78" w:rsidP="00464440">
      <w:pPr>
        <w:rPr>
          <w:rFonts w:cs="Times New Roman"/>
          <w:szCs w:val="24"/>
        </w:rPr>
      </w:pPr>
      <w:r w:rsidRPr="007002FC">
        <w:rPr>
          <w:rFonts w:cs="Times New Roman"/>
          <w:szCs w:val="24"/>
        </w:rPr>
        <w:t>Tez çalışmama konu olan Korgun-Kurşunlu arası yolun yapımı için kullanılan, andezit malzeme taş ocağı Kurşunlu Çukurca köyü sınırları içinde tez konusu yolun bitişiğinde 28 km</w:t>
      </w:r>
      <w:r w:rsidR="00F45402">
        <w:rPr>
          <w:rFonts w:cs="Times New Roman"/>
          <w:szCs w:val="24"/>
        </w:rPr>
        <w:t>’</w:t>
      </w:r>
      <w:r w:rsidRPr="007002FC">
        <w:rPr>
          <w:rFonts w:cs="Times New Roman"/>
          <w:szCs w:val="24"/>
        </w:rPr>
        <w:t>lik yapım yolunun 12. kilometresinde, Kalker malzeme taş ocağı ise Ilgaz Musa köyü sınırları içinde yeni yapım yoluna ortalama 50</w:t>
      </w:r>
      <w:r w:rsidR="00F45402">
        <w:rPr>
          <w:rFonts w:cs="Times New Roman"/>
          <w:szCs w:val="24"/>
        </w:rPr>
        <w:t xml:space="preserve"> </w:t>
      </w:r>
      <w:r w:rsidRPr="007002FC">
        <w:rPr>
          <w:rFonts w:cs="Times New Roman"/>
          <w:szCs w:val="24"/>
        </w:rPr>
        <w:t>km mesafede bulunmaktadır.</w:t>
      </w:r>
    </w:p>
    <w:p w14:paraId="198044CB" w14:textId="103F83AB" w:rsidR="004F2E78" w:rsidRPr="00F45402" w:rsidRDefault="00F45402" w:rsidP="00F45402">
      <w:pPr>
        <w:pStyle w:val="Default"/>
        <w:keepNext/>
        <w:spacing w:after="120" w:line="360" w:lineRule="auto"/>
        <w:jc w:val="center"/>
        <w:rPr>
          <w:rFonts w:ascii="Times New Roman" w:hAnsi="Times New Roman" w:cs="Times New Roman"/>
          <w:noProof/>
        </w:rPr>
      </w:pPr>
      <w:r w:rsidRPr="00F45402">
        <w:rPr>
          <w:rFonts w:ascii="Times New Roman" w:hAnsi="Times New Roman" w:cs="Times New Roman"/>
          <w:noProof/>
        </w:rPr>
        <mc:AlternateContent>
          <mc:Choice Requires="wpg">
            <w:drawing>
              <wp:inline distT="0" distB="0" distL="0" distR="0" wp14:anchorId="2FF362BC" wp14:editId="5B9E1631">
                <wp:extent cx="4289367" cy="2754749"/>
                <wp:effectExtent l="0" t="0" r="0" b="7620"/>
                <wp:docPr id="4" name="Grup 4"/>
                <wp:cNvGraphicFramePr/>
                <a:graphic xmlns:a="http://schemas.openxmlformats.org/drawingml/2006/main">
                  <a:graphicData uri="http://schemas.microsoft.com/office/word/2010/wordprocessingGroup">
                    <wpg:wgp>
                      <wpg:cNvGrpSpPr/>
                      <wpg:grpSpPr>
                        <a:xfrm>
                          <a:off x="0" y="0"/>
                          <a:ext cx="4289367" cy="2754749"/>
                          <a:chOff x="0" y="0"/>
                          <a:chExt cx="4538345" cy="2914650"/>
                        </a:xfrm>
                      </wpg:grpSpPr>
                      <pic:pic xmlns:pic="http://schemas.openxmlformats.org/drawingml/2006/picture">
                        <pic:nvPicPr>
                          <pic:cNvPr id="199" name="Image 199"/>
                          <pic:cNvPicPr/>
                        </pic:nvPicPr>
                        <pic:blipFill rotWithShape="1">
                          <a:blip r:embed="rId21" cstate="print"/>
                          <a:srcRect l="4642" t="1283" r="4812" b="2250"/>
                          <a:stretch/>
                        </pic:blipFill>
                        <pic:spPr bwMode="auto">
                          <a:xfrm>
                            <a:off x="0" y="0"/>
                            <a:ext cx="4538345" cy="2914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0" name="Image 200"/>
                          <pic:cNvPicPr/>
                        </pic:nvPicPr>
                        <pic:blipFill>
                          <a:blip r:embed="rId22" cstate="print"/>
                          <a:stretch>
                            <a:fillRect/>
                          </a:stretch>
                        </pic:blipFill>
                        <pic:spPr>
                          <a:xfrm>
                            <a:off x="77585" y="77586"/>
                            <a:ext cx="478155" cy="474980"/>
                          </a:xfrm>
                          <a:prstGeom prst="rect">
                            <a:avLst/>
                          </a:prstGeom>
                        </pic:spPr>
                      </pic:pic>
                    </wpg:wgp>
                  </a:graphicData>
                </a:graphic>
              </wp:inline>
            </w:drawing>
          </mc:Choice>
          <mc:Fallback>
            <w:pict>
              <v:group w14:anchorId="5D19E1EA" id="Grup 4" o:spid="_x0000_s1026" style="width:337.75pt;height:216.9pt;mso-position-horizontal-relative:char;mso-position-vertical-relative:line" coordsize="45383,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9" o:spid="_x0000_s1027" type="#_x0000_t75" style="position:absolute;width:45383;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">
                  <v:imagedata r:id="rId25" o:title="" croptop="841f" cropbottom="1475f" cropleft="3042f" cropright="3154f"/>
                </v:shape>
                <v:shape id="Image 200" o:spid="_x0000_s1028" type="#_x0000_t75" style="position:absolute;left:775;top:775;width:4782;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">
                  <v:imagedata r:id="rId26" o:title=""/>
                </v:shape>
                <w10:anchorlock/>
              </v:group>
            </w:pict>
          </mc:Fallback>
        </mc:AlternateContent>
      </w:r>
    </w:p>
    <w:p w14:paraId="55384037" w14:textId="217B3184" w:rsidR="000A3194" w:rsidRPr="00F45402" w:rsidRDefault="00F45402" w:rsidP="00F45402">
      <w:pPr>
        <w:pStyle w:val="ResimYazs"/>
        <w:rPr>
          <w:rFonts w:eastAsia="Calibri"/>
          <w:bCs/>
          <w:kern w:val="0"/>
          <w14:ligatures w14:val="none"/>
        </w:rPr>
      </w:pPr>
      <w:bookmarkStart w:id="92" w:name="_Toc150948470"/>
      <w:bookmarkStart w:id="93" w:name="_Toc151035380"/>
      <w:r w:rsidRPr="00F45402">
        <w:rPr>
          <w:rFonts w:eastAsia="Calibri"/>
          <w:b/>
          <w:bCs/>
          <w:kern w:val="0"/>
          <w14:ligatures w14:val="none"/>
        </w:rPr>
        <w:t>Şekil</w:t>
      </w:r>
      <w:r>
        <w:rPr>
          <w:rFonts w:eastAsia="Calibri"/>
          <w:b/>
          <w:bCs/>
          <w:kern w:val="0"/>
          <w14:ligatures w14:val="none"/>
        </w:rPr>
        <w:t xml:space="preserve"> 3.1</w:t>
      </w:r>
      <w:r>
        <w:rPr>
          <w:rFonts w:eastAsia="Calibri"/>
          <w:b/>
          <w:bCs/>
          <w:kern w:val="0"/>
          <w14:ligatures w14:val="none"/>
        </w:rPr>
        <w:tab/>
      </w:r>
      <w:r w:rsidRPr="00F45402">
        <w:rPr>
          <w:rFonts w:eastAsia="Calibri"/>
          <w:bCs/>
          <w:kern w:val="0"/>
          <w14:ligatures w14:val="none"/>
        </w:rPr>
        <w:t>Çankırı il afet risk azaltma planı</w:t>
      </w:r>
      <w:r>
        <w:rPr>
          <w:rFonts w:eastAsia="Calibri"/>
          <w:bCs/>
          <w:kern w:val="0"/>
          <w14:ligatures w14:val="none"/>
        </w:rPr>
        <w:t xml:space="preserve"> </w:t>
      </w:r>
      <w:r w:rsidRPr="00F45402">
        <w:rPr>
          <w:rFonts w:eastAsia="Calibri"/>
          <w:bCs/>
          <w:kern w:val="0"/>
          <w14:ligatures w14:val="none"/>
        </w:rPr>
        <w:t>(İRAP),</w:t>
      </w:r>
      <w:r>
        <w:rPr>
          <w:rFonts w:eastAsia="Calibri"/>
          <w:bCs/>
          <w:kern w:val="0"/>
          <w14:ligatures w14:val="none"/>
        </w:rPr>
        <w:t xml:space="preserve"> </w:t>
      </w:r>
      <w:r w:rsidRPr="00F45402">
        <w:rPr>
          <w:rFonts w:eastAsia="Calibri"/>
          <w:bCs/>
          <w:kern w:val="0"/>
          <w14:ligatures w14:val="none"/>
        </w:rPr>
        <w:t>2021</w:t>
      </w:r>
      <w:bookmarkEnd w:id="92"/>
      <w:bookmarkEnd w:id="93"/>
    </w:p>
    <w:p w14:paraId="6AB6B1BA" w14:textId="453581A8" w:rsidR="00F45402" w:rsidRDefault="00F45402" w:rsidP="00F45402">
      <w:r w:rsidRPr="007002FC">
        <w:lastRenderedPageBreak/>
        <w:t xml:space="preserve">Kurşunlu Çukurca Taş ocağının bulunduğu yerin jeolojik özellikleri </w:t>
      </w:r>
      <w:r w:rsidRPr="00F45402">
        <w:t>Şekil 3.2’</w:t>
      </w:r>
      <w:r w:rsidRPr="007002FC">
        <w:t>de görüldüğü üzere Tekke formasyonunda, Ilgaz Musa köy taş ocağı ise Alpagut Formasyonunda bulunmaktadır.</w:t>
      </w:r>
    </w:p>
    <w:p w14:paraId="42E38DE2" w14:textId="277BC94C" w:rsidR="000A3194" w:rsidRPr="00F45402" w:rsidRDefault="00B92128" w:rsidP="00F45402">
      <w:pPr>
        <w:pStyle w:val="Default"/>
        <w:keepNext/>
        <w:spacing w:after="120" w:line="360" w:lineRule="auto"/>
        <w:jc w:val="center"/>
        <w:rPr>
          <w:rFonts w:ascii="Times New Roman" w:hAnsi="Times New Roman" w:cs="Times New Roman"/>
          <w:noProof/>
        </w:rPr>
      </w:pPr>
      <w:r w:rsidRPr="00F45402">
        <w:rPr>
          <w:rFonts w:ascii="Times New Roman" w:hAnsi="Times New Roman" w:cs="Times New Roman"/>
          <w:noProof/>
        </w:rPr>
        <w:drawing>
          <wp:inline distT="0" distB="0" distL="0" distR="0" wp14:anchorId="52E62EE4" wp14:editId="6CDE7164">
            <wp:extent cx="5400000" cy="3985972"/>
            <wp:effectExtent l="0" t="0" r="0" b="0"/>
            <wp:docPr id="16613612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533" r="5281"/>
                    <a:stretch/>
                  </pic:blipFill>
                  <pic:spPr bwMode="auto">
                    <a:xfrm>
                      <a:off x="0" y="0"/>
                      <a:ext cx="5400000" cy="3985972"/>
                    </a:xfrm>
                    <a:prstGeom prst="rect">
                      <a:avLst/>
                    </a:prstGeom>
                    <a:noFill/>
                    <a:ln>
                      <a:noFill/>
                    </a:ln>
                    <a:extLst>
                      <a:ext uri="{53640926-AAD7-44D8-BBD7-CCE9431645EC}">
                        <a14:shadowObscured xmlns:a14="http://schemas.microsoft.com/office/drawing/2010/main"/>
                      </a:ext>
                    </a:extLst>
                  </pic:spPr>
                </pic:pic>
              </a:graphicData>
            </a:graphic>
          </wp:inline>
        </w:drawing>
      </w:r>
    </w:p>
    <w:p w14:paraId="79E18EAE" w14:textId="3FF10CF9" w:rsidR="00395B6C" w:rsidRPr="00F45402" w:rsidRDefault="00FA69A9" w:rsidP="00F45402">
      <w:pPr>
        <w:pStyle w:val="ResimYazs"/>
        <w:rPr>
          <w:rFonts w:eastAsia="Calibri"/>
          <w:b/>
          <w:bCs/>
          <w:kern w:val="0"/>
          <w14:ligatures w14:val="none"/>
        </w:rPr>
      </w:pPr>
      <w:bookmarkStart w:id="94" w:name="_Toc151035381"/>
      <w:bookmarkStart w:id="95" w:name="_Hlk150521369"/>
      <w:r w:rsidRPr="00F45402">
        <w:rPr>
          <w:rFonts w:eastAsia="Calibri"/>
          <w:b/>
          <w:bCs/>
          <w:kern w:val="0"/>
          <w14:ligatures w14:val="none"/>
        </w:rPr>
        <w:t>Şekil</w:t>
      </w:r>
      <w:r w:rsidR="00F45402">
        <w:rPr>
          <w:rFonts w:eastAsia="Calibri"/>
          <w:b/>
          <w:bCs/>
          <w:kern w:val="0"/>
          <w14:ligatures w14:val="none"/>
        </w:rPr>
        <w:t xml:space="preserve"> 3.2</w:t>
      </w:r>
      <w:r w:rsidR="00F45402">
        <w:rPr>
          <w:rFonts w:eastAsia="Calibri"/>
          <w:b/>
          <w:bCs/>
          <w:kern w:val="0"/>
          <w14:ligatures w14:val="none"/>
        </w:rPr>
        <w:tab/>
      </w:r>
      <w:r w:rsidRPr="00F45402">
        <w:rPr>
          <w:rFonts w:eastAsia="Calibri"/>
          <w:bCs/>
          <w:kern w:val="0"/>
          <w14:ligatures w14:val="none"/>
        </w:rPr>
        <w:t>Çankırı G31 paftası,</w:t>
      </w:r>
      <w:r w:rsidR="00F45402" w:rsidRPr="00F45402">
        <w:rPr>
          <w:rFonts w:eastAsia="Calibri"/>
          <w:bCs/>
          <w:kern w:val="0"/>
          <w14:ligatures w14:val="none"/>
        </w:rPr>
        <w:t xml:space="preserve"> </w:t>
      </w:r>
      <w:r w:rsidRPr="00F45402">
        <w:rPr>
          <w:rFonts w:eastAsia="Calibri"/>
          <w:bCs/>
          <w:kern w:val="0"/>
          <w14:ligatures w14:val="none"/>
        </w:rPr>
        <w:t>jeoloji haritası</w:t>
      </w:r>
      <w:r w:rsidR="00F45402" w:rsidRPr="00F45402">
        <w:rPr>
          <w:rFonts w:eastAsia="Calibri"/>
          <w:bCs/>
          <w:kern w:val="0"/>
          <w14:ligatures w14:val="none"/>
        </w:rPr>
        <w:t xml:space="preserve"> </w:t>
      </w:r>
      <w:r w:rsidR="00BD68F2">
        <w:rPr>
          <w:rFonts w:eastAsia="Calibri"/>
          <w:bCs/>
          <w:kern w:val="0"/>
          <w14:ligatures w14:val="none"/>
        </w:rPr>
        <w:t>(</w:t>
      </w:r>
      <w:r w:rsidR="00EA273E" w:rsidRPr="00F45402">
        <w:rPr>
          <w:rFonts w:eastAsia="Calibri"/>
          <w:bCs/>
          <w:kern w:val="0"/>
          <w14:ligatures w14:val="none"/>
        </w:rPr>
        <w:t>MTA 2011</w:t>
      </w:r>
      <w:r w:rsidR="00BD68F2">
        <w:rPr>
          <w:rFonts w:eastAsia="Calibri"/>
          <w:bCs/>
          <w:kern w:val="0"/>
          <w14:ligatures w14:val="none"/>
        </w:rPr>
        <w:t>)</w:t>
      </w:r>
      <w:bookmarkEnd w:id="94"/>
    </w:p>
    <w:bookmarkEnd w:id="95"/>
    <w:p w14:paraId="108CFABE" w14:textId="6749E426" w:rsidR="00340091" w:rsidRPr="007002FC" w:rsidRDefault="00340091" w:rsidP="007139E6">
      <w:r w:rsidRPr="007002FC">
        <w:t>Tekke Formasyonu;</w:t>
      </w:r>
      <w:r w:rsidR="00566942" w:rsidRPr="007002FC">
        <w:t xml:space="preserve"> </w:t>
      </w:r>
      <w:r w:rsidRPr="007002FC">
        <w:t>Andezitik-bazaltik</w:t>
      </w:r>
      <w:r w:rsidRPr="007002FC">
        <w:rPr>
          <w:spacing w:val="1"/>
        </w:rPr>
        <w:t xml:space="preserve"> </w:t>
      </w:r>
      <w:r w:rsidRPr="007002FC">
        <w:t>lav</w:t>
      </w:r>
      <w:r w:rsidRPr="007002FC">
        <w:rPr>
          <w:spacing w:val="1"/>
        </w:rPr>
        <w:t xml:space="preserve"> </w:t>
      </w:r>
      <w:r w:rsidRPr="007002FC">
        <w:t>ile</w:t>
      </w:r>
      <w:r w:rsidRPr="007002FC">
        <w:rPr>
          <w:spacing w:val="1"/>
        </w:rPr>
        <w:t xml:space="preserve"> </w:t>
      </w:r>
      <w:r w:rsidRPr="007002FC">
        <w:t>tüf</w:t>
      </w:r>
      <w:r w:rsidRPr="007002FC">
        <w:rPr>
          <w:spacing w:val="1"/>
        </w:rPr>
        <w:t xml:space="preserve"> </w:t>
      </w:r>
      <w:r w:rsidRPr="007002FC">
        <w:t>ve</w:t>
      </w:r>
      <w:r w:rsidRPr="007002FC">
        <w:rPr>
          <w:spacing w:val="60"/>
        </w:rPr>
        <w:t xml:space="preserve"> </w:t>
      </w:r>
      <w:r w:rsidRPr="007002FC">
        <w:t>aglomeralardan</w:t>
      </w:r>
      <w:r w:rsidRPr="007002FC">
        <w:rPr>
          <w:spacing w:val="1"/>
        </w:rPr>
        <w:t xml:space="preserve"> </w:t>
      </w:r>
      <w:r w:rsidRPr="007002FC">
        <w:t>oluşur. Andezitik lav koyu yeşil, bazaltlar siyah, tüfler beyaz, gri, aglomeralar</w:t>
      </w:r>
      <w:r w:rsidR="00566942" w:rsidRPr="007002FC">
        <w:t xml:space="preserve"> ise</w:t>
      </w:r>
      <w:r w:rsidRPr="007002FC">
        <w:t xml:space="preserve"> sarımsı gri</w:t>
      </w:r>
      <w:r w:rsidRPr="007002FC">
        <w:rPr>
          <w:spacing w:val="1"/>
        </w:rPr>
        <w:t xml:space="preserve"> </w:t>
      </w:r>
      <w:r w:rsidRPr="007002FC">
        <w:t>renklidir. Lavlar akma yapılı, sert, soğuma çatlaklı ve eklemli, eklemleri orta-geniş aralıklı,</w:t>
      </w:r>
      <w:r w:rsidRPr="007002FC">
        <w:rPr>
          <w:spacing w:val="-57"/>
        </w:rPr>
        <w:t xml:space="preserve"> </w:t>
      </w:r>
      <w:r w:rsidRPr="007002FC">
        <w:t>sağlam,</w:t>
      </w:r>
      <w:r w:rsidRPr="007002FC">
        <w:rPr>
          <w:spacing w:val="1"/>
        </w:rPr>
        <w:t xml:space="preserve"> </w:t>
      </w:r>
      <w:r w:rsidRPr="007002FC">
        <w:t>çok sağlam dayanımlıdır. Tüfler</w:t>
      </w:r>
      <w:r w:rsidRPr="007002FC">
        <w:rPr>
          <w:spacing w:val="1"/>
        </w:rPr>
        <w:t xml:space="preserve"> </w:t>
      </w:r>
      <w:r w:rsidRPr="007002FC">
        <w:t>ince-orta tabakalı, zayıf-çok zayıf dayanımlı,</w:t>
      </w:r>
      <w:r w:rsidRPr="007002FC">
        <w:rPr>
          <w:spacing w:val="1"/>
        </w:rPr>
        <w:t xml:space="preserve"> </w:t>
      </w:r>
      <w:r w:rsidRPr="007002FC">
        <w:t>aglomeralar</w:t>
      </w:r>
      <w:r w:rsidRPr="007002FC">
        <w:rPr>
          <w:spacing w:val="1"/>
        </w:rPr>
        <w:t xml:space="preserve"> </w:t>
      </w:r>
      <w:r w:rsidRPr="007002FC">
        <w:t>ise</w:t>
      </w:r>
      <w:r w:rsidRPr="007002FC">
        <w:rPr>
          <w:spacing w:val="1"/>
        </w:rPr>
        <w:t xml:space="preserve"> </w:t>
      </w:r>
      <w:r w:rsidRPr="007002FC">
        <w:t>orta-kalın</w:t>
      </w:r>
      <w:r w:rsidRPr="007002FC">
        <w:rPr>
          <w:spacing w:val="1"/>
        </w:rPr>
        <w:t xml:space="preserve"> </w:t>
      </w:r>
      <w:r w:rsidRPr="007002FC">
        <w:t>tabakalı,</w:t>
      </w:r>
      <w:r w:rsidRPr="007002FC">
        <w:rPr>
          <w:spacing w:val="1"/>
        </w:rPr>
        <w:t xml:space="preserve"> </w:t>
      </w:r>
      <w:r w:rsidRPr="007002FC">
        <w:t>tüf</w:t>
      </w:r>
      <w:r w:rsidRPr="007002FC">
        <w:rPr>
          <w:spacing w:val="1"/>
        </w:rPr>
        <w:t xml:space="preserve"> </w:t>
      </w:r>
      <w:r w:rsidRPr="007002FC">
        <w:t>ile</w:t>
      </w:r>
      <w:r w:rsidRPr="007002FC">
        <w:rPr>
          <w:spacing w:val="1"/>
        </w:rPr>
        <w:t xml:space="preserve"> </w:t>
      </w:r>
      <w:r w:rsidRPr="007002FC">
        <w:t>orta</w:t>
      </w:r>
      <w:r w:rsidRPr="007002FC">
        <w:rPr>
          <w:spacing w:val="1"/>
        </w:rPr>
        <w:t xml:space="preserve"> </w:t>
      </w:r>
      <w:r w:rsidRPr="007002FC">
        <w:t>sıkı</w:t>
      </w:r>
      <w:r w:rsidRPr="007002FC">
        <w:rPr>
          <w:spacing w:val="1"/>
        </w:rPr>
        <w:t xml:space="preserve"> </w:t>
      </w:r>
      <w:r w:rsidRPr="007002FC">
        <w:t>tutturulmuş,</w:t>
      </w:r>
      <w:r w:rsidRPr="007002FC">
        <w:rPr>
          <w:spacing w:val="1"/>
        </w:rPr>
        <w:t xml:space="preserve"> </w:t>
      </w:r>
      <w:r w:rsidRPr="007002FC">
        <w:t>orta</w:t>
      </w:r>
      <w:r w:rsidRPr="007002FC">
        <w:rPr>
          <w:spacing w:val="1"/>
        </w:rPr>
        <w:t xml:space="preserve"> </w:t>
      </w:r>
      <w:r w:rsidRPr="007002FC">
        <w:t>sağlam-sağlam</w:t>
      </w:r>
      <w:r w:rsidRPr="007002FC">
        <w:rPr>
          <w:spacing w:val="1"/>
        </w:rPr>
        <w:t xml:space="preserve"> </w:t>
      </w:r>
      <w:r w:rsidRPr="007002FC">
        <w:t>dayanımlıdır.</w:t>
      </w:r>
    </w:p>
    <w:p w14:paraId="0D5FF3C8" w14:textId="383B21D1" w:rsidR="002F240B" w:rsidRPr="007002FC" w:rsidRDefault="008B57E4" w:rsidP="007139E6">
      <w:r w:rsidRPr="007002FC">
        <w:t xml:space="preserve">Alpagut </w:t>
      </w:r>
      <w:r w:rsidR="002F240B" w:rsidRPr="007002FC">
        <w:t xml:space="preserve">Formasyonu; </w:t>
      </w:r>
      <w:r w:rsidRPr="007002FC">
        <w:t>Andezit-bazalt volkanik kayaçlardan oluşan birimdir.</w:t>
      </w:r>
      <w:r w:rsidR="004D6BF4" w:rsidRPr="007002FC">
        <w:t xml:space="preserve"> </w:t>
      </w:r>
      <w:r w:rsidRPr="007002FC">
        <w:t xml:space="preserve">Formasyon Hakyemez ve diğerleri </w:t>
      </w:r>
      <w:r w:rsidRPr="003D5A97">
        <w:t>(1986)</w:t>
      </w:r>
      <w:r w:rsidRPr="007002FC">
        <w:t xml:space="preserve"> tarafından adlandırılmıştır.</w:t>
      </w:r>
      <w:r w:rsidR="004D6BF4" w:rsidRPr="007002FC">
        <w:t xml:space="preserve"> </w:t>
      </w:r>
      <w:r w:rsidR="008A3033" w:rsidRPr="007002FC">
        <w:t>Siyah,</w:t>
      </w:r>
      <w:r w:rsidR="004D6BF4" w:rsidRPr="007002FC">
        <w:t xml:space="preserve"> </w:t>
      </w:r>
      <w:r w:rsidR="008A3033" w:rsidRPr="007002FC">
        <w:t>yeşil ve mor renkli bazaltlardan oluşur</w:t>
      </w:r>
      <w:r w:rsidR="004D6BF4" w:rsidRPr="007002FC">
        <w:t xml:space="preserve"> </w:t>
      </w:r>
      <w:r w:rsidR="008A3033" w:rsidRPr="007002FC">
        <w:t>Alpagut formasyonu Ilgaz formasyonuyla kesişmiş durumdadır.</w:t>
      </w:r>
    </w:p>
    <w:p w14:paraId="280AF9D5" w14:textId="55810442" w:rsidR="006F5F29" w:rsidRPr="007002FC" w:rsidRDefault="006F5F29" w:rsidP="007139E6">
      <w:pPr>
        <w:pStyle w:val="Balk2"/>
      </w:pPr>
      <w:bookmarkStart w:id="96" w:name="_Toc151035352"/>
      <w:bookmarkStart w:id="97" w:name="_Hlk147230927"/>
      <w:r w:rsidRPr="007002FC">
        <w:lastRenderedPageBreak/>
        <w:t>3.</w:t>
      </w:r>
      <w:r w:rsidR="000914DF" w:rsidRPr="007002FC">
        <w:t>3</w:t>
      </w:r>
      <w:r w:rsidR="007139E6">
        <w:tab/>
      </w:r>
      <w:r w:rsidR="0044185A" w:rsidRPr="007002FC">
        <w:t xml:space="preserve">Çalışma </w:t>
      </w:r>
      <w:r w:rsidR="00B308A1" w:rsidRPr="007002FC">
        <w:t>Güzergah</w:t>
      </w:r>
      <w:r w:rsidR="00443141" w:rsidRPr="007002FC">
        <w:t>ı ve Proje Tasarımıyla</w:t>
      </w:r>
      <w:r w:rsidR="0044185A" w:rsidRPr="007002FC">
        <w:t xml:space="preserve"> İlgili Bilgiler</w:t>
      </w:r>
      <w:bookmarkEnd w:id="96"/>
    </w:p>
    <w:bookmarkEnd w:id="97"/>
    <w:p w14:paraId="14585996" w14:textId="617536CE" w:rsidR="00556F94" w:rsidRPr="007002FC" w:rsidRDefault="00556F94" w:rsidP="007139E6">
      <w:pPr>
        <w:rPr>
          <w:rFonts w:cs="Times New Roman"/>
          <w:szCs w:val="24"/>
        </w:rPr>
      </w:pPr>
      <w:r w:rsidRPr="007002FC">
        <w:rPr>
          <w:rFonts w:cs="Times New Roman"/>
          <w:szCs w:val="24"/>
        </w:rPr>
        <w:t>Proje çalışmalarının yapıldığı inceleme alanı yer bulduru haritasında verilmiştir.</w:t>
      </w:r>
      <w:r w:rsidR="00302F79" w:rsidRPr="007002FC">
        <w:rPr>
          <w:rFonts w:cs="Times New Roman"/>
          <w:szCs w:val="24"/>
        </w:rPr>
        <w:t xml:space="preserve"> Tez çalışmasına konu</w:t>
      </w:r>
      <w:r w:rsidR="004F2E78" w:rsidRPr="007002FC">
        <w:rPr>
          <w:rFonts w:cs="Times New Roman"/>
          <w:szCs w:val="24"/>
        </w:rPr>
        <w:t xml:space="preserve"> </w:t>
      </w:r>
      <w:r w:rsidR="00302F79" w:rsidRPr="007002FC">
        <w:rPr>
          <w:rFonts w:cs="Times New Roman"/>
          <w:szCs w:val="24"/>
        </w:rPr>
        <w:t xml:space="preserve">yol </w:t>
      </w:r>
      <w:r w:rsidRPr="007002FC">
        <w:rPr>
          <w:rFonts w:cs="Times New Roman"/>
          <w:szCs w:val="24"/>
        </w:rPr>
        <w:t>Karayolları Genel Müdürlüğü 15.</w:t>
      </w:r>
      <w:r w:rsidR="007139E6">
        <w:rPr>
          <w:rFonts w:cs="Times New Roman"/>
          <w:szCs w:val="24"/>
        </w:rPr>
        <w:t xml:space="preserve"> </w:t>
      </w:r>
      <w:r w:rsidRPr="007002FC">
        <w:rPr>
          <w:rFonts w:cs="Times New Roman"/>
          <w:szCs w:val="24"/>
        </w:rPr>
        <w:t>Bölge Müdürlüğü sınırlarında bulunmaktadır.</w:t>
      </w:r>
    </w:p>
    <w:p w14:paraId="602C2763" w14:textId="4FA35CD4" w:rsidR="006A7FCF" w:rsidRPr="007002FC" w:rsidRDefault="00B50373" w:rsidP="007139E6">
      <w:pPr>
        <w:rPr>
          <w:rFonts w:cs="Times New Roman"/>
          <w:szCs w:val="24"/>
        </w:rPr>
      </w:pPr>
      <w:r w:rsidRPr="007002FC">
        <w:rPr>
          <w:rFonts w:cs="Times New Roman"/>
          <w:szCs w:val="24"/>
        </w:rPr>
        <w:t>Çankırı ili Kurşunlu-Korgun Yolu K</w:t>
      </w:r>
      <w:r w:rsidR="0019145E" w:rsidRPr="007002FC">
        <w:rPr>
          <w:rFonts w:cs="Times New Roman"/>
          <w:szCs w:val="24"/>
        </w:rPr>
        <w:t>m</w:t>
      </w:r>
      <w:r w:rsidRPr="007002FC">
        <w:rPr>
          <w:rFonts w:cs="Times New Roman"/>
          <w:szCs w:val="24"/>
        </w:rPr>
        <w:t>:</w:t>
      </w:r>
      <w:r w:rsidR="007139E6">
        <w:rPr>
          <w:rFonts w:cs="Times New Roman"/>
          <w:szCs w:val="24"/>
        </w:rPr>
        <w:t xml:space="preserve"> </w:t>
      </w:r>
      <w:r w:rsidRPr="007002FC">
        <w:rPr>
          <w:rFonts w:cs="Times New Roman"/>
          <w:szCs w:val="24"/>
        </w:rPr>
        <w:t>0+000-28+957,</w:t>
      </w:r>
      <w:r w:rsidR="008867FD" w:rsidRPr="007002FC">
        <w:rPr>
          <w:rFonts w:cs="Times New Roman"/>
          <w:szCs w:val="24"/>
        </w:rPr>
        <w:t xml:space="preserve">20 </w:t>
      </w:r>
      <w:r w:rsidR="007139E6">
        <w:rPr>
          <w:rFonts w:cs="Times New Roman"/>
          <w:szCs w:val="24"/>
        </w:rPr>
        <w:t>a</w:t>
      </w:r>
      <w:r w:rsidR="008867FD" w:rsidRPr="007002FC">
        <w:rPr>
          <w:rFonts w:cs="Times New Roman"/>
          <w:szCs w:val="24"/>
        </w:rPr>
        <w:t>rası bitümlü</w:t>
      </w:r>
      <w:r w:rsidRPr="007002FC">
        <w:rPr>
          <w:rFonts w:cs="Times New Roman"/>
          <w:szCs w:val="24"/>
        </w:rPr>
        <w:t xml:space="preserve"> sıcak karışım</w:t>
      </w:r>
      <w:r w:rsidR="00B01D18" w:rsidRPr="007002FC">
        <w:rPr>
          <w:rFonts w:cs="Times New Roman"/>
          <w:szCs w:val="24"/>
        </w:rPr>
        <w:t xml:space="preserve"> ile</w:t>
      </w:r>
      <w:r w:rsidRPr="007002FC">
        <w:rPr>
          <w:rFonts w:cs="Times New Roman"/>
          <w:szCs w:val="24"/>
        </w:rPr>
        <w:t xml:space="preserve"> yol yapımı gerçekleştirilmiştir.</w:t>
      </w:r>
      <w:r w:rsidR="007139E6">
        <w:rPr>
          <w:rFonts w:cs="Times New Roman"/>
          <w:szCs w:val="24"/>
        </w:rPr>
        <w:t xml:space="preserve"> </w:t>
      </w:r>
      <w:r w:rsidR="00CD7DEB" w:rsidRPr="007139E6">
        <w:rPr>
          <w:rFonts w:cs="Times New Roman"/>
          <w:szCs w:val="24"/>
        </w:rPr>
        <w:t xml:space="preserve">Şekil </w:t>
      </w:r>
      <w:r w:rsidR="007139E6">
        <w:rPr>
          <w:rFonts w:cs="Times New Roman"/>
          <w:szCs w:val="24"/>
        </w:rPr>
        <w:t>3.3</w:t>
      </w:r>
      <w:r w:rsidR="00CD7DEB" w:rsidRPr="007139E6">
        <w:rPr>
          <w:rFonts w:cs="Times New Roman"/>
          <w:szCs w:val="24"/>
        </w:rPr>
        <w:t>’</w:t>
      </w:r>
      <w:r w:rsidR="007139E6">
        <w:rPr>
          <w:rFonts w:cs="Times New Roman"/>
          <w:szCs w:val="24"/>
        </w:rPr>
        <w:t>t</w:t>
      </w:r>
      <w:r w:rsidR="00CD7DEB" w:rsidRPr="007139E6">
        <w:rPr>
          <w:rFonts w:cs="Times New Roman"/>
          <w:szCs w:val="24"/>
        </w:rPr>
        <w:t>e</w:t>
      </w:r>
      <w:r w:rsidR="00CD7DEB" w:rsidRPr="007002FC">
        <w:rPr>
          <w:rFonts w:cs="Times New Roman"/>
          <w:szCs w:val="24"/>
        </w:rPr>
        <w:t xml:space="preserve"> Proje başlangıç ve bitiş noktaları gösterilmiştir.</w:t>
      </w:r>
    </w:p>
    <w:p w14:paraId="39885AB7" w14:textId="3B63010D" w:rsidR="00FE6219" w:rsidRPr="007139E6" w:rsidRDefault="006A7FCF" w:rsidP="007139E6">
      <w:pPr>
        <w:pStyle w:val="Default"/>
        <w:keepNext/>
        <w:spacing w:after="120" w:line="360" w:lineRule="auto"/>
        <w:jc w:val="center"/>
        <w:rPr>
          <w:rFonts w:ascii="Times New Roman" w:hAnsi="Times New Roman" w:cs="Times New Roman"/>
          <w:noProof/>
        </w:rPr>
      </w:pPr>
      <w:r w:rsidRPr="007139E6">
        <w:rPr>
          <w:rFonts w:ascii="Times New Roman" w:hAnsi="Times New Roman" w:cs="Times New Roman"/>
          <w:noProof/>
        </w:rPr>
        <w:drawing>
          <wp:inline distT="0" distB="0" distL="0" distR="0" wp14:anchorId="5EF2F6EA" wp14:editId="101CC787">
            <wp:extent cx="4320000" cy="2367762"/>
            <wp:effectExtent l="0" t="0" r="4445" b="0"/>
            <wp:docPr id="3230998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2367762"/>
                    </a:xfrm>
                    <a:prstGeom prst="rect">
                      <a:avLst/>
                    </a:prstGeom>
                    <a:noFill/>
                    <a:ln>
                      <a:noFill/>
                    </a:ln>
                  </pic:spPr>
                </pic:pic>
              </a:graphicData>
            </a:graphic>
          </wp:inline>
        </w:drawing>
      </w:r>
    </w:p>
    <w:p w14:paraId="6482416B" w14:textId="70B5D415" w:rsidR="001F23DB" w:rsidRPr="007139E6" w:rsidRDefault="000139CF" w:rsidP="007139E6">
      <w:pPr>
        <w:pStyle w:val="ResimYazs"/>
        <w:rPr>
          <w:rFonts w:eastAsia="Calibri"/>
          <w:bCs/>
          <w:kern w:val="0"/>
          <w14:ligatures w14:val="none"/>
        </w:rPr>
      </w:pPr>
      <w:bookmarkStart w:id="98" w:name="_Toc151035382"/>
      <w:r w:rsidRPr="007139E6">
        <w:rPr>
          <w:rFonts w:eastAsia="Calibri"/>
          <w:b/>
          <w:bCs/>
          <w:kern w:val="0"/>
          <w14:ligatures w14:val="none"/>
        </w:rPr>
        <w:t>Şekil</w:t>
      </w:r>
      <w:r w:rsidR="007139E6">
        <w:rPr>
          <w:rFonts w:eastAsia="Calibri"/>
          <w:b/>
          <w:bCs/>
          <w:kern w:val="0"/>
          <w14:ligatures w14:val="none"/>
        </w:rPr>
        <w:t xml:space="preserve"> 3.3</w:t>
      </w:r>
      <w:r w:rsidR="007139E6">
        <w:rPr>
          <w:rFonts w:eastAsia="Calibri"/>
          <w:b/>
          <w:bCs/>
          <w:kern w:val="0"/>
          <w14:ligatures w14:val="none"/>
        </w:rPr>
        <w:tab/>
      </w:r>
      <w:r w:rsidRPr="007139E6">
        <w:rPr>
          <w:rFonts w:eastAsia="Calibri"/>
          <w:bCs/>
          <w:kern w:val="0"/>
          <w14:ligatures w14:val="none"/>
        </w:rPr>
        <w:t xml:space="preserve">Kurşunlu-Korgun </w:t>
      </w:r>
      <w:r w:rsidR="007139E6" w:rsidRPr="007139E6">
        <w:rPr>
          <w:rFonts w:eastAsia="Calibri"/>
          <w:bCs/>
          <w:kern w:val="0"/>
          <w14:ligatures w14:val="none"/>
        </w:rPr>
        <w:t xml:space="preserve">yolu güzergahı ve trafik </w:t>
      </w:r>
      <w:r w:rsidRPr="007139E6">
        <w:rPr>
          <w:rFonts w:eastAsia="Calibri"/>
          <w:bCs/>
          <w:kern w:val="0"/>
          <w14:ligatures w14:val="none"/>
        </w:rPr>
        <w:t>yükleri</w:t>
      </w:r>
      <w:bookmarkEnd w:id="98"/>
    </w:p>
    <w:p w14:paraId="270CAB4C" w14:textId="13E0A75E" w:rsidR="00D61A63" w:rsidRPr="007002FC" w:rsidRDefault="006227AC" w:rsidP="007139E6">
      <w:pPr>
        <w:keepNext/>
        <w:rPr>
          <w:rFonts w:cs="Times New Roman"/>
          <w:szCs w:val="24"/>
        </w:rPr>
      </w:pPr>
      <w:r w:rsidRPr="007002FC">
        <w:rPr>
          <w:rFonts w:cs="Times New Roman"/>
          <w:szCs w:val="24"/>
        </w:rPr>
        <w:t>Kurşunlu-Korgun Yolunun Bitümlü Sıcak Karışım Proje</w:t>
      </w:r>
      <w:r w:rsidR="002B71F6" w:rsidRPr="007002FC">
        <w:rPr>
          <w:rFonts w:cs="Times New Roman"/>
          <w:szCs w:val="24"/>
        </w:rPr>
        <w:t xml:space="preserve"> </w:t>
      </w:r>
      <w:r w:rsidR="00B53396" w:rsidRPr="007002FC">
        <w:rPr>
          <w:rFonts w:cs="Times New Roman"/>
          <w:szCs w:val="24"/>
        </w:rPr>
        <w:t>başlangı</w:t>
      </w:r>
      <w:r w:rsidR="002B71F6" w:rsidRPr="007002FC">
        <w:rPr>
          <w:rFonts w:cs="Times New Roman"/>
          <w:szCs w:val="24"/>
        </w:rPr>
        <w:t xml:space="preserve">ç noktası </w:t>
      </w:r>
      <w:r w:rsidR="00B53396" w:rsidRPr="007002FC">
        <w:rPr>
          <w:rFonts w:cs="Times New Roman"/>
          <w:szCs w:val="24"/>
        </w:rPr>
        <w:t>Kurşunlu ilçesidir ve projenin sonu Korgun ilçesi sınırları içindedir.</w:t>
      </w:r>
      <w:r w:rsidR="007139E6">
        <w:rPr>
          <w:rFonts w:cs="Times New Roman"/>
          <w:szCs w:val="24"/>
        </w:rPr>
        <w:t xml:space="preserve"> </w:t>
      </w:r>
      <w:r w:rsidR="002B71F6" w:rsidRPr="007002FC">
        <w:rPr>
          <w:rFonts w:cs="Times New Roman"/>
          <w:szCs w:val="24"/>
        </w:rPr>
        <w:t>Esnek üstyapı Proje rehberinden yararlanılarak yol dizayn aşaması gerçekleştirilmiştir.</w:t>
      </w:r>
      <w:r w:rsidR="007139E6">
        <w:rPr>
          <w:rFonts w:cs="Times New Roman"/>
          <w:szCs w:val="24"/>
        </w:rPr>
        <w:t xml:space="preserve"> </w:t>
      </w:r>
      <w:r w:rsidR="00AD7889" w:rsidRPr="007002FC">
        <w:rPr>
          <w:rFonts w:cs="Times New Roman"/>
          <w:szCs w:val="24"/>
        </w:rPr>
        <w:t>Esnek üst yapı projelendirmelerinde tekerlek yükünün tabakalara dağılımı trapez şekildedir ve her</w:t>
      </w:r>
      <w:r w:rsidR="007139E6">
        <w:rPr>
          <w:rFonts w:cs="Times New Roman"/>
          <w:szCs w:val="24"/>
        </w:rPr>
        <w:t xml:space="preserve"> </w:t>
      </w:r>
      <w:r w:rsidR="00AD7889" w:rsidRPr="007002FC">
        <w:rPr>
          <w:rFonts w:cs="Times New Roman"/>
          <w:szCs w:val="24"/>
        </w:rPr>
        <w:t>bir tabakanın bu yüke karşı bir direnci vardır.</w:t>
      </w:r>
      <w:r w:rsidR="007139E6">
        <w:rPr>
          <w:rFonts w:cs="Times New Roman"/>
          <w:szCs w:val="24"/>
        </w:rPr>
        <w:t xml:space="preserve"> </w:t>
      </w:r>
      <w:r w:rsidR="00AD7889" w:rsidRPr="007002FC">
        <w:rPr>
          <w:rFonts w:cs="Times New Roman"/>
          <w:szCs w:val="24"/>
        </w:rPr>
        <w:t>Bu dirence göre tabakaların kalınlığı ekonomik koşullar da göz önünde bulundurularak belirlenir. Tabaka yükseklikleri bulunurken termal etkiler,</w:t>
      </w:r>
      <w:r w:rsidR="007139E6">
        <w:rPr>
          <w:rFonts w:cs="Times New Roman"/>
          <w:szCs w:val="24"/>
        </w:rPr>
        <w:t xml:space="preserve"> </w:t>
      </w:r>
      <w:r w:rsidR="00AD7889" w:rsidRPr="007002FC">
        <w:rPr>
          <w:rFonts w:cs="Times New Roman"/>
          <w:szCs w:val="24"/>
        </w:rPr>
        <w:t>yağmur,</w:t>
      </w:r>
      <w:r w:rsidR="007139E6">
        <w:rPr>
          <w:rFonts w:cs="Times New Roman"/>
          <w:szCs w:val="24"/>
        </w:rPr>
        <w:t xml:space="preserve"> </w:t>
      </w:r>
      <w:r w:rsidR="00AD7889" w:rsidRPr="007002FC">
        <w:rPr>
          <w:rFonts w:cs="Times New Roman"/>
          <w:szCs w:val="24"/>
        </w:rPr>
        <w:t>kar etkisi temel zemini ya da taban zemini tabakalarına kadar etki edebilmektedir ve bu yü</w:t>
      </w:r>
      <w:r w:rsidR="007139E6">
        <w:rPr>
          <w:rFonts w:cs="Times New Roman"/>
          <w:szCs w:val="24"/>
        </w:rPr>
        <w:t>z</w:t>
      </w:r>
      <w:r w:rsidR="00AD7889" w:rsidRPr="007002FC">
        <w:rPr>
          <w:rFonts w:cs="Times New Roman"/>
          <w:szCs w:val="24"/>
        </w:rPr>
        <w:t>eylerde su rezervleri oluşturarak hasarlara neden olmaktadır.</w:t>
      </w:r>
      <w:r w:rsidR="007139E6">
        <w:rPr>
          <w:rFonts w:cs="Times New Roman"/>
          <w:szCs w:val="24"/>
        </w:rPr>
        <w:t xml:space="preserve"> </w:t>
      </w:r>
      <w:r w:rsidR="00AD7889" w:rsidRPr="007002FC">
        <w:rPr>
          <w:rFonts w:cs="Times New Roman"/>
          <w:szCs w:val="24"/>
        </w:rPr>
        <w:t>Güzel yapılmayan kaplamalar geçirimliliği sebebiyle su sızınt</w:t>
      </w:r>
      <w:r w:rsidR="007139E6">
        <w:rPr>
          <w:rFonts w:cs="Times New Roman"/>
          <w:szCs w:val="24"/>
        </w:rPr>
        <w:t>ı</w:t>
      </w:r>
      <w:r w:rsidR="00AD7889" w:rsidRPr="007002FC">
        <w:rPr>
          <w:rFonts w:cs="Times New Roman"/>
          <w:szCs w:val="24"/>
        </w:rPr>
        <w:t xml:space="preserve">sına neden olur ve bu da asfalt kaplamaları bozmaktadır. Boşluklu yapıya sahip donma-çözülme nedeniyle </w:t>
      </w:r>
      <w:r w:rsidR="00AD7889" w:rsidRPr="007002FC">
        <w:rPr>
          <w:rFonts w:cs="Times New Roman"/>
          <w:szCs w:val="24"/>
        </w:rPr>
        <w:lastRenderedPageBreak/>
        <w:t>kaplamalarda bozulmalar meydana gelmektedir.</w:t>
      </w:r>
      <w:r w:rsidR="007139E6">
        <w:rPr>
          <w:rFonts w:cs="Times New Roman"/>
          <w:szCs w:val="24"/>
        </w:rPr>
        <w:t xml:space="preserve"> </w:t>
      </w:r>
      <w:r w:rsidR="00AD7889" w:rsidRPr="007002FC">
        <w:rPr>
          <w:rFonts w:cs="Times New Roman"/>
          <w:szCs w:val="24"/>
        </w:rPr>
        <w:t>Termal etkilerle bitümün yumuşama noktası aşılabilir ve tekerlek izleri bozulları meydana gelebilmektedir.</w:t>
      </w:r>
      <w:r w:rsidR="007139E6">
        <w:rPr>
          <w:rFonts w:cs="Times New Roman"/>
          <w:szCs w:val="24"/>
        </w:rPr>
        <w:t xml:space="preserve"> </w:t>
      </w:r>
      <w:r w:rsidR="00AD7889" w:rsidRPr="007002FC">
        <w:rPr>
          <w:rFonts w:cs="Times New Roman"/>
          <w:szCs w:val="24"/>
        </w:rPr>
        <w:t>Tüm bunlar göz önünde bulundurularak Marshall Deneyleriyle kg cinsinden Aşınma,</w:t>
      </w:r>
      <w:r w:rsidR="007139E6">
        <w:rPr>
          <w:rFonts w:cs="Times New Roman"/>
          <w:szCs w:val="24"/>
        </w:rPr>
        <w:t xml:space="preserve"> </w:t>
      </w:r>
      <w:r w:rsidR="00AD7889" w:rsidRPr="007002FC">
        <w:rPr>
          <w:rFonts w:cs="Times New Roman"/>
          <w:szCs w:val="24"/>
        </w:rPr>
        <w:t>Binder ve Bitümlü temel tabakalarının taşıma kapasitesine karar verilir.</w:t>
      </w:r>
      <w:r w:rsidR="007139E6">
        <w:rPr>
          <w:rFonts w:cs="Times New Roman"/>
          <w:szCs w:val="24"/>
        </w:rPr>
        <w:t xml:space="preserve"> </w:t>
      </w:r>
      <w:r w:rsidR="00AD7889" w:rsidRPr="007002FC">
        <w:rPr>
          <w:rFonts w:cs="Times New Roman"/>
          <w:szCs w:val="24"/>
        </w:rPr>
        <w:t xml:space="preserve">Su bazlı bağlayıcıların temel </w:t>
      </w:r>
      <w:r w:rsidR="008755DC" w:rsidRPr="007002FC">
        <w:rPr>
          <w:rFonts w:cs="Times New Roman"/>
          <w:szCs w:val="24"/>
        </w:rPr>
        <w:t>malzemeleri için CBR testiyle taşıma kapasitelerine karar verilmektedir.</w:t>
      </w:r>
      <w:r w:rsidR="007139E6">
        <w:rPr>
          <w:rFonts w:cs="Times New Roman"/>
          <w:szCs w:val="24"/>
        </w:rPr>
        <w:t xml:space="preserve"> </w:t>
      </w:r>
      <w:r w:rsidR="00B53396" w:rsidRPr="007002FC">
        <w:rPr>
          <w:rFonts w:cs="Times New Roman"/>
          <w:szCs w:val="24"/>
        </w:rPr>
        <w:t>Proje</w:t>
      </w:r>
      <w:r w:rsidRPr="007002FC">
        <w:rPr>
          <w:rFonts w:cs="Times New Roman"/>
          <w:szCs w:val="24"/>
        </w:rPr>
        <w:t xml:space="preserve"> hazırlanırken</w:t>
      </w:r>
      <w:r w:rsidR="00D61A63" w:rsidRPr="007002FC">
        <w:rPr>
          <w:rFonts w:cs="Times New Roman"/>
          <w:szCs w:val="24"/>
        </w:rPr>
        <w:t xml:space="preserve"> </w:t>
      </w:r>
      <w:r w:rsidRPr="007002FC">
        <w:rPr>
          <w:rFonts w:cs="Times New Roman"/>
          <w:szCs w:val="24"/>
        </w:rPr>
        <w:t>trafik sayımları göz önünde bulundurul</w:t>
      </w:r>
      <w:r w:rsidR="00D61A63" w:rsidRPr="007002FC">
        <w:rPr>
          <w:rFonts w:cs="Times New Roman"/>
          <w:szCs w:val="24"/>
        </w:rPr>
        <w:t>arak dingil yüklerinin kaplamaya yansıtırken Standat 8,2 ton dingil yüküne dönüştürerek yani taşıt eşdeğer faktörleriyle çarparak etki etmesini sağlıyoruz.</w:t>
      </w:r>
    </w:p>
    <w:p w14:paraId="558D333D" w14:textId="6457C8A8" w:rsidR="00232EED" w:rsidRPr="007002FC" w:rsidRDefault="00D61A63" w:rsidP="007139E6">
      <w:pPr>
        <w:keepNext/>
        <w:rPr>
          <w:rFonts w:cs="Times New Roman"/>
          <w:szCs w:val="24"/>
        </w:rPr>
      </w:pPr>
      <w:r w:rsidRPr="007002FC">
        <w:rPr>
          <w:rFonts w:cs="Times New Roman"/>
          <w:szCs w:val="24"/>
        </w:rPr>
        <w:t xml:space="preserve">Yapılan incelemelerle mevcut güzergahta </w:t>
      </w:r>
      <w:r w:rsidR="00B53396" w:rsidRPr="007002FC">
        <w:rPr>
          <w:rFonts w:cs="Times New Roman"/>
          <w:szCs w:val="24"/>
        </w:rPr>
        <w:t>2016 yılı trafik sayımlarına göre otomobil sayısı 498,orta yüklü ticari taşıt sayısı</w:t>
      </w:r>
      <w:r w:rsidR="007139E6">
        <w:rPr>
          <w:rFonts w:cs="Times New Roman"/>
          <w:szCs w:val="24"/>
        </w:rPr>
        <w:t xml:space="preserve"> </w:t>
      </w:r>
      <w:r w:rsidRPr="007002FC">
        <w:rPr>
          <w:rFonts w:cs="Times New Roman"/>
          <w:szCs w:val="24"/>
        </w:rPr>
        <w:t>(minibüsler)</w:t>
      </w:r>
      <w:r w:rsidR="00B53396" w:rsidRPr="007002FC">
        <w:rPr>
          <w:rFonts w:cs="Times New Roman"/>
          <w:szCs w:val="24"/>
        </w:rPr>
        <w:t xml:space="preserve"> 71,</w:t>
      </w:r>
      <w:r w:rsidRPr="007002FC">
        <w:rPr>
          <w:rFonts w:cs="Times New Roman"/>
          <w:szCs w:val="24"/>
        </w:rPr>
        <w:t xml:space="preserve"> </w:t>
      </w:r>
      <w:r w:rsidR="00B53396" w:rsidRPr="007002FC">
        <w:rPr>
          <w:rFonts w:cs="Times New Roman"/>
          <w:szCs w:val="24"/>
        </w:rPr>
        <w:t>otobüs sayısı 8,</w:t>
      </w:r>
      <w:r w:rsidRPr="007002FC">
        <w:rPr>
          <w:rFonts w:cs="Times New Roman"/>
          <w:szCs w:val="24"/>
        </w:rPr>
        <w:t xml:space="preserve"> </w:t>
      </w:r>
      <w:r w:rsidR="00B53396" w:rsidRPr="007002FC">
        <w:rPr>
          <w:rFonts w:cs="Times New Roman"/>
          <w:szCs w:val="24"/>
        </w:rPr>
        <w:t>kamyon sayısı 91 ve treyler sayısı 39 olarak tespit edilmiştir.</w:t>
      </w:r>
      <w:r w:rsidR="007139E6">
        <w:rPr>
          <w:rFonts w:cs="Times New Roman"/>
          <w:szCs w:val="24"/>
        </w:rPr>
        <w:t xml:space="preserve"> </w:t>
      </w:r>
      <w:r w:rsidRPr="007002FC">
        <w:rPr>
          <w:rFonts w:cs="Times New Roman"/>
          <w:szCs w:val="24"/>
        </w:rPr>
        <w:t>Bu verilere göre proje süresi göz önünde bulundurularak trafikleri 2018 ve 2038 yıllarına göre her taşıt çeşidi için ayrı ayrı belirlenmiştir.</w:t>
      </w:r>
      <w:r w:rsidR="00B53396" w:rsidRPr="007002FC">
        <w:rPr>
          <w:rFonts w:cs="Times New Roman"/>
          <w:szCs w:val="24"/>
        </w:rPr>
        <w:t xml:space="preserve"> Bu sayımlara göre yolun 20 yıllık trafik sayımı 3.007.640 olarak hesaplanmaktadır.</w:t>
      </w:r>
      <w:r w:rsidR="007139E6">
        <w:rPr>
          <w:rFonts w:cs="Times New Roman"/>
          <w:szCs w:val="24"/>
        </w:rPr>
        <w:t xml:space="preserve"> Çizelge 3.1’de Kurşunlu-Korgun yolu pr</w:t>
      </w:r>
      <w:r w:rsidR="009907B2" w:rsidRPr="007002FC">
        <w:rPr>
          <w:rFonts w:cs="Times New Roman"/>
          <w:szCs w:val="24"/>
        </w:rPr>
        <w:t>ojelendirme formu verilmiştir.</w:t>
      </w:r>
    </w:p>
    <w:p w14:paraId="459FE293" w14:textId="3BB30529" w:rsidR="007901D5" w:rsidRDefault="00FA3C9E" w:rsidP="00D02A47">
      <w:pPr>
        <w:keepNext/>
        <w:rPr>
          <w:rFonts w:cs="Times New Roman"/>
          <w:szCs w:val="24"/>
        </w:rPr>
      </w:pPr>
      <w:r w:rsidRPr="007002FC">
        <w:rPr>
          <w:rFonts w:cs="Times New Roman"/>
          <w:szCs w:val="24"/>
        </w:rPr>
        <w:t xml:space="preserve">Esnek üstyapılar projelendirme rehberine göre bu değerlere karşılık gelen tabaka </w:t>
      </w:r>
      <w:r w:rsidR="000508A7" w:rsidRPr="007002FC">
        <w:rPr>
          <w:rFonts w:cs="Times New Roman"/>
          <w:szCs w:val="24"/>
        </w:rPr>
        <w:t>kalınlıkları</w:t>
      </w:r>
      <w:r w:rsidR="00051F7E" w:rsidRPr="007002FC">
        <w:rPr>
          <w:rFonts w:cs="Times New Roman"/>
          <w:szCs w:val="24"/>
        </w:rPr>
        <w:t xml:space="preserve"> </w:t>
      </w:r>
      <w:r w:rsidR="000508A7" w:rsidRPr="007002FC">
        <w:rPr>
          <w:rFonts w:cs="Times New Roman"/>
          <w:szCs w:val="24"/>
        </w:rPr>
        <w:t>5</w:t>
      </w:r>
      <w:r w:rsidR="00D02A47">
        <w:rPr>
          <w:rFonts w:cs="Times New Roman"/>
          <w:szCs w:val="24"/>
        </w:rPr>
        <w:t xml:space="preserve"> </w:t>
      </w:r>
      <w:r w:rsidR="00051F7E" w:rsidRPr="007002FC">
        <w:rPr>
          <w:rFonts w:cs="Times New Roman"/>
          <w:szCs w:val="24"/>
        </w:rPr>
        <w:t>c</w:t>
      </w:r>
      <w:r w:rsidRPr="007002FC">
        <w:rPr>
          <w:rFonts w:cs="Times New Roman"/>
          <w:szCs w:val="24"/>
        </w:rPr>
        <w:t>m aşınma,</w:t>
      </w:r>
      <w:r w:rsidR="00793393" w:rsidRPr="007002FC">
        <w:rPr>
          <w:rFonts w:cs="Times New Roman"/>
          <w:szCs w:val="24"/>
        </w:rPr>
        <w:t xml:space="preserve"> </w:t>
      </w:r>
      <w:r w:rsidRPr="007002FC">
        <w:rPr>
          <w:rFonts w:cs="Times New Roman"/>
          <w:szCs w:val="24"/>
        </w:rPr>
        <w:t>6 cm binder,</w:t>
      </w:r>
      <w:r w:rsidR="00793393" w:rsidRPr="007002FC">
        <w:rPr>
          <w:rFonts w:cs="Times New Roman"/>
          <w:szCs w:val="24"/>
        </w:rPr>
        <w:t xml:space="preserve"> </w:t>
      </w:r>
      <w:r w:rsidRPr="007002FC">
        <w:rPr>
          <w:rFonts w:cs="Times New Roman"/>
          <w:szCs w:val="24"/>
        </w:rPr>
        <w:t>8 cm bitümlü temel ve 15 cm PMT olarak belirlenmiştir.</w:t>
      </w:r>
    </w:p>
    <w:p w14:paraId="5DD9CA56" w14:textId="41CF38E3" w:rsidR="00D02A47" w:rsidRPr="00D02A47" w:rsidRDefault="002819ED" w:rsidP="00D02A47">
      <w:pPr>
        <w:pStyle w:val="Tablo"/>
        <w:rPr>
          <w:b w:val="0"/>
        </w:rPr>
      </w:pPr>
      <w:r>
        <w:br w:type="column"/>
      </w:r>
      <w:bookmarkStart w:id="99" w:name="_Toc151035417"/>
      <w:r w:rsidR="00D02A47" w:rsidRPr="00D02A47">
        <w:lastRenderedPageBreak/>
        <w:t>Çizelge 3.1</w:t>
      </w:r>
      <w:r w:rsidR="00D02A47" w:rsidRPr="00D02A47">
        <w:tab/>
      </w:r>
      <w:r w:rsidR="00D02A47" w:rsidRPr="00D02A47">
        <w:rPr>
          <w:b w:val="0"/>
        </w:rPr>
        <w:t>Kurşunlu-Korgun yolu projelendirme formu</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1"/>
        <w:gridCol w:w="992"/>
        <w:gridCol w:w="994"/>
        <w:gridCol w:w="992"/>
        <w:gridCol w:w="849"/>
        <w:gridCol w:w="1276"/>
        <w:gridCol w:w="1135"/>
        <w:gridCol w:w="985"/>
      </w:tblGrid>
      <w:tr w:rsidR="002819ED" w:rsidRPr="002819ED" w14:paraId="673EFE3A" w14:textId="77777777" w:rsidTr="00BC1CC9">
        <w:trPr>
          <w:trHeight w:val="288"/>
        </w:trPr>
        <w:tc>
          <w:tcPr>
            <w:tcW w:w="748" w:type="pct"/>
            <w:shd w:val="clear" w:color="auto" w:fill="auto"/>
            <w:noWrap/>
            <w:hideMark/>
          </w:tcPr>
          <w:p w14:paraId="2C5ADBAB" w14:textId="73582C5F" w:rsidR="00724AD7" w:rsidRPr="002819ED" w:rsidRDefault="00D02A47" w:rsidP="00D02A47">
            <w:pPr>
              <w:spacing w:after="0" w:line="240" w:lineRule="auto"/>
              <w:jc w:val="left"/>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YOL SINIFI</w:t>
            </w:r>
          </w:p>
        </w:tc>
        <w:tc>
          <w:tcPr>
            <w:tcW w:w="584" w:type="pct"/>
            <w:shd w:val="clear" w:color="auto" w:fill="auto"/>
            <w:noWrap/>
            <w:hideMark/>
          </w:tcPr>
          <w:p w14:paraId="34AA0417" w14:textId="78A6647A" w:rsidR="00724AD7" w:rsidRPr="002819ED" w:rsidRDefault="00D02A47" w:rsidP="002819ED">
            <w:pPr>
              <w:spacing w:after="0" w:line="240" w:lineRule="auto"/>
              <w:jc w:val="center"/>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DEVLET YOLU</w:t>
            </w:r>
          </w:p>
        </w:tc>
        <w:tc>
          <w:tcPr>
            <w:tcW w:w="1169" w:type="pct"/>
            <w:gridSpan w:val="2"/>
            <w:shd w:val="clear" w:color="auto" w:fill="auto"/>
            <w:noWrap/>
            <w:hideMark/>
          </w:tcPr>
          <w:p w14:paraId="796BBF71" w14:textId="46DA31AC" w:rsidR="00724AD7" w:rsidRPr="002819ED" w:rsidRDefault="00D02A47" w:rsidP="00D02A47">
            <w:pPr>
              <w:spacing w:after="0" w:line="240" w:lineRule="auto"/>
              <w:jc w:val="center"/>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GÜVENİLİRLİK (%) R</w:t>
            </w:r>
          </w:p>
        </w:tc>
        <w:tc>
          <w:tcPr>
            <w:tcW w:w="500" w:type="pct"/>
            <w:shd w:val="clear" w:color="auto" w:fill="auto"/>
            <w:noWrap/>
            <w:hideMark/>
          </w:tcPr>
          <w:p w14:paraId="359C5121" w14:textId="3AC1EF33" w:rsidR="00724AD7" w:rsidRPr="002819ED" w:rsidRDefault="00D02A47" w:rsidP="00D02A47">
            <w:pPr>
              <w:spacing w:after="0" w:line="240" w:lineRule="auto"/>
              <w:jc w:val="center"/>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85%</w:t>
            </w:r>
          </w:p>
        </w:tc>
        <w:tc>
          <w:tcPr>
            <w:tcW w:w="751" w:type="pct"/>
            <w:shd w:val="clear" w:color="auto" w:fill="auto"/>
            <w:noWrap/>
            <w:hideMark/>
          </w:tcPr>
          <w:p w14:paraId="48E13B3A" w14:textId="371546C1" w:rsidR="00724AD7" w:rsidRPr="002819ED" w:rsidRDefault="00D02A47" w:rsidP="00D02A47">
            <w:pPr>
              <w:spacing w:after="0" w:line="240" w:lineRule="auto"/>
              <w:jc w:val="center"/>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ŞERİT SAYISI (İ*J)</w:t>
            </w:r>
          </w:p>
        </w:tc>
        <w:tc>
          <w:tcPr>
            <w:tcW w:w="668" w:type="pct"/>
            <w:shd w:val="clear" w:color="auto" w:fill="auto"/>
            <w:noWrap/>
            <w:hideMark/>
          </w:tcPr>
          <w:p w14:paraId="03A9EA8E" w14:textId="543FA3B4" w:rsidR="00724AD7" w:rsidRPr="002819ED" w:rsidRDefault="00724AD7" w:rsidP="00D02A47">
            <w:pPr>
              <w:spacing w:after="0" w:line="240" w:lineRule="auto"/>
              <w:jc w:val="center"/>
              <w:rPr>
                <w:rFonts w:eastAsia="Times New Roman" w:cs="Times New Roman"/>
                <w:b/>
                <w:color w:val="000000"/>
                <w:kern w:val="0"/>
                <w:sz w:val="18"/>
                <w:szCs w:val="18"/>
                <w:lang w:eastAsia="tr-TR"/>
                <w14:ligatures w14:val="none"/>
              </w:rPr>
            </w:pPr>
          </w:p>
        </w:tc>
        <w:tc>
          <w:tcPr>
            <w:tcW w:w="580" w:type="pct"/>
            <w:vMerge w:val="restart"/>
            <w:shd w:val="clear" w:color="auto" w:fill="auto"/>
            <w:noWrap/>
            <w:hideMark/>
          </w:tcPr>
          <w:p w14:paraId="2897EBD4" w14:textId="57AAC22A" w:rsidR="00724AD7" w:rsidRPr="002819ED" w:rsidRDefault="00D02A47" w:rsidP="00D02A47">
            <w:pPr>
              <w:spacing w:after="0" w:line="240" w:lineRule="auto"/>
              <w:jc w:val="center"/>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PROJE SÜRESİ T=</w:t>
            </w:r>
            <w:r w:rsidR="002819ED" w:rsidRPr="002819ED">
              <w:rPr>
                <w:rFonts w:eastAsia="Times New Roman" w:cs="Times New Roman"/>
                <w:b/>
                <w:color w:val="000000"/>
                <w:kern w:val="0"/>
                <w:sz w:val="18"/>
                <w:szCs w:val="18"/>
                <w:lang w:eastAsia="tr-TR"/>
                <w14:ligatures w14:val="none"/>
              </w:rPr>
              <w:t xml:space="preserve"> </w:t>
            </w:r>
            <w:r w:rsidRPr="002819ED">
              <w:rPr>
                <w:rFonts w:eastAsia="Times New Roman" w:cs="Times New Roman"/>
                <w:b/>
                <w:color w:val="000000"/>
                <w:kern w:val="0"/>
                <w:sz w:val="18"/>
                <w:szCs w:val="18"/>
                <w:lang w:eastAsia="tr-TR"/>
                <w14:ligatures w14:val="none"/>
              </w:rPr>
              <w:t>(YIL)</w:t>
            </w:r>
          </w:p>
        </w:tc>
      </w:tr>
      <w:tr w:rsidR="002819ED" w:rsidRPr="002819ED" w14:paraId="539935F5" w14:textId="77777777" w:rsidTr="00BC1CC9">
        <w:trPr>
          <w:trHeight w:val="288"/>
        </w:trPr>
        <w:tc>
          <w:tcPr>
            <w:tcW w:w="748" w:type="pct"/>
            <w:shd w:val="clear" w:color="auto" w:fill="auto"/>
            <w:noWrap/>
            <w:hideMark/>
          </w:tcPr>
          <w:p w14:paraId="76ABEB95" w14:textId="77777777" w:rsidR="00724AD7" w:rsidRPr="002819ED" w:rsidRDefault="00724AD7" w:rsidP="00D02A47">
            <w:pPr>
              <w:spacing w:after="0" w:line="240" w:lineRule="auto"/>
              <w:jc w:val="left"/>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Son servis kabiliyeti (Pt)</w:t>
            </w:r>
          </w:p>
        </w:tc>
        <w:tc>
          <w:tcPr>
            <w:tcW w:w="584" w:type="pct"/>
            <w:shd w:val="clear" w:color="auto" w:fill="auto"/>
            <w:noWrap/>
            <w:hideMark/>
          </w:tcPr>
          <w:p w14:paraId="3C799E47" w14:textId="77777777" w:rsidR="00724AD7" w:rsidRPr="002819ED" w:rsidRDefault="00724AD7" w:rsidP="002819ED">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2,5</w:t>
            </w:r>
          </w:p>
        </w:tc>
        <w:tc>
          <w:tcPr>
            <w:tcW w:w="1169" w:type="pct"/>
            <w:gridSpan w:val="2"/>
            <w:shd w:val="clear" w:color="auto" w:fill="auto"/>
            <w:noWrap/>
            <w:hideMark/>
          </w:tcPr>
          <w:p w14:paraId="20B9DA0B" w14:textId="41C99AA5"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Stan.</w:t>
            </w:r>
            <w:r w:rsidR="00D02A47" w:rsidRP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Normal Sapma,</w:t>
            </w:r>
            <w:r w:rsidR="00D02A47" w:rsidRP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ZR</w:t>
            </w:r>
          </w:p>
        </w:tc>
        <w:tc>
          <w:tcPr>
            <w:tcW w:w="500" w:type="pct"/>
            <w:shd w:val="clear" w:color="auto" w:fill="auto"/>
            <w:noWrap/>
            <w:hideMark/>
          </w:tcPr>
          <w:p w14:paraId="14EEA014"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-1,037</w:t>
            </w:r>
          </w:p>
        </w:tc>
        <w:tc>
          <w:tcPr>
            <w:tcW w:w="751" w:type="pct"/>
            <w:shd w:val="clear" w:color="auto" w:fill="auto"/>
            <w:noWrap/>
            <w:hideMark/>
          </w:tcPr>
          <w:p w14:paraId="217FEF11" w14:textId="287806EF"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i=Trafik yönü sayısı</w:t>
            </w:r>
          </w:p>
        </w:tc>
        <w:tc>
          <w:tcPr>
            <w:tcW w:w="668" w:type="pct"/>
            <w:shd w:val="clear" w:color="auto" w:fill="auto"/>
            <w:noWrap/>
            <w:hideMark/>
          </w:tcPr>
          <w:p w14:paraId="440323CF"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w:t>
            </w:r>
          </w:p>
        </w:tc>
        <w:tc>
          <w:tcPr>
            <w:tcW w:w="580" w:type="pct"/>
            <w:vMerge/>
            <w:hideMark/>
          </w:tcPr>
          <w:p w14:paraId="4781A4B9"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p>
        </w:tc>
      </w:tr>
      <w:tr w:rsidR="002819ED" w:rsidRPr="002819ED" w14:paraId="3849B525" w14:textId="77777777" w:rsidTr="00BC1CC9">
        <w:trPr>
          <w:trHeight w:val="288"/>
        </w:trPr>
        <w:tc>
          <w:tcPr>
            <w:tcW w:w="748" w:type="pct"/>
            <w:shd w:val="clear" w:color="auto" w:fill="auto"/>
            <w:noWrap/>
            <w:hideMark/>
          </w:tcPr>
          <w:p w14:paraId="37B7CF4C" w14:textId="77777777" w:rsidR="00724AD7" w:rsidRPr="002819ED" w:rsidRDefault="00724AD7" w:rsidP="00D02A47">
            <w:pPr>
              <w:spacing w:after="0" w:line="240" w:lineRule="auto"/>
              <w:jc w:val="left"/>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Hesap şeridi faktörü</w:t>
            </w:r>
          </w:p>
        </w:tc>
        <w:tc>
          <w:tcPr>
            <w:tcW w:w="584" w:type="pct"/>
            <w:shd w:val="clear" w:color="auto" w:fill="auto"/>
            <w:noWrap/>
            <w:hideMark/>
          </w:tcPr>
          <w:p w14:paraId="2198618A" w14:textId="77777777" w:rsidR="00724AD7" w:rsidRPr="002819ED" w:rsidRDefault="00724AD7" w:rsidP="002819ED">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1</w:t>
            </w:r>
          </w:p>
        </w:tc>
        <w:tc>
          <w:tcPr>
            <w:tcW w:w="1169" w:type="pct"/>
            <w:gridSpan w:val="2"/>
            <w:shd w:val="clear" w:color="auto" w:fill="auto"/>
            <w:noWrap/>
            <w:hideMark/>
          </w:tcPr>
          <w:p w14:paraId="6DE2B72F" w14:textId="473511D4"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Toplam stan.</w:t>
            </w:r>
            <w:r w:rsidR="00D02A47" w:rsidRP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Sapma,</w:t>
            </w:r>
            <w:r w:rsidR="00D02A47" w:rsidRP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So</w:t>
            </w:r>
          </w:p>
        </w:tc>
        <w:tc>
          <w:tcPr>
            <w:tcW w:w="500" w:type="pct"/>
            <w:shd w:val="clear" w:color="auto" w:fill="auto"/>
            <w:noWrap/>
            <w:hideMark/>
          </w:tcPr>
          <w:p w14:paraId="2D9A6DED"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0,45</w:t>
            </w:r>
          </w:p>
        </w:tc>
        <w:tc>
          <w:tcPr>
            <w:tcW w:w="751" w:type="pct"/>
            <w:shd w:val="clear" w:color="auto" w:fill="auto"/>
            <w:noWrap/>
            <w:hideMark/>
          </w:tcPr>
          <w:p w14:paraId="1877EDA6" w14:textId="1FAED0CC"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j=Aynı yöndeki şerit sayısı</w:t>
            </w:r>
          </w:p>
        </w:tc>
        <w:tc>
          <w:tcPr>
            <w:tcW w:w="668" w:type="pct"/>
            <w:shd w:val="clear" w:color="auto" w:fill="auto"/>
            <w:noWrap/>
            <w:hideMark/>
          </w:tcPr>
          <w:p w14:paraId="4BE4B6E5"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1</w:t>
            </w:r>
          </w:p>
        </w:tc>
        <w:tc>
          <w:tcPr>
            <w:tcW w:w="580" w:type="pct"/>
            <w:shd w:val="clear" w:color="auto" w:fill="auto"/>
            <w:noWrap/>
            <w:hideMark/>
          </w:tcPr>
          <w:p w14:paraId="204954DF"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20</w:t>
            </w:r>
          </w:p>
        </w:tc>
      </w:tr>
      <w:tr w:rsidR="002819ED" w:rsidRPr="002819ED" w14:paraId="4DEF97CF" w14:textId="77777777" w:rsidTr="00BC1CC9">
        <w:trPr>
          <w:trHeight w:val="288"/>
        </w:trPr>
        <w:tc>
          <w:tcPr>
            <w:tcW w:w="1332" w:type="pct"/>
            <w:gridSpan w:val="2"/>
            <w:shd w:val="clear" w:color="auto" w:fill="auto"/>
            <w:noWrap/>
            <w:hideMark/>
          </w:tcPr>
          <w:p w14:paraId="7EB726E0" w14:textId="108CF103" w:rsidR="00724AD7" w:rsidRPr="002819ED" w:rsidRDefault="00724AD7" w:rsidP="00D02A47">
            <w:pPr>
              <w:spacing w:after="0" w:line="240" w:lineRule="auto"/>
              <w:jc w:val="left"/>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TRAFİK GRUPLARI</w:t>
            </w:r>
          </w:p>
        </w:tc>
        <w:tc>
          <w:tcPr>
            <w:tcW w:w="585" w:type="pct"/>
            <w:shd w:val="clear" w:color="auto" w:fill="auto"/>
            <w:noWrap/>
            <w:hideMark/>
          </w:tcPr>
          <w:p w14:paraId="535B68CB" w14:textId="77777777" w:rsidR="00724AD7" w:rsidRPr="002819ED" w:rsidRDefault="00724AD7" w:rsidP="00D02A47">
            <w:pPr>
              <w:spacing w:after="0" w:line="240" w:lineRule="auto"/>
              <w:jc w:val="center"/>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TREYLER</w:t>
            </w:r>
          </w:p>
        </w:tc>
        <w:tc>
          <w:tcPr>
            <w:tcW w:w="584" w:type="pct"/>
            <w:shd w:val="clear" w:color="auto" w:fill="auto"/>
            <w:noWrap/>
            <w:hideMark/>
          </w:tcPr>
          <w:p w14:paraId="74D012AD" w14:textId="77777777" w:rsidR="00724AD7" w:rsidRPr="002819ED" w:rsidRDefault="00724AD7" w:rsidP="00D02A47">
            <w:pPr>
              <w:spacing w:after="0" w:line="240" w:lineRule="auto"/>
              <w:jc w:val="center"/>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KAMYON</w:t>
            </w:r>
          </w:p>
        </w:tc>
        <w:tc>
          <w:tcPr>
            <w:tcW w:w="500" w:type="pct"/>
            <w:shd w:val="clear" w:color="auto" w:fill="auto"/>
            <w:noWrap/>
            <w:hideMark/>
          </w:tcPr>
          <w:p w14:paraId="6D697C5E" w14:textId="77777777" w:rsidR="00724AD7" w:rsidRPr="002819ED" w:rsidRDefault="00724AD7" w:rsidP="00D02A47">
            <w:pPr>
              <w:spacing w:after="0" w:line="240" w:lineRule="auto"/>
              <w:jc w:val="center"/>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OTOBÜS</w:t>
            </w:r>
          </w:p>
        </w:tc>
        <w:tc>
          <w:tcPr>
            <w:tcW w:w="751" w:type="pct"/>
            <w:shd w:val="clear" w:color="auto" w:fill="auto"/>
            <w:noWrap/>
            <w:hideMark/>
          </w:tcPr>
          <w:p w14:paraId="02D5165E" w14:textId="1DD4D963" w:rsidR="00724AD7" w:rsidRPr="002819ED" w:rsidRDefault="00724AD7" w:rsidP="00D02A47">
            <w:pPr>
              <w:spacing w:after="0" w:line="240" w:lineRule="auto"/>
              <w:jc w:val="center"/>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OR.</w:t>
            </w:r>
            <w:r w:rsidR="00D02A47" w:rsidRPr="002819ED">
              <w:rPr>
                <w:rFonts w:eastAsia="Times New Roman" w:cs="Times New Roman"/>
                <w:b/>
                <w:color w:val="000000"/>
                <w:kern w:val="0"/>
                <w:sz w:val="18"/>
                <w:szCs w:val="18"/>
                <w:lang w:eastAsia="tr-TR"/>
                <w14:ligatures w14:val="none"/>
              </w:rPr>
              <w:t xml:space="preserve"> </w:t>
            </w:r>
            <w:r w:rsidRPr="002819ED">
              <w:rPr>
                <w:rFonts w:eastAsia="Times New Roman" w:cs="Times New Roman"/>
                <w:b/>
                <w:color w:val="000000"/>
                <w:kern w:val="0"/>
                <w:sz w:val="18"/>
                <w:szCs w:val="18"/>
                <w:lang w:eastAsia="tr-TR"/>
                <w14:ligatures w14:val="none"/>
              </w:rPr>
              <w:t>YÜK.</w:t>
            </w:r>
            <w:r w:rsidR="00D02A47" w:rsidRPr="002819ED">
              <w:rPr>
                <w:rFonts w:eastAsia="Times New Roman" w:cs="Times New Roman"/>
                <w:b/>
                <w:color w:val="000000"/>
                <w:kern w:val="0"/>
                <w:sz w:val="18"/>
                <w:szCs w:val="18"/>
                <w:lang w:eastAsia="tr-TR"/>
                <w14:ligatures w14:val="none"/>
              </w:rPr>
              <w:t xml:space="preserve"> </w:t>
            </w:r>
            <w:r w:rsidRPr="002819ED">
              <w:rPr>
                <w:rFonts w:eastAsia="Times New Roman" w:cs="Times New Roman"/>
                <w:b/>
                <w:color w:val="000000"/>
                <w:kern w:val="0"/>
                <w:sz w:val="18"/>
                <w:szCs w:val="18"/>
                <w:lang w:eastAsia="tr-TR"/>
                <w14:ligatures w14:val="none"/>
              </w:rPr>
              <w:t>TİC.</w:t>
            </w:r>
            <w:r w:rsidR="00D02A47" w:rsidRPr="002819ED">
              <w:rPr>
                <w:rFonts w:eastAsia="Times New Roman" w:cs="Times New Roman"/>
                <w:b/>
                <w:color w:val="000000"/>
                <w:kern w:val="0"/>
                <w:sz w:val="18"/>
                <w:szCs w:val="18"/>
                <w:lang w:eastAsia="tr-TR"/>
                <w14:ligatures w14:val="none"/>
              </w:rPr>
              <w:t xml:space="preserve"> </w:t>
            </w:r>
            <w:r w:rsidRPr="002819ED">
              <w:rPr>
                <w:rFonts w:eastAsia="Times New Roman" w:cs="Times New Roman"/>
                <w:b/>
                <w:color w:val="000000"/>
                <w:kern w:val="0"/>
                <w:sz w:val="18"/>
                <w:szCs w:val="18"/>
                <w:lang w:eastAsia="tr-TR"/>
                <w14:ligatures w14:val="none"/>
              </w:rPr>
              <w:t>TŞ</w:t>
            </w:r>
          </w:p>
        </w:tc>
        <w:tc>
          <w:tcPr>
            <w:tcW w:w="668" w:type="pct"/>
            <w:shd w:val="clear" w:color="auto" w:fill="auto"/>
            <w:noWrap/>
            <w:hideMark/>
          </w:tcPr>
          <w:p w14:paraId="43C7BD22" w14:textId="77777777" w:rsidR="00724AD7" w:rsidRPr="002819ED" w:rsidRDefault="00724AD7" w:rsidP="00D02A47">
            <w:pPr>
              <w:spacing w:after="0" w:line="240" w:lineRule="auto"/>
              <w:jc w:val="center"/>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OTOMOBİL</w:t>
            </w:r>
          </w:p>
        </w:tc>
        <w:tc>
          <w:tcPr>
            <w:tcW w:w="580" w:type="pct"/>
            <w:shd w:val="clear" w:color="auto" w:fill="auto"/>
            <w:noWrap/>
            <w:hideMark/>
          </w:tcPr>
          <w:p w14:paraId="60AFA8E7" w14:textId="77777777" w:rsidR="00724AD7" w:rsidRPr="002819ED" w:rsidRDefault="00724AD7" w:rsidP="00D02A47">
            <w:pPr>
              <w:spacing w:after="0" w:line="240" w:lineRule="auto"/>
              <w:jc w:val="center"/>
              <w:rPr>
                <w:rFonts w:eastAsia="Times New Roman" w:cs="Times New Roman"/>
                <w:b/>
                <w:color w:val="000000"/>
                <w:kern w:val="0"/>
                <w:sz w:val="18"/>
                <w:szCs w:val="18"/>
                <w:lang w:eastAsia="tr-TR"/>
                <w14:ligatures w14:val="none"/>
              </w:rPr>
            </w:pPr>
            <w:r w:rsidRPr="002819ED">
              <w:rPr>
                <w:rFonts w:eastAsia="Times New Roman" w:cs="Times New Roman"/>
                <w:b/>
                <w:color w:val="000000"/>
                <w:kern w:val="0"/>
                <w:sz w:val="18"/>
                <w:szCs w:val="18"/>
                <w:lang w:eastAsia="tr-TR"/>
                <w14:ligatures w14:val="none"/>
              </w:rPr>
              <w:t>TOPLAM</w:t>
            </w:r>
          </w:p>
        </w:tc>
      </w:tr>
      <w:tr w:rsidR="002819ED" w:rsidRPr="002819ED" w14:paraId="6E13CA42" w14:textId="77777777" w:rsidTr="00BC1CC9">
        <w:trPr>
          <w:trHeight w:val="288"/>
        </w:trPr>
        <w:tc>
          <w:tcPr>
            <w:tcW w:w="748" w:type="pct"/>
            <w:shd w:val="clear" w:color="auto" w:fill="auto"/>
            <w:noWrap/>
            <w:hideMark/>
          </w:tcPr>
          <w:p w14:paraId="7B9FBDA2" w14:textId="77777777" w:rsidR="00724AD7" w:rsidRPr="002819ED" w:rsidRDefault="00724AD7" w:rsidP="00D02A47">
            <w:pPr>
              <w:spacing w:after="0" w:line="240" w:lineRule="auto"/>
              <w:jc w:val="left"/>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2016</w:t>
            </w:r>
          </w:p>
        </w:tc>
        <w:tc>
          <w:tcPr>
            <w:tcW w:w="584" w:type="pct"/>
            <w:shd w:val="clear" w:color="auto" w:fill="auto"/>
            <w:noWrap/>
            <w:hideMark/>
          </w:tcPr>
          <w:p w14:paraId="3A3ADD19" w14:textId="77777777" w:rsidR="00724AD7" w:rsidRPr="002819ED" w:rsidRDefault="00724AD7" w:rsidP="002819ED">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Yılı sayımı (YOGT)</w:t>
            </w:r>
          </w:p>
        </w:tc>
        <w:tc>
          <w:tcPr>
            <w:tcW w:w="585" w:type="pct"/>
            <w:shd w:val="clear" w:color="auto" w:fill="auto"/>
            <w:noWrap/>
            <w:hideMark/>
          </w:tcPr>
          <w:p w14:paraId="7F40DBA0"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39</w:t>
            </w:r>
          </w:p>
        </w:tc>
        <w:tc>
          <w:tcPr>
            <w:tcW w:w="584" w:type="pct"/>
            <w:shd w:val="clear" w:color="auto" w:fill="auto"/>
            <w:noWrap/>
            <w:hideMark/>
          </w:tcPr>
          <w:p w14:paraId="76367744"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91</w:t>
            </w:r>
          </w:p>
        </w:tc>
        <w:tc>
          <w:tcPr>
            <w:tcW w:w="500" w:type="pct"/>
            <w:shd w:val="clear" w:color="auto" w:fill="auto"/>
            <w:noWrap/>
            <w:hideMark/>
          </w:tcPr>
          <w:p w14:paraId="228A6C82"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8</w:t>
            </w:r>
          </w:p>
        </w:tc>
        <w:tc>
          <w:tcPr>
            <w:tcW w:w="751" w:type="pct"/>
            <w:shd w:val="clear" w:color="auto" w:fill="auto"/>
            <w:noWrap/>
            <w:hideMark/>
          </w:tcPr>
          <w:p w14:paraId="337173FF"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71</w:t>
            </w:r>
          </w:p>
        </w:tc>
        <w:tc>
          <w:tcPr>
            <w:tcW w:w="668" w:type="pct"/>
            <w:shd w:val="clear" w:color="auto" w:fill="auto"/>
            <w:noWrap/>
            <w:hideMark/>
          </w:tcPr>
          <w:p w14:paraId="227BBD07"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498</w:t>
            </w:r>
          </w:p>
        </w:tc>
        <w:tc>
          <w:tcPr>
            <w:tcW w:w="580" w:type="pct"/>
            <w:shd w:val="clear" w:color="auto" w:fill="auto"/>
            <w:noWrap/>
            <w:hideMark/>
          </w:tcPr>
          <w:p w14:paraId="000F82A6" w14:textId="0A06BDD6"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p>
        </w:tc>
      </w:tr>
      <w:tr w:rsidR="002819ED" w:rsidRPr="002819ED" w14:paraId="7FFBEEE7" w14:textId="77777777" w:rsidTr="00BC1CC9">
        <w:trPr>
          <w:trHeight w:val="288"/>
        </w:trPr>
        <w:tc>
          <w:tcPr>
            <w:tcW w:w="1332" w:type="pct"/>
            <w:gridSpan w:val="2"/>
            <w:shd w:val="clear" w:color="auto" w:fill="auto"/>
            <w:noWrap/>
            <w:hideMark/>
          </w:tcPr>
          <w:p w14:paraId="08432969" w14:textId="0E7BC785" w:rsidR="00724AD7" w:rsidRPr="002819ED" w:rsidRDefault="00724AD7" w:rsidP="00D02A47">
            <w:pPr>
              <w:spacing w:after="0" w:line="240" w:lineRule="auto"/>
              <w:jc w:val="left"/>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Trafik artış katsayısı,</w:t>
            </w:r>
            <w:r w:rsidR="00D02A47" w:rsidRP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r</w:t>
            </w:r>
            <w:r w:rsidR="00D02A47" w:rsidRP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w:t>
            </w:r>
          </w:p>
        </w:tc>
        <w:tc>
          <w:tcPr>
            <w:tcW w:w="585" w:type="pct"/>
            <w:shd w:val="clear" w:color="auto" w:fill="auto"/>
            <w:noWrap/>
            <w:hideMark/>
          </w:tcPr>
          <w:p w14:paraId="139863C2"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0,04</w:t>
            </w:r>
          </w:p>
        </w:tc>
        <w:tc>
          <w:tcPr>
            <w:tcW w:w="584" w:type="pct"/>
            <w:shd w:val="clear" w:color="auto" w:fill="auto"/>
            <w:noWrap/>
            <w:hideMark/>
          </w:tcPr>
          <w:p w14:paraId="5837CF4F"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0,04</w:t>
            </w:r>
          </w:p>
        </w:tc>
        <w:tc>
          <w:tcPr>
            <w:tcW w:w="500" w:type="pct"/>
            <w:shd w:val="clear" w:color="auto" w:fill="auto"/>
            <w:noWrap/>
            <w:hideMark/>
          </w:tcPr>
          <w:p w14:paraId="7018EEA0"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0,05</w:t>
            </w:r>
          </w:p>
        </w:tc>
        <w:tc>
          <w:tcPr>
            <w:tcW w:w="751" w:type="pct"/>
            <w:shd w:val="clear" w:color="auto" w:fill="auto"/>
            <w:noWrap/>
            <w:hideMark/>
          </w:tcPr>
          <w:p w14:paraId="078763AB"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0,05</w:t>
            </w:r>
          </w:p>
        </w:tc>
        <w:tc>
          <w:tcPr>
            <w:tcW w:w="668" w:type="pct"/>
            <w:shd w:val="clear" w:color="auto" w:fill="auto"/>
            <w:noWrap/>
            <w:hideMark/>
          </w:tcPr>
          <w:p w14:paraId="70074E31"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0,05</w:t>
            </w:r>
          </w:p>
        </w:tc>
        <w:tc>
          <w:tcPr>
            <w:tcW w:w="580" w:type="pct"/>
            <w:shd w:val="clear" w:color="auto" w:fill="auto"/>
            <w:noWrap/>
            <w:hideMark/>
          </w:tcPr>
          <w:p w14:paraId="634F9B0B" w14:textId="3FAD61A1"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p>
        </w:tc>
      </w:tr>
      <w:tr w:rsidR="002819ED" w:rsidRPr="002819ED" w14:paraId="5D4158A5" w14:textId="77777777" w:rsidTr="00BC1CC9">
        <w:trPr>
          <w:trHeight w:val="288"/>
        </w:trPr>
        <w:tc>
          <w:tcPr>
            <w:tcW w:w="748" w:type="pct"/>
            <w:shd w:val="clear" w:color="auto" w:fill="auto"/>
            <w:noWrap/>
            <w:hideMark/>
          </w:tcPr>
          <w:p w14:paraId="7F09020F" w14:textId="77777777" w:rsidR="00724AD7" w:rsidRPr="002819ED" w:rsidRDefault="00724AD7" w:rsidP="00D02A47">
            <w:pPr>
              <w:spacing w:after="0" w:line="240" w:lineRule="auto"/>
              <w:jc w:val="left"/>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2018</w:t>
            </w:r>
          </w:p>
        </w:tc>
        <w:tc>
          <w:tcPr>
            <w:tcW w:w="584" w:type="pct"/>
            <w:shd w:val="clear" w:color="auto" w:fill="auto"/>
            <w:noWrap/>
            <w:hideMark/>
          </w:tcPr>
          <w:p w14:paraId="17A0FA41" w14:textId="7A3CBF2F"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(ilk trafik) yılı,</w:t>
            </w:r>
            <w:r w:rsidR="00D02A47" w:rsidRP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Ti</w:t>
            </w:r>
          </w:p>
        </w:tc>
        <w:tc>
          <w:tcPr>
            <w:tcW w:w="585" w:type="pct"/>
            <w:shd w:val="clear" w:color="auto" w:fill="auto"/>
            <w:noWrap/>
            <w:hideMark/>
          </w:tcPr>
          <w:p w14:paraId="15AD4C62"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42</w:t>
            </w:r>
          </w:p>
        </w:tc>
        <w:tc>
          <w:tcPr>
            <w:tcW w:w="584" w:type="pct"/>
            <w:shd w:val="clear" w:color="auto" w:fill="auto"/>
            <w:noWrap/>
            <w:hideMark/>
          </w:tcPr>
          <w:p w14:paraId="34580AFE"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98</w:t>
            </w:r>
          </w:p>
        </w:tc>
        <w:tc>
          <w:tcPr>
            <w:tcW w:w="500" w:type="pct"/>
            <w:shd w:val="clear" w:color="auto" w:fill="auto"/>
            <w:noWrap/>
            <w:hideMark/>
          </w:tcPr>
          <w:p w14:paraId="30AA7F60"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9</w:t>
            </w:r>
          </w:p>
        </w:tc>
        <w:tc>
          <w:tcPr>
            <w:tcW w:w="751" w:type="pct"/>
            <w:shd w:val="clear" w:color="auto" w:fill="auto"/>
            <w:noWrap/>
            <w:hideMark/>
          </w:tcPr>
          <w:p w14:paraId="17E55C32"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78</w:t>
            </w:r>
          </w:p>
        </w:tc>
        <w:tc>
          <w:tcPr>
            <w:tcW w:w="668" w:type="pct"/>
            <w:shd w:val="clear" w:color="auto" w:fill="auto"/>
            <w:noWrap/>
            <w:hideMark/>
          </w:tcPr>
          <w:p w14:paraId="550EA73B"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549</w:t>
            </w:r>
          </w:p>
        </w:tc>
        <w:tc>
          <w:tcPr>
            <w:tcW w:w="580" w:type="pct"/>
            <w:shd w:val="clear" w:color="auto" w:fill="auto"/>
            <w:noWrap/>
            <w:hideMark/>
          </w:tcPr>
          <w:p w14:paraId="2E325DB3"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777</w:t>
            </w:r>
          </w:p>
        </w:tc>
      </w:tr>
      <w:tr w:rsidR="002819ED" w:rsidRPr="002819ED" w14:paraId="47879A8E" w14:textId="77777777" w:rsidTr="00BC1CC9">
        <w:trPr>
          <w:trHeight w:val="288"/>
        </w:trPr>
        <w:tc>
          <w:tcPr>
            <w:tcW w:w="748" w:type="pct"/>
            <w:shd w:val="clear" w:color="auto" w:fill="auto"/>
            <w:noWrap/>
            <w:hideMark/>
          </w:tcPr>
          <w:p w14:paraId="2EF289C2" w14:textId="77777777" w:rsidR="00724AD7" w:rsidRPr="002819ED" w:rsidRDefault="00724AD7" w:rsidP="00D02A47">
            <w:pPr>
              <w:spacing w:after="0" w:line="240" w:lineRule="auto"/>
              <w:jc w:val="left"/>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2038</w:t>
            </w:r>
          </w:p>
        </w:tc>
        <w:tc>
          <w:tcPr>
            <w:tcW w:w="584" w:type="pct"/>
            <w:shd w:val="clear" w:color="auto" w:fill="auto"/>
            <w:noWrap/>
            <w:hideMark/>
          </w:tcPr>
          <w:p w14:paraId="299BACD2" w14:textId="50933C84" w:rsidR="00724AD7" w:rsidRPr="002819ED" w:rsidRDefault="00724AD7" w:rsidP="002819ED">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(son trafik) yılı,</w:t>
            </w:r>
            <w:r w:rsidR="00D02A47" w:rsidRP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Ts</w:t>
            </w:r>
          </w:p>
        </w:tc>
        <w:tc>
          <w:tcPr>
            <w:tcW w:w="585" w:type="pct"/>
            <w:shd w:val="clear" w:color="auto" w:fill="auto"/>
            <w:noWrap/>
            <w:hideMark/>
          </w:tcPr>
          <w:p w14:paraId="5441C9DB"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92</w:t>
            </w:r>
          </w:p>
        </w:tc>
        <w:tc>
          <w:tcPr>
            <w:tcW w:w="584" w:type="pct"/>
            <w:shd w:val="clear" w:color="auto" w:fill="auto"/>
            <w:noWrap/>
            <w:hideMark/>
          </w:tcPr>
          <w:p w14:paraId="7AE9C107"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216</w:t>
            </w:r>
          </w:p>
        </w:tc>
        <w:tc>
          <w:tcPr>
            <w:tcW w:w="500" w:type="pct"/>
            <w:shd w:val="clear" w:color="auto" w:fill="auto"/>
            <w:noWrap/>
            <w:hideMark/>
          </w:tcPr>
          <w:p w14:paraId="749F2E03"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23</w:t>
            </w:r>
          </w:p>
        </w:tc>
        <w:tc>
          <w:tcPr>
            <w:tcW w:w="751" w:type="pct"/>
            <w:shd w:val="clear" w:color="auto" w:fill="auto"/>
            <w:noWrap/>
            <w:hideMark/>
          </w:tcPr>
          <w:p w14:paraId="19B52EB1"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208</w:t>
            </w:r>
          </w:p>
        </w:tc>
        <w:tc>
          <w:tcPr>
            <w:tcW w:w="668" w:type="pct"/>
            <w:shd w:val="clear" w:color="auto" w:fill="auto"/>
            <w:noWrap/>
            <w:hideMark/>
          </w:tcPr>
          <w:p w14:paraId="56CCEAAE"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1457</w:t>
            </w:r>
          </w:p>
        </w:tc>
        <w:tc>
          <w:tcPr>
            <w:tcW w:w="580" w:type="pct"/>
            <w:shd w:val="clear" w:color="auto" w:fill="auto"/>
            <w:noWrap/>
            <w:hideMark/>
          </w:tcPr>
          <w:p w14:paraId="0E53FFC3"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1996</w:t>
            </w:r>
          </w:p>
        </w:tc>
      </w:tr>
      <w:tr w:rsidR="002819ED" w:rsidRPr="002819ED" w14:paraId="371C3452" w14:textId="77777777" w:rsidTr="00BC1CC9">
        <w:trPr>
          <w:trHeight w:val="288"/>
        </w:trPr>
        <w:tc>
          <w:tcPr>
            <w:tcW w:w="1332" w:type="pct"/>
            <w:gridSpan w:val="2"/>
            <w:shd w:val="clear" w:color="auto" w:fill="auto"/>
            <w:noWrap/>
            <w:hideMark/>
          </w:tcPr>
          <w:p w14:paraId="384114B3" w14:textId="77777777" w:rsidR="00724AD7" w:rsidRPr="002819ED" w:rsidRDefault="00724AD7" w:rsidP="00D02A47">
            <w:pPr>
              <w:spacing w:after="0" w:line="240" w:lineRule="auto"/>
              <w:jc w:val="left"/>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Proje trafiği=0,4343*(Ts-Ti)/log(Ts/Ti)</w:t>
            </w:r>
          </w:p>
        </w:tc>
        <w:tc>
          <w:tcPr>
            <w:tcW w:w="585" w:type="pct"/>
            <w:shd w:val="clear" w:color="auto" w:fill="auto"/>
            <w:noWrap/>
            <w:hideMark/>
          </w:tcPr>
          <w:p w14:paraId="33C3EC12"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64</w:t>
            </w:r>
          </w:p>
        </w:tc>
        <w:tc>
          <w:tcPr>
            <w:tcW w:w="584" w:type="pct"/>
            <w:shd w:val="clear" w:color="auto" w:fill="auto"/>
            <w:noWrap/>
            <w:hideMark/>
          </w:tcPr>
          <w:p w14:paraId="7E444E98"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149</w:t>
            </w:r>
          </w:p>
        </w:tc>
        <w:tc>
          <w:tcPr>
            <w:tcW w:w="500" w:type="pct"/>
            <w:shd w:val="clear" w:color="auto" w:fill="auto"/>
            <w:noWrap/>
            <w:hideMark/>
          </w:tcPr>
          <w:p w14:paraId="1D88182E"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15</w:t>
            </w:r>
          </w:p>
        </w:tc>
        <w:tc>
          <w:tcPr>
            <w:tcW w:w="751" w:type="pct"/>
            <w:shd w:val="clear" w:color="auto" w:fill="auto"/>
            <w:noWrap/>
            <w:hideMark/>
          </w:tcPr>
          <w:p w14:paraId="0914530A"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133</w:t>
            </w:r>
          </w:p>
        </w:tc>
        <w:tc>
          <w:tcPr>
            <w:tcW w:w="668" w:type="pct"/>
            <w:shd w:val="clear" w:color="auto" w:fill="auto"/>
            <w:noWrap/>
            <w:hideMark/>
          </w:tcPr>
          <w:p w14:paraId="6BC24E31"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930</w:t>
            </w:r>
          </w:p>
        </w:tc>
        <w:tc>
          <w:tcPr>
            <w:tcW w:w="580" w:type="pct"/>
            <w:shd w:val="clear" w:color="auto" w:fill="auto"/>
            <w:noWrap/>
            <w:hideMark/>
          </w:tcPr>
          <w:p w14:paraId="183EAA69"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1291</w:t>
            </w:r>
          </w:p>
        </w:tc>
      </w:tr>
      <w:tr w:rsidR="002819ED" w:rsidRPr="002819ED" w14:paraId="4EFB7224" w14:textId="77777777" w:rsidTr="00BC1CC9">
        <w:trPr>
          <w:trHeight w:val="30"/>
        </w:trPr>
        <w:tc>
          <w:tcPr>
            <w:tcW w:w="1332" w:type="pct"/>
            <w:gridSpan w:val="2"/>
            <w:shd w:val="clear" w:color="auto" w:fill="auto"/>
            <w:noWrap/>
            <w:hideMark/>
          </w:tcPr>
          <w:p w14:paraId="500FEDC7" w14:textId="521F55C0" w:rsidR="00724AD7" w:rsidRPr="002819ED" w:rsidRDefault="00724AD7" w:rsidP="00D02A47">
            <w:pPr>
              <w:spacing w:after="0" w:line="240" w:lineRule="auto"/>
              <w:jc w:val="left"/>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Taşı eşdeğerlik faktörü,</w:t>
            </w:r>
            <w:r w:rsidR="00D02A47" w:rsidRP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TEF</w:t>
            </w:r>
          </w:p>
        </w:tc>
        <w:tc>
          <w:tcPr>
            <w:tcW w:w="585" w:type="pct"/>
            <w:shd w:val="clear" w:color="auto" w:fill="auto"/>
            <w:noWrap/>
            <w:hideMark/>
          </w:tcPr>
          <w:p w14:paraId="0E21C9C8"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4,1</w:t>
            </w:r>
          </w:p>
        </w:tc>
        <w:tc>
          <w:tcPr>
            <w:tcW w:w="584" w:type="pct"/>
            <w:shd w:val="clear" w:color="auto" w:fill="auto"/>
            <w:noWrap/>
            <w:hideMark/>
          </w:tcPr>
          <w:p w14:paraId="4146B301"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2,9</w:t>
            </w:r>
          </w:p>
        </w:tc>
        <w:tc>
          <w:tcPr>
            <w:tcW w:w="500" w:type="pct"/>
            <w:shd w:val="clear" w:color="auto" w:fill="auto"/>
            <w:noWrap/>
            <w:hideMark/>
          </w:tcPr>
          <w:p w14:paraId="504E13CA"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3,2</w:t>
            </w:r>
          </w:p>
        </w:tc>
        <w:tc>
          <w:tcPr>
            <w:tcW w:w="751" w:type="pct"/>
            <w:shd w:val="clear" w:color="auto" w:fill="auto"/>
            <w:noWrap/>
            <w:hideMark/>
          </w:tcPr>
          <w:p w14:paraId="5E5A11D6"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0,6</w:t>
            </w:r>
          </w:p>
        </w:tc>
        <w:tc>
          <w:tcPr>
            <w:tcW w:w="668" w:type="pct"/>
            <w:shd w:val="clear" w:color="auto" w:fill="auto"/>
            <w:noWrap/>
            <w:hideMark/>
          </w:tcPr>
          <w:p w14:paraId="406B1655"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0,0006</w:t>
            </w:r>
          </w:p>
        </w:tc>
        <w:tc>
          <w:tcPr>
            <w:tcW w:w="580" w:type="pct"/>
            <w:shd w:val="clear" w:color="auto" w:fill="auto"/>
            <w:noWrap/>
            <w:hideMark/>
          </w:tcPr>
          <w:p w14:paraId="6744A1AE" w14:textId="798741BD"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p>
        </w:tc>
      </w:tr>
      <w:tr w:rsidR="002819ED" w:rsidRPr="002819ED" w14:paraId="745960C3" w14:textId="77777777" w:rsidTr="00BC1CC9">
        <w:trPr>
          <w:trHeight w:val="458"/>
        </w:trPr>
        <w:tc>
          <w:tcPr>
            <w:tcW w:w="1332" w:type="pct"/>
            <w:gridSpan w:val="2"/>
            <w:vMerge w:val="restart"/>
            <w:shd w:val="clear" w:color="auto" w:fill="auto"/>
            <w:noWrap/>
            <w:hideMark/>
          </w:tcPr>
          <w:p w14:paraId="1F56B86E" w14:textId="75C23845" w:rsidR="00724AD7" w:rsidRPr="002819ED" w:rsidRDefault="00724AD7" w:rsidP="00D02A47">
            <w:pPr>
              <w:spacing w:after="0" w:line="240" w:lineRule="auto"/>
              <w:jc w:val="left"/>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Hesap şeridine düşen günlük standart dingil yükü tekerrür sayısı,</w:t>
            </w:r>
            <w:r w:rsidR="00D02A47" w:rsidRP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Wg=(Tp/i),Tp</w:t>
            </w:r>
          </w:p>
        </w:tc>
        <w:tc>
          <w:tcPr>
            <w:tcW w:w="585" w:type="pct"/>
            <w:vMerge w:val="restart"/>
            <w:shd w:val="clear" w:color="auto" w:fill="auto"/>
            <w:noWrap/>
            <w:hideMark/>
          </w:tcPr>
          <w:p w14:paraId="5CEE1645"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131</w:t>
            </w:r>
          </w:p>
        </w:tc>
        <w:tc>
          <w:tcPr>
            <w:tcW w:w="584" w:type="pct"/>
            <w:vMerge w:val="restart"/>
            <w:shd w:val="clear" w:color="auto" w:fill="auto"/>
            <w:noWrap/>
            <w:hideMark/>
          </w:tcPr>
          <w:p w14:paraId="34D94BC1"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217</w:t>
            </w:r>
          </w:p>
        </w:tc>
        <w:tc>
          <w:tcPr>
            <w:tcW w:w="500" w:type="pct"/>
            <w:vMerge w:val="restart"/>
            <w:shd w:val="clear" w:color="auto" w:fill="auto"/>
            <w:noWrap/>
            <w:hideMark/>
          </w:tcPr>
          <w:p w14:paraId="0F3BFA2A"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24</w:t>
            </w:r>
          </w:p>
        </w:tc>
        <w:tc>
          <w:tcPr>
            <w:tcW w:w="751" w:type="pct"/>
            <w:vMerge w:val="restart"/>
            <w:shd w:val="clear" w:color="auto" w:fill="auto"/>
            <w:noWrap/>
            <w:hideMark/>
          </w:tcPr>
          <w:p w14:paraId="0AF8E8F0"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40</w:t>
            </w:r>
          </w:p>
        </w:tc>
        <w:tc>
          <w:tcPr>
            <w:tcW w:w="668" w:type="pct"/>
            <w:vMerge w:val="restart"/>
            <w:shd w:val="clear" w:color="auto" w:fill="auto"/>
            <w:noWrap/>
            <w:hideMark/>
          </w:tcPr>
          <w:p w14:paraId="0A0D0433"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0</w:t>
            </w:r>
          </w:p>
        </w:tc>
        <w:tc>
          <w:tcPr>
            <w:tcW w:w="580" w:type="pct"/>
            <w:vMerge w:val="restart"/>
            <w:shd w:val="clear" w:color="auto" w:fill="auto"/>
            <w:noWrap/>
            <w:hideMark/>
          </w:tcPr>
          <w:p w14:paraId="3066D72B" w14:textId="77777777" w:rsidR="00724AD7" w:rsidRPr="002819ED" w:rsidRDefault="00724AD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412</w:t>
            </w:r>
          </w:p>
        </w:tc>
      </w:tr>
      <w:tr w:rsidR="002819ED" w:rsidRPr="002819ED" w14:paraId="0FAFC940" w14:textId="77777777" w:rsidTr="00BC1CC9">
        <w:trPr>
          <w:trHeight w:val="458"/>
        </w:trPr>
        <w:tc>
          <w:tcPr>
            <w:tcW w:w="1332" w:type="pct"/>
            <w:gridSpan w:val="2"/>
            <w:vMerge/>
            <w:hideMark/>
          </w:tcPr>
          <w:p w14:paraId="23E2185F" w14:textId="77777777" w:rsidR="00D02A47" w:rsidRPr="002819ED" w:rsidRDefault="00D02A47" w:rsidP="00D02A47">
            <w:pPr>
              <w:spacing w:after="0" w:line="240" w:lineRule="auto"/>
              <w:jc w:val="center"/>
              <w:rPr>
                <w:rFonts w:eastAsia="Times New Roman" w:cs="Times New Roman"/>
                <w:color w:val="000000"/>
                <w:kern w:val="0"/>
                <w:sz w:val="18"/>
                <w:szCs w:val="18"/>
                <w:lang w:eastAsia="tr-TR"/>
                <w14:ligatures w14:val="none"/>
              </w:rPr>
            </w:pPr>
          </w:p>
        </w:tc>
        <w:tc>
          <w:tcPr>
            <w:tcW w:w="585" w:type="pct"/>
            <w:vMerge/>
            <w:hideMark/>
          </w:tcPr>
          <w:p w14:paraId="33CDADFC" w14:textId="77777777" w:rsidR="00D02A47" w:rsidRPr="002819ED" w:rsidRDefault="00D02A47" w:rsidP="00D02A47">
            <w:pPr>
              <w:spacing w:after="0" w:line="240" w:lineRule="auto"/>
              <w:jc w:val="center"/>
              <w:rPr>
                <w:rFonts w:eastAsia="Times New Roman" w:cs="Times New Roman"/>
                <w:color w:val="000000"/>
                <w:kern w:val="0"/>
                <w:sz w:val="18"/>
                <w:szCs w:val="18"/>
                <w:lang w:eastAsia="tr-TR"/>
                <w14:ligatures w14:val="none"/>
              </w:rPr>
            </w:pPr>
          </w:p>
        </w:tc>
        <w:tc>
          <w:tcPr>
            <w:tcW w:w="584" w:type="pct"/>
            <w:vMerge/>
            <w:hideMark/>
          </w:tcPr>
          <w:p w14:paraId="74985C3C" w14:textId="77777777" w:rsidR="00D02A47" w:rsidRPr="002819ED" w:rsidRDefault="00D02A47" w:rsidP="00D02A47">
            <w:pPr>
              <w:spacing w:after="0" w:line="240" w:lineRule="auto"/>
              <w:jc w:val="center"/>
              <w:rPr>
                <w:rFonts w:eastAsia="Times New Roman" w:cs="Times New Roman"/>
                <w:color w:val="000000"/>
                <w:kern w:val="0"/>
                <w:sz w:val="18"/>
                <w:szCs w:val="18"/>
                <w:lang w:eastAsia="tr-TR"/>
                <w14:ligatures w14:val="none"/>
              </w:rPr>
            </w:pPr>
          </w:p>
        </w:tc>
        <w:tc>
          <w:tcPr>
            <w:tcW w:w="500" w:type="pct"/>
            <w:vMerge/>
            <w:hideMark/>
          </w:tcPr>
          <w:p w14:paraId="141752C6" w14:textId="77777777" w:rsidR="00D02A47" w:rsidRPr="002819ED" w:rsidRDefault="00D02A47" w:rsidP="00D02A47">
            <w:pPr>
              <w:spacing w:after="0" w:line="240" w:lineRule="auto"/>
              <w:jc w:val="center"/>
              <w:rPr>
                <w:rFonts w:eastAsia="Times New Roman" w:cs="Times New Roman"/>
                <w:color w:val="000000"/>
                <w:kern w:val="0"/>
                <w:sz w:val="18"/>
                <w:szCs w:val="18"/>
                <w:lang w:eastAsia="tr-TR"/>
                <w14:ligatures w14:val="none"/>
              </w:rPr>
            </w:pPr>
          </w:p>
        </w:tc>
        <w:tc>
          <w:tcPr>
            <w:tcW w:w="751" w:type="pct"/>
            <w:vMerge/>
            <w:hideMark/>
          </w:tcPr>
          <w:p w14:paraId="5DCF3BD6" w14:textId="77777777" w:rsidR="00D02A47" w:rsidRPr="002819ED" w:rsidRDefault="00D02A47" w:rsidP="00D02A47">
            <w:pPr>
              <w:spacing w:after="0" w:line="240" w:lineRule="auto"/>
              <w:jc w:val="center"/>
              <w:rPr>
                <w:rFonts w:eastAsia="Times New Roman" w:cs="Times New Roman"/>
                <w:color w:val="000000"/>
                <w:kern w:val="0"/>
                <w:sz w:val="18"/>
                <w:szCs w:val="18"/>
                <w:lang w:eastAsia="tr-TR"/>
                <w14:ligatures w14:val="none"/>
              </w:rPr>
            </w:pPr>
          </w:p>
        </w:tc>
        <w:tc>
          <w:tcPr>
            <w:tcW w:w="668" w:type="pct"/>
            <w:vMerge/>
            <w:hideMark/>
          </w:tcPr>
          <w:p w14:paraId="72376CA3" w14:textId="77777777" w:rsidR="00D02A47" w:rsidRPr="002819ED" w:rsidRDefault="00D02A47" w:rsidP="00D02A47">
            <w:pPr>
              <w:spacing w:after="0" w:line="240" w:lineRule="auto"/>
              <w:jc w:val="center"/>
              <w:rPr>
                <w:rFonts w:eastAsia="Times New Roman" w:cs="Times New Roman"/>
                <w:color w:val="000000"/>
                <w:kern w:val="0"/>
                <w:sz w:val="18"/>
                <w:szCs w:val="18"/>
                <w:lang w:eastAsia="tr-TR"/>
                <w14:ligatures w14:val="none"/>
              </w:rPr>
            </w:pPr>
          </w:p>
        </w:tc>
        <w:tc>
          <w:tcPr>
            <w:tcW w:w="580" w:type="pct"/>
            <w:vMerge/>
            <w:hideMark/>
          </w:tcPr>
          <w:p w14:paraId="534F98A2" w14:textId="77777777" w:rsidR="00D02A47" w:rsidRPr="002819ED" w:rsidRDefault="00D02A47" w:rsidP="00D02A47">
            <w:pPr>
              <w:spacing w:after="0" w:line="240" w:lineRule="auto"/>
              <w:jc w:val="center"/>
              <w:rPr>
                <w:rFonts w:eastAsia="Times New Roman" w:cs="Times New Roman"/>
                <w:color w:val="000000"/>
                <w:kern w:val="0"/>
                <w:sz w:val="18"/>
                <w:szCs w:val="18"/>
                <w:lang w:eastAsia="tr-TR"/>
                <w14:ligatures w14:val="none"/>
              </w:rPr>
            </w:pPr>
          </w:p>
        </w:tc>
      </w:tr>
      <w:tr w:rsidR="00D02A47" w:rsidRPr="002819ED" w14:paraId="6716A400" w14:textId="77777777" w:rsidTr="00BC1CC9">
        <w:trPr>
          <w:trHeight w:val="458"/>
        </w:trPr>
        <w:tc>
          <w:tcPr>
            <w:tcW w:w="1332" w:type="pct"/>
            <w:gridSpan w:val="2"/>
            <w:vMerge w:val="restart"/>
            <w:shd w:val="clear" w:color="auto" w:fill="auto"/>
            <w:noWrap/>
            <w:hideMark/>
          </w:tcPr>
          <w:p w14:paraId="65C85F29" w14:textId="17BA40B2" w:rsidR="00D02A47" w:rsidRPr="002819ED" w:rsidRDefault="00D02A47" w:rsidP="002819ED">
            <w:pPr>
              <w:spacing w:after="0" w:line="240" w:lineRule="auto"/>
              <w:jc w:val="left"/>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Toplam Standart dingil (8,2 t)</w:t>
            </w:r>
            <w:r w:rsid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tekerrür sayısı,</w:t>
            </w:r>
            <w:r w:rsidR="002819ED">
              <w:rPr>
                <w:rFonts w:eastAsia="Times New Roman" w:cs="Times New Roman"/>
                <w:color w:val="000000"/>
                <w:kern w:val="0"/>
                <w:sz w:val="18"/>
                <w:szCs w:val="18"/>
                <w:lang w:eastAsia="tr-TR"/>
                <w14:ligatures w14:val="none"/>
              </w:rPr>
              <w:t xml:space="preserve"> </w:t>
            </w:r>
            <w:r w:rsidRPr="002819ED">
              <w:rPr>
                <w:rFonts w:eastAsia="Times New Roman" w:cs="Times New Roman"/>
                <w:color w:val="000000"/>
                <w:kern w:val="0"/>
                <w:sz w:val="18"/>
                <w:szCs w:val="18"/>
                <w:lang w:eastAsia="tr-TR"/>
                <w14:ligatures w14:val="none"/>
              </w:rPr>
              <w:t>(T8,2)=Wg*365*t</w:t>
            </w:r>
          </w:p>
        </w:tc>
        <w:tc>
          <w:tcPr>
            <w:tcW w:w="3668" w:type="pct"/>
            <w:gridSpan w:val="6"/>
            <w:vMerge w:val="restart"/>
            <w:shd w:val="clear" w:color="auto" w:fill="auto"/>
            <w:noWrap/>
            <w:hideMark/>
          </w:tcPr>
          <w:p w14:paraId="52F7899A" w14:textId="77777777" w:rsidR="00D02A47" w:rsidRPr="002819ED" w:rsidRDefault="00D02A47" w:rsidP="00D02A47">
            <w:pPr>
              <w:spacing w:after="0" w:line="240" w:lineRule="auto"/>
              <w:jc w:val="center"/>
              <w:rPr>
                <w:rFonts w:eastAsia="Times New Roman" w:cs="Times New Roman"/>
                <w:color w:val="000000"/>
                <w:kern w:val="0"/>
                <w:sz w:val="18"/>
                <w:szCs w:val="18"/>
                <w:lang w:eastAsia="tr-TR"/>
                <w14:ligatures w14:val="none"/>
              </w:rPr>
            </w:pPr>
            <w:r w:rsidRPr="002819ED">
              <w:rPr>
                <w:rFonts w:eastAsia="Times New Roman" w:cs="Times New Roman"/>
                <w:color w:val="000000"/>
                <w:kern w:val="0"/>
                <w:sz w:val="18"/>
                <w:szCs w:val="18"/>
                <w:lang w:eastAsia="tr-TR"/>
                <w14:ligatures w14:val="none"/>
              </w:rPr>
              <w:t>3.007.640</w:t>
            </w:r>
          </w:p>
        </w:tc>
      </w:tr>
      <w:tr w:rsidR="00D02A47" w:rsidRPr="002819ED" w14:paraId="182EE43B" w14:textId="77777777" w:rsidTr="00BC1CC9">
        <w:trPr>
          <w:trHeight w:val="458"/>
        </w:trPr>
        <w:tc>
          <w:tcPr>
            <w:tcW w:w="1332" w:type="pct"/>
            <w:gridSpan w:val="2"/>
            <w:vMerge/>
            <w:hideMark/>
          </w:tcPr>
          <w:p w14:paraId="6A9E89B6" w14:textId="77777777" w:rsidR="00D02A47" w:rsidRPr="002819ED" w:rsidRDefault="00D02A47" w:rsidP="00D02A47">
            <w:pPr>
              <w:spacing w:after="0" w:line="240" w:lineRule="auto"/>
              <w:jc w:val="center"/>
              <w:rPr>
                <w:rFonts w:eastAsia="Times New Roman" w:cs="Times New Roman"/>
                <w:color w:val="000000"/>
                <w:kern w:val="0"/>
                <w:sz w:val="18"/>
                <w:szCs w:val="18"/>
                <w:lang w:eastAsia="tr-TR"/>
                <w14:ligatures w14:val="none"/>
              </w:rPr>
            </w:pPr>
          </w:p>
        </w:tc>
        <w:tc>
          <w:tcPr>
            <w:tcW w:w="3668" w:type="pct"/>
            <w:gridSpan w:val="6"/>
            <w:vMerge/>
            <w:hideMark/>
          </w:tcPr>
          <w:p w14:paraId="5F15F2AB" w14:textId="77777777" w:rsidR="00D02A47" w:rsidRPr="002819ED" w:rsidRDefault="00D02A47" w:rsidP="00D02A47">
            <w:pPr>
              <w:spacing w:after="0" w:line="240" w:lineRule="auto"/>
              <w:jc w:val="center"/>
              <w:rPr>
                <w:rFonts w:eastAsia="Times New Roman" w:cs="Times New Roman"/>
                <w:color w:val="000000"/>
                <w:kern w:val="0"/>
                <w:sz w:val="18"/>
                <w:szCs w:val="18"/>
                <w:lang w:eastAsia="tr-TR"/>
                <w14:ligatures w14:val="none"/>
              </w:rPr>
            </w:pPr>
          </w:p>
        </w:tc>
      </w:tr>
    </w:tbl>
    <w:p w14:paraId="41F363AA" w14:textId="059F8FCD" w:rsidR="009907B2" w:rsidRPr="007002FC" w:rsidRDefault="009907B2" w:rsidP="00BC1CC9">
      <w:pPr>
        <w:pStyle w:val="ResimYazs"/>
        <w:rPr>
          <w:rFonts w:cs="Times New Roman"/>
          <w:szCs w:val="24"/>
        </w:rPr>
      </w:pPr>
    </w:p>
    <w:p w14:paraId="5FB3EE29" w14:textId="489A5E95" w:rsidR="002266C1" w:rsidRPr="007002FC" w:rsidRDefault="002266C1" w:rsidP="002819ED">
      <w:pPr>
        <w:rPr>
          <w:rFonts w:cs="Times New Roman"/>
          <w:szCs w:val="24"/>
        </w:rPr>
      </w:pPr>
      <w:r w:rsidRPr="007002FC">
        <w:rPr>
          <w:rFonts w:cs="Times New Roman"/>
          <w:szCs w:val="24"/>
        </w:rPr>
        <w:t>Yolda kullanılacak alt</w:t>
      </w:r>
      <w:r w:rsidR="00903754" w:rsidRPr="007002FC">
        <w:rPr>
          <w:rFonts w:cs="Times New Roman"/>
          <w:szCs w:val="24"/>
        </w:rPr>
        <w:t xml:space="preserve"> </w:t>
      </w:r>
      <w:r w:rsidRPr="007002FC">
        <w:rPr>
          <w:rFonts w:cs="Times New Roman"/>
          <w:szCs w:val="24"/>
        </w:rPr>
        <w:t>temel kalınlığının belirlenmesi için araştırma çukurları açılmış ve CBR değeri 4 bulunmuştur,</w:t>
      </w:r>
      <w:r w:rsidR="00903754" w:rsidRPr="007002FC">
        <w:rPr>
          <w:rFonts w:cs="Times New Roman"/>
          <w:szCs w:val="24"/>
        </w:rPr>
        <w:t xml:space="preserve"> </w:t>
      </w:r>
      <w:r w:rsidRPr="007002FC">
        <w:rPr>
          <w:rFonts w:cs="Times New Roman"/>
          <w:szCs w:val="24"/>
        </w:rPr>
        <w:t>buna bağlı olarak Proje M</w:t>
      </w:r>
      <w:r w:rsidRPr="007002FC">
        <w:rPr>
          <w:rFonts w:cs="Times New Roman"/>
          <w:szCs w:val="24"/>
          <w:vertAlign w:val="subscript"/>
        </w:rPr>
        <w:t>R</w:t>
      </w:r>
      <w:r w:rsidRPr="007002FC">
        <w:rPr>
          <w:rFonts w:cs="Times New Roman"/>
          <w:szCs w:val="24"/>
        </w:rPr>
        <w:t>=5124,017 değerine göre önerilen alt</w:t>
      </w:r>
      <w:r w:rsidR="00903754" w:rsidRPr="007002FC">
        <w:rPr>
          <w:rFonts w:cs="Times New Roman"/>
          <w:szCs w:val="24"/>
        </w:rPr>
        <w:t xml:space="preserve"> </w:t>
      </w:r>
      <w:r w:rsidRPr="007002FC">
        <w:rPr>
          <w:rFonts w:cs="Times New Roman"/>
          <w:szCs w:val="24"/>
        </w:rPr>
        <w:t>temel kalınlığı 20 cm bulunmuştur.</w:t>
      </w:r>
    </w:p>
    <w:p w14:paraId="27AF96CC" w14:textId="47356422" w:rsidR="009907B2" w:rsidRPr="007002FC" w:rsidRDefault="009907B2" w:rsidP="002819ED">
      <w:pPr>
        <w:rPr>
          <w:rFonts w:cs="Times New Roman"/>
          <w:szCs w:val="24"/>
        </w:rPr>
      </w:pPr>
      <w:r w:rsidRPr="002819ED">
        <w:rPr>
          <w:rFonts w:cs="Times New Roman"/>
          <w:szCs w:val="24"/>
        </w:rPr>
        <w:t xml:space="preserve">Şekil </w:t>
      </w:r>
      <w:r w:rsidR="002819ED" w:rsidRPr="002819ED">
        <w:rPr>
          <w:rFonts w:cs="Times New Roman"/>
          <w:szCs w:val="24"/>
        </w:rPr>
        <w:t>3.4</w:t>
      </w:r>
      <w:r w:rsidRPr="002819ED">
        <w:rPr>
          <w:rFonts w:cs="Times New Roman"/>
          <w:szCs w:val="24"/>
        </w:rPr>
        <w:t>’te</w:t>
      </w:r>
      <w:r w:rsidRPr="007002FC">
        <w:rPr>
          <w:rFonts w:cs="Times New Roman"/>
          <w:szCs w:val="24"/>
        </w:rPr>
        <w:t xml:space="preserve"> K</w:t>
      </w:r>
      <w:r w:rsidR="008722A7" w:rsidRPr="007002FC">
        <w:rPr>
          <w:rFonts w:cs="Times New Roman"/>
          <w:szCs w:val="24"/>
        </w:rPr>
        <w:t xml:space="preserve">urşunlu-Korgun yolunun tabaka kalınlıkları </w:t>
      </w:r>
      <w:r w:rsidR="0059128E" w:rsidRPr="007002FC">
        <w:rPr>
          <w:rFonts w:cs="Times New Roman"/>
          <w:szCs w:val="24"/>
        </w:rPr>
        <w:t xml:space="preserve">ve </w:t>
      </w:r>
      <w:r w:rsidR="0059128E" w:rsidRPr="002819ED">
        <w:rPr>
          <w:rFonts w:cs="Times New Roman"/>
          <w:szCs w:val="24"/>
        </w:rPr>
        <w:t xml:space="preserve">Şekil </w:t>
      </w:r>
      <w:r w:rsidR="002819ED" w:rsidRPr="002819ED">
        <w:rPr>
          <w:rFonts w:cs="Times New Roman"/>
          <w:szCs w:val="24"/>
        </w:rPr>
        <w:t>3.5</w:t>
      </w:r>
      <w:r w:rsidR="0059128E" w:rsidRPr="002819ED">
        <w:rPr>
          <w:rFonts w:cs="Times New Roman"/>
          <w:szCs w:val="24"/>
        </w:rPr>
        <w:t>’te</w:t>
      </w:r>
      <w:r w:rsidR="0059128E" w:rsidRPr="007002FC">
        <w:rPr>
          <w:rFonts w:cs="Times New Roman"/>
          <w:szCs w:val="24"/>
        </w:rPr>
        <w:t xml:space="preserve"> enkesiti </w:t>
      </w:r>
      <w:r w:rsidR="008722A7" w:rsidRPr="007002FC">
        <w:rPr>
          <w:rFonts w:cs="Times New Roman"/>
          <w:szCs w:val="24"/>
        </w:rPr>
        <w:t>verilmiştir.</w:t>
      </w:r>
    </w:p>
    <w:p w14:paraId="42D067E5" w14:textId="7E5D996B" w:rsidR="009907B2" w:rsidRPr="002819ED" w:rsidRDefault="003B2E6A" w:rsidP="002819ED">
      <w:pPr>
        <w:pStyle w:val="Default"/>
        <w:keepNext/>
        <w:spacing w:after="120" w:line="360" w:lineRule="auto"/>
        <w:jc w:val="center"/>
        <w:rPr>
          <w:rFonts w:ascii="Times New Roman" w:hAnsi="Times New Roman" w:cs="Times New Roman"/>
          <w:noProof/>
        </w:rPr>
      </w:pPr>
      <w:r w:rsidRPr="002819ED">
        <w:rPr>
          <w:rFonts w:ascii="Times New Roman" w:hAnsi="Times New Roman" w:cs="Times New Roman"/>
          <w:noProof/>
        </w:rPr>
        <w:drawing>
          <wp:inline distT="0" distB="0" distL="0" distR="0" wp14:anchorId="245C876D" wp14:editId="4C211E1B">
            <wp:extent cx="1018317" cy="4758647"/>
            <wp:effectExtent l="0" t="3175" r="7620" b="7620"/>
            <wp:docPr id="13709531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5947" t="-116" r="22550" b="116"/>
                    <a:stretch/>
                  </pic:blipFill>
                  <pic:spPr bwMode="auto">
                    <a:xfrm rot="16200000">
                      <a:off x="0" y="0"/>
                      <a:ext cx="1022906" cy="4780090"/>
                    </a:xfrm>
                    <a:prstGeom prst="rect">
                      <a:avLst/>
                    </a:prstGeom>
                    <a:noFill/>
                    <a:ln>
                      <a:noFill/>
                    </a:ln>
                    <a:extLst>
                      <a:ext uri="{53640926-AAD7-44D8-BBD7-CCE9431645EC}">
                        <a14:shadowObscured xmlns:a14="http://schemas.microsoft.com/office/drawing/2010/main"/>
                      </a:ext>
                    </a:extLst>
                  </pic:spPr>
                </pic:pic>
              </a:graphicData>
            </a:graphic>
          </wp:inline>
        </w:drawing>
      </w:r>
    </w:p>
    <w:p w14:paraId="3CBD1171" w14:textId="5DA1FA9E" w:rsidR="009907B2" w:rsidRPr="002819ED" w:rsidRDefault="009907B2" w:rsidP="002819ED">
      <w:pPr>
        <w:pStyle w:val="ResimYazs"/>
        <w:rPr>
          <w:rFonts w:eastAsia="Calibri"/>
          <w:bCs/>
          <w:kern w:val="0"/>
          <w14:ligatures w14:val="none"/>
        </w:rPr>
      </w:pPr>
      <w:bookmarkStart w:id="100" w:name="_Toc151035383"/>
      <w:r w:rsidRPr="002819ED">
        <w:rPr>
          <w:rFonts w:eastAsia="Calibri"/>
          <w:b/>
          <w:bCs/>
          <w:kern w:val="0"/>
          <w14:ligatures w14:val="none"/>
        </w:rPr>
        <w:t>Şekil</w:t>
      </w:r>
      <w:r w:rsidR="002819ED">
        <w:rPr>
          <w:rFonts w:eastAsia="Calibri"/>
          <w:b/>
          <w:bCs/>
          <w:kern w:val="0"/>
          <w14:ligatures w14:val="none"/>
        </w:rPr>
        <w:t xml:space="preserve"> 3.4</w:t>
      </w:r>
      <w:r w:rsidR="002819ED">
        <w:rPr>
          <w:rFonts w:eastAsia="Calibri"/>
          <w:b/>
          <w:bCs/>
          <w:kern w:val="0"/>
          <w14:ligatures w14:val="none"/>
        </w:rPr>
        <w:tab/>
      </w:r>
      <w:r w:rsidRPr="002819ED">
        <w:rPr>
          <w:rFonts w:eastAsia="Calibri"/>
          <w:bCs/>
          <w:kern w:val="0"/>
          <w14:ligatures w14:val="none"/>
        </w:rPr>
        <w:t>Kurşunlu-Korgun Yolu km:</w:t>
      </w:r>
      <w:r w:rsidR="002819ED">
        <w:rPr>
          <w:rFonts w:eastAsia="Calibri"/>
          <w:bCs/>
          <w:kern w:val="0"/>
          <w14:ligatures w14:val="none"/>
        </w:rPr>
        <w:t xml:space="preserve"> </w:t>
      </w:r>
      <w:r w:rsidRPr="002819ED">
        <w:rPr>
          <w:rFonts w:eastAsia="Calibri"/>
          <w:bCs/>
          <w:kern w:val="0"/>
          <w14:ligatures w14:val="none"/>
        </w:rPr>
        <w:t>0+000-28+95</w:t>
      </w:r>
      <w:r w:rsidR="002819ED">
        <w:rPr>
          <w:rFonts w:eastAsia="Calibri"/>
          <w:bCs/>
          <w:kern w:val="0"/>
          <w14:ligatures w14:val="none"/>
        </w:rPr>
        <w:t>7,20 arası üstyapı kalınlıkları</w:t>
      </w:r>
      <w:bookmarkEnd w:id="100"/>
    </w:p>
    <w:p w14:paraId="7FCF19F5" w14:textId="77777777" w:rsidR="0059128E" w:rsidRPr="007002FC" w:rsidRDefault="0059128E" w:rsidP="0059128E">
      <w:pPr>
        <w:rPr>
          <w:rFonts w:cs="Times New Roman"/>
          <w:szCs w:val="24"/>
        </w:rPr>
      </w:pPr>
    </w:p>
    <w:p w14:paraId="428368D4" w14:textId="3F201927" w:rsidR="0059128E" w:rsidRPr="005D75BB" w:rsidRDefault="00790770" w:rsidP="005D75BB">
      <w:pPr>
        <w:pStyle w:val="Default"/>
        <w:keepNext/>
        <w:spacing w:after="120" w:line="360" w:lineRule="auto"/>
        <w:jc w:val="center"/>
        <w:rPr>
          <w:rFonts w:ascii="Times New Roman" w:hAnsi="Times New Roman" w:cs="Times New Roman"/>
          <w:noProof/>
        </w:rPr>
      </w:pPr>
      <w:r w:rsidRPr="005D75BB">
        <w:rPr>
          <w:rFonts w:ascii="Times New Roman" w:hAnsi="Times New Roman" w:cs="Times New Roman"/>
          <w:noProof/>
        </w:rPr>
        <w:lastRenderedPageBreak/>
        <w:drawing>
          <wp:inline distT="0" distB="0" distL="0" distR="0" wp14:anchorId="4D71C06A" wp14:editId="4F982463">
            <wp:extent cx="5400000" cy="2415571"/>
            <wp:effectExtent l="0" t="0" r="0" b="3810"/>
            <wp:docPr id="129539753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4312" t="1589" r="3191" b="6954"/>
                    <a:stretch/>
                  </pic:blipFill>
                  <pic:spPr bwMode="auto">
                    <a:xfrm>
                      <a:off x="0" y="0"/>
                      <a:ext cx="5400000" cy="2415571"/>
                    </a:xfrm>
                    <a:prstGeom prst="rect">
                      <a:avLst/>
                    </a:prstGeom>
                    <a:noFill/>
                    <a:ln>
                      <a:noFill/>
                    </a:ln>
                    <a:extLst>
                      <a:ext uri="{53640926-AAD7-44D8-BBD7-CCE9431645EC}">
                        <a14:shadowObscured xmlns:a14="http://schemas.microsoft.com/office/drawing/2010/main"/>
                      </a:ext>
                    </a:extLst>
                  </pic:spPr>
                </pic:pic>
              </a:graphicData>
            </a:graphic>
          </wp:inline>
        </w:drawing>
      </w:r>
    </w:p>
    <w:p w14:paraId="1B98BC08" w14:textId="18B4056B" w:rsidR="00B3622F" w:rsidRPr="005D75BB" w:rsidRDefault="0059128E" w:rsidP="00B3622F">
      <w:pPr>
        <w:pStyle w:val="ResimYazs"/>
        <w:rPr>
          <w:rFonts w:eastAsia="Calibri"/>
          <w:bCs/>
          <w:kern w:val="0"/>
          <w14:ligatures w14:val="none"/>
        </w:rPr>
      </w:pPr>
      <w:bookmarkStart w:id="101" w:name="_Toc151035384"/>
      <w:r w:rsidRPr="005D75BB">
        <w:rPr>
          <w:rFonts w:eastAsia="Calibri"/>
          <w:b/>
          <w:bCs/>
          <w:kern w:val="0"/>
          <w14:ligatures w14:val="none"/>
        </w:rPr>
        <w:t>Şekil</w:t>
      </w:r>
      <w:r w:rsidR="005D75BB">
        <w:rPr>
          <w:rFonts w:eastAsia="Calibri"/>
          <w:b/>
          <w:bCs/>
          <w:kern w:val="0"/>
          <w14:ligatures w14:val="none"/>
        </w:rPr>
        <w:t xml:space="preserve"> 3.5</w:t>
      </w:r>
      <w:r w:rsidR="005D75BB">
        <w:rPr>
          <w:rFonts w:eastAsia="Calibri"/>
          <w:b/>
          <w:bCs/>
          <w:kern w:val="0"/>
          <w14:ligatures w14:val="none"/>
        </w:rPr>
        <w:tab/>
      </w:r>
      <w:r w:rsidRPr="005D75BB">
        <w:rPr>
          <w:rFonts w:eastAsia="Calibri"/>
          <w:bCs/>
          <w:kern w:val="0"/>
          <w14:ligatures w14:val="none"/>
        </w:rPr>
        <w:t>Korgun-Kurşunlu yolu tabaka kalınlıkları ve enkesiti</w:t>
      </w:r>
      <w:bookmarkEnd w:id="101"/>
      <w:r w:rsidRPr="005D75BB">
        <w:rPr>
          <w:rFonts w:eastAsia="Calibri"/>
          <w:bCs/>
          <w:kern w:val="0"/>
          <w14:ligatures w14:val="none"/>
        </w:rPr>
        <w:t xml:space="preserve"> </w:t>
      </w:r>
    </w:p>
    <w:p w14:paraId="4A4AD6CF" w14:textId="77777777" w:rsidR="00453472" w:rsidRPr="007002FC" w:rsidRDefault="00453472" w:rsidP="005D75BB">
      <w:pPr>
        <w:rPr>
          <w:rFonts w:cs="Times New Roman"/>
          <w:szCs w:val="24"/>
        </w:rPr>
      </w:pPr>
      <w:r w:rsidRPr="007002FC">
        <w:rPr>
          <w:rFonts w:cs="Times New Roman"/>
          <w:szCs w:val="24"/>
        </w:rPr>
        <w:t>Aşağıda yol yapımında kullanılan iki farklı kayaçtan elde edilen agregaların karşılaştırılmasını ve BSK (Bitümlü Sıcak Karışım) yolda birlikte kullanımının nedenlerini inceleyeceğiz.</w:t>
      </w:r>
    </w:p>
    <w:p w14:paraId="6590BEA5" w14:textId="5D513B54" w:rsidR="00EF57CA" w:rsidRPr="007002FC" w:rsidRDefault="00EF57CA" w:rsidP="005D75BB">
      <w:pPr>
        <w:pStyle w:val="Balk3"/>
      </w:pPr>
      <w:bookmarkStart w:id="102" w:name="_Toc151035353"/>
      <w:r w:rsidRPr="007002FC">
        <w:t>3.</w:t>
      </w:r>
      <w:r w:rsidR="009407A2" w:rsidRPr="007002FC">
        <w:t>3</w:t>
      </w:r>
      <w:r w:rsidRPr="007002FC">
        <w:t>.</w:t>
      </w:r>
      <w:r w:rsidR="003A54D8" w:rsidRPr="007002FC">
        <w:t>1</w:t>
      </w:r>
      <w:r w:rsidR="005D75BB">
        <w:tab/>
      </w:r>
      <w:r w:rsidR="001732B4" w:rsidRPr="007002FC">
        <w:t xml:space="preserve">Yol </w:t>
      </w:r>
      <w:r w:rsidR="005D75BB" w:rsidRPr="007002FC">
        <w:t>dizayn aşamasında karşılaşılan problemler</w:t>
      </w:r>
      <w:bookmarkEnd w:id="102"/>
    </w:p>
    <w:p w14:paraId="5B4239B7" w14:textId="7CE87543" w:rsidR="00EF57CA" w:rsidRPr="007002FC" w:rsidRDefault="00E373B3" w:rsidP="005D75BB">
      <w:pPr>
        <w:rPr>
          <w:rFonts w:cs="Times New Roman"/>
          <w:szCs w:val="24"/>
        </w:rPr>
      </w:pPr>
      <w:r w:rsidRPr="007002FC">
        <w:rPr>
          <w:rFonts w:cs="Times New Roman"/>
          <w:szCs w:val="24"/>
        </w:rPr>
        <w:t xml:space="preserve">Korgun-Kurşunlu yolu yapımı hazırlık aşamasında </w:t>
      </w:r>
      <w:r w:rsidR="001732B4" w:rsidRPr="007002FC">
        <w:rPr>
          <w:rFonts w:cs="Times New Roman"/>
          <w:szCs w:val="24"/>
        </w:rPr>
        <w:t>kullanılacak olan agregalara yapılan deneylerde</w:t>
      </w:r>
      <w:r w:rsidR="00F01BA9" w:rsidRPr="007002FC">
        <w:rPr>
          <w:rFonts w:cs="Times New Roman"/>
          <w:szCs w:val="24"/>
        </w:rPr>
        <w:t>,</w:t>
      </w:r>
      <w:r w:rsidR="001732B4" w:rsidRPr="007002FC">
        <w:rPr>
          <w:rFonts w:cs="Times New Roman"/>
          <w:szCs w:val="24"/>
        </w:rPr>
        <w:t xml:space="preserve"> Andezit agregasının Los Angeles değerinin yüksek</w:t>
      </w:r>
      <w:r w:rsidR="00F01BA9" w:rsidRPr="007002FC">
        <w:rPr>
          <w:rFonts w:cs="Times New Roman"/>
          <w:szCs w:val="24"/>
        </w:rPr>
        <w:t>,</w:t>
      </w:r>
      <w:r w:rsidR="001732B4" w:rsidRPr="007002FC">
        <w:rPr>
          <w:rFonts w:cs="Times New Roman"/>
          <w:szCs w:val="24"/>
        </w:rPr>
        <w:t xml:space="preserve"> yani aşınması</w:t>
      </w:r>
      <w:r w:rsidR="00115B2D" w:rsidRPr="007002FC">
        <w:rPr>
          <w:rFonts w:cs="Times New Roman"/>
          <w:szCs w:val="24"/>
        </w:rPr>
        <w:t>nın</w:t>
      </w:r>
      <w:r w:rsidR="001732B4" w:rsidRPr="007002FC">
        <w:rPr>
          <w:rFonts w:cs="Times New Roman"/>
          <w:szCs w:val="24"/>
        </w:rPr>
        <w:t xml:space="preserve"> fazla,</w:t>
      </w:r>
      <w:r w:rsidR="00F01BA9" w:rsidRPr="007002FC">
        <w:rPr>
          <w:rFonts w:cs="Times New Roman"/>
          <w:szCs w:val="24"/>
        </w:rPr>
        <w:t xml:space="preserve"> </w:t>
      </w:r>
      <w:r w:rsidR="001732B4" w:rsidRPr="007002FC">
        <w:rPr>
          <w:rFonts w:cs="Times New Roman"/>
          <w:szCs w:val="24"/>
        </w:rPr>
        <w:t>Metilen Mavisi deneyi</w:t>
      </w:r>
      <w:r w:rsidR="00115B2D" w:rsidRPr="007002FC">
        <w:rPr>
          <w:rFonts w:cs="Times New Roman"/>
          <w:szCs w:val="24"/>
        </w:rPr>
        <w:t>nin yüksek yani</w:t>
      </w:r>
      <w:r w:rsidR="001732B4" w:rsidRPr="007002FC">
        <w:rPr>
          <w:rFonts w:cs="Times New Roman"/>
          <w:szCs w:val="24"/>
        </w:rPr>
        <w:t xml:space="preserve"> agrega kirliliğinin yüksek,</w:t>
      </w:r>
      <w:r w:rsidR="00F01BA9" w:rsidRPr="007002FC">
        <w:rPr>
          <w:rFonts w:cs="Times New Roman"/>
          <w:szCs w:val="24"/>
        </w:rPr>
        <w:t xml:space="preserve"> </w:t>
      </w:r>
      <w:r w:rsidR="001732B4" w:rsidRPr="007002FC">
        <w:rPr>
          <w:rFonts w:cs="Times New Roman"/>
          <w:szCs w:val="24"/>
        </w:rPr>
        <w:t xml:space="preserve">özgül ağırlığının düşük ve su emmesinin yüksek </w:t>
      </w:r>
      <w:r w:rsidR="00115B2D" w:rsidRPr="007002FC">
        <w:rPr>
          <w:rFonts w:cs="Times New Roman"/>
          <w:szCs w:val="24"/>
        </w:rPr>
        <w:t>olması</w:t>
      </w:r>
      <w:r w:rsidR="001732B4" w:rsidRPr="007002FC">
        <w:rPr>
          <w:rFonts w:cs="Times New Roman"/>
          <w:szCs w:val="24"/>
        </w:rPr>
        <w:t xml:space="preserve"> sebebiyle malzeme kalite</w:t>
      </w:r>
      <w:r w:rsidR="00F01BA9" w:rsidRPr="007002FC">
        <w:rPr>
          <w:rFonts w:cs="Times New Roman"/>
          <w:szCs w:val="24"/>
        </w:rPr>
        <w:t xml:space="preserve">sinde </w:t>
      </w:r>
      <w:r w:rsidR="001732B4" w:rsidRPr="007002FC">
        <w:rPr>
          <w:rFonts w:cs="Times New Roman"/>
          <w:szCs w:val="24"/>
        </w:rPr>
        <w:t xml:space="preserve">sorun </w:t>
      </w:r>
      <w:r w:rsidR="00F01BA9" w:rsidRPr="007002FC">
        <w:rPr>
          <w:rFonts w:cs="Times New Roman"/>
          <w:szCs w:val="24"/>
        </w:rPr>
        <w:t xml:space="preserve">olduğu tespit edilmiştir. </w:t>
      </w:r>
    </w:p>
    <w:p w14:paraId="73AE9261" w14:textId="46392B3A" w:rsidR="00EF57CA" w:rsidRPr="005D75BB" w:rsidRDefault="00EF57CA" w:rsidP="005D75BB">
      <w:pPr>
        <w:pStyle w:val="Balk3"/>
      </w:pPr>
      <w:bookmarkStart w:id="103" w:name="_Toc151035354"/>
      <w:r w:rsidRPr="005D75BB">
        <w:t>3.</w:t>
      </w:r>
      <w:r w:rsidR="009407A2" w:rsidRPr="005D75BB">
        <w:t>3</w:t>
      </w:r>
      <w:r w:rsidRPr="005D75BB">
        <w:t>.2</w:t>
      </w:r>
      <w:r w:rsidR="005D75BB">
        <w:tab/>
      </w:r>
      <w:r w:rsidRPr="005D75BB">
        <w:t>Yo</w:t>
      </w:r>
      <w:r w:rsidR="00453017" w:rsidRPr="005D75BB">
        <w:t xml:space="preserve">l </w:t>
      </w:r>
      <w:r w:rsidR="005D75BB" w:rsidRPr="005D75BB">
        <w:t>dizayn aşamasında karşılaşılan problemlere getirilen çözüm</w:t>
      </w:r>
      <w:bookmarkEnd w:id="103"/>
    </w:p>
    <w:p w14:paraId="194805AB" w14:textId="1D4BAD1A" w:rsidR="00B76000" w:rsidRPr="007002FC" w:rsidRDefault="001732B4" w:rsidP="005D75BB">
      <w:pPr>
        <w:rPr>
          <w:rFonts w:cs="Times New Roman"/>
          <w:noProof/>
          <w:szCs w:val="24"/>
        </w:rPr>
      </w:pPr>
      <w:r w:rsidRPr="007002FC">
        <w:rPr>
          <w:rFonts w:cs="Times New Roman"/>
          <w:noProof/>
          <w:szCs w:val="24"/>
        </w:rPr>
        <w:t xml:space="preserve">Korgun-Kurşunlu Yolunda </w:t>
      </w:r>
      <w:r w:rsidR="001D180C" w:rsidRPr="007002FC">
        <w:rPr>
          <w:rFonts w:cs="Times New Roman"/>
          <w:noProof/>
          <w:szCs w:val="24"/>
        </w:rPr>
        <w:t xml:space="preserve">kullanılacak olan </w:t>
      </w:r>
      <w:r w:rsidR="00F01BA9" w:rsidRPr="007002FC">
        <w:rPr>
          <w:rFonts w:cs="Times New Roman"/>
          <w:noProof/>
          <w:szCs w:val="24"/>
        </w:rPr>
        <w:t xml:space="preserve">andezit </w:t>
      </w:r>
      <w:r w:rsidRPr="007002FC">
        <w:rPr>
          <w:rFonts w:cs="Times New Roman"/>
          <w:noProof/>
          <w:szCs w:val="24"/>
        </w:rPr>
        <w:t>agrega</w:t>
      </w:r>
      <w:r w:rsidR="00F01BA9" w:rsidRPr="007002FC">
        <w:rPr>
          <w:rFonts w:cs="Times New Roman"/>
          <w:noProof/>
          <w:szCs w:val="24"/>
        </w:rPr>
        <w:t xml:space="preserve"> üzerinde yapılan</w:t>
      </w:r>
      <w:r w:rsidRPr="007002FC">
        <w:rPr>
          <w:rFonts w:cs="Times New Roman"/>
          <w:noProof/>
          <w:szCs w:val="24"/>
        </w:rPr>
        <w:t xml:space="preserve"> fiziksel deneylerden bazılarının </w:t>
      </w:r>
      <w:r w:rsidR="001D180C" w:rsidRPr="007002FC">
        <w:rPr>
          <w:rFonts w:cs="Times New Roman"/>
          <w:noProof/>
          <w:szCs w:val="24"/>
        </w:rPr>
        <w:t xml:space="preserve">kriterlerin üstünde </w:t>
      </w:r>
      <w:r w:rsidR="00F01BA9" w:rsidRPr="007002FC">
        <w:rPr>
          <w:rFonts w:cs="Times New Roman"/>
          <w:noProof/>
          <w:szCs w:val="24"/>
        </w:rPr>
        <w:t>çıkması</w:t>
      </w:r>
      <w:r w:rsidRPr="007002FC">
        <w:rPr>
          <w:rFonts w:cs="Times New Roman"/>
          <w:noProof/>
          <w:szCs w:val="24"/>
        </w:rPr>
        <w:t xml:space="preserve"> s</w:t>
      </w:r>
      <w:r w:rsidR="001D180C" w:rsidRPr="007002FC">
        <w:rPr>
          <w:rFonts w:cs="Times New Roman"/>
          <w:noProof/>
          <w:szCs w:val="24"/>
        </w:rPr>
        <w:t>onucunda,</w:t>
      </w:r>
      <w:r w:rsidRPr="007002FC">
        <w:rPr>
          <w:rFonts w:cs="Times New Roman"/>
          <w:noProof/>
          <w:szCs w:val="24"/>
        </w:rPr>
        <w:t xml:space="preserve"> </w:t>
      </w:r>
      <w:r w:rsidR="001D180C" w:rsidRPr="007002FC">
        <w:rPr>
          <w:rFonts w:cs="Times New Roman"/>
          <w:noProof/>
          <w:szCs w:val="24"/>
        </w:rPr>
        <w:t xml:space="preserve">inşaat alanına yakın ocaklardan alınan numuneler incelenmiş, </w:t>
      </w:r>
      <w:r w:rsidR="00DA5233" w:rsidRPr="007002FC">
        <w:rPr>
          <w:rFonts w:cs="Times New Roman"/>
          <w:noProof/>
          <w:szCs w:val="24"/>
        </w:rPr>
        <w:t xml:space="preserve">Ilgaz </w:t>
      </w:r>
      <w:r w:rsidR="001D180C" w:rsidRPr="007002FC">
        <w:rPr>
          <w:rFonts w:cs="Times New Roman"/>
          <w:noProof/>
          <w:szCs w:val="24"/>
        </w:rPr>
        <w:t>Musa Köy</w:t>
      </w:r>
      <w:r w:rsidR="005D75BB">
        <w:rPr>
          <w:rFonts w:cs="Times New Roman"/>
          <w:noProof/>
          <w:szCs w:val="24"/>
        </w:rPr>
        <w:t>’</w:t>
      </w:r>
      <w:r w:rsidR="00DA5233" w:rsidRPr="007002FC">
        <w:rPr>
          <w:rFonts w:cs="Times New Roman"/>
          <w:noProof/>
          <w:szCs w:val="24"/>
        </w:rPr>
        <w:t xml:space="preserve">de bulunan taş ocağının </w:t>
      </w:r>
      <w:r w:rsidR="001D180C" w:rsidRPr="007002FC">
        <w:rPr>
          <w:rFonts w:cs="Times New Roman"/>
          <w:noProof/>
          <w:szCs w:val="24"/>
        </w:rPr>
        <w:t xml:space="preserve">kalker </w:t>
      </w:r>
      <w:r w:rsidR="00DA5233" w:rsidRPr="007002FC">
        <w:rPr>
          <w:rFonts w:cs="Times New Roman"/>
          <w:noProof/>
          <w:szCs w:val="24"/>
        </w:rPr>
        <w:t xml:space="preserve">malzemesinin üzerinde yapılan </w:t>
      </w:r>
      <w:r w:rsidR="001D180C" w:rsidRPr="007002FC">
        <w:rPr>
          <w:rFonts w:cs="Times New Roman"/>
          <w:noProof/>
          <w:szCs w:val="24"/>
        </w:rPr>
        <w:t>deneylerin kriterleri sağla</w:t>
      </w:r>
      <w:r w:rsidR="00DA5233" w:rsidRPr="007002FC">
        <w:rPr>
          <w:rFonts w:cs="Times New Roman"/>
          <w:noProof/>
          <w:szCs w:val="24"/>
        </w:rPr>
        <w:t xml:space="preserve">dığı görülmüştür. KGM yetkililerince yol inşaatında kullanılacak </w:t>
      </w:r>
      <w:r w:rsidR="001D180C" w:rsidRPr="007002FC">
        <w:rPr>
          <w:rFonts w:cs="Times New Roman"/>
          <w:noProof/>
          <w:szCs w:val="24"/>
        </w:rPr>
        <w:t xml:space="preserve">ağreganın buradan temin edilmesine karar verilmiştir. Ancak KGM yetkilileri ocak mesefesinin yol ağırlık merkezine yaklaşık 50 </w:t>
      </w:r>
      <w:r w:rsidR="001D180C" w:rsidRPr="007002FC">
        <w:rPr>
          <w:rFonts w:cs="Times New Roman"/>
          <w:noProof/>
          <w:szCs w:val="24"/>
        </w:rPr>
        <w:lastRenderedPageBreak/>
        <w:t>km mesafede olması, bununda maliyeti çok artırması sebebiyle iki ocağın malzemesini</w:t>
      </w:r>
      <w:r w:rsidR="00DA5233" w:rsidRPr="007002FC">
        <w:rPr>
          <w:rFonts w:cs="Times New Roman"/>
          <w:noProof/>
          <w:szCs w:val="24"/>
        </w:rPr>
        <w:t xml:space="preserve"> </w:t>
      </w:r>
      <w:r w:rsidR="001D180C" w:rsidRPr="007002FC">
        <w:rPr>
          <w:rFonts w:cs="Times New Roman"/>
          <w:noProof/>
          <w:szCs w:val="24"/>
        </w:rPr>
        <w:t>de</w:t>
      </w:r>
      <w:r w:rsidR="00453472" w:rsidRPr="007002FC">
        <w:rPr>
          <w:rFonts w:cs="Times New Roman"/>
          <w:noProof/>
          <w:szCs w:val="24"/>
        </w:rPr>
        <w:t xml:space="preserve"> </w:t>
      </w:r>
      <w:r w:rsidR="001D180C" w:rsidRPr="007002FC">
        <w:rPr>
          <w:rFonts w:cs="Times New Roman"/>
          <w:noProof/>
          <w:szCs w:val="24"/>
        </w:rPr>
        <w:t xml:space="preserve"> kullanmaya karar vermişlerdir. </w:t>
      </w:r>
    </w:p>
    <w:p w14:paraId="541B8DE3" w14:textId="3CC1DE82" w:rsidR="00FB3E58" w:rsidRPr="007002FC" w:rsidRDefault="00B76000" w:rsidP="005D75BB">
      <w:pPr>
        <w:rPr>
          <w:rFonts w:cs="Times New Roman"/>
          <w:noProof/>
          <w:szCs w:val="24"/>
        </w:rPr>
      </w:pPr>
      <w:r w:rsidRPr="007002FC">
        <w:rPr>
          <w:rFonts w:cs="Times New Roman"/>
          <w:noProof/>
          <w:szCs w:val="24"/>
        </w:rPr>
        <w:t>İki ocaktan alınan malzeme ile oluşturulan k</w:t>
      </w:r>
      <w:r w:rsidR="00F01BA9" w:rsidRPr="007002FC">
        <w:rPr>
          <w:rFonts w:cs="Times New Roman"/>
          <w:noProof/>
          <w:szCs w:val="24"/>
        </w:rPr>
        <w:t xml:space="preserve">arışım üzerinde </w:t>
      </w:r>
      <w:r w:rsidR="003453F9" w:rsidRPr="007002FC">
        <w:rPr>
          <w:rFonts w:cs="Times New Roman"/>
          <w:noProof/>
          <w:szCs w:val="24"/>
        </w:rPr>
        <w:t>yapılan deneyler</w:t>
      </w:r>
      <w:r w:rsidR="004759F4" w:rsidRPr="007002FC">
        <w:rPr>
          <w:rFonts w:cs="Times New Roman"/>
          <w:noProof/>
          <w:szCs w:val="24"/>
        </w:rPr>
        <w:t xml:space="preserve"> </w:t>
      </w:r>
      <w:r w:rsidR="00F01BA9" w:rsidRPr="007002FC">
        <w:rPr>
          <w:rFonts w:cs="Times New Roman"/>
          <w:noProof/>
          <w:szCs w:val="24"/>
        </w:rPr>
        <w:t xml:space="preserve">sonucunda da karışımın kriterlere </w:t>
      </w:r>
      <w:r w:rsidR="003453F9" w:rsidRPr="007002FC">
        <w:rPr>
          <w:rFonts w:cs="Times New Roman"/>
          <w:noProof/>
          <w:szCs w:val="24"/>
        </w:rPr>
        <w:t xml:space="preserve">uygunluğu </w:t>
      </w:r>
      <w:r w:rsidR="00F01BA9" w:rsidRPr="007002FC">
        <w:rPr>
          <w:rFonts w:cs="Times New Roman"/>
          <w:noProof/>
          <w:szCs w:val="24"/>
        </w:rPr>
        <w:t xml:space="preserve">tespit edilmiştir. </w:t>
      </w:r>
    </w:p>
    <w:p w14:paraId="3569DCBD" w14:textId="492D5BE8" w:rsidR="00927D0E" w:rsidRPr="007002FC" w:rsidRDefault="005C3024" w:rsidP="005D75BB">
      <w:pPr>
        <w:pStyle w:val="Balk2"/>
      </w:pPr>
      <w:bookmarkStart w:id="104" w:name="_Toc151035355"/>
      <w:r w:rsidRPr="007002FC">
        <w:t>3.4</w:t>
      </w:r>
      <w:r w:rsidR="005D75BB">
        <w:tab/>
      </w:r>
      <w:r w:rsidR="00927D0E" w:rsidRPr="007002FC">
        <w:t>Malzemelere Uygulanan Deneyler</w:t>
      </w:r>
      <w:bookmarkEnd w:id="104"/>
    </w:p>
    <w:p w14:paraId="3945FC40" w14:textId="761DE018" w:rsidR="00927D0E" w:rsidRPr="007002FC" w:rsidRDefault="005C3024" w:rsidP="005D75BB">
      <w:pPr>
        <w:pStyle w:val="Balk3"/>
      </w:pPr>
      <w:bookmarkStart w:id="105" w:name="_Toc151035356"/>
      <w:r w:rsidRPr="007002FC">
        <w:t>3.4.1</w:t>
      </w:r>
      <w:r w:rsidR="005D75BB">
        <w:tab/>
      </w:r>
      <w:r w:rsidR="00927D0E" w:rsidRPr="007002FC">
        <w:t xml:space="preserve">Agrega </w:t>
      </w:r>
      <w:r w:rsidR="005D75BB" w:rsidRPr="007002FC">
        <w:t>deneyleri</w:t>
      </w:r>
      <w:bookmarkEnd w:id="105"/>
    </w:p>
    <w:p w14:paraId="4CEB08ED" w14:textId="7340B4DE" w:rsidR="00927D0E" w:rsidRPr="007002FC" w:rsidRDefault="005C3024" w:rsidP="005D75BB">
      <w:pPr>
        <w:pStyle w:val="Balk4"/>
      </w:pPr>
      <w:r w:rsidRPr="007002FC">
        <w:t>3.4.1.1</w:t>
      </w:r>
      <w:r w:rsidR="005D75BB">
        <w:tab/>
      </w:r>
      <w:r w:rsidR="00927D0E" w:rsidRPr="007002FC">
        <w:t xml:space="preserve">Elek </w:t>
      </w:r>
      <w:r w:rsidR="005D75BB">
        <w:t>a</w:t>
      </w:r>
      <w:r w:rsidR="00927D0E" w:rsidRPr="007002FC">
        <w:t xml:space="preserve">nalizi </w:t>
      </w:r>
    </w:p>
    <w:p w14:paraId="6FC25897" w14:textId="402FB508" w:rsidR="00927D0E" w:rsidRPr="007002FC" w:rsidRDefault="00927D0E" w:rsidP="005D75BB">
      <w:pPr>
        <w:rPr>
          <w:rFonts w:cs="Times New Roman"/>
          <w:szCs w:val="24"/>
        </w:rPr>
      </w:pPr>
      <w:r w:rsidRPr="007002FC">
        <w:rPr>
          <w:rFonts w:cs="Times New Roman"/>
          <w:szCs w:val="24"/>
        </w:rPr>
        <w:t>Elek analizi, kullanılacak olan agreganın granülometresinin ASTM C 136 ve ASTM C 117</w:t>
      </w:r>
      <w:r w:rsidR="005D75BB">
        <w:rPr>
          <w:rFonts w:cs="Times New Roman"/>
          <w:szCs w:val="24"/>
        </w:rPr>
        <w:t>’</w:t>
      </w:r>
      <w:r w:rsidRPr="007002FC">
        <w:rPr>
          <w:rFonts w:cs="Times New Roman"/>
          <w:szCs w:val="24"/>
        </w:rPr>
        <w:t>ye uygun olarak yapılabilmesini sağlamaktadır. Elek boyutları, malzemenin miktarına, malzemenin cinsine ve boyutuna göre kullanılacak olan deneye bağlı olarak değişmektedir.</w:t>
      </w:r>
    </w:p>
    <w:p w14:paraId="0DCD99A9" w14:textId="52C10695" w:rsidR="00927D0E" w:rsidRPr="007002FC" w:rsidRDefault="00927D0E" w:rsidP="005D75BB">
      <w:pPr>
        <w:rPr>
          <w:rFonts w:cs="Times New Roman"/>
          <w:szCs w:val="24"/>
        </w:rPr>
      </w:pPr>
      <w:r w:rsidRPr="007002FC">
        <w:rPr>
          <w:rFonts w:cs="Times New Roman"/>
          <w:szCs w:val="24"/>
        </w:rPr>
        <w:t>Agregaların kendi içindeki tanelerinin boyutuna göre dağılımına granülometre, bu dağılımı gösteren eğriye de granülometre eğrisi denilmektedir. Elek analizi agregaların ince ve kaba tanelerin dağılımını öğrenmek için yapılır. Granülometre dağılımı önemlidir çünkü tüm malzemelerin orantılı şekilde boşlukları doldurması istenir</w:t>
      </w:r>
      <w:bookmarkStart w:id="106" w:name="_Hlk144384949"/>
      <w:r w:rsidRPr="007002FC">
        <w:rPr>
          <w:rFonts w:cs="Times New Roman"/>
          <w:szCs w:val="24"/>
        </w:rPr>
        <w:t>. Elek Analizi deneyiyle kaba agreganın maksimum dane boyutu ve incelik modülü de belirlenmektedir</w:t>
      </w:r>
      <w:r w:rsidR="005D75BB" w:rsidRPr="005D75BB">
        <w:rPr>
          <w:rFonts w:cs="Times New Roman"/>
          <w:szCs w:val="24"/>
        </w:rPr>
        <w:t xml:space="preserve"> </w:t>
      </w:r>
      <w:r w:rsidRPr="005D75BB">
        <w:rPr>
          <w:rFonts w:cs="Times New Roman"/>
          <w:szCs w:val="24"/>
        </w:rPr>
        <w:t>(Gezer</w:t>
      </w:r>
      <w:r w:rsidR="005D75BB" w:rsidRPr="005D75BB">
        <w:rPr>
          <w:rFonts w:cs="Times New Roman"/>
          <w:szCs w:val="24"/>
        </w:rPr>
        <w:t xml:space="preserve"> </w:t>
      </w:r>
      <w:r w:rsidRPr="005D75BB">
        <w:rPr>
          <w:rFonts w:cs="Times New Roman"/>
          <w:szCs w:val="24"/>
        </w:rPr>
        <w:t>2009)</w:t>
      </w:r>
      <w:r w:rsidR="005D75BB">
        <w:rPr>
          <w:rFonts w:cs="Times New Roman"/>
          <w:szCs w:val="24"/>
        </w:rPr>
        <w:t>.</w:t>
      </w:r>
    </w:p>
    <w:bookmarkEnd w:id="106"/>
    <w:p w14:paraId="238CA52A" w14:textId="5B377E5A" w:rsidR="00927D0E" w:rsidRPr="007002FC" w:rsidRDefault="00927D0E" w:rsidP="005D75BB">
      <w:pPr>
        <w:rPr>
          <w:rFonts w:cs="Times New Roman"/>
          <w:szCs w:val="24"/>
        </w:rPr>
      </w:pPr>
      <w:r w:rsidRPr="007002FC">
        <w:rPr>
          <w:rFonts w:cs="Times New Roman"/>
          <w:szCs w:val="24"/>
        </w:rPr>
        <w:t xml:space="preserve">Bitümlü karışımlarda kullanılan elek aralıkları aşağıda </w:t>
      </w:r>
      <w:r w:rsidR="005D75BB" w:rsidRPr="005D75BB">
        <w:rPr>
          <w:rFonts w:cs="Times New Roman"/>
          <w:szCs w:val="24"/>
        </w:rPr>
        <w:t>Çizelge 3.2</w:t>
      </w:r>
      <w:r w:rsidR="008722A7" w:rsidRPr="005D75BB">
        <w:rPr>
          <w:rFonts w:cs="Times New Roman"/>
          <w:szCs w:val="24"/>
        </w:rPr>
        <w:t>’d</w:t>
      </w:r>
      <w:r w:rsidR="005D75BB">
        <w:rPr>
          <w:rFonts w:cs="Times New Roman"/>
          <w:szCs w:val="24"/>
        </w:rPr>
        <w:t>e</w:t>
      </w:r>
      <w:r w:rsidR="008722A7" w:rsidRPr="007002FC">
        <w:rPr>
          <w:rFonts w:cs="Times New Roman"/>
          <w:szCs w:val="24"/>
        </w:rPr>
        <w:t xml:space="preserve"> </w:t>
      </w:r>
      <w:r w:rsidRPr="007002FC">
        <w:rPr>
          <w:rFonts w:cs="Times New Roman"/>
          <w:szCs w:val="24"/>
        </w:rPr>
        <w:t xml:space="preserve">verilmektedir. </w:t>
      </w:r>
    </w:p>
    <w:p w14:paraId="36A0B15A" w14:textId="5150FA0A" w:rsidR="005D75BB" w:rsidRPr="005D75BB" w:rsidRDefault="005D75BB" w:rsidP="005D75BB">
      <w:pPr>
        <w:pStyle w:val="Tablo"/>
        <w:rPr>
          <w:b w:val="0"/>
        </w:rPr>
      </w:pPr>
      <w:r>
        <w:br w:type="column"/>
      </w:r>
      <w:bookmarkStart w:id="107" w:name="_Toc151035418"/>
      <w:r w:rsidRPr="007F2B29">
        <w:lastRenderedPageBreak/>
        <w:t xml:space="preserve">Çizelge </w:t>
      </w:r>
      <w:r>
        <w:t>3.2</w:t>
      </w:r>
      <w:r>
        <w:tab/>
      </w:r>
      <w:r w:rsidRPr="005D75BB">
        <w:rPr>
          <w:b w:val="0"/>
        </w:rPr>
        <w:t>Kullanılan eleklerin açıklıkları (Orhan 2012)</w:t>
      </w:r>
      <w:bookmarkEnd w:id="107"/>
    </w:p>
    <w:tbl>
      <w:tblPr>
        <w:tblStyle w:val="TabloKlavuzu"/>
        <w:tblW w:w="0" w:type="auto"/>
        <w:tblLook w:val="04A0" w:firstRow="1" w:lastRow="0" w:firstColumn="1" w:lastColumn="0" w:noHBand="0" w:noVBand="1"/>
      </w:tblPr>
      <w:tblGrid>
        <w:gridCol w:w="4247"/>
        <w:gridCol w:w="4247"/>
      </w:tblGrid>
      <w:tr w:rsidR="005D75BB" w14:paraId="4D4C53D3" w14:textId="21C5FED2" w:rsidTr="005D75BB">
        <w:tc>
          <w:tcPr>
            <w:tcW w:w="8494" w:type="dxa"/>
            <w:gridSpan w:val="2"/>
          </w:tcPr>
          <w:p w14:paraId="43CD914F" w14:textId="3DF0C742" w:rsidR="005D75BB" w:rsidRDefault="005D75BB" w:rsidP="005D75BB">
            <w:pPr>
              <w:spacing w:before="40" w:after="40" w:line="240" w:lineRule="auto"/>
              <w:jc w:val="center"/>
              <w:rPr>
                <w:rFonts w:cs="Times New Roman"/>
                <w:b/>
                <w:noProof/>
                <w:sz w:val="20"/>
                <w:szCs w:val="20"/>
              </w:rPr>
            </w:pPr>
            <w:r>
              <w:rPr>
                <w:rFonts w:cs="Times New Roman"/>
                <w:b/>
                <w:noProof/>
                <w:sz w:val="20"/>
                <w:szCs w:val="20"/>
              </w:rPr>
              <w:t>ELEK AÇIKLIĞI</w:t>
            </w:r>
          </w:p>
        </w:tc>
      </w:tr>
      <w:tr w:rsidR="005D75BB" w14:paraId="0F78161E" w14:textId="77777777" w:rsidTr="005D75BB">
        <w:tc>
          <w:tcPr>
            <w:tcW w:w="4247" w:type="dxa"/>
          </w:tcPr>
          <w:p w14:paraId="09E4735A" w14:textId="69835462" w:rsidR="005D75BB" w:rsidRPr="005D75BB" w:rsidRDefault="005D75BB" w:rsidP="005D75BB">
            <w:pPr>
              <w:spacing w:before="40" w:after="40" w:line="240" w:lineRule="auto"/>
              <w:jc w:val="center"/>
              <w:rPr>
                <w:rFonts w:cs="Times New Roman"/>
                <w:b/>
                <w:noProof/>
                <w:sz w:val="20"/>
                <w:szCs w:val="20"/>
              </w:rPr>
            </w:pPr>
            <w:r w:rsidRPr="005D75BB">
              <w:rPr>
                <w:rFonts w:cs="Times New Roman"/>
                <w:b/>
                <w:noProof/>
                <w:sz w:val="20"/>
                <w:szCs w:val="20"/>
              </w:rPr>
              <w:t>mm</w:t>
            </w:r>
          </w:p>
        </w:tc>
        <w:tc>
          <w:tcPr>
            <w:tcW w:w="4247" w:type="dxa"/>
          </w:tcPr>
          <w:p w14:paraId="1C29ED0F" w14:textId="31112F9D" w:rsidR="005D75BB" w:rsidRPr="005D75BB" w:rsidRDefault="005D75BB" w:rsidP="005D75BB">
            <w:pPr>
              <w:spacing w:before="40" w:after="40" w:line="240" w:lineRule="auto"/>
              <w:jc w:val="center"/>
              <w:rPr>
                <w:rFonts w:cs="Times New Roman"/>
                <w:b/>
                <w:noProof/>
                <w:sz w:val="20"/>
                <w:szCs w:val="20"/>
              </w:rPr>
            </w:pPr>
            <w:r w:rsidRPr="005D75BB">
              <w:rPr>
                <w:rFonts w:cs="Times New Roman"/>
                <w:b/>
                <w:noProof/>
                <w:sz w:val="20"/>
                <w:szCs w:val="20"/>
              </w:rPr>
              <w:t>inç</w:t>
            </w:r>
          </w:p>
        </w:tc>
      </w:tr>
      <w:tr w:rsidR="005D75BB" w14:paraId="25F33C7F" w14:textId="404C676E" w:rsidTr="005D75BB">
        <w:tc>
          <w:tcPr>
            <w:tcW w:w="4247" w:type="dxa"/>
          </w:tcPr>
          <w:p w14:paraId="0438A531" w14:textId="07E42BB9" w:rsidR="005D75BB" w:rsidRDefault="005D75BB" w:rsidP="005D75BB">
            <w:pPr>
              <w:spacing w:before="40" w:after="40" w:line="240" w:lineRule="auto"/>
              <w:jc w:val="center"/>
              <w:rPr>
                <w:rFonts w:cs="Times New Roman"/>
                <w:noProof/>
                <w:sz w:val="20"/>
                <w:szCs w:val="20"/>
              </w:rPr>
            </w:pPr>
            <w:r>
              <w:rPr>
                <w:rFonts w:cs="Times New Roman"/>
                <w:noProof/>
                <w:sz w:val="20"/>
                <w:szCs w:val="20"/>
              </w:rPr>
              <w:t>37,5</w:t>
            </w:r>
          </w:p>
        </w:tc>
        <w:tc>
          <w:tcPr>
            <w:tcW w:w="4247" w:type="dxa"/>
          </w:tcPr>
          <w:p w14:paraId="4E28B7BC" w14:textId="1495784C" w:rsidR="005D75BB" w:rsidRDefault="005D75BB" w:rsidP="005D75BB">
            <w:pPr>
              <w:spacing w:before="40" w:after="40" w:line="240" w:lineRule="auto"/>
              <w:jc w:val="center"/>
              <w:rPr>
                <w:rFonts w:cs="Times New Roman"/>
                <w:noProof/>
                <w:sz w:val="20"/>
                <w:szCs w:val="20"/>
              </w:rPr>
            </w:pPr>
            <w:r>
              <w:rPr>
                <w:rFonts w:cs="Times New Roman"/>
                <w:noProof/>
                <w:sz w:val="20"/>
                <w:szCs w:val="20"/>
              </w:rPr>
              <w:t>11/2</w:t>
            </w:r>
          </w:p>
        </w:tc>
      </w:tr>
      <w:tr w:rsidR="005D75BB" w14:paraId="3EE8019E" w14:textId="0B1D79CC" w:rsidTr="005D75BB">
        <w:tc>
          <w:tcPr>
            <w:tcW w:w="4247" w:type="dxa"/>
          </w:tcPr>
          <w:p w14:paraId="7F649878" w14:textId="381874E7" w:rsidR="005D75BB" w:rsidRDefault="005D75BB" w:rsidP="005D75BB">
            <w:pPr>
              <w:spacing w:before="40" w:after="40" w:line="240" w:lineRule="auto"/>
              <w:jc w:val="center"/>
              <w:rPr>
                <w:rFonts w:cs="Times New Roman"/>
                <w:noProof/>
                <w:sz w:val="20"/>
                <w:szCs w:val="20"/>
              </w:rPr>
            </w:pPr>
            <w:r>
              <w:rPr>
                <w:rFonts w:cs="Times New Roman"/>
                <w:noProof/>
                <w:sz w:val="20"/>
                <w:szCs w:val="20"/>
              </w:rPr>
              <w:t>25,0</w:t>
            </w:r>
          </w:p>
        </w:tc>
        <w:tc>
          <w:tcPr>
            <w:tcW w:w="4247" w:type="dxa"/>
          </w:tcPr>
          <w:p w14:paraId="04D63A11" w14:textId="3CEBCF6B" w:rsidR="005D75BB" w:rsidRDefault="005D75BB" w:rsidP="005D75BB">
            <w:pPr>
              <w:spacing w:before="40" w:after="40" w:line="240" w:lineRule="auto"/>
              <w:jc w:val="center"/>
              <w:rPr>
                <w:rFonts w:cs="Times New Roman"/>
                <w:noProof/>
                <w:sz w:val="20"/>
                <w:szCs w:val="20"/>
              </w:rPr>
            </w:pPr>
            <w:r>
              <w:rPr>
                <w:rFonts w:cs="Times New Roman"/>
                <w:noProof/>
                <w:sz w:val="20"/>
                <w:szCs w:val="20"/>
              </w:rPr>
              <w:t>1</w:t>
            </w:r>
          </w:p>
        </w:tc>
      </w:tr>
      <w:tr w:rsidR="005D75BB" w14:paraId="72F21E7E" w14:textId="77777777" w:rsidTr="005D75BB">
        <w:tc>
          <w:tcPr>
            <w:tcW w:w="4247" w:type="dxa"/>
          </w:tcPr>
          <w:p w14:paraId="57B3225F" w14:textId="007DC0B0" w:rsidR="005D75BB" w:rsidRDefault="005D75BB" w:rsidP="005D75BB">
            <w:pPr>
              <w:spacing w:before="40" w:after="40" w:line="240" w:lineRule="auto"/>
              <w:jc w:val="center"/>
              <w:rPr>
                <w:rFonts w:cs="Times New Roman"/>
                <w:noProof/>
                <w:sz w:val="20"/>
                <w:szCs w:val="20"/>
              </w:rPr>
            </w:pPr>
            <w:r>
              <w:rPr>
                <w:rFonts w:cs="Times New Roman"/>
                <w:noProof/>
                <w:sz w:val="20"/>
                <w:szCs w:val="20"/>
              </w:rPr>
              <w:t>19,1</w:t>
            </w:r>
          </w:p>
        </w:tc>
        <w:tc>
          <w:tcPr>
            <w:tcW w:w="4247" w:type="dxa"/>
          </w:tcPr>
          <w:p w14:paraId="0E3A7047" w14:textId="0E7E7EC8" w:rsidR="005D75BB" w:rsidRDefault="005D75BB" w:rsidP="005D75BB">
            <w:pPr>
              <w:spacing w:before="40" w:after="40" w:line="240" w:lineRule="auto"/>
              <w:jc w:val="center"/>
              <w:rPr>
                <w:rFonts w:cs="Times New Roman"/>
                <w:noProof/>
                <w:sz w:val="20"/>
                <w:szCs w:val="20"/>
              </w:rPr>
            </w:pPr>
            <w:r>
              <w:rPr>
                <w:rFonts w:cs="Times New Roman"/>
                <w:noProof/>
                <w:sz w:val="20"/>
                <w:szCs w:val="20"/>
              </w:rPr>
              <w:t>3/4</w:t>
            </w:r>
          </w:p>
        </w:tc>
      </w:tr>
      <w:tr w:rsidR="005D75BB" w14:paraId="5EF2B670" w14:textId="77777777" w:rsidTr="005D75BB">
        <w:tc>
          <w:tcPr>
            <w:tcW w:w="4247" w:type="dxa"/>
          </w:tcPr>
          <w:p w14:paraId="4F94B7BC" w14:textId="14E01E27" w:rsidR="005D75BB" w:rsidRDefault="005D75BB" w:rsidP="005D75BB">
            <w:pPr>
              <w:spacing w:before="40" w:after="40" w:line="240" w:lineRule="auto"/>
              <w:jc w:val="center"/>
              <w:rPr>
                <w:rFonts w:cs="Times New Roman"/>
                <w:noProof/>
                <w:sz w:val="20"/>
                <w:szCs w:val="20"/>
              </w:rPr>
            </w:pPr>
            <w:r>
              <w:rPr>
                <w:rFonts w:cs="Times New Roman"/>
                <w:noProof/>
                <w:sz w:val="20"/>
                <w:szCs w:val="20"/>
              </w:rPr>
              <w:t>12,7</w:t>
            </w:r>
          </w:p>
        </w:tc>
        <w:tc>
          <w:tcPr>
            <w:tcW w:w="4247" w:type="dxa"/>
          </w:tcPr>
          <w:p w14:paraId="17597BE5" w14:textId="66DA95F3" w:rsidR="005D75BB" w:rsidRDefault="005D75BB" w:rsidP="005D75BB">
            <w:pPr>
              <w:spacing w:before="40" w:after="40" w:line="240" w:lineRule="auto"/>
              <w:jc w:val="center"/>
              <w:rPr>
                <w:rFonts w:cs="Times New Roman"/>
                <w:noProof/>
                <w:sz w:val="20"/>
                <w:szCs w:val="20"/>
              </w:rPr>
            </w:pPr>
            <w:r>
              <w:rPr>
                <w:rFonts w:cs="Times New Roman"/>
                <w:noProof/>
                <w:sz w:val="20"/>
                <w:szCs w:val="20"/>
              </w:rPr>
              <w:t>1/2</w:t>
            </w:r>
          </w:p>
        </w:tc>
      </w:tr>
      <w:tr w:rsidR="005D75BB" w14:paraId="032FC421" w14:textId="77777777" w:rsidTr="005D75BB">
        <w:tc>
          <w:tcPr>
            <w:tcW w:w="4247" w:type="dxa"/>
          </w:tcPr>
          <w:p w14:paraId="7FEF6BCD" w14:textId="1CDB278D" w:rsidR="005D75BB" w:rsidRDefault="005D75BB" w:rsidP="005D75BB">
            <w:pPr>
              <w:spacing w:before="40" w:after="40" w:line="240" w:lineRule="auto"/>
              <w:jc w:val="center"/>
              <w:rPr>
                <w:rFonts w:cs="Times New Roman"/>
                <w:noProof/>
                <w:sz w:val="20"/>
                <w:szCs w:val="20"/>
              </w:rPr>
            </w:pPr>
            <w:r>
              <w:rPr>
                <w:rFonts w:cs="Times New Roman"/>
                <w:noProof/>
                <w:sz w:val="20"/>
                <w:szCs w:val="20"/>
              </w:rPr>
              <w:t>9,52</w:t>
            </w:r>
          </w:p>
        </w:tc>
        <w:tc>
          <w:tcPr>
            <w:tcW w:w="4247" w:type="dxa"/>
          </w:tcPr>
          <w:p w14:paraId="1F07A41E" w14:textId="51ED829E" w:rsidR="005D75BB" w:rsidRDefault="005D75BB" w:rsidP="005D75BB">
            <w:pPr>
              <w:spacing w:before="40" w:after="40" w:line="240" w:lineRule="auto"/>
              <w:jc w:val="center"/>
              <w:rPr>
                <w:rFonts w:cs="Times New Roman"/>
                <w:noProof/>
                <w:sz w:val="20"/>
                <w:szCs w:val="20"/>
              </w:rPr>
            </w:pPr>
            <w:r>
              <w:rPr>
                <w:rFonts w:cs="Times New Roman"/>
                <w:noProof/>
                <w:sz w:val="20"/>
                <w:szCs w:val="20"/>
              </w:rPr>
              <w:t>3/8</w:t>
            </w:r>
          </w:p>
        </w:tc>
      </w:tr>
      <w:tr w:rsidR="005D75BB" w14:paraId="3D06571E" w14:textId="77777777" w:rsidTr="005D75BB">
        <w:tc>
          <w:tcPr>
            <w:tcW w:w="4247" w:type="dxa"/>
          </w:tcPr>
          <w:p w14:paraId="1F9B46D3" w14:textId="0DEFC9FE" w:rsidR="005D75BB" w:rsidRDefault="005D75BB" w:rsidP="005D75BB">
            <w:pPr>
              <w:spacing w:before="40" w:after="40" w:line="240" w:lineRule="auto"/>
              <w:jc w:val="center"/>
              <w:rPr>
                <w:rFonts w:cs="Times New Roman"/>
                <w:noProof/>
                <w:sz w:val="20"/>
                <w:szCs w:val="20"/>
              </w:rPr>
            </w:pPr>
            <w:r>
              <w:rPr>
                <w:rFonts w:cs="Times New Roman"/>
                <w:noProof/>
                <w:sz w:val="20"/>
                <w:szCs w:val="20"/>
              </w:rPr>
              <w:t>4,75</w:t>
            </w:r>
          </w:p>
        </w:tc>
        <w:tc>
          <w:tcPr>
            <w:tcW w:w="4247" w:type="dxa"/>
          </w:tcPr>
          <w:p w14:paraId="22F8C766" w14:textId="4DC939A1" w:rsidR="005D75BB" w:rsidRDefault="005D75BB" w:rsidP="005D75BB">
            <w:pPr>
              <w:spacing w:before="40" w:after="40" w:line="240" w:lineRule="auto"/>
              <w:jc w:val="center"/>
              <w:rPr>
                <w:rFonts w:cs="Times New Roman"/>
                <w:noProof/>
                <w:sz w:val="20"/>
                <w:szCs w:val="20"/>
              </w:rPr>
            </w:pPr>
            <w:r>
              <w:rPr>
                <w:rFonts w:cs="Times New Roman"/>
                <w:noProof/>
                <w:sz w:val="20"/>
                <w:szCs w:val="20"/>
              </w:rPr>
              <w:t>NO.4</w:t>
            </w:r>
          </w:p>
        </w:tc>
      </w:tr>
      <w:tr w:rsidR="005D75BB" w14:paraId="7BFA369E" w14:textId="77777777" w:rsidTr="005D75BB">
        <w:tc>
          <w:tcPr>
            <w:tcW w:w="4247" w:type="dxa"/>
          </w:tcPr>
          <w:p w14:paraId="632FC39C" w14:textId="7E1C0BB2" w:rsidR="005D75BB" w:rsidRDefault="005D75BB" w:rsidP="005D75BB">
            <w:pPr>
              <w:spacing w:before="40" w:after="40" w:line="240" w:lineRule="auto"/>
              <w:jc w:val="center"/>
              <w:rPr>
                <w:rFonts w:cs="Times New Roman"/>
                <w:noProof/>
                <w:sz w:val="20"/>
                <w:szCs w:val="20"/>
              </w:rPr>
            </w:pPr>
            <w:r>
              <w:rPr>
                <w:rFonts w:cs="Times New Roman"/>
                <w:noProof/>
                <w:sz w:val="20"/>
                <w:szCs w:val="20"/>
              </w:rPr>
              <w:t>2,00</w:t>
            </w:r>
          </w:p>
        </w:tc>
        <w:tc>
          <w:tcPr>
            <w:tcW w:w="4247" w:type="dxa"/>
          </w:tcPr>
          <w:p w14:paraId="3A7029A3" w14:textId="4592CF9D" w:rsidR="005D75BB" w:rsidRDefault="005D75BB" w:rsidP="005D75BB">
            <w:pPr>
              <w:spacing w:before="40" w:after="40" w:line="240" w:lineRule="auto"/>
              <w:jc w:val="center"/>
              <w:rPr>
                <w:rFonts w:cs="Times New Roman"/>
                <w:noProof/>
                <w:sz w:val="20"/>
                <w:szCs w:val="20"/>
              </w:rPr>
            </w:pPr>
            <w:r>
              <w:rPr>
                <w:rFonts w:cs="Times New Roman"/>
                <w:noProof/>
                <w:sz w:val="20"/>
                <w:szCs w:val="20"/>
              </w:rPr>
              <w:t>NO.10</w:t>
            </w:r>
          </w:p>
        </w:tc>
      </w:tr>
      <w:tr w:rsidR="005D75BB" w14:paraId="12F28A46" w14:textId="77777777" w:rsidTr="005D75BB">
        <w:tc>
          <w:tcPr>
            <w:tcW w:w="4247" w:type="dxa"/>
          </w:tcPr>
          <w:p w14:paraId="0BF951EE" w14:textId="5F3D0607" w:rsidR="005D75BB" w:rsidRDefault="005D75BB" w:rsidP="005D75BB">
            <w:pPr>
              <w:spacing w:before="40" w:after="40" w:line="240" w:lineRule="auto"/>
              <w:jc w:val="center"/>
              <w:rPr>
                <w:rFonts w:cs="Times New Roman"/>
                <w:noProof/>
                <w:sz w:val="20"/>
                <w:szCs w:val="20"/>
              </w:rPr>
            </w:pPr>
            <w:r>
              <w:rPr>
                <w:rFonts w:cs="Times New Roman"/>
                <w:noProof/>
                <w:sz w:val="20"/>
                <w:szCs w:val="20"/>
              </w:rPr>
              <w:t>0,42</w:t>
            </w:r>
          </w:p>
        </w:tc>
        <w:tc>
          <w:tcPr>
            <w:tcW w:w="4247" w:type="dxa"/>
          </w:tcPr>
          <w:p w14:paraId="76C8DDD1" w14:textId="08415D2B" w:rsidR="005D75BB" w:rsidRDefault="005D75BB" w:rsidP="005D75BB">
            <w:pPr>
              <w:spacing w:before="40" w:after="40" w:line="240" w:lineRule="auto"/>
              <w:jc w:val="center"/>
              <w:rPr>
                <w:rFonts w:cs="Times New Roman"/>
                <w:noProof/>
                <w:sz w:val="20"/>
                <w:szCs w:val="20"/>
              </w:rPr>
            </w:pPr>
            <w:r>
              <w:rPr>
                <w:rFonts w:cs="Times New Roman"/>
                <w:noProof/>
                <w:sz w:val="20"/>
                <w:szCs w:val="20"/>
              </w:rPr>
              <w:t>NO.40</w:t>
            </w:r>
          </w:p>
        </w:tc>
      </w:tr>
      <w:tr w:rsidR="005D75BB" w14:paraId="1B9F42E1" w14:textId="77777777" w:rsidTr="005D75BB">
        <w:tc>
          <w:tcPr>
            <w:tcW w:w="4247" w:type="dxa"/>
          </w:tcPr>
          <w:p w14:paraId="55B34497" w14:textId="5A95D106" w:rsidR="005D75BB" w:rsidRDefault="005D75BB" w:rsidP="005D75BB">
            <w:pPr>
              <w:spacing w:before="40" w:after="40" w:line="240" w:lineRule="auto"/>
              <w:jc w:val="center"/>
              <w:rPr>
                <w:rFonts w:cs="Times New Roman"/>
                <w:noProof/>
                <w:sz w:val="20"/>
                <w:szCs w:val="20"/>
              </w:rPr>
            </w:pPr>
            <w:r>
              <w:rPr>
                <w:rFonts w:cs="Times New Roman"/>
                <w:noProof/>
                <w:sz w:val="20"/>
                <w:szCs w:val="20"/>
              </w:rPr>
              <w:t>0,177</w:t>
            </w:r>
          </w:p>
        </w:tc>
        <w:tc>
          <w:tcPr>
            <w:tcW w:w="4247" w:type="dxa"/>
          </w:tcPr>
          <w:p w14:paraId="595B38CF" w14:textId="60E98D5A" w:rsidR="005D75BB" w:rsidRDefault="005D75BB" w:rsidP="005D75BB">
            <w:pPr>
              <w:spacing w:before="40" w:after="40" w:line="240" w:lineRule="auto"/>
              <w:jc w:val="center"/>
              <w:rPr>
                <w:rFonts w:cs="Times New Roman"/>
                <w:noProof/>
                <w:sz w:val="20"/>
                <w:szCs w:val="20"/>
              </w:rPr>
            </w:pPr>
            <w:r>
              <w:rPr>
                <w:rFonts w:cs="Times New Roman"/>
                <w:noProof/>
                <w:sz w:val="20"/>
                <w:szCs w:val="20"/>
              </w:rPr>
              <w:t>NO.80</w:t>
            </w:r>
          </w:p>
        </w:tc>
      </w:tr>
      <w:tr w:rsidR="005D75BB" w14:paraId="3552B00B" w14:textId="77777777" w:rsidTr="005D75BB">
        <w:tc>
          <w:tcPr>
            <w:tcW w:w="4247" w:type="dxa"/>
          </w:tcPr>
          <w:p w14:paraId="4D20B410" w14:textId="68B07FCC" w:rsidR="005D75BB" w:rsidRDefault="005D75BB" w:rsidP="005D75BB">
            <w:pPr>
              <w:spacing w:before="40" w:after="40" w:line="240" w:lineRule="auto"/>
              <w:jc w:val="center"/>
              <w:rPr>
                <w:rFonts w:cs="Times New Roman"/>
                <w:noProof/>
                <w:sz w:val="20"/>
                <w:szCs w:val="20"/>
              </w:rPr>
            </w:pPr>
            <w:r>
              <w:rPr>
                <w:rFonts w:cs="Times New Roman"/>
                <w:noProof/>
                <w:sz w:val="20"/>
                <w:szCs w:val="20"/>
              </w:rPr>
              <w:t>0,075</w:t>
            </w:r>
          </w:p>
        </w:tc>
        <w:tc>
          <w:tcPr>
            <w:tcW w:w="4247" w:type="dxa"/>
          </w:tcPr>
          <w:p w14:paraId="7AA8B5C8" w14:textId="5EEF25A4" w:rsidR="005D75BB" w:rsidRDefault="005D75BB" w:rsidP="005D75BB">
            <w:pPr>
              <w:spacing w:before="40" w:after="40" w:line="240" w:lineRule="auto"/>
              <w:jc w:val="center"/>
              <w:rPr>
                <w:rFonts w:cs="Times New Roman"/>
                <w:noProof/>
                <w:sz w:val="20"/>
                <w:szCs w:val="20"/>
              </w:rPr>
            </w:pPr>
            <w:r>
              <w:rPr>
                <w:rFonts w:cs="Times New Roman"/>
                <w:noProof/>
                <w:sz w:val="20"/>
                <w:szCs w:val="20"/>
              </w:rPr>
              <w:t>NO.200</w:t>
            </w:r>
          </w:p>
        </w:tc>
      </w:tr>
    </w:tbl>
    <w:p w14:paraId="6592E728" w14:textId="77777777" w:rsidR="005D75BB" w:rsidRDefault="005D75BB" w:rsidP="00BC1CC9">
      <w:pPr>
        <w:spacing w:line="240" w:lineRule="auto"/>
      </w:pPr>
    </w:p>
    <w:p w14:paraId="421E9A83" w14:textId="77777777" w:rsidR="00927D0E" w:rsidRPr="007002FC" w:rsidRDefault="00927D0E" w:rsidP="005D75BB">
      <w:pPr>
        <w:rPr>
          <w:rFonts w:cs="Times New Roman"/>
          <w:szCs w:val="24"/>
        </w:rPr>
      </w:pPr>
      <w:bookmarkStart w:id="108" w:name="_Hlk144383359"/>
      <w:r w:rsidRPr="007002FC">
        <w:rPr>
          <w:rFonts w:cs="Times New Roman"/>
          <w:szCs w:val="24"/>
        </w:rPr>
        <w:t>Yapılan deney sonucuna göre agregaların dane boyutu dağılımı yapılırken dane dağılımına göre gradasyonun şartnameye uygunluğuna göre karışımların oranlarının hesaplanması yapılmaktadır.</w:t>
      </w:r>
    </w:p>
    <w:p w14:paraId="2B1A6EDB" w14:textId="14CC323B" w:rsidR="00927D0E" w:rsidRPr="007002FC" w:rsidRDefault="00927D0E" w:rsidP="005D75BB">
      <w:pPr>
        <w:rPr>
          <w:rFonts w:cs="Times New Roman"/>
          <w:szCs w:val="24"/>
        </w:rPr>
      </w:pPr>
      <w:r w:rsidRPr="007002FC">
        <w:rPr>
          <w:rFonts w:cs="Times New Roman"/>
          <w:szCs w:val="24"/>
        </w:rPr>
        <w:t>Deneyin yapılışı şu şekilde gerçekleşmektedir; maksimum dane boyutuna göre agregaları temsilen bölgeç ya da dörtleme metoduna göre malzeme alınır ve 110±5°C</w:t>
      </w:r>
      <w:r w:rsidR="005D75BB">
        <w:rPr>
          <w:rFonts w:cs="Times New Roman"/>
          <w:szCs w:val="24"/>
        </w:rPr>
        <w:t>’</w:t>
      </w:r>
      <w:r w:rsidRPr="007002FC">
        <w:rPr>
          <w:rFonts w:cs="Times New Roman"/>
          <w:szCs w:val="24"/>
        </w:rPr>
        <w:t>lik sıcaklıkta etüvde ya da hava da kurutulur.</w:t>
      </w:r>
      <w:r w:rsidR="005D75BB">
        <w:rPr>
          <w:rFonts w:cs="Times New Roman"/>
          <w:szCs w:val="24"/>
        </w:rPr>
        <w:t xml:space="preserve"> </w:t>
      </w:r>
      <w:r w:rsidR="008722A7" w:rsidRPr="007002FC">
        <w:rPr>
          <w:rFonts w:cs="Times New Roman"/>
          <w:szCs w:val="24"/>
        </w:rPr>
        <w:t xml:space="preserve">Deneyde kullanılacak agrega boyutlarının minimum ağırlıkları </w:t>
      </w:r>
      <w:r w:rsidR="005D75BB" w:rsidRPr="001B6443">
        <w:rPr>
          <w:rFonts w:cs="Times New Roman"/>
          <w:szCs w:val="24"/>
        </w:rPr>
        <w:t>Çizelge 3.3</w:t>
      </w:r>
      <w:r w:rsidR="008722A7" w:rsidRPr="001B6443">
        <w:rPr>
          <w:rFonts w:cs="Times New Roman"/>
          <w:szCs w:val="24"/>
        </w:rPr>
        <w:t>’</w:t>
      </w:r>
      <w:r w:rsidR="005D75BB" w:rsidRPr="001B6443">
        <w:rPr>
          <w:rFonts w:cs="Times New Roman"/>
          <w:szCs w:val="24"/>
        </w:rPr>
        <w:t>t</w:t>
      </w:r>
      <w:r w:rsidR="008722A7" w:rsidRPr="001B6443">
        <w:rPr>
          <w:rFonts w:cs="Times New Roman"/>
          <w:szCs w:val="24"/>
        </w:rPr>
        <w:t>e</w:t>
      </w:r>
      <w:r w:rsidR="008722A7" w:rsidRPr="007002FC">
        <w:rPr>
          <w:rFonts w:cs="Times New Roman"/>
          <w:szCs w:val="24"/>
        </w:rPr>
        <w:t xml:space="preserve"> verilmektedir.</w:t>
      </w:r>
    </w:p>
    <w:p w14:paraId="131B3F92" w14:textId="0F525BA8" w:rsidR="001B6443" w:rsidRPr="001B6443" w:rsidRDefault="001B6443" w:rsidP="001B6443">
      <w:pPr>
        <w:pStyle w:val="Tablo"/>
        <w:rPr>
          <w:b w:val="0"/>
        </w:rPr>
      </w:pPr>
      <w:bookmarkStart w:id="109" w:name="_Toc151035419"/>
      <w:r w:rsidRPr="007F2B29">
        <w:t xml:space="preserve">Çizelge </w:t>
      </w:r>
      <w:r>
        <w:t>3.</w:t>
      </w:r>
      <w:r w:rsidR="00D100AC">
        <w:t>3</w:t>
      </w:r>
      <w:r>
        <w:tab/>
      </w:r>
      <w:r w:rsidRPr="001B6443">
        <w:rPr>
          <w:b w:val="0"/>
        </w:rPr>
        <w:t xml:space="preserve">Deney numune minimum ağırlıkları </w:t>
      </w:r>
      <w:r w:rsidR="00C20A21">
        <w:rPr>
          <w:b w:val="0"/>
        </w:rPr>
        <w:t>(KTŞ 2013)</w:t>
      </w:r>
      <w:bookmarkEnd w:id="109"/>
    </w:p>
    <w:tbl>
      <w:tblPr>
        <w:tblStyle w:val="TabloKlavuzu"/>
        <w:tblW w:w="0" w:type="auto"/>
        <w:tblLook w:val="04A0" w:firstRow="1" w:lastRow="0" w:firstColumn="1" w:lastColumn="0" w:noHBand="0" w:noVBand="1"/>
      </w:tblPr>
      <w:tblGrid>
        <w:gridCol w:w="4247"/>
        <w:gridCol w:w="4247"/>
      </w:tblGrid>
      <w:tr w:rsidR="001B6443" w14:paraId="38C366CA" w14:textId="7C013B9D" w:rsidTr="001B6443">
        <w:tc>
          <w:tcPr>
            <w:tcW w:w="4247" w:type="dxa"/>
          </w:tcPr>
          <w:p w14:paraId="17627F89" w14:textId="0767D5FE" w:rsidR="001B6443" w:rsidRDefault="001B6443" w:rsidP="00E62BBE">
            <w:pPr>
              <w:spacing w:before="40" w:after="40" w:line="240" w:lineRule="auto"/>
              <w:jc w:val="center"/>
              <w:rPr>
                <w:rFonts w:cs="Times New Roman"/>
                <w:b/>
                <w:noProof/>
                <w:sz w:val="20"/>
                <w:szCs w:val="20"/>
              </w:rPr>
            </w:pPr>
            <w:r>
              <w:rPr>
                <w:rFonts w:cs="Times New Roman"/>
                <w:b/>
                <w:noProof/>
                <w:sz w:val="20"/>
                <w:szCs w:val="20"/>
              </w:rPr>
              <w:t>NORMAL MAKSİMUM BOYUT (mm, inç)</w:t>
            </w:r>
          </w:p>
        </w:tc>
        <w:tc>
          <w:tcPr>
            <w:tcW w:w="4247" w:type="dxa"/>
          </w:tcPr>
          <w:p w14:paraId="5658E1A2" w14:textId="3BB8F939" w:rsidR="001B6443" w:rsidRDefault="001B6443" w:rsidP="00E62BBE">
            <w:pPr>
              <w:spacing w:before="40" w:after="40" w:line="240" w:lineRule="auto"/>
              <w:jc w:val="center"/>
              <w:rPr>
                <w:rFonts w:cs="Times New Roman"/>
                <w:b/>
                <w:noProof/>
                <w:sz w:val="20"/>
                <w:szCs w:val="20"/>
              </w:rPr>
            </w:pPr>
            <w:r>
              <w:rPr>
                <w:rFonts w:cs="Times New Roman"/>
                <w:b/>
                <w:noProof/>
                <w:sz w:val="20"/>
                <w:szCs w:val="20"/>
              </w:rPr>
              <w:t>DENEY NUMUNESİ AĞIRLIĞI, MİN. (kg)</w:t>
            </w:r>
          </w:p>
        </w:tc>
      </w:tr>
      <w:tr w:rsidR="001B6443" w14:paraId="2F280C0A" w14:textId="2AD4D766" w:rsidTr="001B6443">
        <w:tc>
          <w:tcPr>
            <w:tcW w:w="4247" w:type="dxa"/>
          </w:tcPr>
          <w:p w14:paraId="4002313F" w14:textId="4280C286" w:rsidR="001B6443" w:rsidRDefault="001B6443" w:rsidP="001B6443">
            <w:pPr>
              <w:spacing w:before="40" w:after="40" w:line="240" w:lineRule="auto"/>
              <w:jc w:val="center"/>
              <w:rPr>
                <w:rFonts w:cs="Times New Roman"/>
                <w:noProof/>
                <w:sz w:val="20"/>
                <w:szCs w:val="20"/>
              </w:rPr>
            </w:pPr>
            <w:r>
              <w:rPr>
                <w:rFonts w:cs="Times New Roman"/>
                <w:noProof/>
                <w:sz w:val="20"/>
                <w:szCs w:val="20"/>
              </w:rPr>
              <w:t>4,75 (NO.4)</w:t>
            </w:r>
          </w:p>
        </w:tc>
        <w:tc>
          <w:tcPr>
            <w:tcW w:w="4247" w:type="dxa"/>
          </w:tcPr>
          <w:p w14:paraId="42582BD6" w14:textId="3C74ACDD" w:rsidR="001B6443" w:rsidRDefault="001B6443" w:rsidP="001B6443">
            <w:pPr>
              <w:spacing w:before="40" w:after="40" w:line="240" w:lineRule="auto"/>
              <w:jc w:val="center"/>
              <w:rPr>
                <w:rFonts w:cs="Times New Roman"/>
                <w:noProof/>
                <w:sz w:val="20"/>
                <w:szCs w:val="20"/>
              </w:rPr>
            </w:pPr>
            <w:r>
              <w:rPr>
                <w:rFonts w:cs="Times New Roman"/>
                <w:noProof/>
                <w:sz w:val="20"/>
                <w:szCs w:val="20"/>
              </w:rPr>
              <w:t>0,50</w:t>
            </w:r>
          </w:p>
        </w:tc>
      </w:tr>
      <w:tr w:rsidR="001B6443" w14:paraId="73EE47CA" w14:textId="4B968B08" w:rsidTr="001B6443">
        <w:tc>
          <w:tcPr>
            <w:tcW w:w="4247" w:type="dxa"/>
          </w:tcPr>
          <w:p w14:paraId="5D49D146" w14:textId="61B2EEDC" w:rsidR="001B6443" w:rsidRDefault="001B6443" w:rsidP="001B6443">
            <w:pPr>
              <w:spacing w:before="40" w:after="40" w:line="240" w:lineRule="auto"/>
              <w:jc w:val="center"/>
              <w:rPr>
                <w:rFonts w:cs="Times New Roman"/>
                <w:noProof/>
                <w:sz w:val="20"/>
                <w:szCs w:val="20"/>
              </w:rPr>
            </w:pPr>
            <w:r>
              <w:rPr>
                <w:rFonts w:cs="Times New Roman"/>
                <w:noProof/>
                <w:sz w:val="20"/>
                <w:szCs w:val="20"/>
              </w:rPr>
              <w:t>9,5 (3/8)</w:t>
            </w:r>
          </w:p>
        </w:tc>
        <w:tc>
          <w:tcPr>
            <w:tcW w:w="4247" w:type="dxa"/>
          </w:tcPr>
          <w:p w14:paraId="69608706" w14:textId="5A488075" w:rsidR="001B6443" w:rsidRDefault="001B6443" w:rsidP="001B6443">
            <w:pPr>
              <w:spacing w:before="40" w:after="40" w:line="240" w:lineRule="auto"/>
              <w:jc w:val="center"/>
              <w:rPr>
                <w:rFonts w:cs="Times New Roman"/>
                <w:noProof/>
                <w:sz w:val="20"/>
                <w:szCs w:val="20"/>
              </w:rPr>
            </w:pPr>
            <w:r>
              <w:rPr>
                <w:rFonts w:cs="Times New Roman"/>
                <w:noProof/>
                <w:sz w:val="20"/>
                <w:szCs w:val="20"/>
              </w:rPr>
              <w:t>1</w:t>
            </w:r>
          </w:p>
        </w:tc>
      </w:tr>
      <w:tr w:rsidR="001B6443" w14:paraId="319E98A9" w14:textId="3728D835" w:rsidTr="001B6443">
        <w:tc>
          <w:tcPr>
            <w:tcW w:w="4247" w:type="dxa"/>
          </w:tcPr>
          <w:p w14:paraId="7E056FCA" w14:textId="237898BF" w:rsidR="001B6443" w:rsidRDefault="001B6443" w:rsidP="001B6443">
            <w:pPr>
              <w:spacing w:before="40" w:after="40" w:line="240" w:lineRule="auto"/>
              <w:jc w:val="center"/>
              <w:rPr>
                <w:rFonts w:cs="Times New Roman"/>
                <w:noProof/>
                <w:sz w:val="20"/>
                <w:szCs w:val="20"/>
              </w:rPr>
            </w:pPr>
            <w:r>
              <w:rPr>
                <w:rFonts w:cs="Times New Roman"/>
                <w:noProof/>
                <w:sz w:val="20"/>
                <w:szCs w:val="20"/>
              </w:rPr>
              <w:t>12,5 (1/2)</w:t>
            </w:r>
          </w:p>
        </w:tc>
        <w:tc>
          <w:tcPr>
            <w:tcW w:w="4247" w:type="dxa"/>
          </w:tcPr>
          <w:p w14:paraId="34FB39BA" w14:textId="70F919BC" w:rsidR="001B6443" w:rsidRDefault="001B6443" w:rsidP="001B6443">
            <w:pPr>
              <w:spacing w:before="40" w:after="40" w:line="240" w:lineRule="auto"/>
              <w:jc w:val="center"/>
              <w:rPr>
                <w:rFonts w:cs="Times New Roman"/>
                <w:noProof/>
                <w:sz w:val="20"/>
                <w:szCs w:val="20"/>
              </w:rPr>
            </w:pPr>
            <w:r>
              <w:rPr>
                <w:rFonts w:cs="Times New Roman"/>
                <w:noProof/>
                <w:sz w:val="20"/>
                <w:szCs w:val="20"/>
              </w:rPr>
              <w:t>2</w:t>
            </w:r>
          </w:p>
        </w:tc>
      </w:tr>
      <w:tr w:rsidR="001B6443" w14:paraId="6D2B6258" w14:textId="24E2718F" w:rsidTr="001B6443">
        <w:tc>
          <w:tcPr>
            <w:tcW w:w="4247" w:type="dxa"/>
          </w:tcPr>
          <w:p w14:paraId="06C275BC" w14:textId="45BC3F3B" w:rsidR="001B6443" w:rsidRDefault="001B6443" w:rsidP="001B6443">
            <w:pPr>
              <w:spacing w:before="40" w:after="40" w:line="240" w:lineRule="auto"/>
              <w:jc w:val="center"/>
              <w:rPr>
                <w:rFonts w:cs="Times New Roman"/>
                <w:noProof/>
                <w:sz w:val="20"/>
                <w:szCs w:val="20"/>
              </w:rPr>
            </w:pPr>
            <w:r>
              <w:rPr>
                <w:rFonts w:cs="Times New Roman"/>
                <w:noProof/>
                <w:sz w:val="20"/>
                <w:szCs w:val="20"/>
              </w:rPr>
              <w:t>19,0 (3/4)</w:t>
            </w:r>
          </w:p>
        </w:tc>
        <w:tc>
          <w:tcPr>
            <w:tcW w:w="4247" w:type="dxa"/>
          </w:tcPr>
          <w:p w14:paraId="1E2B3E63" w14:textId="25479CB7" w:rsidR="001B6443" w:rsidRDefault="001B6443" w:rsidP="001B6443">
            <w:pPr>
              <w:spacing w:before="40" w:after="40" w:line="240" w:lineRule="auto"/>
              <w:jc w:val="center"/>
              <w:rPr>
                <w:rFonts w:cs="Times New Roman"/>
                <w:noProof/>
                <w:sz w:val="20"/>
                <w:szCs w:val="20"/>
              </w:rPr>
            </w:pPr>
            <w:r>
              <w:rPr>
                <w:rFonts w:cs="Times New Roman"/>
                <w:noProof/>
                <w:sz w:val="20"/>
                <w:szCs w:val="20"/>
              </w:rPr>
              <w:t>5</w:t>
            </w:r>
          </w:p>
        </w:tc>
      </w:tr>
      <w:tr w:rsidR="001B6443" w14:paraId="47C36ABA" w14:textId="7C0521B8" w:rsidTr="001B6443">
        <w:tc>
          <w:tcPr>
            <w:tcW w:w="4247" w:type="dxa"/>
          </w:tcPr>
          <w:p w14:paraId="0086A061" w14:textId="137A405F" w:rsidR="001B6443" w:rsidRDefault="001B6443" w:rsidP="001B6443">
            <w:pPr>
              <w:spacing w:before="40" w:after="40" w:line="240" w:lineRule="auto"/>
              <w:jc w:val="center"/>
              <w:rPr>
                <w:rFonts w:cs="Times New Roman"/>
                <w:noProof/>
                <w:sz w:val="20"/>
                <w:szCs w:val="20"/>
              </w:rPr>
            </w:pPr>
            <w:r>
              <w:rPr>
                <w:rFonts w:cs="Times New Roman"/>
                <w:noProof/>
                <w:sz w:val="20"/>
                <w:szCs w:val="20"/>
              </w:rPr>
              <w:t>25,0 (1)</w:t>
            </w:r>
          </w:p>
        </w:tc>
        <w:tc>
          <w:tcPr>
            <w:tcW w:w="4247" w:type="dxa"/>
          </w:tcPr>
          <w:p w14:paraId="6BEB942A" w14:textId="0B5A94A4" w:rsidR="001B6443" w:rsidRDefault="001B6443" w:rsidP="001B6443">
            <w:pPr>
              <w:spacing w:before="40" w:after="40" w:line="240" w:lineRule="auto"/>
              <w:jc w:val="center"/>
              <w:rPr>
                <w:rFonts w:cs="Times New Roman"/>
                <w:noProof/>
                <w:sz w:val="20"/>
                <w:szCs w:val="20"/>
              </w:rPr>
            </w:pPr>
            <w:r>
              <w:rPr>
                <w:rFonts w:cs="Times New Roman"/>
                <w:noProof/>
                <w:sz w:val="20"/>
                <w:szCs w:val="20"/>
              </w:rPr>
              <w:t>10</w:t>
            </w:r>
          </w:p>
        </w:tc>
      </w:tr>
      <w:tr w:rsidR="001B6443" w14:paraId="6D72FE01" w14:textId="47A00711" w:rsidTr="001B6443">
        <w:tc>
          <w:tcPr>
            <w:tcW w:w="4247" w:type="dxa"/>
          </w:tcPr>
          <w:p w14:paraId="2ECC44AA" w14:textId="3865FC85" w:rsidR="001B6443" w:rsidRDefault="001B6443" w:rsidP="001B6443">
            <w:pPr>
              <w:spacing w:before="40" w:after="40" w:line="240" w:lineRule="auto"/>
              <w:jc w:val="center"/>
              <w:rPr>
                <w:rFonts w:cs="Times New Roman"/>
                <w:noProof/>
                <w:sz w:val="20"/>
                <w:szCs w:val="20"/>
              </w:rPr>
            </w:pPr>
            <w:r>
              <w:rPr>
                <w:rFonts w:cs="Times New Roman"/>
                <w:noProof/>
                <w:sz w:val="20"/>
                <w:szCs w:val="20"/>
              </w:rPr>
              <w:t>37,5 (11/2)</w:t>
            </w:r>
          </w:p>
        </w:tc>
        <w:tc>
          <w:tcPr>
            <w:tcW w:w="4247" w:type="dxa"/>
          </w:tcPr>
          <w:p w14:paraId="613C0219" w14:textId="708028E1" w:rsidR="001B6443" w:rsidRDefault="001B6443" w:rsidP="001B6443">
            <w:pPr>
              <w:spacing w:before="40" w:after="40" w:line="240" w:lineRule="auto"/>
              <w:jc w:val="center"/>
              <w:rPr>
                <w:rFonts w:cs="Times New Roman"/>
                <w:noProof/>
                <w:sz w:val="20"/>
                <w:szCs w:val="20"/>
              </w:rPr>
            </w:pPr>
            <w:r>
              <w:rPr>
                <w:rFonts w:cs="Times New Roman"/>
                <w:noProof/>
                <w:sz w:val="20"/>
                <w:szCs w:val="20"/>
              </w:rPr>
              <w:t>15</w:t>
            </w:r>
          </w:p>
        </w:tc>
      </w:tr>
    </w:tbl>
    <w:p w14:paraId="3D5F41D4" w14:textId="77777777" w:rsidR="001B6443" w:rsidRDefault="001B6443" w:rsidP="00BC1CC9">
      <w:pPr>
        <w:spacing w:line="240" w:lineRule="auto"/>
      </w:pPr>
    </w:p>
    <w:p w14:paraId="6B834299" w14:textId="20A68D61" w:rsidR="00927D0E" w:rsidRPr="007002FC" w:rsidRDefault="00927D0E" w:rsidP="001B6443">
      <w:pPr>
        <w:rPr>
          <w:rFonts w:cs="Times New Roman"/>
          <w:szCs w:val="24"/>
        </w:rPr>
      </w:pPr>
      <w:r w:rsidRPr="007002FC">
        <w:rPr>
          <w:rFonts w:cs="Times New Roman"/>
          <w:szCs w:val="24"/>
        </w:rPr>
        <w:t>Eleklerin bozulmaması için numuneler kurutulduktan sonra No</w:t>
      </w:r>
      <w:bookmarkEnd w:id="108"/>
      <w:r w:rsidRPr="007002FC">
        <w:rPr>
          <w:rFonts w:cs="Times New Roman"/>
          <w:szCs w:val="24"/>
        </w:rPr>
        <w:t xml:space="preserve">.200 eleğinde yıkanırken üzerine No.80 ve No.40 eleği yerleştirilir. Yıkanan numuneler tekrar kurutulur ve en </w:t>
      </w:r>
      <w:r w:rsidRPr="007002FC">
        <w:rPr>
          <w:rFonts w:cs="Times New Roman"/>
          <w:szCs w:val="24"/>
        </w:rPr>
        <w:lastRenderedPageBreak/>
        <w:t>üstteki elekten başlanarak teker teker elenir. Elek üstlerinde kalanlar kümülatif olarak tartılır. Tartımlar not edilir. Kurutulmuş numunelerle yapılan bu işlemde her eleğin üstünde kalan ve elekten geçen miktarlar % olarak hesaplanır.</w:t>
      </w:r>
    </w:p>
    <w:p w14:paraId="259EE384" w14:textId="715C3066" w:rsidR="00927D0E" w:rsidRPr="007002FC" w:rsidRDefault="00927D0E" w:rsidP="001B6443">
      <w:pPr>
        <w:rPr>
          <w:rFonts w:cs="Times New Roman"/>
          <w:szCs w:val="24"/>
        </w:rPr>
      </w:pPr>
      <w:r w:rsidRPr="007002FC">
        <w:rPr>
          <w:rFonts w:cs="Times New Roman"/>
          <w:szCs w:val="24"/>
        </w:rPr>
        <w:t>Eleme işleminden sonra numuneler; Kaba agrega</w:t>
      </w:r>
      <w:r w:rsidR="001B6443">
        <w:rPr>
          <w:rFonts w:cs="Times New Roman"/>
          <w:szCs w:val="24"/>
        </w:rPr>
        <w:t xml:space="preserve"> </w:t>
      </w:r>
      <w:r w:rsidRPr="007002FC">
        <w:rPr>
          <w:rFonts w:cs="Times New Roman"/>
          <w:szCs w:val="24"/>
        </w:rPr>
        <w:t>(No.4=4,75mm elek üstünde kalan),</w:t>
      </w:r>
      <w:r w:rsidR="001B6443">
        <w:rPr>
          <w:rFonts w:cs="Times New Roman"/>
          <w:szCs w:val="24"/>
        </w:rPr>
        <w:t xml:space="preserve"> </w:t>
      </w:r>
      <w:r w:rsidRPr="007002FC">
        <w:rPr>
          <w:rFonts w:cs="Times New Roman"/>
          <w:szCs w:val="24"/>
        </w:rPr>
        <w:t>ince agrega (No.4=4,75mm ile No.200=0,075 mm arasında)</w:t>
      </w:r>
      <w:r w:rsidR="001B6443">
        <w:rPr>
          <w:rFonts w:cs="Times New Roman"/>
          <w:szCs w:val="24"/>
        </w:rPr>
        <w:t xml:space="preserve"> </w:t>
      </w:r>
      <w:r w:rsidRPr="007002FC">
        <w:rPr>
          <w:rFonts w:cs="Times New Roman"/>
          <w:szCs w:val="24"/>
        </w:rPr>
        <w:t>ve mineral filler</w:t>
      </w:r>
      <w:r w:rsidR="001B6443">
        <w:rPr>
          <w:rFonts w:cs="Times New Roman"/>
          <w:szCs w:val="24"/>
        </w:rPr>
        <w:t xml:space="preserve"> </w:t>
      </w:r>
      <w:r w:rsidRPr="007002FC">
        <w:rPr>
          <w:rFonts w:cs="Times New Roman"/>
          <w:szCs w:val="24"/>
        </w:rPr>
        <w:t>(No.200 =0,075 mm den geçen)</w:t>
      </w:r>
      <w:r w:rsidR="00BC1CC9">
        <w:rPr>
          <w:rFonts w:cs="Times New Roman"/>
          <w:szCs w:val="24"/>
        </w:rPr>
        <w:t xml:space="preserve"> </w:t>
      </w:r>
      <w:r w:rsidRPr="007002FC">
        <w:rPr>
          <w:rFonts w:cs="Times New Roman"/>
          <w:szCs w:val="24"/>
        </w:rPr>
        <w:t>olarak sınıflandırılmaktadır.</w:t>
      </w:r>
      <w:r w:rsidR="001B6443">
        <w:rPr>
          <w:rFonts w:cs="Times New Roman"/>
          <w:szCs w:val="24"/>
        </w:rPr>
        <w:t xml:space="preserve"> </w:t>
      </w:r>
      <w:r w:rsidR="008722A7" w:rsidRPr="007002FC">
        <w:rPr>
          <w:rFonts w:cs="Times New Roman"/>
          <w:szCs w:val="24"/>
        </w:rPr>
        <w:t xml:space="preserve">Kullanılan elek seti </w:t>
      </w:r>
      <w:r w:rsidR="008722A7" w:rsidRPr="00BC1CC9">
        <w:rPr>
          <w:rFonts w:cs="Times New Roman"/>
          <w:szCs w:val="24"/>
        </w:rPr>
        <w:t xml:space="preserve">Şekil </w:t>
      </w:r>
      <w:r w:rsidR="00BC1CC9" w:rsidRPr="00BC1CC9">
        <w:rPr>
          <w:rFonts w:cs="Times New Roman"/>
          <w:szCs w:val="24"/>
        </w:rPr>
        <w:t>3.6</w:t>
      </w:r>
      <w:r w:rsidR="008722A7" w:rsidRPr="00BC1CC9">
        <w:rPr>
          <w:rFonts w:cs="Times New Roman"/>
          <w:szCs w:val="24"/>
        </w:rPr>
        <w:t>’</w:t>
      </w:r>
      <w:r w:rsidR="00BC1CC9">
        <w:rPr>
          <w:rFonts w:cs="Times New Roman"/>
          <w:szCs w:val="24"/>
        </w:rPr>
        <w:t>da</w:t>
      </w:r>
      <w:r w:rsidR="008722A7" w:rsidRPr="007002FC">
        <w:rPr>
          <w:rFonts w:cs="Times New Roman"/>
          <w:szCs w:val="24"/>
        </w:rPr>
        <w:t xml:space="preserve"> verilmiştir.</w:t>
      </w:r>
    </w:p>
    <w:p w14:paraId="3CE5F470" w14:textId="77777777" w:rsidR="00CE2B4A" w:rsidRPr="001B6443" w:rsidRDefault="00927D0E" w:rsidP="001B6443">
      <w:pPr>
        <w:pStyle w:val="Default"/>
        <w:keepNext/>
        <w:spacing w:after="120" w:line="360" w:lineRule="auto"/>
        <w:jc w:val="center"/>
        <w:rPr>
          <w:rFonts w:ascii="Times New Roman" w:hAnsi="Times New Roman" w:cs="Times New Roman"/>
          <w:noProof/>
        </w:rPr>
      </w:pPr>
      <w:r w:rsidRPr="001B6443">
        <w:rPr>
          <w:rFonts w:ascii="Times New Roman" w:hAnsi="Times New Roman" w:cs="Times New Roman"/>
          <w:noProof/>
        </w:rPr>
        <w:drawing>
          <wp:inline distT="0" distB="0" distL="0" distR="0" wp14:anchorId="59E11B00" wp14:editId="6CAB8A06">
            <wp:extent cx="2432858" cy="3696565"/>
            <wp:effectExtent l="0" t="0" r="5715" b="0"/>
            <wp:docPr id="186808992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21562" t="14293" r="29630" b="30175"/>
                    <a:stretch/>
                  </pic:blipFill>
                  <pic:spPr bwMode="auto">
                    <a:xfrm>
                      <a:off x="0" y="0"/>
                      <a:ext cx="2440392" cy="3708012"/>
                    </a:xfrm>
                    <a:prstGeom prst="rect">
                      <a:avLst/>
                    </a:prstGeom>
                    <a:noFill/>
                    <a:ln>
                      <a:noFill/>
                    </a:ln>
                    <a:extLst>
                      <a:ext uri="{53640926-AAD7-44D8-BBD7-CCE9431645EC}">
                        <a14:shadowObscured xmlns:a14="http://schemas.microsoft.com/office/drawing/2010/main"/>
                      </a:ext>
                    </a:extLst>
                  </pic:spPr>
                </pic:pic>
              </a:graphicData>
            </a:graphic>
          </wp:inline>
        </w:drawing>
      </w:r>
    </w:p>
    <w:p w14:paraId="6A58E7B6" w14:textId="653698A0" w:rsidR="00CE2B4A" w:rsidRPr="001B6443" w:rsidRDefault="00CE2B4A" w:rsidP="001B6443">
      <w:pPr>
        <w:pStyle w:val="ResimYazs"/>
        <w:rPr>
          <w:rFonts w:eastAsia="Calibri"/>
          <w:bCs/>
          <w:kern w:val="0"/>
          <w14:ligatures w14:val="none"/>
        </w:rPr>
      </w:pPr>
      <w:bookmarkStart w:id="110" w:name="_Toc151035385"/>
      <w:r w:rsidRPr="001B6443">
        <w:rPr>
          <w:rFonts w:eastAsia="Calibri"/>
          <w:b/>
          <w:bCs/>
          <w:kern w:val="0"/>
          <w14:ligatures w14:val="none"/>
        </w:rPr>
        <w:t>Şekil</w:t>
      </w:r>
      <w:r w:rsidR="001B6443">
        <w:rPr>
          <w:rFonts w:eastAsia="Calibri"/>
          <w:b/>
          <w:bCs/>
          <w:kern w:val="0"/>
          <w14:ligatures w14:val="none"/>
        </w:rPr>
        <w:t xml:space="preserve"> 3.6</w:t>
      </w:r>
      <w:r w:rsidR="001B6443">
        <w:rPr>
          <w:rFonts w:eastAsia="Calibri"/>
          <w:b/>
          <w:bCs/>
          <w:kern w:val="0"/>
          <w14:ligatures w14:val="none"/>
        </w:rPr>
        <w:tab/>
      </w:r>
      <w:r w:rsidRPr="001B6443">
        <w:rPr>
          <w:rFonts w:eastAsia="Calibri"/>
          <w:bCs/>
          <w:kern w:val="0"/>
          <w14:ligatures w14:val="none"/>
        </w:rPr>
        <w:t xml:space="preserve">Elek </w:t>
      </w:r>
      <w:r w:rsidR="001B6443" w:rsidRPr="001B6443">
        <w:rPr>
          <w:rFonts w:eastAsia="Calibri"/>
          <w:bCs/>
          <w:kern w:val="0"/>
          <w14:ligatures w14:val="none"/>
        </w:rPr>
        <w:t>analizi elek seti</w:t>
      </w:r>
      <w:bookmarkEnd w:id="110"/>
    </w:p>
    <w:p w14:paraId="4E96C2C0" w14:textId="64900C5B" w:rsidR="00927D0E" w:rsidRPr="007002FC" w:rsidRDefault="005C3024" w:rsidP="001B6443">
      <w:pPr>
        <w:pStyle w:val="Balk4"/>
      </w:pPr>
      <w:r w:rsidRPr="007002FC">
        <w:lastRenderedPageBreak/>
        <w:t>3.4.1.2</w:t>
      </w:r>
      <w:r w:rsidR="001B6443">
        <w:tab/>
      </w:r>
      <w:r w:rsidR="00927D0E" w:rsidRPr="007002FC">
        <w:t xml:space="preserve">Özgül </w:t>
      </w:r>
      <w:r w:rsidR="001B6443" w:rsidRPr="007002FC">
        <w:t>ağırlık ve su emme deneyi</w:t>
      </w:r>
    </w:p>
    <w:p w14:paraId="08BA153F" w14:textId="4BC13421" w:rsidR="00927D0E" w:rsidRPr="007002FC" w:rsidRDefault="00927D0E" w:rsidP="001B6443">
      <w:pPr>
        <w:pStyle w:val="Balk4"/>
      </w:pPr>
      <w:r w:rsidRPr="007002FC">
        <w:t xml:space="preserve">Kaba </w:t>
      </w:r>
      <w:r w:rsidR="001B6443" w:rsidRPr="007002FC">
        <w:t>agregalar için özgül ağırlık ve su emme deneyi</w:t>
      </w:r>
    </w:p>
    <w:p w14:paraId="65CDCF07" w14:textId="76FAAB36" w:rsidR="00927D0E" w:rsidRPr="007002FC" w:rsidRDefault="00927D0E" w:rsidP="001B6443">
      <w:pPr>
        <w:rPr>
          <w:rFonts w:cs="Times New Roman"/>
          <w:szCs w:val="24"/>
        </w:rPr>
      </w:pPr>
      <w:r w:rsidRPr="007002FC">
        <w:rPr>
          <w:rFonts w:cs="Times New Roman"/>
          <w:szCs w:val="24"/>
        </w:rPr>
        <w:t xml:space="preserve">Kaba agregaların özgül ağırlıkları ve su emme oranlarının belirlenmesi için ASTM C127 standarttı kullanılmıştır. Kullanılacak numunelerin ağırlıkları </w:t>
      </w:r>
      <w:r w:rsidR="00D100AC">
        <w:rPr>
          <w:rFonts w:cs="Times New Roman"/>
          <w:szCs w:val="24"/>
        </w:rPr>
        <w:t>Çizelge 3.4</w:t>
      </w:r>
      <w:r w:rsidR="008722A7" w:rsidRPr="007002FC">
        <w:rPr>
          <w:rFonts w:cs="Times New Roman"/>
          <w:szCs w:val="24"/>
        </w:rPr>
        <w:t>’</w:t>
      </w:r>
      <w:r w:rsidR="00D100AC">
        <w:rPr>
          <w:rFonts w:cs="Times New Roman"/>
          <w:szCs w:val="24"/>
        </w:rPr>
        <w:t>t</w:t>
      </w:r>
      <w:r w:rsidR="008722A7" w:rsidRPr="007002FC">
        <w:rPr>
          <w:rFonts w:cs="Times New Roman"/>
          <w:szCs w:val="24"/>
        </w:rPr>
        <w:t xml:space="preserve">e </w:t>
      </w:r>
      <w:r w:rsidRPr="007002FC">
        <w:rPr>
          <w:rFonts w:cs="Times New Roman"/>
          <w:szCs w:val="24"/>
        </w:rPr>
        <w:t>gösterilmektedir.</w:t>
      </w:r>
    </w:p>
    <w:p w14:paraId="5FE4F04C" w14:textId="533FC5C6" w:rsidR="00D100AC" w:rsidRPr="001B6443" w:rsidRDefault="00D100AC" w:rsidP="00D100AC">
      <w:pPr>
        <w:pStyle w:val="Tablo"/>
        <w:rPr>
          <w:b w:val="0"/>
        </w:rPr>
      </w:pPr>
      <w:bookmarkStart w:id="111" w:name="_Toc151035420"/>
      <w:r w:rsidRPr="007F2B29">
        <w:t xml:space="preserve">Çizelge </w:t>
      </w:r>
      <w:r>
        <w:t>3.</w:t>
      </w:r>
      <w:r w:rsidR="009D21E6">
        <w:t>4</w:t>
      </w:r>
      <w:r>
        <w:tab/>
      </w:r>
      <w:r w:rsidRPr="00D100AC">
        <w:rPr>
          <w:b w:val="0"/>
        </w:rPr>
        <w:t>Kaba agregalarının su emme ve özgül ağırlıkları için miktarı</w:t>
      </w:r>
      <w:r w:rsidRPr="001B6443">
        <w:rPr>
          <w:b w:val="0"/>
        </w:rPr>
        <w:t xml:space="preserve"> </w:t>
      </w:r>
      <w:r w:rsidR="00C20A21">
        <w:rPr>
          <w:b w:val="0"/>
        </w:rPr>
        <w:t>(KTŞ 2013)</w:t>
      </w:r>
      <w:bookmarkEnd w:id="111"/>
    </w:p>
    <w:tbl>
      <w:tblPr>
        <w:tblStyle w:val="TabloKlavuzu"/>
        <w:tblW w:w="0" w:type="auto"/>
        <w:tblLook w:val="04A0" w:firstRow="1" w:lastRow="0" w:firstColumn="1" w:lastColumn="0" w:noHBand="0" w:noVBand="1"/>
      </w:tblPr>
      <w:tblGrid>
        <w:gridCol w:w="4247"/>
        <w:gridCol w:w="4247"/>
      </w:tblGrid>
      <w:tr w:rsidR="00D100AC" w14:paraId="46B8E0E5" w14:textId="77777777" w:rsidTr="00E62BBE">
        <w:tc>
          <w:tcPr>
            <w:tcW w:w="4247" w:type="dxa"/>
          </w:tcPr>
          <w:p w14:paraId="6CE38A85" w14:textId="44BC912B" w:rsidR="00D100AC" w:rsidRDefault="00D100AC" w:rsidP="00D100AC">
            <w:pPr>
              <w:spacing w:before="40" w:after="40" w:line="240" w:lineRule="auto"/>
              <w:jc w:val="center"/>
              <w:rPr>
                <w:rFonts w:cs="Times New Roman"/>
                <w:b/>
                <w:noProof/>
                <w:sz w:val="20"/>
                <w:szCs w:val="20"/>
              </w:rPr>
            </w:pPr>
            <w:r>
              <w:rPr>
                <w:rFonts w:cs="Times New Roman"/>
                <w:b/>
                <w:noProof/>
                <w:sz w:val="20"/>
                <w:szCs w:val="20"/>
              </w:rPr>
              <w:t>ELEK ARALIĞI (mm)</w:t>
            </w:r>
          </w:p>
        </w:tc>
        <w:tc>
          <w:tcPr>
            <w:tcW w:w="4247" w:type="dxa"/>
          </w:tcPr>
          <w:p w14:paraId="7045F445" w14:textId="1548F40C" w:rsidR="00D100AC" w:rsidRDefault="00D100AC" w:rsidP="00D100AC">
            <w:pPr>
              <w:spacing w:before="40" w:after="40" w:line="240" w:lineRule="auto"/>
              <w:jc w:val="center"/>
              <w:rPr>
                <w:rFonts w:cs="Times New Roman"/>
                <w:b/>
                <w:noProof/>
                <w:sz w:val="20"/>
                <w:szCs w:val="20"/>
              </w:rPr>
            </w:pPr>
            <w:r>
              <w:rPr>
                <w:rFonts w:cs="Times New Roman"/>
                <w:b/>
                <w:noProof/>
                <w:sz w:val="20"/>
                <w:szCs w:val="20"/>
              </w:rPr>
              <w:t>NUMUNE AĞIRLIĞI (g)</w:t>
            </w:r>
          </w:p>
        </w:tc>
      </w:tr>
      <w:tr w:rsidR="00D100AC" w14:paraId="774F2E76" w14:textId="77777777" w:rsidTr="00E62BBE">
        <w:tc>
          <w:tcPr>
            <w:tcW w:w="4247" w:type="dxa"/>
          </w:tcPr>
          <w:p w14:paraId="3D988556" w14:textId="08FE1F5C" w:rsidR="00D100AC" w:rsidRDefault="00D100AC" w:rsidP="00E62BBE">
            <w:pPr>
              <w:spacing w:before="40" w:after="40" w:line="240" w:lineRule="auto"/>
              <w:jc w:val="center"/>
              <w:rPr>
                <w:rFonts w:cs="Times New Roman"/>
                <w:noProof/>
                <w:sz w:val="20"/>
                <w:szCs w:val="20"/>
              </w:rPr>
            </w:pPr>
            <w:r>
              <w:rPr>
                <w:rFonts w:cs="Times New Roman"/>
                <w:noProof/>
                <w:sz w:val="20"/>
                <w:szCs w:val="20"/>
              </w:rPr>
              <w:t>25-19</w:t>
            </w:r>
          </w:p>
        </w:tc>
        <w:tc>
          <w:tcPr>
            <w:tcW w:w="4247" w:type="dxa"/>
          </w:tcPr>
          <w:p w14:paraId="1F400D69" w14:textId="3C8634AF" w:rsidR="00D100AC" w:rsidRDefault="00D100AC" w:rsidP="00E62BBE">
            <w:pPr>
              <w:spacing w:before="40" w:after="40" w:line="240" w:lineRule="auto"/>
              <w:jc w:val="center"/>
              <w:rPr>
                <w:rFonts w:cs="Times New Roman"/>
                <w:noProof/>
                <w:sz w:val="20"/>
                <w:szCs w:val="20"/>
              </w:rPr>
            </w:pPr>
            <w:r>
              <w:rPr>
                <w:rFonts w:cs="Times New Roman"/>
                <w:noProof/>
                <w:sz w:val="20"/>
                <w:szCs w:val="20"/>
              </w:rPr>
              <w:t>2000,0</w:t>
            </w:r>
          </w:p>
        </w:tc>
      </w:tr>
      <w:tr w:rsidR="00D100AC" w14:paraId="72C2AE85" w14:textId="77777777" w:rsidTr="00E62BBE">
        <w:tc>
          <w:tcPr>
            <w:tcW w:w="4247" w:type="dxa"/>
          </w:tcPr>
          <w:p w14:paraId="33B66359" w14:textId="35A52A73" w:rsidR="00D100AC" w:rsidRDefault="00D100AC" w:rsidP="00E62BBE">
            <w:pPr>
              <w:spacing w:before="40" w:after="40" w:line="240" w:lineRule="auto"/>
              <w:jc w:val="center"/>
              <w:rPr>
                <w:rFonts w:cs="Times New Roman"/>
                <w:noProof/>
                <w:sz w:val="20"/>
                <w:szCs w:val="20"/>
              </w:rPr>
            </w:pPr>
            <w:r>
              <w:rPr>
                <w:rFonts w:cs="Times New Roman"/>
                <w:noProof/>
                <w:sz w:val="20"/>
                <w:szCs w:val="20"/>
              </w:rPr>
              <w:t>19-12,5</w:t>
            </w:r>
          </w:p>
        </w:tc>
        <w:tc>
          <w:tcPr>
            <w:tcW w:w="4247" w:type="dxa"/>
          </w:tcPr>
          <w:p w14:paraId="770E182F" w14:textId="7E88BE4E" w:rsidR="00D100AC" w:rsidRDefault="00D100AC" w:rsidP="00E62BBE">
            <w:pPr>
              <w:spacing w:before="40" w:after="40" w:line="240" w:lineRule="auto"/>
              <w:jc w:val="center"/>
              <w:rPr>
                <w:rFonts w:cs="Times New Roman"/>
                <w:noProof/>
                <w:sz w:val="20"/>
                <w:szCs w:val="20"/>
              </w:rPr>
            </w:pPr>
            <w:r>
              <w:rPr>
                <w:rFonts w:cs="Times New Roman"/>
                <w:noProof/>
                <w:sz w:val="20"/>
                <w:szCs w:val="20"/>
              </w:rPr>
              <w:t>1500,2</w:t>
            </w:r>
          </w:p>
        </w:tc>
      </w:tr>
      <w:tr w:rsidR="00D100AC" w14:paraId="4F0C6F79" w14:textId="77777777" w:rsidTr="00E62BBE">
        <w:tc>
          <w:tcPr>
            <w:tcW w:w="4247" w:type="dxa"/>
          </w:tcPr>
          <w:p w14:paraId="31AE1070" w14:textId="16C85EA7" w:rsidR="00D100AC" w:rsidRDefault="00D100AC" w:rsidP="00E62BBE">
            <w:pPr>
              <w:spacing w:before="40" w:after="40" w:line="240" w:lineRule="auto"/>
              <w:jc w:val="center"/>
              <w:rPr>
                <w:rFonts w:cs="Times New Roman"/>
                <w:noProof/>
                <w:sz w:val="20"/>
                <w:szCs w:val="20"/>
              </w:rPr>
            </w:pPr>
            <w:r>
              <w:rPr>
                <w:rFonts w:cs="Times New Roman"/>
                <w:noProof/>
                <w:sz w:val="20"/>
                <w:szCs w:val="20"/>
              </w:rPr>
              <w:t>12,5-4,75</w:t>
            </w:r>
          </w:p>
        </w:tc>
        <w:tc>
          <w:tcPr>
            <w:tcW w:w="4247" w:type="dxa"/>
          </w:tcPr>
          <w:p w14:paraId="7DB976B8" w14:textId="310D9C8A" w:rsidR="00D100AC" w:rsidRDefault="00D100AC" w:rsidP="00E62BBE">
            <w:pPr>
              <w:spacing w:before="40" w:after="40" w:line="240" w:lineRule="auto"/>
              <w:jc w:val="center"/>
              <w:rPr>
                <w:rFonts w:cs="Times New Roman"/>
                <w:noProof/>
                <w:sz w:val="20"/>
                <w:szCs w:val="20"/>
              </w:rPr>
            </w:pPr>
            <w:r>
              <w:rPr>
                <w:rFonts w:cs="Times New Roman"/>
                <w:noProof/>
                <w:sz w:val="20"/>
                <w:szCs w:val="20"/>
              </w:rPr>
              <w:t>1000,0</w:t>
            </w:r>
          </w:p>
        </w:tc>
      </w:tr>
    </w:tbl>
    <w:p w14:paraId="62510FD1" w14:textId="77777777" w:rsidR="00D100AC" w:rsidRDefault="00D100AC" w:rsidP="00D100AC">
      <w:pPr>
        <w:spacing w:line="240" w:lineRule="auto"/>
      </w:pPr>
    </w:p>
    <w:p w14:paraId="7789AF08" w14:textId="4BF7BA6B" w:rsidR="00927D0E" w:rsidRPr="007002FC" w:rsidRDefault="00927D0E" w:rsidP="00D100AC">
      <w:pPr>
        <w:rPr>
          <w:rFonts w:cs="Times New Roman"/>
          <w:szCs w:val="24"/>
        </w:rPr>
      </w:pPr>
      <w:r w:rsidRPr="007002FC">
        <w:rPr>
          <w:rFonts w:cs="Times New Roman"/>
          <w:szCs w:val="24"/>
        </w:rPr>
        <w:t xml:space="preserve">Hazırlanan numuneler tel sepetin içine konarak 23 ±2 °C bulunan suyun içinde 24 saat bekletilmelidir. Daha sonra biz bez yardımıyla numunelerin dışındaki su alınarak agregalarda </w:t>
      </w:r>
      <w:r w:rsidR="00D100AC">
        <w:rPr>
          <w:rFonts w:cs="Times New Roman"/>
          <w:szCs w:val="24"/>
        </w:rPr>
        <w:t>d</w:t>
      </w:r>
      <w:r w:rsidRPr="007002FC">
        <w:rPr>
          <w:rFonts w:cs="Times New Roman"/>
          <w:szCs w:val="24"/>
        </w:rPr>
        <w:t>oygun kuru yüzey elde edilmelidir ve tartılmalıdır</w:t>
      </w:r>
      <w:r w:rsidR="00D100AC">
        <w:rPr>
          <w:rFonts w:cs="Times New Roman"/>
          <w:szCs w:val="24"/>
        </w:rPr>
        <w:t xml:space="preserve"> </w:t>
      </w:r>
      <w:r w:rsidRPr="007002FC">
        <w:rPr>
          <w:rFonts w:cs="Times New Roman"/>
          <w:szCs w:val="24"/>
        </w:rPr>
        <w:t>(B). Numunelerin sudaki ağırlığının belirlenmesi için tel sepete alınır ve suyun içinde tartım yapılır</w:t>
      </w:r>
      <w:r w:rsidR="00D100AC">
        <w:rPr>
          <w:rFonts w:cs="Times New Roman"/>
          <w:szCs w:val="24"/>
        </w:rPr>
        <w:t xml:space="preserve"> </w:t>
      </w:r>
      <w:r w:rsidRPr="007002FC">
        <w:rPr>
          <w:rFonts w:cs="Times New Roman"/>
          <w:szCs w:val="24"/>
        </w:rPr>
        <w:t>(C). Sudan çıkarılan numuneler tamamen kuru hale gelmesi için tepsiye konulur ve 110</w:t>
      </w:r>
      <w:bookmarkStart w:id="112" w:name="_Hlk144463521"/>
      <w:r w:rsidRPr="007002FC">
        <w:rPr>
          <w:rFonts w:cs="Times New Roman"/>
          <w:szCs w:val="24"/>
        </w:rPr>
        <w:t>±</w:t>
      </w:r>
      <w:bookmarkEnd w:id="112"/>
      <w:r w:rsidRPr="007002FC">
        <w:rPr>
          <w:rFonts w:cs="Times New Roman"/>
          <w:szCs w:val="24"/>
        </w:rPr>
        <w:t>10°C’de etüve gönderilir ve 24 saat etüvde kalır. Kurutulmuş numune etüvden çıkarılır oda sıcaklığına ulaşıncaya kadar beklenir ve tartılır</w:t>
      </w:r>
      <w:r w:rsidR="00D100AC">
        <w:rPr>
          <w:rFonts w:cs="Times New Roman"/>
          <w:szCs w:val="24"/>
        </w:rPr>
        <w:t xml:space="preserve"> </w:t>
      </w:r>
      <w:r w:rsidRPr="007002FC">
        <w:rPr>
          <w:rFonts w:cs="Times New Roman"/>
          <w:szCs w:val="24"/>
        </w:rPr>
        <w:t>(A). Tartımları tamamlanan numunelerin aşağıdaki denklemlere göre özgül ağırlıkları ve su emme oranları hesaplanır.</w:t>
      </w:r>
    </w:p>
    <w:p w14:paraId="1A221410" w14:textId="22472EF7" w:rsidR="00927D0E" w:rsidRPr="007002FC" w:rsidRDefault="00927D0E" w:rsidP="009D21E6">
      <w:pPr>
        <w:tabs>
          <w:tab w:val="right" w:pos="8504"/>
        </w:tabs>
        <w:rPr>
          <w:rFonts w:eastAsiaTheme="minorEastAsia" w:cs="Times New Roman"/>
          <w:szCs w:val="24"/>
        </w:rPr>
      </w:pPr>
      <w:bookmarkStart w:id="113" w:name="_Hlk144468279"/>
      <w:r w:rsidRPr="007002FC">
        <w:rPr>
          <w:rFonts w:cs="Times New Roman"/>
          <w:szCs w:val="24"/>
        </w:rPr>
        <w:t>Hacim Özgül Ağırlık =</w:t>
      </w:r>
      <m:oMath>
        <m:r>
          <w:rPr>
            <w:rFonts w:ascii="Cambria Math" w:hAnsi="Cambria Math" w:cs="Times New Roman"/>
            <w:szCs w:val="24"/>
          </w:rPr>
          <m:t xml:space="preserve"> </m:t>
        </m:r>
        <w:bookmarkStart w:id="114" w:name="_Hlk144453067"/>
        <m:f>
          <m:fPr>
            <m:ctrlPr>
              <w:rPr>
                <w:rFonts w:ascii="Cambria Math" w:hAnsi="Cambria Math" w:cs="Times New Roman"/>
                <w:szCs w:val="24"/>
              </w:rPr>
            </m:ctrlPr>
          </m:fPr>
          <m:num>
            <m:d>
              <m:dPr>
                <m:ctrlPr>
                  <w:rPr>
                    <w:rFonts w:ascii="Cambria Math" w:hAnsi="Cambria Math" w:cs="Times New Roman"/>
                    <w:szCs w:val="24"/>
                  </w:rPr>
                </m:ctrlPr>
              </m:dPr>
              <m:e>
                <m:r>
                  <w:rPr>
                    <w:rFonts w:ascii="Cambria Math" w:hAnsi="Cambria Math" w:cs="Times New Roman"/>
                    <w:szCs w:val="24"/>
                  </w:rPr>
                  <m:t>A</m:t>
                </m:r>
              </m:e>
            </m:d>
          </m:num>
          <m:den>
            <m:r>
              <w:rPr>
                <w:rFonts w:ascii="Cambria Math" w:hAnsi="Cambria Math" w:cs="Times New Roman"/>
                <w:szCs w:val="24"/>
              </w:rPr>
              <m:t>(B-C)</m:t>
            </m:r>
          </m:den>
        </m:f>
      </m:oMath>
      <w:bookmarkEnd w:id="114"/>
      <w:r w:rsidR="009D21E6">
        <w:rPr>
          <w:rFonts w:eastAsiaTheme="minorEastAsia" w:cs="Times New Roman"/>
          <w:szCs w:val="24"/>
        </w:rPr>
        <w:tab/>
        <w:t>(3.1)</w:t>
      </w:r>
    </w:p>
    <w:p w14:paraId="49DD8E61" w14:textId="02056CDB" w:rsidR="00927D0E" w:rsidRPr="007002FC" w:rsidRDefault="00927D0E" w:rsidP="009D21E6">
      <w:pPr>
        <w:tabs>
          <w:tab w:val="right" w:pos="8504"/>
        </w:tabs>
        <w:rPr>
          <w:rFonts w:eastAsiaTheme="minorEastAsia" w:cs="Times New Roman"/>
          <w:szCs w:val="24"/>
        </w:rPr>
      </w:pPr>
      <w:r w:rsidRPr="007002FC">
        <w:rPr>
          <w:rFonts w:cs="Times New Roman"/>
          <w:szCs w:val="24"/>
        </w:rPr>
        <w:t>Zahiri Özgül Ağırlık =</w:t>
      </w:r>
      <w:bookmarkStart w:id="115" w:name="_Hlk144453113"/>
      <m:oMath>
        <m:r>
          <w:rPr>
            <w:rFonts w:ascii="Cambria Math" w:hAnsi="Cambria Math" w:cs="Times New Roman"/>
            <w:szCs w:val="24"/>
          </w:rPr>
          <m:t xml:space="preserve"> </m:t>
        </m:r>
        <m:f>
          <m:fPr>
            <m:ctrlPr>
              <w:rPr>
                <w:rFonts w:ascii="Cambria Math" w:hAnsi="Cambria Math" w:cs="Times New Roman"/>
                <w:szCs w:val="24"/>
              </w:rPr>
            </m:ctrlPr>
          </m:fPr>
          <m:num>
            <m:d>
              <m:dPr>
                <m:ctrlPr>
                  <w:rPr>
                    <w:rFonts w:ascii="Cambria Math" w:hAnsi="Cambria Math" w:cs="Times New Roman"/>
                    <w:szCs w:val="24"/>
                  </w:rPr>
                </m:ctrlPr>
              </m:dPr>
              <m:e>
                <m:r>
                  <w:rPr>
                    <w:rFonts w:ascii="Cambria Math" w:hAnsi="Cambria Math" w:cs="Times New Roman"/>
                    <w:szCs w:val="24"/>
                  </w:rPr>
                  <m:t>A</m:t>
                </m:r>
              </m:e>
            </m:d>
          </m:num>
          <m:den>
            <m:r>
              <w:rPr>
                <w:rFonts w:ascii="Cambria Math" w:hAnsi="Cambria Math" w:cs="Times New Roman"/>
                <w:szCs w:val="24"/>
              </w:rPr>
              <m:t>(A-C)</m:t>
            </m:r>
          </m:den>
        </m:f>
      </m:oMath>
      <w:bookmarkEnd w:id="115"/>
      <w:r w:rsidR="009D21E6">
        <w:rPr>
          <w:rFonts w:eastAsiaTheme="minorEastAsia" w:cs="Times New Roman"/>
          <w:szCs w:val="24"/>
        </w:rPr>
        <w:tab/>
        <w:t>(3.2)</w:t>
      </w:r>
    </w:p>
    <w:p w14:paraId="062C1534" w14:textId="2759F712" w:rsidR="00927D0E" w:rsidRPr="007002FC" w:rsidRDefault="00927D0E" w:rsidP="009D21E6">
      <w:pPr>
        <w:tabs>
          <w:tab w:val="right" w:pos="8504"/>
        </w:tabs>
        <w:rPr>
          <w:rFonts w:eastAsiaTheme="minorEastAsia" w:cs="Times New Roman"/>
          <w:szCs w:val="24"/>
        </w:rPr>
      </w:pPr>
      <w:r w:rsidRPr="007002FC">
        <w:rPr>
          <w:rFonts w:cs="Times New Roman"/>
          <w:szCs w:val="24"/>
        </w:rPr>
        <w:t>Su Emme Yüzdesi</w:t>
      </w:r>
      <w:r w:rsidR="009D21E6">
        <w:rPr>
          <w:rFonts w:cs="Times New Roman"/>
          <w:szCs w:val="24"/>
        </w:rPr>
        <w:t xml:space="preserve"> </w:t>
      </w:r>
      <w:r w:rsidRPr="007002FC">
        <w:rPr>
          <w:rFonts w:cs="Times New Roman"/>
          <w:szCs w:val="24"/>
        </w:rPr>
        <w:t>(%)</w:t>
      </w:r>
      <w:r w:rsidR="009D21E6">
        <w:rPr>
          <w:rFonts w:cs="Times New Roman"/>
          <w:szCs w:val="24"/>
        </w:rPr>
        <w:t xml:space="preserve"> </w:t>
      </w:r>
      <w:r w:rsidRPr="007002FC">
        <w:rPr>
          <w:rFonts w:cs="Times New Roman"/>
          <w:szCs w:val="24"/>
        </w:rPr>
        <w:t>=</w:t>
      </w:r>
      <w:r w:rsidR="009D21E6">
        <w:rPr>
          <w:rFonts w:cs="Times New Roman"/>
          <w:szCs w:val="24"/>
        </w:rPr>
        <w:t xml:space="preserve"> </w:t>
      </w:r>
      <m:oMath>
        <m:f>
          <m:fPr>
            <m:ctrlPr>
              <w:rPr>
                <w:rFonts w:ascii="Cambria Math" w:hAnsi="Cambria Math" w:cs="Times New Roman"/>
                <w:szCs w:val="24"/>
              </w:rPr>
            </m:ctrlPr>
          </m:fPr>
          <m:num>
            <m:d>
              <m:dPr>
                <m:ctrlPr>
                  <w:rPr>
                    <w:rFonts w:ascii="Cambria Math" w:hAnsi="Cambria Math" w:cs="Times New Roman"/>
                    <w:szCs w:val="24"/>
                  </w:rPr>
                </m:ctrlPr>
              </m:dPr>
              <m:e>
                <m:r>
                  <w:rPr>
                    <w:rFonts w:ascii="Cambria Math" w:hAnsi="Cambria Math" w:cs="Times New Roman"/>
                    <w:szCs w:val="24"/>
                  </w:rPr>
                  <m:t>B-A</m:t>
                </m:r>
              </m:e>
            </m:d>
          </m:num>
          <m:den>
            <m:r>
              <w:rPr>
                <w:rFonts w:ascii="Cambria Math" w:hAnsi="Cambria Math" w:cs="Times New Roman"/>
                <w:szCs w:val="24"/>
              </w:rPr>
              <m:t>(A)</m:t>
            </m:r>
          </m:den>
        </m:f>
        <m:r>
          <w:rPr>
            <w:rFonts w:ascii="Cambria Math" w:hAnsi="Cambria Math" w:cs="Times New Roman"/>
            <w:szCs w:val="24"/>
          </w:rPr>
          <m:t>x100</m:t>
        </m:r>
      </m:oMath>
      <w:r w:rsidR="009D21E6">
        <w:rPr>
          <w:rFonts w:eastAsiaTheme="minorEastAsia" w:cs="Times New Roman"/>
          <w:szCs w:val="24"/>
        </w:rPr>
        <w:tab/>
        <w:t>(3.3)</w:t>
      </w:r>
    </w:p>
    <w:bookmarkEnd w:id="113"/>
    <w:p w14:paraId="6436127A" w14:textId="77777777" w:rsidR="00927D0E" w:rsidRPr="007002FC" w:rsidRDefault="00927D0E" w:rsidP="00D100AC">
      <w:pPr>
        <w:spacing w:after="0"/>
        <w:rPr>
          <w:rFonts w:eastAsiaTheme="minorEastAsia" w:cs="Times New Roman"/>
          <w:szCs w:val="24"/>
        </w:rPr>
      </w:pPr>
      <w:r w:rsidRPr="007002FC">
        <w:rPr>
          <w:rFonts w:eastAsiaTheme="minorEastAsia" w:cs="Times New Roman"/>
          <w:szCs w:val="24"/>
        </w:rPr>
        <w:t>Burada:</w:t>
      </w:r>
    </w:p>
    <w:p w14:paraId="096FC111" w14:textId="089052B6" w:rsidR="00927D0E" w:rsidRPr="007002FC" w:rsidRDefault="00927D0E" w:rsidP="00D100AC">
      <w:pPr>
        <w:spacing w:after="0"/>
        <w:rPr>
          <w:rFonts w:eastAsiaTheme="minorEastAsia" w:cs="Times New Roman"/>
          <w:szCs w:val="24"/>
        </w:rPr>
      </w:pPr>
      <w:r w:rsidRPr="007002FC">
        <w:rPr>
          <w:rFonts w:eastAsiaTheme="minorEastAsia" w:cs="Times New Roman"/>
          <w:szCs w:val="24"/>
        </w:rPr>
        <w:lastRenderedPageBreak/>
        <w:t>A</w:t>
      </w:r>
      <w:r w:rsidR="009D21E6">
        <w:rPr>
          <w:rFonts w:eastAsiaTheme="minorEastAsia" w:cs="Times New Roman"/>
          <w:szCs w:val="24"/>
        </w:rPr>
        <w:t xml:space="preserve"> </w:t>
      </w:r>
      <w:r w:rsidRPr="007002FC">
        <w:rPr>
          <w:rFonts w:eastAsiaTheme="minorEastAsia" w:cs="Times New Roman"/>
          <w:szCs w:val="24"/>
        </w:rPr>
        <w:t>=</w:t>
      </w:r>
      <w:r w:rsidR="009D21E6">
        <w:rPr>
          <w:rFonts w:eastAsiaTheme="minorEastAsia" w:cs="Times New Roman"/>
          <w:szCs w:val="24"/>
        </w:rPr>
        <w:t xml:space="preserve"> </w:t>
      </w:r>
      <w:r w:rsidRPr="007002FC">
        <w:rPr>
          <w:rFonts w:eastAsiaTheme="minorEastAsia" w:cs="Times New Roman"/>
          <w:szCs w:val="24"/>
        </w:rPr>
        <w:t>Etüv kurusu,</w:t>
      </w:r>
      <w:r w:rsidR="00D100AC">
        <w:rPr>
          <w:rFonts w:eastAsiaTheme="minorEastAsia" w:cs="Times New Roman"/>
          <w:szCs w:val="24"/>
        </w:rPr>
        <w:t xml:space="preserve"> </w:t>
      </w:r>
      <w:r w:rsidR="00D100AC" w:rsidRPr="007002FC">
        <w:rPr>
          <w:rFonts w:eastAsiaTheme="minorEastAsia" w:cs="Times New Roman"/>
          <w:szCs w:val="24"/>
        </w:rPr>
        <w:t>kuru ağırlık</w:t>
      </w:r>
      <w:r w:rsidR="00D100AC">
        <w:rPr>
          <w:rFonts w:eastAsiaTheme="minorEastAsia" w:cs="Times New Roman"/>
          <w:szCs w:val="24"/>
        </w:rPr>
        <w:t xml:space="preserve"> </w:t>
      </w:r>
      <w:r w:rsidRPr="007002FC">
        <w:rPr>
          <w:rFonts w:eastAsiaTheme="minorEastAsia" w:cs="Times New Roman"/>
          <w:szCs w:val="24"/>
        </w:rPr>
        <w:t>(g)</w:t>
      </w:r>
    </w:p>
    <w:p w14:paraId="1F4E6E7D" w14:textId="6BFD54B7" w:rsidR="00927D0E" w:rsidRPr="007002FC" w:rsidRDefault="00927D0E" w:rsidP="00D100AC">
      <w:pPr>
        <w:spacing w:after="0"/>
        <w:rPr>
          <w:rFonts w:cs="Times New Roman"/>
          <w:szCs w:val="24"/>
        </w:rPr>
      </w:pPr>
      <w:r w:rsidRPr="007002FC">
        <w:rPr>
          <w:rFonts w:eastAsiaTheme="minorEastAsia" w:cs="Times New Roman"/>
          <w:szCs w:val="24"/>
        </w:rPr>
        <w:t>B</w:t>
      </w:r>
      <w:r w:rsidR="009D21E6">
        <w:rPr>
          <w:rFonts w:eastAsiaTheme="minorEastAsia" w:cs="Times New Roman"/>
          <w:szCs w:val="24"/>
        </w:rPr>
        <w:t xml:space="preserve"> </w:t>
      </w:r>
      <w:r w:rsidRPr="007002FC">
        <w:rPr>
          <w:rFonts w:eastAsiaTheme="minorEastAsia" w:cs="Times New Roman"/>
          <w:szCs w:val="24"/>
        </w:rPr>
        <w:t>=</w:t>
      </w:r>
      <w:r w:rsidR="009D21E6">
        <w:rPr>
          <w:rFonts w:eastAsiaTheme="minorEastAsia" w:cs="Times New Roman"/>
          <w:szCs w:val="24"/>
        </w:rPr>
        <w:t xml:space="preserve"> </w:t>
      </w:r>
      <w:r w:rsidRPr="007002FC">
        <w:rPr>
          <w:rFonts w:eastAsiaTheme="minorEastAsia" w:cs="Times New Roman"/>
          <w:szCs w:val="24"/>
        </w:rPr>
        <w:t xml:space="preserve">Doygun </w:t>
      </w:r>
      <w:r w:rsidR="00D100AC" w:rsidRPr="007002FC">
        <w:rPr>
          <w:rFonts w:eastAsiaTheme="minorEastAsia" w:cs="Times New Roman"/>
          <w:szCs w:val="24"/>
        </w:rPr>
        <w:t>kuru yüzey ağırlık</w:t>
      </w:r>
      <w:r w:rsidR="00D100AC">
        <w:rPr>
          <w:rFonts w:eastAsiaTheme="minorEastAsia" w:cs="Times New Roman"/>
          <w:szCs w:val="24"/>
        </w:rPr>
        <w:t xml:space="preserve"> </w:t>
      </w:r>
      <w:r w:rsidRPr="007002FC">
        <w:rPr>
          <w:rFonts w:eastAsiaTheme="minorEastAsia" w:cs="Times New Roman"/>
          <w:szCs w:val="24"/>
        </w:rPr>
        <w:t>(g)</w:t>
      </w:r>
    </w:p>
    <w:p w14:paraId="1EF16590" w14:textId="3D18FB30" w:rsidR="00927D0E" w:rsidRPr="007002FC" w:rsidRDefault="00927D0E" w:rsidP="00927D0E">
      <w:pPr>
        <w:rPr>
          <w:rFonts w:cs="Times New Roman"/>
          <w:szCs w:val="24"/>
        </w:rPr>
      </w:pPr>
      <w:r w:rsidRPr="007002FC">
        <w:rPr>
          <w:rFonts w:cs="Times New Roman"/>
          <w:szCs w:val="24"/>
        </w:rPr>
        <w:t>C</w:t>
      </w:r>
      <w:r w:rsidR="009D21E6">
        <w:rPr>
          <w:rFonts w:cs="Times New Roman"/>
          <w:szCs w:val="24"/>
        </w:rPr>
        <w:t xml:space="preserve"> </w:t>
      </w:r>
      <w:r w:rsidRPr="007002FC">
        <w:rPr>
          <w:rFonts w:cs="Times New Roman"/>
          <w:szCs w:val="24"/>
        </w:rPr>
        <w:t>=</w:t>
      </w:r>
      <w:r w:rsidR="009D21E6">
        <w:rPr>
          <w:rFonts w:cs="Times New Roman"/>
          <w:szCs w:val="24"/>
        </w:rPr>
        <w:t xml:space="preserve"> </w:t>
      </w:r>
      <w:r w:rsidRPr="007002FC">
        <w:rPr>
          <w:rFonts w:cs="Times New Roman"/>
          <w:szCs w:val="24"/>
        </w:rPr>
        <w:t xml:space="preserve">Sudaki </w:t>
      </w:r>
      <w:r w:rsidR="00D100AC" w:rsidRPr="007002FC">
        <w:rPr>
          <w:rFonts w:cs="Times New Roman"/>
          <w:szCs w:val="24"/>
        </w:rPr>
        <w:t>ağırlık</w:t>
      </w:r>
      <w:r w:rsidR="00D100AC">
        <w:rPr>
          <w:rFonts w:cs="Times New Roman"/>
          <w:szCs w:val="24"/>
        </w:rPr>
        <w:t xml:space="preserve"> </w:t>
      </w:r>
      <w:r w:rsidRPr="007002FC">
        <w:rPr>
          <w:rFonts w:cs="Times New Roman"/>
          <w:szCs w:val="24"/>
        </w:rPr>
        <w:t>(g)</w:t>
      </w:r>
    </w:p>
    <w:p w14:paraId="7979C5F3" w14:textId="7CB7CDFA" w:rsidR="003D28D1" w:rsidRPr="007002FC" w:rsidRDefault="003D28D1" w:rsidP="009D21E6">
      <w:pPr>
        <w:keepNext/>
        <w:rPr>
          <w:rFonts w:cs="Times New Roman"/>
          <w:szCs w:val="24"/>
        </w:rPr>
      </w:pPr>
      <w:r w:rsidRPr="007002FC">
        <w:rPr>
          <w:rFonts w:cs="Times New Roman"/>
          <w:szCs w:val="24"/>
        </w:rPr>
        <w:t xml:space="preserve">Kaba agreganın özgül ağırlık deneyi uygulaması </w:t>
      </w:r>
      <w:r w:rsidRPr="009D21E6">
        <w:rPr>
          <w:rFonts w:cs="Times New Roman"/>
          <w:szCs w:val="24"/>
        </w:rPr>
        <w:t xml:space="preserve">Şekil </w:t>
      </w:r>
      <w:r w:rsidR="009D21E6" w:rsidRPr="009D21E6">
        <w:rPr>
          <w:rFonts w:cs="Times New Roman"/>
          <w:szCs w:val="24"/>
        </w:rPr>
        <w:t>3.7</w:t>
      </w:r>
      <w:r w:rsidRPr="009D21E6">
        <w:rPr>
          <w:rFonts w:cs="Times New Roman"/>
          <w:szCs w:val="24"/>
        </w:rPr>
        <w:t>’</w:t>
      </w:r>
      <w:r w:rsidR="00CE2B4A" w:rsidRPr="007002FC">
        <w:rPr>
          <w:rFonts w:cs="Times New Roman"/>
          <w:szCs w:val="24"/>
        </w:rPr>
        <w:t>d</w:t>
      </w:r>
      <w:r w:rsidR="009D21E6">
        <w:rPr>
          <w:rFonts w:cs="Times New Roman"/>
          <w:szCs w:val="24"/>
        </w:rPr>
        <w:t>e</w:t>
      </w:r>
      <w:r w:rsidRPr="007002FC">
        <w:rPr>
          <w:rFonts w:cs="Times New Roman"/>
          <w:szCs w:val="24"/>
        </w:rPr>
        <w:t xml:space="preserve"> gösterilmiştir.</w:t>
      </w:r>
    </w:p>
    <w:p w14:paraId="109371A9" w14:textId="77777777" w:rsidR="00B1084E" w:rsidRPr="009D21E6" w:rsidRDefault="00927D0E" w:rsidP="009D21E6">
      <w:pPr>
        <w:pStyle w:val="Default"/>
        <w:keepNext/>
        <w:spacing w:after="120" w:line="360" w:lineRule="auto"/>
        <w:jc w:val="center"/>
        <w:rPr>
          <w:rFonts w:ascii="Times New Roman" w:hAnsi="Times New Roman" w:cs="Times New Roman"/>
          <w:noProof/>
        </w:rPr>
      </w:pPr>
      <w:r w:rsidRPr="009D21E6">
        <w:rPr>
          <w:rFonts w:ascii="Times New Roman" w:hAnsi="Times New Roman" w:cs="Times New Roman"/>
          <w:noProof/>
        </w:rPr>
        <w:drawing>
          <wp:inline distT="0" distB="0" distL="0" distR="0" wp14:anchorId="702108BD" wp14:editId="68FDD4EE">
            <wp:extent cx="2880000" cy="2508119"/>
            <wp:effectExtent l="0" t="0" r="0" b="6985"/>
            <wp:docPr id="83476048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621" r="6226"/>
                    <a:stretch/>
                  </pic:blipFill>
                  <pic:spPr bwMode="auto">
                    <a:xfrm>
                      <a:off x="0" y="0"/>
                      <a:ext cx="2880000" cy="2508119"/>
                    </a:xfrm>
                    <a:prstGeom prst="rect">
                      <a:avLst/>
                    </a:prstGeom>
                    <a:noFill/>
                    <a:ln>
                      <a:noFill/>
                    </a:ln>
                    <a:extLst>
                      <a:ext uri="{53640926-AAD7-44D8-BBD7-CCE9431645EC}">
                        <a14:shadowObscured xmlns:a14="http://schemas.microsoft.com/office/drawing/2010/main"/>
                      </a:ext>
                    </a:extLst>
                  </pic:spPr>
                </pic:pic>
              </a:graphicData>
            </a:graphic>
          </wp:inline>
        </w:drawing>
      </w:r>
    </w:p>
    <w:p w14:paraId="43D103A0" w14:textId="32F77AD3" w:rsidR="00B1084E" w:rsidRPr="009D21E6" w:rsidRDefault="00B1084E" w:rsidP="009D21E6">
      <w:pPr>
        <w:pStyle w:val="ResimYazs"/>
        <w:rPr>
          <w:rFonts w:eastAsia="Calibri"/>
          <w:bCs/>
          <w:kern w:val="0"/>
          <w14:ligatures w14:val="none"/>
        </w:rPr>
      </w:pPr>
      <w:bookmarkStart w:id="116" w:name="_Toc151035386"/>
      <w:r w:rsidRPr="009D21E6">
        <w:rPr>
          <w:rFonts w:eastAsia="Calibri"/>
          <w:b/>
          <w:bCs/>
          <w:kern w:val="0"/>
          <w14:ligatures w14:val="none"/>
        </w:rPr>
        <w:t>Şekil</w:t>
      </w:r>
      <w:r w:rsidR="009D21E6">
        <w:rPr>
          <w:rFonts w:eastAsia="Calibri"/>
          <w:b/>
          <w:bCs/>
          <w:kern w:val="0"/>
          <w14:ligatures w14:val="none"/>
        </w:rPr>
        <w:t xml:space="preserve"> 3.7</w:t>
      </w:r>
      <w:r w:rsidR="009D21E6">
        <w:rPr>
          <w:rFonts w:eastAsia="Calibri"/>
          <w:b/>
          <w:bCs/>
          <w:kern w:val="0"/>
          <w14:ligatures w14:val="none"/>
        </w:rPr>
        <w:tab/>
      </w:r>
      <w:r w:rsidRPr="009D21E6">
        <w:rPr>
          <w:rFonts w:eastAsia="Calibri"/>
          <w:bCs/>
          <w:kern w:val="0"/>
          <w14:ligatures w14:val="none"/>
        </w:rPr>
        <w:t xml:space="preserve">Kaba </w:t>
      </w:r>
      <w:r w:rsidR="009D21E6" w:rsidRPr="009D21E6">
        <w:rPr>
          <w:rFonts w:eastAsia="Calibri"/>
          <w:bCs/>
          <w:kern w:val="0"/>
          <w14:ligatures w14:val="none"/>
        </w:rPr>
        <w:t>agrega özgül ağırlık deneyi</w:t>
      </w:r>
      <w:bookmarkEnd w:id="116"/>
    </w:p>
    <w:p w14:paraId="707D5DDB" w14:textId="2D920DCF" w:rsidR="00927D0E" w:rsidRPr="007002FC" w:rsidRDefault="00927D0E" w:rsidP="009D21E6">
      <w:pPr>
        <w:pStyle w:val="Balk4"/>
      </w:pPr>
      <w:r w:rsidRPr="007002FC">
        <w:t xml:space="preserve">İnce </w:t>
      </w:r>
      <w:r w:rsidR="009D21E6" w:rsidRPr="007002FC">
        <w:t>agregalar için özgül ağırlık ve su emme deneyi</w:t>
      </w:r>
    </w:p>
    <w:p w14:paraId="1486936C" w14:textId="77777777" w:rsidR="00927D0E" w:rsidRPr="007002FC" w:rsidRDefault="00927D0E" w:rsidP="009D21E6">
      <w:pPr>
        <w:rPr>
          <w:rFonts w:cs="Times New Roman"/>
          <w:szCs w:val="24"/>
        </w:rPr>
      </w:pPr>
      <w:r w:rsidRPr="007002FC">
        <w:rPr>
          <w:rFonts w:cs="Times New Roman"/>
          <w:szCs w:val="24"/>
        </w:rPr>
        <w:t>İnce agregaların özgül ağırlıkları ve su emme oranlarının belirlenmesi için ASTM C128 standarttı kullanılmıştır. Deney ASTM D 75 standardına göre 1000 g dan oluşan granülometrisi belirli malzeme kurutma işlemi olmadan 24 saat suda bekletilir. Malzeme kaybı olmamasına dikkat edilerek süzülen ince malzeme suyundan arındırılmak için emici bir yüzeye konularak ve sıcak hava üflenerek karıştırılarak doygun kuru yüzey haline getirilir. Bu işlem malzeme birbirini tutmayarak rahatça akabilir hale gelene kadar devam ettirilir.</w:t>
      </w:r>
    </w:p>
    <w:p w14:paraId="09D24944" w14:textId="3FE98F07" w:rsidR="00927D0E" w:rsidRPr="007002FC" w:rsidRDefault="00927D0E" w:rsidP="009D21E6">
      <w:pPr>
        <w:rPr>
          <w:rFonts w:cs="Times New Roman"/>
          <w:szCs w:val="24"/>
        </w:rPr>
      </w:pPr>
      <w:r w:rsidRPr="007002FC">
        <w:rPr>
          <w:rFonts w:cs="Times New Roman"/>
          <w:szCs w:val="24"/>
        </w:rPr>
        <w:t>Hazırladığımız numunenin 1000</w:t>
      </w:r>
      <w:r w:rsidR="009D21E6">
        <w:rPr>
          <w:rFonts w:cs="Times New Roman"/>
          <w:szCs w:val="24"/>
        </w:rPr>
        <w:t xml:space="preserve"> </w:t>
      </w:r>
      <w:r w:rsidRPr="007002FC">
        <w:rPr>
          <w:rFonts w:cs="Times New Roman"/>
          <w:szCs w:val="24"/>
        </w:rPr>
        <w:t>g’l</w:t>
      </w:r>
      <w:r w:rsidR="009D21E6">
        <w:rPr>
          <w:rFonts w:cs="Times New Roman"/>
          <w:szCs w:val="24"/>
        </w:rPr>
        <w:t>ı</w:t>
      </w:r>
      <w:r w:rsidRPr="007002FC">
        <w:rPr>
          <w:rFonts w:cs="Times New Roman"/>
          <w:szCs w:val="24"/>
        </w:rPr>
        <w:t>k kısmından 500±10 g kadarını alıp tartıyoruz</w:t>
      </w:r>
      <w:r w:rsidR="009D21E6">
        <w:rPr>
          <w:rFonts w:cs="Times New Roman"/>
          <w:szCs w:val="24"/>
        </w:rPr>
        <w:t xml:space="preserve"> </w:t>
      </w:r>
      <w:r w:rsidRPr="007002FC">
        <w:rPr>
          <w:rFonts w:cs="Times New Roman"/>
          <w:szCs w:val="24"/>
        </w:rPr>
        <w:t>(S1).</w:t>
      </w:r>
      <w:r w:rsidR="009D21E6">
        <w:rPr>
          <w:rFonts w:cs="Times New Roman"/>
          <w:szCs w:val="24"/>
        </w:rPr>
        <w:t xml:space="preserve"> </w:t>
      </w:r>
      <w:r w:rsidRPr="007002FC">
        <w:rPr>
          <w:rFonts w:cs="Times New Roman"/>
          <w:szCs w:val="24"/>
        </w:rPr>
        <w:t xml:space="preserve">Tartılan numune bir piknometrenin içerisine dökülerek üzerine referans çizgisinin altına kadar (500 ml) su konulur. Piknometre kapatılır ve çalkalanarak gerekirse şişlenerek numune içindeki hava kabarcıklarının çıkması sağlanır. Hava kabarcıkların çıktığından </w:t>
      </w:r>
      <w:r w:rsidRPr="007002FC">
        <w:rPr>
          <w:rFonts w:cs="Times New Roman"/>
          <w:szCs w:val="24"/>
        </w:rPr>
        <w:lastRenderedPageBreak/>
        <w:t>emin olunduktan sonra piknometre referans çizgisine kadar doldurulur. Numune bu haliyle tartılır</w:t>
      </w:r>
      <w:r w:rsidR="009D21E6">
        <w:rPr>
          <w:rFonts w:cs="Times New Roman"/>
          <w:szCs w:val="24"/>
        </w:rPr>
        <w:t xml:space="preserve"> </w:t>
      </w:r>
      <w:r w:rsidRPr="007002FC">
        <w:rPr>
          <w:rFonts w:cs="Times New Roman"/>
          <w:szCs w:val="24"/>
        </w:rPr>
        <w:t>(C).</w:t>
      </w:r>
      <w:r w:rsidR="009D21E6">
        <w:rPr>
          <w:rFonts w:cs="Times New Roman"/>
          <w:szCs w:val="24"/>
        </w:rPr>
        <w:t xml:space="preserve"> </w:t>
      </w:r>
      <w:r w:rsidRPr="007002FC">
        <w:rPr>
          <w:rFonts w:cs="Times New Roman"/>
          <w:szCs w:val="24"/>
        </w:rPr>
        <w:t>Tartılan karışım kuruması için geniş bir kaba alınarak etüve yollanır ve 110±5°C</w:t>
      </w:r>
      <w:r w:rsidR="009D21E6">
        <w:rPr>
          <w:rFonts w:cs="Times New Roman"/>
          <w:szCs w:val="24"/>
        </w:rPr>
        <w:t>’</w:t>
      </w:r>
      <w:r w:rsidRPr="007002FC">
        <w:rPr>
          <w:rFonts w:cs="Times New Roman"/>
          <w:szCs w:val="24"/>
        </w:rPr>
        <w:t>de 24 saat bekletilir. Oda sıcaklığında bekletildikten sonra tartılır</w:t>
      </w:r>
      <w:r w:rsidR="009D21E6">
        <w:rPr>
          <w:rFonts w:cs="Times New Roman"/>
          <w:szCs w:val="24"/>
        </w:rPr>
        <w:t xml:space="preserve"> </w:t>
      </w:r>
      <w:r w:rsidRPr="007002FC">
        <w:rPr>
          <w:rFonts w:cs="Times New Roman"/>
          <w:szCs w:val="24"/>
        </w:rPr>
        <w:t>(A</w:t>
      </w:r>
      <w:r w:rsidRPr="007002FC">
        <w:rPr>
          <w:rFonts w:cs="Times New Roman"/>
          <w:szCs w:val="24"/>
          <w:vertAlign w:val="subscript"/>
        </w:rPr>
        <w:t>1</w:t>
      </w:r>
      <w:r w:rsidRPr="007002FC">
        <w:rPr>
          <w:rFonts w:cs="Times New Roman"/>
          <w:szCs w:val="24"/>
        </w:rPr>
        <w:t>).</w:t>
      </w:r>
      <w:r w:rsidR="009D21E6">
        <w:rPr>
          <w:rFonts w:cs="Times New Roman"/>
          <w:szCs w:val="24"/>
        </w:rPr>
        <w:t xml:space="preserve"> </w:t>
      </w:r>
      <w:r w:rsidRPr="007002FC">
        <w:rPr>
          <w:rFonts w:cs="Times New Roman"/>
          <w:szCs w:val="24"/>
        </w:rPr>
        <w:t>Daha sonra tekrar piknometreye alınıp referans çizgisine kadar doldurulup hava kabarcıklarından kurtulması sağlandıktan sonra tartılmıştır</w:t>
      </w:r>
      <w:r w:rsidR="009D21E6">
        <w:rPr>
          <w:rFonts w:cs="Times New Roman"/>
          <w:szCs w:val="24"/>
        </w:rPr>
        <w:t xml:space="preserve"> </w:t>
      </w:r>
      <w:r w:rsidRPr="007002FC">
        <w:rPr>
          <w:rFonts w:cs="Times New Roman"/>
          <w:szCs w:val="24"/>
        </w:rPr>
        <w:t>(B)</w:t>
      </w:r>
      <w:r w:rsidR="009D21E6">
        <w:rPr>
          <w:rFonts w:cs="Times New Roman"/>
          <w:szCs w:val="24"/>
        </w:rPr>
        <w:t>.</w:t>
      </w:r>
    </w:p>
    <w:p w14:paraId="63515D90" w14:textId="1B865807" w:rsidR="00927D0E" w:rsidRPr="007002FC" w:rsidRDefault="00927D0E" w:rsidP="009D21E6">
      <w:pPr>
        <w:rPr>
          <w:rFonts w:cs="Times New Roman"/>
          <w:szCs w:val="24"/>
        </w:rPr>
      </w:pPr>
      <w:r w:rsidRPr="007002FC">
        <w:rPr>
          <w:rFonts w:cs="Times New Roman"/>
          <w:szCs w:val="24"/>
        </w:rPr>
        <w:t>Su emme oranının tayini için elimizdeki 1000</w:t>
      </w:r>
      <w:r w:rsidR="009D21E6">
        <w:rPr>
          <w:rFonts w:cs="Times New Roman"/>
          <w:szCs w:val="24"/>
        </w:rPr>
        <w:t xml:space="preserve"> </w:t>
      </w:r>
      <w:r w:rsidRPr="007002FC">
        <w:rPr>
          <w:rFonts w:cs="Times New Roman"/>
          <w:szCs w:val="24"/>
        </w:rPr>
        <w:t>g’lık numuneden 500±10 g alınmış ve tartılmıştır</w:t>
      </w:r>
      <w:r w:rsidR="009D21E6">
        <w:rPr>
          <w:rFonts w:cs="Times New Roman"/>
          <w:szCs w:val="24"/>
        </w:rPr>
        <w:t xml:space="preserve"> </w:t>
      </w:r>
      <w:r w:rsidRPr="007002FC">
        <w:rPr>
          <w:rFonts w:cs="Times New Roman"/>
          <w:szCs w:val="24"/>
        </w:rPr>
        <w:t>(S</w:t>
      </w:r>
      <w:r w:rsidRPr="007002FC">
        <w:rPr>
          <w:rFonts w:cs="Times New Roman"/>
          <w:szCs w:val="24"/>
          <w:vertAlign w:val="subscript"/>
        </w:rPr>
        <w:t>2</w:t>
      </w:r>
      <w:r w:rsidRPr="007002FC">
        <w:rPr>
          <w:rFonts w:cs="Times New Roman"/>
          <w:szCs w:val="24"/>
        </w:rPr>
        <w:t>).</w:t>
      </w:r>
      <w:r w:rsidR="009D21E6">
        <w:rPr>
          <w:rFonts w:cs="Times New Roman"/>
          <w:szCs w:val="24"/>
        </w:rPr>
        <w:t xml:space="preserve"> </w:t>
      </w:r>
      <w:r w:rsidRPr="007002FC">
        <w:rPr>
          <w:rFonts w:cs="Times New Roman"/>
          <w:szCs w:val="24"/>
        </w:rPr>
        <w:t>Numune 110±5°C</w:t>
      </w:r>
      <w:r w:rsidR="009D21E6">
        <w:rPr>
          <w:rFonts w:cs="Times New Roman"/>
          <w:szCs w:val="24"/>
        </w:rPr>
        <w:t>’</w:t>
      </w:r>
      <w:r w:rsidRPr="007002FC">
        <w:rPr>
          <w:rFonts w:cs="Times New Roman"/>
          <w:szCs w:val="24"/>
        </w:rPr>
        <w:t>de 24 saat bekletilerek kurutulduktan sonra tartılmıştır</w:t>
      </w:r>
      <w:r w:rsidR="009D21E6">
        <w:rPr>
          <w:rFonts w:cs="Times New Roman"/>
          <w:szCs w:val="24"/>
        </w:rPr>
        <w:t xml:space="preserve"> </w:t>
      </w:r>
      <w:r w:rsidRPr="007002FC">
        <w:rPr>
          <w:rFonts w:cs="Times New Roman"/>
          <w:szCs w:val="24"/>
        </w:rPr>
        <w:t>(A</w:t>
      </w:r>
      <w:r w:rsidRPr="007002FC">
        <w:rPr>
          <w:rFonts w:cs="Times New Roman"/>
          <w:szCs w:val="24"/>
          <w:vertAlign w:val="subscript"/>
        </w:rPr>
        <w:t>2</w:t>
      </w:r>
      <w:r w:rsidRPr="007002FC">
        <w:rPr>
          <w:rFonts w:cs="Times New Roman"/>
          <w:szCs w:val="24"/>
        </w:rPr>
        <w:t>)</w:t>
      </w:r>
      <w:r w:rsidR="009D21E6">
        <w:rPr>
          <w:rFonts w:cs="Times New Roman"/>
          <w:szCs w:val="24"/>
        </w:rPr>
        <w:t>.</w:t>
      </w:r>
    </w:p>
    <w:p w14:paraId="3AA5AA12" w14:textId="4AF1CEEF" w:rsidR="00927D0E" w:rsidRPr="007002FC" w:rsidRDefault="00927D0E" w:rsidP="00927D0E">
      <w:pPr>
        <w:rPr>
          <w:rFonts w:cs="Times New Roman"/>
          <w:szCs w:val="24"/>
        </w:rPr>
      </w:pPr>
      <w:r w:rsidRPr="007002FC">
        <w:rPr>
          <w:rFonts w:cs="Times New Roman"/>
          <w:szCs w:val="24"/>
        </w:rPr>
        <w:t>Aşağıdaki formüllere göre hesaplamalar yapılmıştır</w:t>
      </w:r>
      <w:r w:rsidR="009D21E6">
        <w:rPr>
          <w:rFonts w:cs="Times New Roman"/>
          <w:szCs w:val="24"/>
        </w:rPr>
        <w:t xml:space="preserve"> </w:t>
      </w:r>
      <w:r w:rsidR="00A9146A">
        <w:rPr>
          <w:rFonts w:cs="Times New Roman"/>
          <w:szCs w:val="24"/>
        </w:rPr>
        <w:t>(ASTM C</w:t>
      </w:r>
      <w:r w:rsidRPr="009D21E6">
        <w:rPr>
          <w:rFonts w:cs="Times New Roman"/>
          <w:szCs w:val="24"/>
        </w:rPr>
        <w:t>127</w:t>
      </w:r>
      <w:r w:rsidR="00A9146A">
        <w:rPr>
          <w:rFonts w:cs="Times New Roman"/>
          <w:szCs w:val="24"/>
        </w:rPr>
        <w:t xml:space="preserve"> 2012</w:t>
      </w:r>
      <w:r w:rsidRPr="009D21E6">
        <w:rPr>
          <w:rFonts w:cs="Times New Roman"/>
          <w:szCs w:val="24"/>
        </w:rPr>
        <w:t>)</w:t>
      </w:r>
      <w:r w:rsidR="009D21E6">
        <w:rPr>
          <w:rFonts w:cs="Times New Roman"/>
          <w:szCs w:val="24"/>
        </w:rPr>
        <w:t>.</w:t>
      </w:r>
    </w:p>
    <w:p w14:paraId="007A4910" w14:textId="513C557C" w:rsidR="00927D0E" w:rsidRPr="007002FC" w:rsidRDefault="00927D0E" w:rsidP="009D21E6">
      <w:pPr>
        <w:tabs>
          <w:tab w:val="right" w:pos="8504"/>
        </w:tabs>
        <w:rPr>
          <w:rFonts w:eastAsiaTheme="minorEastAsia" w:cs="Times New Roman"/>
          <w:szCs w:val="24"/>
        </w:rPr>
      </w:pPr>
      <w:r w:rsidRPr="007002FC">
        <w:rPr>
          <w:rFonts w:cs="Times New Roman"/>
          <w:szCs w:val="24"/>
        </w:rPr>
        <w:t xml:space="preserve">Hacim </w:t>
      </w:r>
      <w:bookmarkStart w:id="117" w:name="_Hlk144540678"/>
      <w:r w:rsidRPr="007002FC">
        <w:rPr>
          <w:rFonts w:cs="Times New Roman"/>
          <w:szCs w:val="24"/>
        </w:rPr>
        <w:t>Özgül Ağırlık =</w:t>
      </w:r>
      <m:oMath>
        <m:r>
          <w:rPr>
            <w:rFonts w:ascii="Cambria Math" w:hAnsi="Cambria Math" w:cs="Times New Roman"/>
            <w:szCs w:val="24"/>
          </w:rPr>
          <m:t xml:space="preserve"> </m:t>
        </m:r>
        <m:f>
          <m:fPr>
            <m:ctrlPr>
              <w:rPr>
                <w:rFonts w:ascii="Cambria Math" w:hAnsi="Cambria Math" w:cs="Times New Roman"/>
                <w:szCs w:val="24"/>
              </w:rPr>
            </m:ctrlPr>
          </m:fPr>
          <m:num>
            <m:r>
              <m:rPr>
                <m:sty m:val="p"/>
              </m:rPr>
              <w:rPr>
                <w:rFonts w:ascii="Cambria Math" w:hAnsi="Cambria Math" w:cs="Times New Roman"/>
                <w:szCs w:val="24"/>
              </w:rPr>
              <m:t>A</m:t>
            </m:r>
          </m:num>
          <m:den>
            <m:r>
              <w:rPr>
                <w:rFonts w:ascii="Cambria Math" w:hAnsi="Cambria Math" w:cs="Times New Roman"/>
                <w:szCs w:val="24"/>
              </w:rPr>
              <m:t>B+S-C</m:t>
            </m:r>
          </m:den>
        </m:f>
      </m:oMath>
      <w:r w:rsidR="009D21E6">
        <w:rPr>
          <w:rFonts w:eastAsiaTheme="minorEastAsia" w:cs="Times New Roman"/>
          <w:szCs w:val="24"/>
        </w:rPr>
        <w:tab/>
        <w:t>(3.4)</w:t>
      </w:r>
    </w:p>
    <w:bookmarkEnd w:id="117"/>
    <w:p w14:paraId="4B9155CC" w14:textId="7E820108" w:rsidR="00927D0E" w:rsidRPr="007002FC" w:rsidRDefault="00927D0E" w:rsidP="009D21E6">
      <w:pPr>
        <w:tabs>
          <w:tab w:val="right" w:pos="8504"/>
        </w:tabs>
        <w:rPr>
          <w:rFonts w:eastAsiaTheme="minorEastAsia" w:cs="Times New Roman"/>
          <w:szCs w:val="24"/>
        </w:rPr>
      </w:pPr>
      <w:r w:rsidRPr="007002FC">
        <w:rPr>
          <w:rFonts w:cs="Times New Roman"/>
          <w:szCs w:val="24"/>
        </w:rPr>
        <w:t>Zahiri Özgül Ağırlık =</w:t>
      </w:r>
      <m:oMath>
        <m:r>
          <w:rPr>
            <w:rFonts w:ascii="Cambria Math" w:hAnsi="Cambria Math" w:cs="Times New Roman"/>
            <w:szCs w:val="24"/>
          </w:rPr>
          <m:t xml:space="preserve">  </m:t>
        </m:r>
        <m:f>
          <m:fPr>
            <m:ctrlPr>
              <w:rPr>
                <w:rFonts w:ascii="Cambria Math" w:hAnsi="Cambria Math" w:cs="Times New Roman"/>
                <w:szCs w:val="24"/>
              </w:rPr>
            </m:ctrlPr>
          </m:fPr>
          <m:num>
            <m:r>
              <m:rPr>
                <m:sty m:val="p"/>
              </m:rPr>
              <w:rPr>
                <w:rFonts w:ascii="Cambria Math" w:hAnsi="Cambria Math" w:cs="Times New Roman"/>
                <w:szCs w:val="24"/>
              </w:rPr>
              <m:t>A</m:t>
            </m:r>
          </m:num>
          <m:den>
            <m:r>
              <w:rPr>
                <w:rFonts w:ascii="Cambria Math" w:hAnsi="Cambria Math" w:cs="Times New Roman"/>
                <w:szCs w:val="24"/>
              </w:rPr>
              <m:t>B+A-C</m:t>
            </m:r>
          </m:den>
        </m:f>
      </m:oMath>
      <w:r w:rsidR="009D21E6">
        <w:rPr>
          <w:rFonts w:eastAsiaTheme="minorEastAsia" w:cs="Times New Roman"/>
          <w:szCs w:val="24"/>
        </w:rPr>
        <w:tab/>
        <w:t>(3.5)</w:t>
      </w:r>
    </w:p>
    <w:p w14:paraId="797643C5" w14:textId="61624F6D" w:rsidR="00927D0E" w:rsidRPr="007002FC" w:rsidRDefault="00927D0E" w:rsidP="009D21E6">
      <w:pPr>
        <w:tabs>
          <w:tab w:val="right" w:pos="8504"/>
        </w:tabs>
        <w:rPr>
          <w:rFonts w:eastAsiaTheme="minorEastAsia" w:cs="Times New Roman"/>
          <w:szCs w:val="24"/>
        </w:rPr>
      </w:pPr>
      <w:r w:rsidRPr="007002FC">
        <w:rPr>
          <w:rFonts w:cs="Times New Roman"/>
          <w:szCs w:val="24"/>
        </w:rPr>
        <w:t>Su Emme Yüzdesi</w:t>
      </w:r>
      <w:r w:rsidR="009D21E6">
        <w:rPr>
          <w:rFonts w:cs="Times New Roman"/>
          <w:szCs w:val="24"/>
        </w:rPr>
        <w:t xml:space="preserve"> </w:t>
      </w:r>
      <w:r w:rsidRPr="007002FC">
        <w:rPr>
          <w:rFonts w:cs="Times New Roman"/>
          <w:szCs w:val="24"/>
        </w:rPr>
        <w:t>(%)</w:t>
      </w:r>
      <w:r w:rsidR="009D21E6">
        <w:rPr>
          <w:rFonts w:cs="Times New Roman"/>
          <w:szCs w:val="24"/>
        </w:rPr>
        <w:t xml:space="preserve"> </w:t>
      </w:r>
      <w:r w:rsidRPr="007002FC">
        <w:rPr>
          <w:rFonts w:cs="Times New Roman"/>
          <w:szCs w:val="24"/>
        </w:rPr>
        <w:t>=</w:t>
      </w:r>
      <w:r w:rsidR="009D21E6">
        <w:rPr>
          <w:rFonts w:cs="Times New Roman"/>
          <w:szCs w:val="24"/>
        </w:rPr>
        <w:t xml:space="preserve"> </w:t>
      </w:r>
      <m:oMath>
        <m:f>
          <m:fPr>
            <m:ctrlPr>
              <w:rPr>
                <w:rFonts w:ascii="Cambria Math" w:hAnsi="Cambria Math" w:cs="Times New Roman"/>
                <w:szCs w:val="24"/>
              </w:rPr>
            </m:ctrlPr>
          </m:fPr>
          <m:num>
            <m:r>
              <m:rPr>
                <m:sty m:val="p"/>
              </m:rPr>
              <w:rPr>
                <w:rFonts w:ascii="Cambria Math" w:hAnsi="Cambria Math" w:cs="Times New Roman"/>
                <w:szCs w:val="24"/>
              </w:rPr>
              <m:t>S</m:t>
            </m:r>
          </m:num>
          <m:den>
            <m:r>
              <w:rPr>
                <w:rFonts w:ascii="Cambria Math" w:hAnsi="Cambria Math" w:cs="Times New Roman"/>
                <w:szCs w:val="24"/>
              </w:rPr>
              <m:t>S-A</m:t>
            </m:r>
          </m:den>
        </m:f>
        <m:r>
          <w:rPr>
            <w:rFonts w:ascii="Cambria Math" w:hAnsi="Cambria Math" w:cs="Times New Roman"/>
            <w:szCs w:val="24"/>
          </w:rPr>
          <m:t>x100</m:t>
        </m:r>
      </m:oMath>
      <w:r w:rsidR="009D21E6">
        <w:rPr>
          <w:rFonts w:eastAsiaTheme="minorEastAsia" w:cs="Times New Roman"/>
          <w:szCs w:val="24"/>
        </w:rPr>
        <w:tab/>
        <w:t>(3.6)</w:t>
      </w:r>
    </w:p>
    <w:p w14:paraId="4912E59C" w14:textId="6B16197E" w:rsidR="00927D0E" w:rsidRPr="007002FC" w:rsidRDefault="00927D0E" w:rsidP="009D21E6">
      <w:pPr>
        <w:spacing w:after="0"/>
        <w:rPr>
          <w:rFonts w:eastAsiaTheme="minorEastAsia" w:cs="Times New Roman"/>
          <w:szCs w:val="24"/>
        </w:rPr>
      </w:pPr>
      <w:bookmarkStart w:id="118" w:name="_Hlk144540663"/>
      <w:r w:rsidRPr="007002FC">
        <w:rPr>
          <w:rFonts w:eastAsiaTheme="minorEastAsia" w:cs="Times New Roman"/>
          <w:szCs w:val="24"/>
        </w:rPr>
        <w:t>A</w:t>
      </w:r>
      <w:r w:rsidR="009D21E6">
        <w:rPr>
          <w:rFonts w:eastAsiaTheme="minorEastAsia" w:cs="Times New Roman"/>
          <w:szCs w:val="24"/>
        </w:rPr>
        <w:t xml:space="preserve"> </w:t>
      </w:r>
      <w:r w:rsidRPr="007002FC">
        <w:rPr>
          <w:rFonts w:eastAsiaTheme="minorEastAsia" w:cs="Times New Roman"/>
          <w:szCs w:val="24"/>
        </w:rPr>
        <w:t>=</w:t>
      </w:r>
      <w:r w:rsidR="009D21E6">
        <w:rPr>
          <w:rFonts w:eastAsiaTheme="minorEastAsia" w:cs="Times New Roman"/>
          <w:szCs w:val="24"/>
        </w:rPr>
        <w:t xml:space="preserve"> </w:t>
      </w:r>
      <w:r w:rsidRPr="007002FC">
        <w:rPr>
          <w:rFonts w:eastAsiaTheme="minorEastAsia" w:cs="Times New Roman"/>
          <w:szCs w:val="24"/>
        </w:rPr>
        <w:t xml:space="preserve">Kuru </w:t>
      </w:r>
      <w:r w:rsidR="009D21E6">
        <w:rPr>
          <w:rFonts w:eastAsiaTheme="minorEastAsia" w:cs="Times New Roman"/>
          <w:szCs w:val="24"/>
        </w:rPr>
        <w:t>a</w:t>
      </w:r>
      <w:r w:rsidRPr="007002FC">
        <w:rPr>
          <w:rFonts w:eastAsiaTheme="minorEastAsia" w:cs="Times New Roman"/>
          <w:szCs w:val="24"/>
        </w:rPr>
        <w:t>ğırlık</w:t>
      </w:r>
      <w:r w:rsidR="009D21E6">
        <w:rPr>
          <w:rFonts w:eastAsiaTheme="minorEastAsia" w:cs="Times New Roman"/>
          <w:szCs w:val="24"/>
        </w:rPr>
        <w:t xml:space="preserve"> </w:t>
      </w:r>
      <w:r w:rsidRPr="007002FC">
        <w:rPr>
          <w:rFonts w:eastAsiaTheme="minorEastAsia" w:cs="Times New Roman"/>
          <w:szCs w:val="24"/>
        </w:rPr>
        <w:t>(g)</w:t>
      </w:r>
    </w:p>
    <w:p w14:paraId="74FF740D" w14:textId="0EA00452" w:rsidR="00927D0E" w:rsidRPr="007002FC" w:rsidRDefault="00927D0E" w:rsidP="009D21E6">
      <w:pPr>
        <w:spacing w:after="0"/>
        <w:rPr>
          <w:rFonts w:eastAsiaTheme="minorEastAsia" w:cs="Times New Roman"/>
          <w:szCs w:val="24"/>
        </w:rPr>
      </w:pPr>
      <w:r w:rsidRPr="007002FC">
        <w:rPr>
          <w:rFonts w:eastAsiaTheme="minorEastAsia" w:cs="Times New Roman"/>
          <w:szCs w:val="24"/>
        </w:rPr>
        <w:t>B</w:t>
      </w:r>
      <w:r w:rsidR="009D21E6">
        <w:rPr>
          <w:rFonts w:eastAsiaTheme="minorEastAsia" w:cs="Times New Roman"/>
          <w:szCs w:val="24"/>
        </w:rPr>
        <w:t xml:space="preserve"> </w:t>
      </w:r>
      <w:r w:rsidRPr="007002FC">
        <w:rPr>
          <w:rFonts w:eastAsiaTheme="minorEastAsia" w:cs="Times New Roman"/>
          <w:szCs w:val="24"/>
        </w:rPr>
        <w:t>=</w:t>
      </w:r>
      <w:r w:rsidR="009D21E6">
        <w:rPr>
          <w:rFonts w:eastAsiaTheme="minorEastAsia" w:cs="Times New Roman"/>
          <w:szCs w:val="24"/>
        </w:rPr>
        <w:t xml:space="preserve"> </w:t>
      </w:r>
      <w:r w:rsidRPr="007002FC">
        <w:rPr>
          <w:rFonts w:eastAsiaTheme="minorEastAsia" w:cs="Times New Roman"/>
          <w:szCs w:val="24"/>
        </w:rPr>
        <w:t>Kalibrasyon çizgisine kadar doluyken piknometre ağırlığı</w:t>
      </w:r>
      <w:r w:rsidR="009D21E6">
        <w:rPr>
          <w:rFonts w:eastAsiaTheme="minorEastAsia" w:cs="Times New Roman"/>
          <w:szCs w:val="24"/>
        </w:rPr>
        <w:t xml:space="preserve"> </w:t>
      </w:r>
      <w:r w:rsidRPr="007002FC">
        <w:rPr>
          <w:rFonts w:eastAsiaTheme="minorEastAsia" w:cs="Times New Roman"/>
          <w:szCs w:val="24"/>
        </w:rPr>
        <w:t>(g)</w:t>
      </w:r>
    </w:p>
    <w:p w14:paraId="07140386" w14:textId="0FB7D041" w:rsidR="00927D0E" w:rsidRPr="007002FC" w:rsidRDefault="00927D0E" w:rsidP="009D21E6">
      <w:pPr>
        <w:spacing w:after="0"/>
        <w:rPr>
          <w:rFonts w:eastAsiaTheme="minorEastAsia" w:cs="Times New Roman"/>
          <w:szCs w:val="24"/>
        </w:rPr>
      </w:pPr>
      <w:r w:rsidRPr="007002FC">
        <w:rPr>
          <w:rFonts w:eastAsiaTheme="minorEastAsia" w:cs="Times New Roman"/>
          <w:szCs w:val="24"/>
        </w:rPr>
        <w:t>C</w:t>
      </w:r>
      <w:r w:rsidR="009D21E6">
        <w:rPr>
          <w:rFonts w:eastAsiaTheme="minorEastAsia" w:cs="Times New Roman"/>
          <w:szCs w:val="24"/>
        </w:rPr>
        <w:t xml:space="preserve"> </w:t>
      </w:r>
      <w:r w:rsidRPr="007002FC">
        <w:rPr>
          <w:rFonts w:eastAsiaTheme="minorEastAsia" w:cs="Times New Roman"/>
          <w:szCs w:val="24"/>
        </w:rPr>
        <w:t>=</w:t>
      </w:r>
      <w:r w:rsidR="009D21E6">
        <w:rPr>
          <w:rFonts w:eastAsiaTheme="minorEastAsia" w:cs="Times New Roman"/>
          <w:szCs w:val="24"/>
        </w:rPr>
        <w:t xml:space="preserve"> </w:t>
      </w:r>
      <w:r w:rsidRPr="007002FC">
        <w:rPr>
          <w:rFonts w:eastAsiaTheme="minorEastAsia" w:cs="Times New Roman"/>
          <w:szCs w:val="24"/>
        </w:rPr>
        <w:t>Kalibrasyon çizgisine kadar su dolu ve numune konmuş piknometre ağırlığı (g)</w:t>
      </w:r>
    </w:p>
    <w:bookmarkEnd w:id="118"/>
    <w:p w14:paraId="25D7D544" w14:textId="33D638BE" w:rsidR="00927D0E" w:rsidRPr="007002FC" w:rsidRDefault="00927D0E" w:rsidP="00927D0E">
      <w:pPr>
        <w:rPr>
          <w:rFonts w:eastAsiaTheme="minorEastAsia" w:cs="Times New Roman"/>
          <w:szCs w:val="24"/>
        </w:rPr>
      </w:pPr>
      <w:r w:rsidRPr="007002FC">
        <w:rPr>
          <w:rFonts w:eastAsiaTheme="minorEastAsia" w:cs="Times New Roman"/>
          <w:szCs w:val="24"/>
        </w:rPr>
        <w:t>S</w:t>
      </w:r>
      <w:r w:rsidR="009D21E6">
        <w:rPr>
          <w:rFonts w:eastAsiaTheme="minorEastAsia" w:cs="Times New Roman"/>
          <w:szCs w:val="24"/>
        </w:rPr>
        <w:t xml:space="preserve"> </w:t>
      </w:r>
      <w:r w:rsidRPr="007002FC">
        <w:rPr>
          <w:rFonts w:eastAsiaTheme="minorEastAsia" w:cs="Times New Roman"/>
          <w:szCs w:val="24"/>
        </w:rPr>
        <w:t>=</w:t>
      </w:r>
      <w:r w:rsidR="009D21E6">
        <w:rPr>
          <w:rFonts w:eastAsiaTheme="minorEastAsia" w:cs="Times New Roman"/>
          <w:szCs w:val="24"/>
        </w:rPr>
        <w:t xml:space="preserve"> </w:t>
      </w:r>
      <w:r w:rsidRPr="007002FC">
        <w:rPr>
          <w:rFonts w:eastAsiaTheme="minorEastAsia" w:cs="Times New Roman"/>
          <w:szCs w:val="24"/>
        </w:rPr>
        <w:t>Doygun kuru yüzey ağırlık</w:t>
      </w:r>
      <w:r w:rsidR="009D21E6">
        <w:rPr>
          <w:rFonts w:eastAsiaTheme="minorEastAsia" w:cs="Times New Roman"/>
          <w:szCs w:val="24"/>
        </w:rPr>
        <w:t xml:space="preserve"> </w:t>
      </w:r>
      <w:r w:rsidRPr="007002FC">
        <w:rPr>
          <w:rFonts w:eastAsiaTheme="minorEastAsia" w:cs="Times New Roman"/>
          <w:szCs w:val="24"/>
        </w:rPr>
        <w:t>(g)</w:t>
      </w:r>
    </w:p>
    <w:p w14:paraId="77E215A8" w14:textId="639878FD" w:rsidR="003D28D1" w:rsidRPr="007002FC" w:rsidRDefault="003D28D1" w:rsidP="00927D0E">
      <w:pPr>
        <w:rPr>
          <w:rFonts w:eastAsiaTheme="minorEastAsia" w:cs="Times New Roman"/>
          <w:noProof/>
          <w:szCs w:val="24"/>
        </w:rPr>
      </w:pPr>
      <w:r w:rsidRPr="007002FC">
        <w:rPr>
          <w:rFonts w:eastAsiaTheme="minorEastAsia" w:cs="Times New Roman"/>
          <w:noProof/>
          <w:szCs w:val="24"/>
        </w:rPr>
        <w:t xml:space="preserve">İnce agreganın özgül ağırlık deneyi </w:t>
      </w:r>
      <w:r w:rsidRPr="009D21E6">
        <w:rPr>
          <w:rFonts w:eastAsiaTheme="minorEastAsia" w:cs="Times New Roman"/>
          <w:noProof/>
          <w:szCs w:val="24"/>
        </w:rPr>
        <w:t xml:space="preserve">Şekil </w:t>
      </w:r>
      <w:r w:rsidR="009D21E6" w:rsidRPr="009D21E6">
        <w:rPr>
          <w:rFonts w:eastAsiaTheme="minorEastAsia" w:cs="Times New Roman"/>
          <w:noProof/>
          <w:szCs w:val="24"/>
        </w:rPr>
        <w:t>3.8</w:t>
      </w:r>
      <w:r w:rsidRPr="009D21E6">
        <w:rPr>
          <w:rFonts w:eastAsiaTheme="minorEastAsia" w:cs="Times New Roman"/>
          <w:noProof/>
          <w:szCs w:val="24"/>
        </w:rPr>
        <w:t>’d</w:t>
      </w:r>
      <w:r w:rsidR="009D21E6">
        <w:rPr>
          <w:rFonts w:eastAsiaTheme="minorEastAsia" w:cs="Times New Roman"/>
          <w:noProof/>
          <w:szCs w:val="24"/>
        </w:rPr>
        <w:t>e</w:t>
      </w:r>
      <w:r w:rsidRPr="007002FC">
        <w:rPr>
          <w:rFonts w:eastAsiaTheme="minorEastAsia" w:cs="Times New Roman"/>
          <w:noProof/>
          <w:szCs w:val="24"/>
        </w:rPr>
        <w:t xml:space="preserve"> </w:t>
      </w:r>
      <w:r w:rsidR="000D2DB6" w:rsidRPr="007002FC">
        <w:rPr>
          <w:rFonts w:eastAsiaTheme="minorEastAsia" w:cs="Times New Roman"/>
          <w:noProof/>
          <w:szCs w:val="24"/>
        </w:rPr>
        <w:t>gösterilmiştir.</w:t>
      </w:r>
    </w:p>
    <w:p w14:paraId="437C23A5" w14:textId="77777777" w:rsidR="00B1084E" w:rsidRPr="009D21E6" w:rsidRDefault="00927D0E" w:rsidP="009D21E6">
      <w:pPr>
        <w:pStyle w:val="Default"/>
        <w:keepNext/>
        <w:spacing w:after="120" w:line="360" w:lineRule="auto"/>
        <w:jc w:val="center"/>
        <w:rPr>
          <w:rFonts w:ascii="Times New Roman" w:hAnsi="Times New Roman" w:cs="Times New Roman"/>
          <w:noProof/>
        </w:rPr>
      </w:pPr>
      <w:r w:rsidRPr="009D21E6">
        <w:rPr>
          <w:rFonts w:ascii="Times New Roman" w:hAnsi="Times New Roman" w:cs="Times New Roman"/>
          <w:noProof/>
        </w:rPr>
        <w:lastRenderedPageBreak/>
        <w:drawing>
          <wp:inline distT="0" distB="0" distL="0" distR="0" wp14:anchorId="7C6B4DB0" wp14:editId="4CEADBC4">
            <wp:extent cx="2880000" cy="3070393"/>
            <wp:effectExtent l="0" t="0" r="0" b="0"/>
            <wp:docPr id="109732775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148"/>
                    <a:stretch/>
                  </pic:blipFill>
                  <pic:spPr bwMode="auto">
                    <a:xfrm>
                      <a:off x="0" y="0"/>
                      <a:ext cx="2880000" cy="3070393"/>
                    </a:xfrm>
                    <a:prstGeom prst="rect">
                      <a:avLst/>
                    </a:prstGeom>
                    <a:noFill/>
                    <a:ln>
                      <a:noFill/>
                    </a:ln>
                    <a:extLst>
                      <a:ext uri="{53640926-AAD7-44D8-BBD7-CCE9431645EC}">
                        <a14:shadowObscured xmlns:a14="http://schemas.microsoft.com/office/drawing/2010/main"/>
                      </a:ext>
                    </a:extLst>
                  </pic:spPr>
                </pic:pic>
              </a:graphicData>
            </a:graphic>
          </wp:inline>
        </w:drawing>
      </w:r>
    </w:p>
    <w:p w14:paraId="629E8620" w14:textId="366576F4" w:rsidR="003D28D1" w:rsidRPr="009D21E6" w:rsidRDefault="00B1084E" w:rsidP="009D21E6">
      <w:pPr>
        <w:pStyle w:val="ResimYazs"/>
        <w:rPr>
          <w:rFonts w:eastAsia="Calibri"/>
          <w:bCs/>
          <w:kern w:val="0"/>
          <w14:ligatures w14:val="none"/>
        </w:rPr>
      </w:pPr>
      <w:bookmarkStart w:id="119" w:name="_Toc151035387"/>
      <w:r w:rsidRPr="009D21E6">
        <w:rPr>
          <w:rFonts w:eastAsia="Calibri"/>
          <w:b/>
          <w:bCs/>
          <w:kern w:val="0"/>
          <w14:ligatures w14:val="none"/>
        </w:rPr>
        <w:t>Şekil</w:t>
      </w:r>
      <w:r w:rsidR="009D21E6">
        <w:rPr>
          <w:rFonts w:eastAsia="Calibri"/>
          <w:b/>
          <w:bCs/>
          <w:kern w:val="0"/>
          <w14:ligatures w14:val="none"/>
        </w:rPr>
        <w:t xml:space="preserve"> 3.8</w:t>
      </w:r>
      <w:r w:rsidR="009D21E6">
        <w:rPr>
          <w:rFonts w:eastAsia="Calibri"/>
          <w:b/>
          <w:bCs/>
          <w:kern w:val="0"/>
          <w14:ligatures w14:val="none"/>
        </w:rPr>
        <w:tab/>
      </w:r>
      <w:r w:rsidRPr="009D21E6">
        <w:rPr>
          <w:rFonts w:eastAsia="Calibri"/>
          <w:bCs/>
          <w:kern w:val="0"/>
          <w14:ligatures w14:val="none"/>
        </w:rPr>
        <w:t xml:space="preserve">İnce </w:t>
      </w:r>
      <w:r w:rsidR="009D21E6" w:rsidRPr="009D21E6">
        <w:rPr>
          <w:rFonts w:eastAsia="Calibri"/>
          <w:bCs/>
          <w:kern w:val="0"/>
          <w14:ligatures w14:val="none"/>
        </w:rPr>
        <w:t>agrega özgül ağırlık deneyi</w:t>
      </w:r>
      <w:bookmarkEnd w:id="119"/>
    </w:p>
    <w:p w14:paraId="2E6B89A6" w14:textId="6613718A" w:rsidR="00927D0E" w:rsidRPr="007002FC" w:rsidRDefault="00927D0E" w:rsidP="009D21E6">
      <w:pPr>
        <w:pStyle w:val="Balk4"/>
        <w:rPr>
          <w:rFonts w:eastAsiaTheme="minorEastAsia"/>
        </w:rPr>
      </w:pPr>
      <w:r w:rsidRPr="007002FC">
        <w:rPr>
          <w:rFonts w:eastAsiaTheme="minorEastAsia"/>
        </w:rPr>
        <w:t xml:space="preserve">Mineral </w:t>
      </w:r>
      <w:r w:rsidR="009D21E6" w:rsidRPr="007002FC">
        <w:rPr>
          <w:rFonts w:eastAsiaTheme="minorEastAsia"/>
        </w:rPr>
        <w:t xml:space="preserve">filler için özgül </w:t>
      </w:r>
      <w:r w:rsidRPr="007002FC">
        <w:rPr>
          <w:rFonts w:eastAsiaTheme="minorEastAsia"/>
        </w:rPr>
        <w:t>ağırlık ve su emme oranı deneyi</w:t>
      </w:r>
    </w:p>
    <w:p w14:paraId="6E8C6D62" w14:textId="66E9F968" w:rsidR="00927D0E" w:rsidRPr="007002FC" w:rsidRDefault="00927D0E" w:rsidP="009D21E6">
      <w:pPr>
        <w:rPr>
          <w:rFonts w:cs="Times New Roman"/>
          <w:szCs w:val="24"/>
        </w:rPr>
      </w:pPr>
      <w:r w:rsidRPr="007002FC">
        <w:rPr>
          <w:rFonts w:eastAsiaTheme="minorEastAsia" w:cs="Times New Roman"/>
          <w:szCs w:val="24"/>
        </w:rPr>
        <w:t>Mineral fillerin özgül ağırlığı ve su emme oranı ASTM C 128 standardına göre yapılmıştır.</w:t>
      </w:r>
      <w:r w:rsidR="009D21E6">
        <w:rPr>
          <w:rFonts w:eastAsiaTheme="minorEastAsia" w:cs="Times New Roman"/>
          <w:szCs w:val="24"/>
        </w:rPr>
        <w:t xml:space="preserve"> </w:t>
      </w:r>
      <w:r w:rsidRPr="007002FC">
        <w:rPr>
          <w:rFonts w:eastAsiaTheme="minorEastAsia" w:cs="Times New Roman"/>
          <w:szCs w:val="24"/>
        </w:rPr>
        <w:t>0,075 mm</w:t>
      </w:r>
      <w:r w:rsidR="009D21E6">
        <w:rPr>
          <w:rFonts w:eastAsiaTheme="minorEastAsia" w:cs="Times New Roman"/>
          <w:szCs w:val="24"/>
        </w:rPr>
        <w:t xml:space="preserve"> </w:t>
      </w:r>
      <w:r w:rsidRPr="007002FC">
        <w:rPr>
          <w:rFonts w:eastAsiaTheme="minorEastAsia" w:cs="Times New Roman"/>
          <w:szCs w:val="24"/>
        </w:rPr>
        <w:t>(No.200) eleğin alındaki malzeme etüvde 24 saat boyunca 110</w:t>
      </w:r>
      <w:r w:rsidRPr="007002FC">
        <w:rPr>
          <w:rFonts w:cs="Times New Roman"/>
          <w:szCs w:val="24"/>
        </w:rPr>
        <w:t>±10°C’de kurutulur.</w:t>
      </w:r>
      <w:r w:rsidR="009D21E6">
        <w:rPr>
          <w:rFonts w:cs="Times New Roman"/>
          <w:szCs w:val="24"/>
        </w:rPr>
        <w:t xml:space="preserve"> </w:t>
      </w:r>
      <w:r w:rsidRPr="007002FC">
        <w:rPr>
          <w:rFonts w:cs="Times New Roman"/>
          <w:szCs w:val="24"/>
        </w:rPr>
        <w:t>Bu malzemeden 20 g alınarak 1 mg hassasiyete sahip tartıda tartılır</w:t>
      </w:r>
      <w:r w:rsidR="009D21E6">
        <w:rPr>
          <w:rFonts w:cs="Times New Roman"/>
          <w:szCs w:val="24"/>
        </w:rPr>
        <w:t xml:space="preserve"> </w:t>
      </w:r>
      <w:r w:rsidRPr="007002FC">
        <w:rPr>
          <w:rFonts w:cs="Times New Roman"/>
          <w:szCs w:val="24"/>
        </w:rPr>
        <w:t>(A).</w:t>
      </w:r>
      <w:r w:rsidR="009D21E6">
        <w:rPr>
          <w:rFonts w:cs="Times New Roman"/>
          <w:szCs w:val="24"/>
        </w:rPr>
        <w:t xml:space="preserve"> </w:t>
      </w:r>
      <w:r w:rsidRPr="007002FC">
        <w:rPr>
          <w:rFonts w:cs="Times New Roman"/>
          <w:szCs w:val="24"/>
        </w:rPr>
        <w:t>Piknometre referans çizgisine kadar su ile doldurulduktan sonra oda sıcaklığına kadar ısıtılır ve tartılır</w:t>
      </w:r>
      <w:r w:rsidR="009D21E6">
        <w:rPr>
          <w:rFonts w:cs="Times New Roman"/>
          <w:szCs w:val="24"/>
        </w:rPr>
        <w:t xml:space="preserve"> </w:t>
      </w:r>
      <w:r w:rsidRPr="007002FC">
        <w:rPr>
          <w:rFonts w:cs="Times New Roman"/>
          <w:szCs w:val="24"/>
        </w:rPr>
        <w:t>(B).</w:t>
      </w:r>
      <w:r w:rsidR="009D21E6">
        <w:rPr>
          <w:rFonts w:cs="Times New Roman"/>
          <w:szCs w:val="24"/>
        </w:rPr>
        <w:t xml:space="preserve"> </w:t>
      </w:r>
      <w:r w:rsidRPr="007002FC">
        <w:rPr>
          <w:rFonts w:cs="Times New Roman"/>
          <w:szCs w:val="24"/>
        </w:rPr>
        <w:t>Malzemeyi piknometreye koymak için piknometre boşaltılır ve 20 g malzeme piknometreye konulur üzerine referans çizgisine kadar su eklenir ve vakum malzemesine bağlanır.</w:t>
      </w:r>
    </w:p>
    <w:p w14:paraId="1C4D3EC4" w14:textId="65AE020F" w:rsidR="00927D0E" w:rsidRPr="007002FC" w:rsidRDefault="00927D0E" w:rsidP="00927D0E">
      <w:pPr>
        <w:rPr>
          <w:rFonts w:cs="Times New Roman"/>
          <w:szCs w:val="24"/>
        </w:rPr>
      </w:pPr>
      <w:bookmarkStart w:id="120" w:name="_Hlk144540770"/>
      <w:r w:rsidRPr="007002FC">
        <w:rPr>
          <w:rFonts w:cs="Times New Roman"/>
          <w:szCs w:val="24"/>
        </w:rPr>
        <w:t>Aşağıdaki bağıntıya göre hesaplamayı yapalım</w:t>
      </w:r>
      <w:r w:rsidR="009D21E6">
        <w:rPr>
          <w:rFonts w:cs="Times New Roman"/>
          <w:szCs w:val="24"/>
        </w:rPr>
        <w:t xml:space="preserve"> </w:t>
      </w:r>
      <w:r w:rsidRPr="007002FC">
        <w:rPr>
          <w:rFonts w:cs="Times New Roman"/>
          <w:szCs w:val="24"/>
        </w:rPr>
        <w:t>(</w:t>
      </w:r>
      <w:r w:rsidRPr="009D21E6">
        <w:rPr>
          <w:rFonts w:cs="Times New Roman"/>
          <w:szCs w:val="24"/>
        </w:rPr>
        <w:t>ASTM C128</w:t>
      </w:r>
      <w:r w:rsidR="00A9146A">
        <w:rPr>
          <w:rFonts w:cs="Times New Roman"/>
          <w:szCs w:val="24"/>
        </w:rPr>
        <w:t xml:space="preserve"> 2012</w:t>
      </w:r>
      <w:r w:rsidRPr="009D21E6">
        <w:rPr>
          <w:rFonts w:cs="Times New Roman"/>
          <w:szCs w:val="24"/>
        </w:rPr>
        <w:t>)</w:t>
      </w:r>
      <w:r w:rsidR="009D21E6">
        <w:rPr>
          <w:rFonts w:cs="Times New Roman"/>
          <w:szCs w:val="24"/>
        </w:rPr>
        <w:t>.</w:t>
      </w:r>
    </w:p>
    <w:p w14:paraId="5A6DA9E9" w14:textId="75A93B72" w:rsidR="00927D0E" w:rsidRPr="007002FC" w:rsidRDefault="00927D0E" w:rsidP="009D21E6">
      <w:pPr>
        <w:tabs>
          <w:tab w:val="right" w:pos="8504"/>
        </w:tabs>
        <w:rPr>
          <w:rFonts w:eastAsiaTheme="minorEastAsia" w:cs="Times New Roman"/>
          <w:szCs w:val="24"/>
        </w:rPr>
      </w:pPr>
      <w:r w:rsidRPr="007002FC">
        <w:rPr>
          <w:rFonts w:cs="Times New Roman"/>
          <w:szCs w:val="24"/>
        </w:rPr>
        <w:t>Özgül Ağırlık =</w:t>
      </w:r>
      <m:oMath>
        <m:r>
          <w:rPr>
            <w:rFonts w:ascii="Cambria Math" w:hAnsi="Cambria Math" w:cs="Times New Roman"/>
            <w:szCs w:val="24"/>
          </w:rPr>
          <m:t xml:space="preserve"> </m:t>
        </m:r>
        <m:f>
          <m:fPr>
            <m:ctrlPr>
              <w:rPr>
                <w:rFonts w:ascii="Cambria Math" w:hAnsi="Cambria Math" w:cs="Times New Roman"/>
                <w:szCs w:val="24"/>
              </w:rPr>
            </m:ctrlPr>
          </m:fPr>
          <m:num>
            <m:r>
              <m:rPr>
                <m:sty m:val="p"/>
              </m:rPr>
              <w:rPr>
                <w:rFonts w:ascii="Cambria Math" w:hAnsi="Cambria Math" w:cs="Times New Roman"/>
                <w:szCs w:val="24"/>
              </w:rPr>
              <m:t>A</m:t>
            </m:r>
          </m:num>
          <m:den>
            <m:r>
              <w:rPr>
                <w:rFonts w:ascii="Cambria Math" w:hAnsi="Cambria Math" w:cs="Times New Roman"/>
                <w:szCs w:val="24"/>
              </w:rPr>
              <m:t>A+B-C</m:t>
            </m:r>
          </m:den>
        </m:f>
      </m:oMath>
      <w:r w:rsidR="009D21E6">
        <w:rPr>
          <w:rFonts w:eastAsiaTheme="minorEastAsia" w:cs="Times New Roman"/>
          <w:szCs w:val="24"/>
        </w:rPr>
        <w:tab/>
        <w:t>(3.7)</w:t>
      </w:r>
    </w:p>
    <w:bookmarkEnd w:id="120"/>
    <w:p w14:paraId="22AF0658" w14:textId="21A7378B" w:rsidR="00927D0E" w:rsidRPr="007002FC" w:rsidRDefault="00927D0E" w:rsidP="009D21E6">
      <w:pPr>
        <w:spacing w:after="0"/>
        <w:rPr>
          <w:rFonts w:eastAsiaTheme="minorEastAsia" w:cs="Times New Roman"/>
          <w:szCs w:val="24"/>
        </w:rPr>
      </w:pPr>
      <w:r w:rsidRPr="007002FC">
        <w:rPr>
          <w:rFonts w:eastAsiaTheme="minorEastAsia" w:cs="Times New Roman"/>
          <w:szCs w:val="24"/>
        </w:rPr>
        <w:t>A</w:t>
      </w:r>
      <w:r w:rsidR="009D21E6">
        <w:rPr>
          <w:rFonts w:eastAsiaTheme="minorEastAsia" w:cs="Times New Roman"/>
          <w:szCs w:val="24"/>
        </w:rPr>
        <w:t xml:space="preserve"> </w:t>
      </w:r>
      <w:r w:rsidRPr="007002FC">
        <w:rPr>
          <w:rFonts w:eastAsiaTheme="minorEastAsia" w:cs="Times New Roman"/>
          <w:szCs w:val="24"/>
        </w:rPr>
        <w:t>=</w:t>
      </w:r>
      <w:r w:rsidR="009D21E6">
        <w:rPr>
          <w:rFonts w:eastAsiaTheme="minorEastAsia" w:cs="Times New Roman"/>
          <w:szCs w:val="24"/>
        </w:rPr>
        <w:t xml:space="preserve"> </w:t>
      </w:r>
      <w:r w:rsidRPr="007002FC">
        <w:rPr>
          <w:rFonts w:eastAsiaTheme="minorEastAsia" w:cs="Times New Roman"/>
          <w:szCs w:val="24"/>
        </w:rPr>
        <w:t xml:space="preserve">Kuru </w:t>
      </w:r>
      <w:r w:rsidR="009D21E6">
        <w:rPr>
          <w:rFonts w:eastAsiaTheme="minorEastAsia" w:cs="Times New Roman"/>
          <w:szCs w:val="24"/>
        </w:rPr>
        <w:t>a</w:t>
      </w:r>
      <w:r w:rsidRPr="007002FC">
        <w:rPr>
          <w:rFonts w:eastAsiaTheme="minorEastAsia" w:cs="Times New Roman"/>
          <w:szCs w:val="24"/>
        </w:rPr>
        <w:t>ğırlık</w:t>
      </w:r>
      <w:r w:rsidR="009D21E6">
        <w:rPr>
          <w:rFonts w:eastAsiaTheme="minorEastAsia" w:cs="Times New Roman"/>
          <w:szCs w:val="24"/>
        </w:rPr>
        <w:t xml:space="preserve"> </w:t>
      </w:r>
      <w:r w:rsidRPr="007002FC">
        <w:rPr>
          <w:rFonts w:eastAsiaTheme="minorEastAsia" w:cs="Times New Roman"/>
          <w:szCs w:val="24"/>
        </w:rPr>
        <w:t>(g)</w:t>
      </w:r>
    </w:p>
    <w:p w14:paraId="2F9335A3" w14:textId="412DC6EC" w:rsidR="00927D0E" w:rsidRPr="007002FC" w:rsidRDefault="00927D0E" w:rsidP="009D21E6">
      <w:pPr>
        <w:spacing w:after="0"/>
        <w:rPr>
          <w:rFonts w:eastAsiaTheme="minorEastAsia" w:cs="Times New Roman"/>
          <w:szCs w:val="24"/>
        </w:rPr>
      </w:pPr>
      <w:r w:rsidRPr="007002FC">
        <w:rPr>
          <w:rFonts w:eastAsiaTheme="minorEastAsia" w:cs="Times New Roman"/>
          <w:szCs w:val="24"/>
        </w:rPr>
        <w:t>B</w:t>
      </w:r>
      <w:r w:rsidR="009D21E6">
        <w:rPr>
          <w:rFonts w:eastAsiaTheme="minorEastAsia" w:cs="Times New Roman"/>
          <w:szCs w:val="24"/>
        </w:rPr>
        <w:t xml:space="preserve"> </w:t>
      </w:r>
      <w:r w:rsidRPr="007002FC">
        <w:rPr>
          <w:rFonts w:eastAsiaTheme="minorEastAsia" w:cs="Times New Roman"/>
          <w:szCs w:val="24"/>
        </w:rPr>
        <w:t>=</w:t>
      </w:r>
      <w:r w:rsidR="009D21E6">
        <w:rPr>
          <w:rFonts w:eastAsiaTheme="minorEastAsia" w:cs="Times New Roman"/>
          <w:szCs w:val="24"/>
        </w:rPr>
        <w:t xml:space="preserve"> </w:t>
      </w:r>
      <w:r w:rsidRPr="007002FC">
        <w:rPr>
          <w:rFonts w:eastAsiaTheme="minorEastAsia" w:cs="Times New Roman"/>
          <w:szCs w:val="24"/>
        </w:rPr>
        <w:t>Kalibrasyon çizgisine kadar doluyken piknometre ağırlığı</w:t>
      </w:r>
      <w:r w:rsidR="009D21E6">
        <w:rPr>
          <w:rFonts w:eastAsiaTheme="minorEastAsia" w:cs="Times New Roman"/>
          <w:szCs w:val="24"/>
        </w:rPr>
        <w:t xml:space="preserve"> </w:t>
      </w:r>
      <w:r w:rsidRPr="007002FC">
        <w:rPr>
          <w:rFonts w:eastAsiaTheme="minorEastAsia" w:cs="Times New Roman"/>
          <w:szCs w:val="24"/>
        </w:rPr>
        <w:t>(g)</w:t>
      </w:r>
    </w:p>
    <w:p w14:paraId="3D7D759F" w14:textId="4B048986" w:rsidR="00927D0E" w:rsidRPr="007002FC" w:rsidRDefault="00927D0E" w:rsidP="00927D0E">
      <w:pPr>
        <w:rPr>
          <w:rFonts w:eastAsiaTheme="minorEastAsia" w:cs="Times New Roman"/>
          <w:szCs w:val="24"/>
        </w:rPr>
      </w:pPr>
      <w:r w:rsidRPr="007002FC">
        <w:rPr>
          <w:rFonts w:eastAsiaTheme="minorEastAsia" w:cs="Times New Roman"/>
          <w:szCs w:val="24"/>
        </w:rPr>
        <w:t>C</w:t>
      </w:r>
      <w:r w:rsidR="009D21E6">
        <w:rPr>
          <w:rFonts w:eastAsiaTheme="minorEastAsia" w:cs="Times New Roman"/>
          <w:szCs w:val="24"/>
        </w:rPr>
        <w:t xml:space="preserve"> </w:t>
      </w:r>
      <w:r w:rsidRPr="007002FC">
        <w:rPr>
          <w:rFonts w:eastAsiaTheme="minorEastAsia" w:cs="Times New Roman"/>
          <w:szCs w:val="24"/>
        </w:rPr>
        <w:t>=</w:t>
      </w:r>
      <w:r w:rsidR="009D21E6">
        <w:rPr>
          <w:rFonts w:eastAsiaTheme="minorEastAsia" w:cs="Times New Roman"/>
          <w:szCs w:val="24"/>
        </w:rPr>
        <w:t xml:space="preserve"> </w:t>
      </w:r>
      <w:r w:rsidRPr="007002FC">
        <w:rPr>
          <w:rFonts w:eastAsiaTheme="minorEastAsia" w:cs="Times New Roman"/>
          <w:szCs w:val="24"/>
        </w:rPr>
        <w:t>Kalibrasyon çizgisine kadar su dolu ve numune konmuş piknometre ağırlığı (g)</w:t>
      </w:r>
    </w:p>
    <w:p w14:paraId="1B9EF4C4" w14:textId="6D2E3DCC" w:rsidR="00927D0E" w:rsidRPr="007002FC" w:rsidRDefault="005C3024" w:rsidP="009D21E6">
      <w:pPr>
        <w:pStyle w:val="Balk4"/>
      </w:pPr>
      <w:r w:rsidRPr="007002FC">
        <w:lastRenderedPageBreak/>
        <w:t>3.4.1.3</w:t>
      </w:r>
      <w:r w:rsidR="009D21E6">
        <w:tab/>
      </w:r>
      <w:r w:rsidR="00927D0E" w:rsidRPr="007002FC">
        <w:t>Los Angeles</w:t>
      </w:r>
      <w:r w:rsidR="009D21E6">
        <w:t xml:space="preserve"> </w:t>
      </w:r>
      <w:r w:rsidR="00927D0E" w:rsidRPr="007002FC">
        <w:t>(</w:t>
      </w:r>
      <w:r w:rsidR="009D21E6" w:rsidRPr="007002FC">
        <w:t xml:space="preserve">aşınma) deneyi </w:t>
      </w:r>
    </w:p>
    <w:p w14:paraId="3C20C1FE" w14:textId="4D3F9544" w:rsidR="00927D0E" w:rsidRPr="007002FC" w:rsidRDefault="00927D0E" w:rsidP="009D21E6">
      <w:pPr>
        <w:rPr>
          <w:rFonts w:cs="Times New Roman"/>
          <w:szCs w:val="24"/>
        </w:rPr>
      </w:pPr>
      <w:r w:rsidRPr="007002FC">
        <w:rPr>
          <w:rFonts w:cs="Times New Roman"/>
          <w:szCs w:val="24"/>
        </w:rPr>
        <w:t>Agregalar kullanım alanlarına göre etki eden çevresel ve mekanik etkilerden dolayı aşınmalar, parçalanmalar, ufalanmalara maruz kalabilmektedir. Bu bozulmalar belirli bir oranda olduğunda tolere edilebilmektedir. Los Angeles</w:t>
      </w:r>
      <w:r w:rsidR="009D21E6">
        <w:rPr>
          <w:rFonts w:cs="Times New Roman"/>
          <w:szCs w:val="24"/>
        </w:rPr>
        <w:t xml:space="preserve"> </w:t>
      </w:r>
      <w:r w:rsidRPr="007002FC">
        <w:rPr>
          <w:rFonts w:cs="Times New Roman"/>
          <w:szCs w:val="24"/>
        </w:rPr>
        <w:t>(</w:t>
      </w:r>
      <w:r w:rsidR="009D21E6">
        <w:rPr>
          <w:rFonts w:cs="Times New Roman"/>
          <w:szCs w:val="24"/>
        </w:rPr>
        <w:t>a</w:t>
      </w:r>
      <w:r w:rsidRPr="007002FC">
        <w:rPr>
          <w:rFonts w:cs="Times New Roman"/>
          <w:szCs w:val="24"/>
        </w:rPr>
        <w:t>şınma) deneyiyle elimizdeki agreganın aşınmaya karşı ne kadar dirençli olduğunu yüzde olarak ifade edebilmek için yapılmaktadır. Kullanım alanına göre agregaların aşınma oranları farklılık gösterebilmektedir.</w:t>
      </w:r>
    </w:p>
    <w:p w14:paraId="4FBF0F5B" w14:textId="08912897" w:rsidR="00927D0E" w:rsidRPr="007002FC" w:rsidRDefault="00927D0E" w:rsidP="009D21E6">
      <w:pPr>
        <w:rPr>
          <w:rFonts w:cs="Times New Roman"/>
          <w:szCs w:val="24"/>
        </w:rPr>
      </w:pPr>
      <w:r w:rsidRPr="007002FC">
        <w:rPr>
          <w:rFonts w:cs="Times New Roman"/>
          <w:szCs w:val="24"/>
        </w:rPr>
        <w:t>Los Angeles deneyi TS EN 1097–2</w:t>
      </w:r>
      <w:r w:rsidR="009D21E6">
        <w:rPr>
          <w:rFonts w:cs="Times New Roman"/>
          <w:szCs w:val="24"/>
        </w:rPr>
        <w:t>’</w:t>
      </w:r>
      <w:r w:rsidRPr="007002FC">
        <w:rPr>
          <w:rFonts w:cs="Times New Roman"/>
          <w:szCs w:val="24"/>
        </w:rPr>
        <w:t>ye göre uygun eleklerde elenerek ve yıkanarak kaldığı eleklere göre miktarları kaydedilmiştir. Agregalar 110±5 °C’de 24 saat kurutulduktan sonra her elekte takılan agregalar tekrar elenmek için hazırlanır</w:t>
      </w:r>
      <w:r w:rsidR="009D21E6">
        <w:rPr>
          <w:rFonts w:cs="Times New Roman"/>
          <w:szCs w:val="24"/>
        </w:rPr>
        <w:t xml:space="preserve"> </w:t>
      </w:r>
      <w:r w:rsidRPr="007002FC">
        <w:rPr>
          <w:rFonts w:cs="Times New Roman"/>
          <w:szCs w:val="24"/>
        </w:rPr>
        <w:t>(TS EN 1097-2)</w:t>
      </w:r>
      <w:r w:rsidR="009D21E6">
        <w:rPr>
          <w:rFonts w:cs="Times New Roman"/>
          <w:szCs w:val="24"/>
        </w:rPr>
        <w:t>.</w:t>
      </w:r>
    </w:p>
    <w:p w14:paraId="6FBCE6FB" w14:textId="3A59C81D" w:rsidR="00927D0E" w:rsidRDefault="00927D0E" w:rsidP="009D21E6">
      <w:pPr>
        <w:rPr>
          <w:rFonts w:cs="Times New Roman"/>
          <w:szCs w:val="24"/>
        </w:rPr>
      </w:pPr>
      <w:r w:rsidRPr="007002FC">
        <w:rPr>
          <w:rFonts w:cs="Times New Roman"/>
          <w:szCs w:val="24"/>
        </w:rPr>
        <w:t xml:space="preserve">Aşınma sınıflarına göre gereken numunelerin miktarları aşağıdaki </w:t>
      </w:r>
      <w:r w:rsidR="00E03EAE" w:rsidRPr="00E03EAE">
        <w:rPr>
          <w:rFonts w:cs="Times New Roman"/>
          <w:szCs w:val="24"/>
        </w:rPr>
        <w:t>Çizelge 3.5</w:t>
      </w:r>
      <w:r w:rsidR="000D2DB6" w:rsidRPr="00E03EAE">
        <w:rPr>
          <w:rFonts w:cs="Times New Roman"/>
          <w:szCs w:val="24"/>
        </w:rPr>
        <w:t>’</w:t>
      </w:r>
      <w:r w:rsidR="00E03EAE">
        <w:rPr>
          <w:rFonts w:cs="Times New Roman"/>
          <w:szCs w:val="24"/>
        </w:rPr>
        <w:t>te</w:t>
      </w:r>
      <w:r w:rsidR="000D2DB6" w:rsidRPr="007002FC">
        <w:rPr>
          <w:rFonts w:cs="Times New Roman"/>
          <w:szCs w:val="24"/>
        </w:rPr>
        <w:t xml:space="preserve"> </w:t>
      </w:r>
      <w:r w:rsidRPr="007002FC">
        <w:rPr>
          <w:rFonts w:cs="Times New Roman"/>
          <w:szCs w:val="24"/>
        </w:rPr>
        <w:t>verilmektedir.</w:t>
      </w:r>
      <w:r w:rsidR="00E03EAE" w:rsidRPr="00E03EAE">
        <w:rPr>
          <w:rFonts w:cs="Times New Roman"/>
          <w:noProof/>
          <w:szCs w:val="24"/>
          <w:lang w:eastAsia="tr-TR"/>
        </w:rPr>
        <w:t xml:space="preserve"> </w:t>
      </w:r>
    </w:p>
    <w:p w14:paraId="345949E6" w14:textId="28F4CBBD" w:rsidR="00E03EAE" w:rsidRPr="00E03EAE" w:rsidRDefault="00E03EAE" w:rsidP="00E03EAE">
      <w:pPr>
        <w:pStyle w:val="Tablo"/>
        <w:rPr>
          <w:b w:val="0"/>
        </w:rPr>
      </w:pPr>
      <w:bookmarkStart w:id="121" w:name="_Toc151035421"/>
      <w:r w:rsidRPr="007F2B29">
        <w:t xml:space="preserve">Çizelge </w:t>
      </w:r>
      <w:r>
        <w:t>3.5</w:t>
      </w:r>
      <w:r>
        <w:tab/>
      </w:r>
      <w:r w:rsidRPr="00E03EAE">
        <w:rPr>
          <w:rFonts w:cs="Times New Roman"/>
          <w:b w:val="0"/>
          <w:szCs w:val="24"/>
        </w:rPr>
        <w:t>Los Angeles deneyi İçin boyutlara göre agrega miktarları</w:t>
      </w:r>
      <w:bookmarkEnd w:id="121"/>
    </w:p>
    <w:tbl>
      <w:tblPr>
        <w:tblStyle w:val="TabloKlavuzu"/>
        <w:tblW w:w="0" w:type="auto"/>
        <w:tblLook w:val="04A0" w:firstRow="1" w:lastRow="0" w:firstColumn="1" w:lastColumn="0" w:noHBand="0" w:noVBand="1"/>
      </w:tblPr>
      <w:tblGrid>
        <w:gridCol w:w="1838"/>
        <w:gridCol w:w="1843"/>
        <w:gridCol w:w="687"/>
        <w:gridCol w:w="688"/>
        <w:gridCol w:w="687"/>
        <w:gridCol w:w="688"/>
        <w:gridCol w:w="687"/>
        <w:gridCol w:w="688"/>
        <w:gridCol w:w="688"/>
      </w:tblGrid>
      <w:tr w:rsidR="00E03EAE" w14:paraId="5001240C" w14:textId="77777777" w:rsidTr="00E03EAE">
        <w:tc>
          <w:tcPr>
            <w:tcW w:w="3681" w:type="dxa"/>
            <w:gridSpan w:val="2"/>
          </w:tcPr>
          <w:p w14:paraId="6074D5CB" w14:textId="25C13625" w:rsidR="00E03EAE" w:rsidRDefault="00E03EAE" w:rsidP="00E03EAE">
            <w:pPr>
              <w:spacing w:before="40" w:after="40" w:line="240" w:lineRule="auto"/>
              <w:jc w:val="center"/>
              <w:rPr>
                <w:rFonts w:cs="Times New Roman"/>
                <w:b/>
                <w:noProof/>
                <w:sz w:val="20"/>
                <w:szCs w:val="20"/>
              </w:rPr>
            </w:pPr>
            <w:r>
              <w:rPr>
                <w:rFonts w:cs="Times New Roman"/>
                <w:b/>
                <w:noProof/>
                <w:sz w:val="20"/>
                <w:szCs w:val="20"/>
              </w:rPr>
              <w:t>ELEK AÇIKLIĞI</w:t>
            </w:r>
          </w:p>
        </w:tc>
        <w:tc>
          <w:tcPr>
            <w:tcW w:w="4813" w:type="dxa"/>
            <w:gridSpan w:val="7"/>
          </w:tcPr>
          <w:p w14:paraId="7D3AB365" w14:textId="67106406" w:rsidR="00E03EAE" w:rsidRDefault="00E03EAE" w:rsidP="00E62BBE">
            <w:pPr>
              <w:spacing w:before="40" w:after="40" w:line="240" w:lineRule="auto"/>
              <w:jc w:val="center"/>
              <w:rPr>
                <w:rFonts w:cs="Times New Roman"/>
                <w:b/>
                <w:noProof/>
                <w:sz w:val="20"/>
                <w:szCs w:val="20"/>
              </w:rPr>
            </w:pPr>
            <w:r>
              <w:rPr>
                <w:rFonts w:cs="Times New Roman"/>
                <w:b/>
                <w:noProof/>
                <w:sz w:val="20"/>
                <w:szCs w:val="20"/>
              </w:rPr>
              <w:t>AŞINMA SINIFLARI</w:t>
            </w:r>
          </w:p>
        </w:tc>
      </w:tr>
      <w:tr w:rsidR="00E03EAE" w14:paraId="7FB2EF25" w14:textId="77777777" w:rsidTr="00E03EAE">
        <w:tc>
          <w:tcPr>
            <w:tcW w:w="1838" w:type="dxa"/>
          </w:tcPr>
          <w:p w14:paraId="158ED94E" w14:textId="55871155" w:rsidR="00E03EAE" w:rsidRPr="00E03EAE" w:rsidRDefault="00E03EAE" w:rsidP="00E62BBE">
            <w:pPr>
              <w:spacing w:before="40" w:after="40" w:line="240" w:lineRule="auto"/>
              <w:jc w:val="center"/>
              <w:rPr>
                <w:rFonts w:cs="Times New Roman"/>
                <w:b/>
                <w:noProof/>
                <w:sz w:val="20"/>
                <w:szCs w:val="20"/>
              </w:rPr>
            </w:pPr>
            <w:r w:rsidRPr="00E03EAE">
              <w:rPr>
                <w:rFonts w:cs="Times New Roman"/>
                <w:b/>
                <w:noProof/>
                <w:sz w:val="20"/>
                <w:szCs w:val="20"/>
              </w:rPr>
              <w:t>GEÇTİĞİ ELEK (mm)</w:t>
            </w:r>
          </w:p>
        </w:tc>
        <w:tc>
          <w:tcPr>
            <w:tcW w:w="1843" w:type="dxa"/>
          </w:tcPr>
          <w:p w14:paraId="56D0D206" w14:textId="3AEB09BF" w:rsidR="00E03EAE" w:rsidRPr="00E03EAE" w:rsidRDefault="00E03EAE" w:rsidP="00E62BBE">
            <w:pPr>
              <w:spacing w:before="40" w:after="40" w:line="240" w:lineRule="auto"/>
              <w:jc w:val="center"/>
              <w:rPr>
                <w:rFonts w:cs="Times New Roman"/>
                <w:b/>
                <w:noProof/>
                <w:sz w:val="20"/>
                <w:szCs w:val="20"/>
              </w:rPr>
            </w:pPr>
            <w:r w:rsidRPr="00E03EAE">
              <w:rPr>
                <w:rFonts w:cs="Times New Roman"/>
                <w:b/>
                <w:noProof/>
                <w:sz w:val="20"/>
                <w:szCs w:val="20"/>
              </w:rPr>
              <w:t>KALDIĞI ELEK (mm)</w:t>
            </w:r>
          </w:p>
        </w:tc>
        <w:tc>
          <w:tcPr>
            <w:tcW w:w="687" w:type="dxa"/>
          </w:tcPr>
          <w:p w14:paraId="0778ABBD" w14:textId="118608D8" w:rsidR="00E03EAE" w:rsidRPr="00E03EAE" w:rsidRDefault="00E03EAE" w:rsidP="00E62BBE">
            <w:pPr>
              <w:spacing w:before="40" w:after="40" w:line="240" w:lineRule="auto"/>
              <w:jc w:val="center"/>
              <w:rPr>
                <w:rFonts w:cs="Times New Roman"/>
                <w:b/>
                <w:noProof/>
                <w:sz w:val="20"/>
                <w:szCs w:val="20"/>
              </w:rPr>
            </w:pPr>
            <w:r w:rsidRPr="00E03EAE">
              <w:rPr>
                <w:rFonts w:cs="Times New Roman"/>
                <w:b/>
                <w:noProof/>
                <w:sz w:val="20"/>
                <w:szCs w:val="20"/>
              </w:rPr>
              <w:t>A</w:t>
            </w:r>
          </w:p>
        </w:tc>
        <w:tc>
          <w:tcPr>
            <w:tcW w:w="688" w:type="dxa"/>
          </w:tcPr>
          <w:p w14:paraId="3B611387" w14:textId="3ED98E3B" w:rsidR="00E03EAE" w:rsidRPr="00E03EAE" w:rsidRDefault="00E03EAE" w:rsidP="00E62BBE">
            <w:pPr>
              <w:spacing w:before="40" w:after="40" w:line="240" w:lineRule="auto"/>
              <w:jc w:val="center"/>
              <w:rPr>
                <w:rFonts w:cs="Times New Roman"/>
                <w:b/>
                <w:noProof/>
                <w:sz w:val="20"/>
                <w:szCs w:val="20"/>
              </w:rPr>
            </w:pPr>
            <w:r w:rsidRPr="00E03EAE">
              <w:rPr>
                <w:rFonts w:cs="Times New Roman"/>
                <w:b/>
                <w:noProof/>
                <w:sz w:val="20"/>
                <w:szCs w:val="20"/>
              </w:rPr>
              <w:t>B</w:t>
            </w:r>
          </w:p>
        </w:tc>
        <w:tc>
          <w:tcPr>
            <w:tcW w:w="687" w:type="dxa"/>
          </w:tcPr>
          <w:p w14:paraId="1636FFC8" w14:textId="32F71BFC" w:rsidR="00E03EAE" w:rsidRPr="00E03EAE" w:rsidRDefault="00E03EAE" w:rsidP="00E62BBE">
            <w:pPr>
              <w:spacing w:before="40" w:after="40" w:line="240" w:lineRule="auto"/>
              <w:jc w:val="center"/>
              <w:rPr>
                <w:rFonts w:cs="Times New Roman"/>
                <w:b/>
                <w:noProof/>
                <w:sz w:val="20"/>
                <w:szCs w:val="20"/>
              </w:rPr>
            </w:pPr>
            <w:r w:rsidRPr="00E03EAE">
              <w:rPr>
                <w:rFonts w:cs="Times New Roman"/>
                <w:b/>
                <w:noProof/>
                <w:sz w:val="20"/>
                <w:szCs w:val="20"/>
              </w:rPr>
              <w:t>C</w:t>
            </w:r>
          </w:p>
        </w:tc>
        <w:tc>
          <w:tcPr>
            <w:tcW w:w="688" w:type="dxa"/>
          </w:tcPr>
          <w:p w14:paraId="56FF580C" w14:textId="16AE9DC2" w:rsidR="00E03EAE" w:rsidRPr="00E03EAE" w:rsidRDefault="00E03EAE" w:rsidP="00E62BBE">
            <w:pPr>
              <w:spacing w:before="40" w:after="40" w:line="240" w:lineRule="auto"/>
              <w:jc w:val="center"/>
              <w:rPr>
                <w:rFonts w:cs="Times New Roman"/>
                <w:b/>
                <w:noProof/>
                <w:sz w:val="20"/>
                <w:szCs w:val="20"/>
              </w:rPr>
            </w:pPr>
            <w:r w:rsidRPr="00E03EAE">
              <w:rPr>
                <w:rFonts w:cs="Times New Roman"/>
                <w:b/>
                <w:noProof/>
                <w:sz w:val="20"/>
                <w:szCs w:val="20"/>
              </w:rPr>
              <w:t>D</w:t>
            </w:r>
          </w:p>
        </w:tc>
        <w:tc>
          <w:tcPr>
            <w:tcW w:w="687" w:type="dxa"/>
          </w:tcPr>
          <w:p w14:paraId="1CE1ADA3" w14:textId="4275BE4E" w:rsidR="00E03EAE" w:rsidRPr="00E03EAE" w:rsidRDefault="00E03EAE" w:rsidP="00E62BBE">
            <w:pPr>
              <w:spacing w:before="40" w:after="40" w:line="240" w:lineRule="auto"/>
              <w:jc w:val="center"/>
              <w:rPr>
                <w:rFonts w:cs="Times New Roman"/>
                <w:b/>
                <w:noProof/>
                <w:sz w:val="20"/>
                <w:szCs w:val="20"/>
              </w:rPr>
            </w:pPr>
            <w:r w:rsidRPr="00E03EAE">
              <w:rPr>
                <w:rFonts w:cs="Times New Roman"/>
                <w:b/>
                <w:noProof/>
                <w:sz w:val="20"/>
                <w:szCs w:val="20"/>
              </w:rPr>
              <w:t>E</w:t>
            </w:r>
          </w:p>
        </w:tc>
        <w:tc>
          <w:tcPr>
            <w:tcW w:w="688" w:type="dxa"/>
          </w:tcPr>
          <w:p w14:paraId="18CF0190" w14:textId="5B812EDB" w:rsidR="00E03EAE" w:rsidRPr="00E03EAE" w:rsidRDefault="00E03EAE" w:rsidP="00E62BBE">
            <w:pPr>
              <w:spacing w:before="40" w:after="40" w:line="240" w:lineRule="auto"/>
              <w:jc w:val="center"/>
              <w:rPr>
                <w:rFonts w:cs="Times New Roman"/>
                <w:b/>
                <w:noProof/>
                <w:sz w:val="20"/>
                <w:szCs w:val="20"/>
              </w:rPr>
            </w:pPr>
            <w:r w:rsidRPr="00E03EAE">
              <w:rPr>
                <w:rFonts w:cs="Times New Roman"/>
                <w:b/>
                <w:noProof/>
                <w:sz w:val="20"/>
                <w:szCs w:val="20"/>
              </w:rPr>
              <w:t>F</w:t>
            </w:r>
          </w:p>
        </w:tc>
        <w:tc>
          <w:tcPr>
            <w:tcW w:w="688" w:type="dxa"/>
          </w:tcPr>
          <w:p w14:paraId="24161F13" w14:textId="5218A8D5" w:rsidR="00E03EAE" w:rsidRPr="00E03EAE" w:rsidRDefault="00E03EAE" w:rsidP="00E62BBE">
            <w:pPr>
              <w:spacing w:before="40" w:after="40" w:line="240" w:lineRule="auto"/>
              <w:jc w:val="center"/>
              <w:rPr>
                <w:rFonts w:cs="Times New Roman"/>
                <w:b/>
                <w:noProof/>
                <w:sz w:val="20"/>
                <w:szCs w:val="20"/>
              </w:rPr>
            </w:pPr>
            <w:r w:rsidRPr="00E03EAE">
              <w:rPr>
                <w:rFonts w:cs="Times New Roman"/>
                <w:b/>
                <w:noProof/>
                <w:sz w:val="20"/>
                <w:szCs w:val="20"/>
              </w:rPr>
              <w:t>G</w:t>
            </w:r>
          </w:p>
        </w:tc>
      </w:tr>
      <w:tr w:rsidR="00E03EAE" w14:paraId="760CA635" w14:textId="77777777" w:rsidTr="00E03EAE">
        <w:tc>
          <w:tcPr>
            <w:tcW w:w="1838" w:type="dxa"/>
          </w:tcPr>
          <w:p w14:paraId="15936E6B" w14:textId="7C639E10" w:rsidR="00E03EAE" w:rsidRDefault="00E03EAE" w:rsidP="00E62BBE">
            <w:pPr>
              <w:spacing w:before="40" w:after="40" w:line="240" w:lineRule="auto"/>
              <w:jc w:val="center"/>
              <w:rPr>
                <w:rFonts w:cs="Times New Roman"/>
                <w:noProof/>
                <w:sz w:val="20"/>
                <w:szCs w:val="20"/>
              </w:rPr>
            </w:pPr>
            <w:r>
              <w:rPr>
                <w:rFonts w:cs="Times New Roman"/>
                <w:noProof/>
                <w:sz w:val="20"/>
                <w:szCs w:val="20"/>
              </w:rPr>
              <w:t>75</w:t>
            </w:r>
          </w:p>
        </w:tc>
        <w:tc>
          <w:tcPr>
            <w:tcW w:w="1843" w:type="dxa"/>
          </w:tcPr>
          <w:p w14:paraId="0E8D5714" w14:textId="517B050F" w:rsidR="00E03EAE" w:rsidRDefault="00E03EAE" w:rsidP="00E62BBE">
            <w:pPr>
              <w:spacing w:before="40" w:after="40" w:line="240" w:lineRule="auto"/>
              <w:jc w:val="center"/>
              <w:rPr>
                <w:rFonts w:cs="Times New Roman"/>
                <w:noProof/>
                <w:sz w:val="20"/>
                <w:szCs w:val="20"/>
              </w:rPr>
            </w:pPr>
            <w:r>
              <w:rPr>
                <w:rFonts w:cs="Times New Roman"/>
                <w:noProof/>
                <w:sz w:val="20"/>
                <w:szCs w:val="20"/>
              </w:rPr>
              <w:t>63</w:t>
            </w:r>
          </w:p>
        </w:tc>
        <w:tc>
          <w:tcPr>
            <w:tcW w:w="687" w:type="dxa"/>
          </w:tcPr>
          <w:p w14:paraId="1C0EF763" w14:textId="77777777" w:rsidR="00E03EAE" w:rsidRDefault="00E03EAE" w:rsidP="00E62BBE">
            <w:pPr>
              <w:spacing w:before="40" w:after="40" w:line="240" w:lineRule="auto"/>
              <w:jc w:val="center"/>
              <w:rPr>
                <w:rFonts w:cs="Times New Roman"/>
                <w:noProof/>
                <w:sz w:val="20"/>
                <w:szCs w:val="20"/>
              </w:rPr>
            </w:pPr>
          </w:p>
        </w:tc>
        <w:tc>
          <w:tcPr>
            <w:tcW w:w="688" w:type="dxa"/>
          </w:tcPr>
          <w:p w14:paraId="05355621" w14:textId="77777777" w:rsidR="00E03EAE" w:rsidRDefault="00E03EAE" w:rsidP="00E62BBE">
            <w:pPr>
              <w:spacing w:before="40" w:after="40" w:line="240" w:lineRule="auto"/>
              <w:jc w:val="center"/>
              <w:rPr>
                <w:rFonts w:cs="Times New Roman"/>
                <w:noProof/>
                <w:sz w:val="20"/>
                <w:szCs w:val="20"/>
              </w:rPr>
            </w:pPr>
          </w:p>
        </w:tc>
        <w:tc>
          <w:tcPr>
            <w:tcW w:w="687" w:type="dxa"/>
          </w:tcPr>
          <w:p w14:paraId="6A35D633" w14:textId="77777777" w:rsidR="00E03EAE" w:rsidRDefault="00E03EAE" w:rsidP="00E62BBE">
            <w:pPr>
              <w:spacing w:before="40" w:after="40" w:line="240" w:lineRule="auto"/>
              <w:jc w:val="center"/>
              <w:rPr>
                <w:rFonts w:cs="Times New Roman"/>
                <w:noProof/>
                <w:sz w:val="20"/>
                <w:szCs w:val="20"/>
              </w:rPr>
            </w:pPr>
          </w:p>
        </w:tc>
        <w:tc>
          <w:tcPr>
            <w:tcW w:w="688" w:type="dxa"/>
          </w:tcPr>
          <w:p w14:paraId="2E6754CB" w14:textId="77777777" w:rsidR="00E03EAE" w:rsidRDefault="00E03EAE" w:rsidP="00E62BBE">
            <w:pPr>
              <w:spacing w:before="40" w:after="40" w:line="240" w:lineRule="auto"/>
              <w:jc w:val="center"/>
              <w:rPr>
                <w:rFonts w:cs="Times New Roman"/>
                <w:noProof/>
                <w:sz w:val="20"/>
                <w:szCs w:val="20"/>
              </w:rPr>
            </w:pPr>
          </w:p>
        </w:tc>
        <w:tc>
          <w:tcPr>
            <w:tcW w:w="687" w:type="dxa"/>
          </w:tcPr>
          <w:p w14:paraId="4D2CC9A9" w14:textId="0E2CC364" w:rsidR="00E03EAE" w:rsidRDefault="00E03EAE" w:rsidP="00E62BBE">
            <w:pPr>
              <w:spacing w:before="40" w:after="40" w:line="240" w:lineRule="auto"/>
              <w:jc w:val="center"/>
              <w:rPr>
                <w:rFonts w:cs="Times New Roman"/>
                <w:noProof/>
                <w:sz w:val="20"/>
                <w:szCs w:val="20"/>
              </w:rPr>
            </w:pPr>
            <w:r>
              <w:rPr>
                <w:rFonts w:cs="Times New Roman"/>
                <w:noProof/>
                <w:sz w:val="20"/>
                <w:szCs w:val="20"/>
              </w:rPr>
              <w:t>2500</w:t>
            </w:r>
          </w:p>
        </w:tc>
        <w:tc>
          <w:tcPr>
            <w:tcW w:w="688" w:type="dxa"/>
          </w:tcPr>
          <w:p w14:paraId="4A413109" w14:textId="77777777" w:rsidR="00E03EAE" w:rsidRDefault="00E03EAE" w:rsidP="00E62BBE">
            <w:pPr>
              <w:spacing w:before="40" w:after="40" w:line="240" w:lineRule="auto"/>
              <w:jc w:val="center"/>
              <w:rPr>
                <w:rFonts w:cs="Times New Roman"/>
                <w:noProof/>
                <w:sz w:val="20"/>
                <w:szCs w:val="20"/>
              </w:rPr>
            </w:pPr>
          </w:p>
        </w:tc>
        <w:tc>
          <w:tcPr>
            <w:tcW w:w="688" w:type="dxa"/>
          </w:tcPr>
          <w:p w14:paraId="5F525ED3" w14:textId="3637F717" w:rsidR="00E03EAE" w:rsidRDefault="00E03EAE" w:rsidP="00E62BBE">
            <w:pPr>
              <w:spacing w:before="40" w:after="40" w:line="240" w:lineRule="auto"/>
              <w:jc w:val="center"/>
              <w:rPr>
                <w:rFonts w:cs="Times New Roman"/>
                <w:noProof/>
                <w:sz w:val="20"/>
                <w:szCs w:val="20"/>
              </w:rPr>
            </w:pPr>
          </w:p>
        </w:tc>
      </w:tr>
      <w:tr w:rsidR="00E03EAE" w14:paraId="5DCFE8D1" w14:textId="77777777" w:rsidTr="00E03EAE">
        <w:tc>
          <w:tcPr>
            <w:tcW w:w="1838" w:type="dxa"/>
          </w:tcPr>
          <w:p w14:paraId="77612229" w14:textId="19E2B573" w:rsidR="00E03EAE" w:rsidRDefault="00E03EAE" w:rsidP="00E62BBE">
            <w:pPr>
              <w:spacing w:before="40" w:after="40" w:line="240" w:lineRule="auto"/>
              <w:jc w:val="center"/>
              <w:rPr>
                <w:rFonts w:cs="Times New Roman"/>
                <w:noProof/>
                <w:sz w:val="20"/>
                <w:szCs w:val="20"/>
              </w:rPr>
            </w:pPr>
            <w:r>
              <w:rPr>
                <w:rFonts w:cs="Times New Roman"/>
                <w:noProof/>
                <w:sz w:val="20"/>
                <w:szCs w:val="20"/>
              </w:rPr>
              <w:t>63</w:t>
            </w:r>
          </w:p>
        </w:tc>
        <w:tc>
          <w:tcPr>
            <w:tcW w:w="1843" w:type="dxa"/>
          </w:tcPr>
          <w:p w14:paraId="5E512C20" w14:textId="7265BCD9" w:rsidR="00E03EAE" w:rsidRDefault="00E03EAE" w:rsidP="00E62BBE">
            <w:pPr>
              <w:spacing w:before="40" w:after="40" w:line="240" w:lineRule="auto"/>
              <w:jc w:val="center"/>
              <w:rPr>
                <w:rFonts w:cs="Times New Roman"/>
                <w:noProof/>
                <w:sz w:val="20"/>
                <w:szCs w:val="20"/>
              </w:rPr>
            </w:pPr>
            <w:r>
              <w:rPr>
                <w:rFonts w:cs="Times New Roman"/>
                <w:noProof/>
                <w:sz w:val="20"/>
                <w:szCs w:val="20"/>
              </w:rPr>
              <w:t>50</w:t>
            </w:r>
          </w:p>
        </w:tc>
        <w:tc>
          <w:tcPr>
            <w:tcW w:w="687" w:type="dxa"/>
          </w:tcPr>
          <w:p w14:paraId="6BC133EB" w14:textId="77777777" w:rsidR="00E03EAE" w:rsidRDefault="00E03EAE" w:rsidP="00E62BBE">
            <w:pPr>
              <w:spacing w:before="40" w:after="40" w:line="240" w:lineRule="auto"/>
              <w:jc w:val="center"/>
              <w:rPr>
                <w:rFonts w:cs="Times New Roman"/>
                <w:noProof/>
                <w:sz w:val="20"/>
                <w:szCs w:val="20"/>
              </w:rPr>
            </w:pPr>
          </w:p>
        </w:tc>
        <w:tc>
          <w:tcPr>
            <w:tcW w:w="688" w:type="dxa"/>
          </w:tcPr>
          <w:p w14:paraId="6DF1BC40" w14:textId="77777777" w:rsidR="00E03EAE" w:rsidRDefault="00E03EAE" w:rsidP="00E62BBE">
            <w:pPr>
              <w:spacing w:before="40" w:after="40" w:line="240" w:lineRule="auto"/>
              <w:jc w:val="center"/>
              <w:rPr>
                <w:rFonts w:cs="Times New Roman"/>
                <w:noProof/>
                <w:sz w:val="20"/>
                <w:szCs w:val="20"/>
              </w:rPr>
            </w:pPr>
          </w:p>
        </w:tc>
        <w:tc>
          <w:tcPr>
            <w:tcW w:w="687" w:type="dxa"/>
          </w:tcPr>
          <w:p w14:paraId="6DCFC315" w14:textId="77777777" w:rsidR="00E03EAE" w:rsidRDefault="00E03EAE" w:rsidP="00E62BBE">
            <w:pPr>
              <w:spacing w:before="40" w:after="40" w:line="240" w:lineRule="auto"/>
              <w:jc w:val="center"/>
              <w:rPr>
                <w:rFonts w:cs="Times New Roman"/>
                <w:noProof/>
                <w:sz w:val="20"/>
                <w:szCs w:val="20"/>
              </w:rPr>
            </w:pPr>
          </w:p>
        </w:tc>
        <w:tc>
          <w:tcPr>
            <w:tcW w:w="688" w:type="dxa"/>
          </w:tcPr>
          <w:p w14:paraId="567BE2C1" w14:textId="77777777" w:rsidR="00E03EAE" w:rsidRDefault="00E03EAE" w:rsidP="00E62BBE">
            <w:pPr>
              <w:spacing w:before="40" w:after="40" w:line="240" w:lineRule="auto"/>
              <w:jc w:val="center"/>
              <w:rPr>
                <w:rFonts w:cs="Times New Roman"/>
                <w:noProof/>
                <w:sz w:val="20"/>
                <w:szCs w:val="20"/>
              </w:rPr>
            </w:pPr>
          </w:p>
        </w:tc>
        <w:tc>
          <w:tcPr>
            <w:tcW w:w="687" w:type="dxa"/>
          </w:tcPr>
          <w:p w14:paraId="69B6F621" w14:textId="2644F748" w:rsidR="00E03EAE" w:rsidRDefault="00E03EAE" w:rsidP="00E62BBE">
            <w:pPr>
              <w:spacing w:before="40" w:after="40" w:line="240" w:lineRule="auto"/>
              <w:jc w:val="center"/>
              <w:rPr>
                <w:rFonts w:cs="Times New Roman"/>
                <w:noProof/>
                <w:sz w:val="20"/>
                <w:szCs w:val="20"/>
              </w:rPr>
            </w:pPr>
            <w:r>
              <w:rPr>
                <w:rFonts w:cs="Times New Roman"/>
                <w:noProof/>
                <w:sz w:val="20"/>
                <w:szCs w:val="20"/>
              </w:rPr>
              <w:t>2500</w:t>
            </w:r>
          </w:p>
        </w:tc>
        <w:tc>
          <w:tcPr>
            <w:tcW w:w="688" w:type="dxa"/>
          </w:tcPr>
          <w:p w14:paraId="2B0D3F09" w14:textId="77777777" w:rsidR="00E03EAE" w:rsidRDefault="00E03EAE" w:rsidP="00E62BBE">
            <w:pPr>
              <w:spacing w:before="40" w:after="40" w:line="240" w:lineRule="auto"/>
              <w:jc w:val="center"/>
              <w:rPr>
                <w:rFonts w:cs="Times New Roman"/>
                <w:noProof/>
                <w:sz w:val="20"/>
                <w:szCs w:val="20"/>
              </w:rPr>
            </w:pPr>
          </w:p>
        </w:tc>
        <w:tc>
          <w:tcPr>
            <w:tcW w:w="688" w:type="dxa"/>
          </w:tcPr>
          <w:p w14:paraId="6B169E9D" w14:textId="209ABFEA" w:rsidR="00E03EAE" w:rsidRDefault="00E03EAE" w:rsidP="00E62BBE">
            <w:pPr>
              <w:spacing w:before="40" w:after="40" w:line="240" w:lineRule="auto"/>
              <w:jc w:val="center"/>
              <w:rPr>
                <w:rFonts w:cs="Times New Roman"/>
                <w:noProof/>
                <w:sz w:val="20"/>
                <w:szCs w:val="20"/>
              </w:rPr>
            </w:pPr>
          </w:p>
        </w:tc>
      </w:tr>
      <w:tr w:rsidR="00E03EAE" w14:paraId="6E262F29" w14:textId="77777777" w:rsidTr="00E03EAE">
        <w:tc>
          <w:tcPr>
            <w:tcW w:w="1838" w:type="dxa"/>
          </w:tcPr>
          <w:p w14:paraId="0E120DB6" w14:textId="05E66AA5" w:rsidR="00E03EAE" w:rsidRDefault="00E03EAE" w:rsidP="00E62BBE">
            <w:pPr>
              <w:spacing w:before="40" w:after="40" w:line="240" w:lineRule="auto"/>
              <w:jc w:val="center"/>
              <w:rPr>
                <w:rFonts w:cs="Times New Roman"/>
                <w:noProof/>
                <w:sz w:val="20"/>
                <w:szCs w:val="20"/>
              </w:rPr>
            </w:pPr>
            <w:r>
              <w:rPr>
                <w:rFonts w:cs="Times New Roman"/>
                <w:noProof/>
                <w:sz w:val="20"/>
                <w:szCs w:val="20"/>
              </w:rPr>
              <w:t>50</w:t>
            </w:r>
          </w:p>
        </w:tc>
        <w:tc>
          <w:tcPr>
            <w:tcW w:w="1843" w:type="dxa"/>
          </w:tcPr>
          <w:p w14:paraId="65A4CADE" w14:textId="3DB8A034" w:rsidR="00E03EAE" w:rsidRDefault="00E03EAE" w:rsidP="00E62BBE">
            <w:pPr>
              <w:spacing w:before="40" w:after="40" w:line="240" w:lineRule="auto"/>
              <w:jc w:val="center"/>
              <w:rPr>
                <w:rFonts w:cs="Times New Roman"/>
                <w:noProof/>
                <w:sz w:val="20"/>
                <w:szCs w:val="20"/>
              </w:rPr>
            </w:pPr>
            <w:r>
              <w:rPr>
                <w:rFonts w:cs="Times New Roman"/>
                <w:noProof/>
                <w:sz w:val="20"/>
                <w:szCs w:val="20"/>
              </w:rPr>
              <w:t>37,5</w:t>
            </w:r>
          </w:p>
        </w:tc>
        <w:tc>
          <w:tcPr>
            <w:tcW w:w="687" w:type="dxa"/>
          </w:tcPr>
          <w:p w14:paraId="7E0798FC" w14:textId="2076CFC3" w:rsidR="00E03EAE" w:rsidRDefault="00E03EAE" w:rsidP="00E62BBE">
            <w:pPr>
              <w:spacing w:before="40" w:after="40" w:line="240" w:lineRule="auto"/>
              <w:jc w:val="center"/>
              <w:rPr>
                <w:rFonts w:cs="Times New Roman"/>
                <w:noProof/>
                <w:sz w:val="20"/>
                <w:szCs w:val="20"/>
              </w:rPr>
            </w:pPr>
          </w:p>
        </w:tc>
        <w:tc>
          <w:tcPr>
            <w:tcW w:w="688" w:type="dxa"/>
          </w:tcPr>
          <w:p w14:paraId="048502CC" w14:textId="77777777" w:rsidR="00E03EAE" w:rsidRDefault="00E03EAE" w:rsidP="00E62BBE">
            <w:pPr>
              <w:spacing w:before="40" w:after="40" w:line="240" w:lineRule="auto"/>
              <w:jc w:val="center"/>
              <w:rPr>
                <w:rFonts w:cs="Times New Roman"/>
                <w:noProof/>
                <w:sz w:val="20"/>
                <w:szCs w:val="20"/>
              </w:rPr>
            </w:pPr>
          </w:p>
        </w:tc>
        <w:tc>
          <w:tcPr>
            <w:tcW w:w="687" w:type="dxa"/>
          </w:tcPr>
          <w:p w14:paraId="7DC8FA56" w14:textId="77777777" w:rsidR="00E03EAE" w:rsidRDefault="00E03EAE" w:rsidP="00E62BBE">
            <w:pPr>
              <w:spacing w:before="40" w:after="40" w:line="240" w:lineRule="auto"/>
              <w:jc w:val="center"/>
              <w:rPr>
                <w:rFonts w:cs="Times New Roman"/>
                <w:noProof/>
                <w:sz w:val="20"/>
                <w:szCs w:val="20"/>
              </w:rPr>
            </w:pPr>
          </w:p>
        </w:tc>
        <w:tc>
          <w:tcPr>
            <w:tcW w:w="688" w:type="dxa"/>
          </w:tcPr>
          <w:p w14:paraId="2238B838" w14:textId="77777777" w:rsidR="00E03EAE" w:rsidRDefault="00E03EAE" w:rsidP="00E62BBE">
            <w:pPr>
              <w:spacing w:before="40" w:after="40" w:line="240" w:lineRule="auto"/>
              <w:jc w:val="center"/>
              <w:rPr>
                <w:rFonts w:cs="Times New Roman"/>
                <w:noProof/>
                <w:sz w:val="20"/>
                <w:szCs w:val="20"/>
              </w:rPr>
            </w:pPr>
          </w:p>
        </w:tc>
        <w:tc>
          <w:tcPr>
            <w:tcW w:w="687" w:type="dxa"/>
          </w:tcPr>
          <w:p w14:paraId="7500034C" w14:textId="46A5409B"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c>
          <w:tcPr>
            <w:tcW w:w="688" w:type="dxa"/>
          </w:tcPr>
          <w:p w14:paraId="1C8B7B57" w14:textId="3AF391D9"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c>
          <w:tcPr>
            <w:tcW w:w="688" w:type="dxa"/>
          </w:tcPr>
          <w:p w14:paraId="2E076E7B" w14:textId="77777777" w:rsidR="00E03EAE" w:rsidRDefault="00E03EAE" w:rsidP="00E62BBE">
            <w:pPr>
              <w:spacing w:before="40" w:after="40" w:line="240" w:lineRule="auto"/>
              <w:jc w:val="center"/>
              <w:rPr>
                <w:rFonts w:cs="Times New Roman"/>
                <w:noProof/>
                <w:sz w:val="20"/>
                <w:szCs w:val="20"/>
              </w:rPr>
            </w:pPr>
          </w:p>
        </w:tc>
      </w:tr>
      <w:tr w:rsidR="00E03EAE" w14:paraId="6E784BFC" w14:textId="77777777" w:rsidTr="00E03EAE">
        <w:tc>
          <w:tcPr>
            <w:tcW w:w="1838" w:type="dxa"/>
          </w:tcPr>
          <w:p w14:paraId="40F1E069" w14:textId="07C2CF99" w:rsidR="00E03EAE" w:rsidRDefault="00E03EAE" w:rsidP="00E62BBE">
            <w:pPr>
              <w:spacing w:before="40" w:after="40" w:line="240" w:lineRule="auto"/>
              <w:jc w:val="center"/>
              <w:rPr>
                <w:rFonts w:cs="Times New Roman"/>
                <w:noProof/>
                <w:sz w:val="20"/>
                <w:szCs w:val="20"/>
              </w:rPr>
            </w:pPr>
            <w:r>
              <w:rPr>
                <w:rFonts w:cs="Times New Roman"/>
                <w:noProof/>
                <w:sz w:val="20"/>
                <w:szCs w:val="20"/>
              </w:rPr>
              <w:t>37,5</w:t>
            </w:r>
          </w:p>
        </w:tc>
        <w:tc>
          <w:tcPr>
            <w:tcW w:w="1843" w:type="dxa"/>
          </w:tcPr>
          <w:p w14:paraId="1A3AEC52" w14:textId="6CB0839F" w:rsidR="00E03EAE" w:rsidRDefault="00E03EAE" w:rsidP="00E62BBE">
            <w:pPr>
              <w:spacing w:before="40" w:after="40" w:line="240" w:lineRule="auto"/>
              <w:jc w:val="center"/>
              <w:rPr>
                <w:rFonts w:cs="Times New Roman"/>
                <w:noProof/>
                <w:sz w:val="20"/>
                <w:szCs w:val="20"/>
              </w:rPr>
            </w:pPr>
            <w:r>
              <w:rPr>
                <w:rFonts w:cs="Times New Roman"/>
                <w:noProof/>
                <w:sz w:val="20"/>
                <w:szCs w:val="20"/>
              </w:rPr>
              <w:t>25</w:t>
            </w:r>
          </w:p>
        </w:tc>
        <w:tc>
          <w:tcPr>
            <w:tcW w:w="687" w:type="dxa"/>
          </w:tcPr>
          <w:p w14:paraId="6188C6E6" w14:textId="040378AE" w:rsidR="00E03EAE" w:rsidRDefault="00E03EAE" w:rsidP="00E62BBE">
            <w:pPr>
              <w:spacing w:before="40" w:after="40" w:line="240" w:lineRule="auto"/>
              <w:jc w:val="center"/>
              <w:rPr>
                <w:rFonts w:cs="Times New Roman"/>
                <w:noProof/>
                <w:sz w:val="20"/>
                <w:szCs w:val="20"/>
              </w:rPr>
            </w:pPr>
            <w:r>
              <w:rPr>
                <w:rFonts w:cs="Times New Roman"/>
                <w:noProof/>
                <w:sz w:val="20"/>
                <w:szCs w:val="20"/>
              </w:rPr>
              <w:t>1250</w:t>
            </w:r>
          </w:p>
        </w:tc>
        <w:tc>
          <w:tcPr>
            <w:tcW w:w="688" w:type="dxa"/>
          </w:tcPr>
          <w:p w14:paraId="57435FD6" w14:textId="77777777" w:rsidR="00E03EAE" w:rsidRDefault="00E03EAE" w:rsidP="00E62BBE">
            <w:pPr>
              <w:spacing w:before="40" w:after="40" w:line="240" w:lineRule="auto"/>
              <w:jc w:val="center"/>
              <w:rPr>
                <w:rFonts w:cs="Times New Roman"/>
                <w:noProof/>
                <w:sz w:val="20"/>
                <w:szCs w:val="20"/>
              </w:rPr>
            </w:pPr>
          </w:p>
        </w:tc>
        <w:tc>
          <w:tcPr>
            <w:tcW w:w="687" w:type="dxa"/>
          </w:tcPr>
          <w:p w14:paraId="4EC07F5D" w14:textId="77777777" w:rsidR="00E03EAE" w:rsidRDefault="00E03EAE" w:rsidP="00E62BBE">
            <w:pPr>
              <w:spacing w:before="40" w:after="40" w:line="240" w:lineRule="auto"/>
              <w:jc w:val="center"/>
              <w:rPr>
                <w:rFonts w:cs="Times New Roman"/>
                <w:noProof/>
                <w:sz w:val="20"/>
                <w:szCs w:val="20"/>
              </w:rPr>
            </w:pPr>
          </w:p>
        </w:tc>
        <w:tc>
          <w:tcPr>
            <w:tcW w:w="688" w:type="dxa"/>
          </w:tcPr>
          <w:p w14:paraId="49E2FED5" w14:textId="77777777" w:rsidR="00E03EAE" w:rsidRDefault="00E03EAE" w:rsidP="00E62BBE">
            <w:pPr>
              <w:spacing w:before="40" w:after="40" w:line="240" w:lineRule="auto"/>
              <w:jc w:val="center"/>
              <w:rPr>
                <w:rFonts w:cs="Times New Roman"/>
                <w:noProof/>
                <w:sz w:val="20"/>
                <w:szCs w:val="20"/>
              </w:rPr>
            </w:pPr>
          </w:p>
        </w:tc>
        <w:tc>
          <w:tcPr>
            <w:tcW w:w="687" w:type="dxa"/>
          </w:tcPr>
          <w:p w14:paraId="2457085F" w14:textId="77777777" w:rsidR="00E03EAE" w:rsidRDefault="00E03EAE" w:rsidP="00E62BBE">
            <w:pPr>
              <w:spacing w:before="40" w:after="40" w:line="240" w:lineRule="auto"/>
              <w:jc w:val="center"/>
              <w:rPr>
                <w:rFonts w:cs="Times New Roman"/>
                <w:noProof/>
                <w:sz w:val="20"/>
                <w:szCs w:val="20"/>
              </w:rPr>
            </w:pPr>
          </w:p>
        </w:tc>
        <w:tc>
          <w:tcPr>
            <w:tcW w:w="688" w:type="dxa"/>
          </w:tcPr>
          <w:p w14:paraId="39E8F9EE" w14:textId="33D5EF8B"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c>
          <w:tcPr>
            <w:tcW w:w="688" w:type="dxa"/>
          </w:tcPr>
          <w:p w14:paraId="39C8FC00" w14:textId="1A3D7B0C"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r>
      <w:tr w:rsidR="00E03EAE" w14:paraId="4000D204" w14:textId="77777777" w:rsidTr="00E03EAE">
        <w:tc>
          <w:tcPr>
            <w:tcW w:w="1838" w:type="dxa"/>
          </w:tcPr>
          <w:p w14:paraId="4A5188E1" w14:textId="1FF586D4" w:rsidR="00E03EAE" w:rsidRDefault="00E03EAE" w:rsidP="00E62BBE">
            <w:pPr>
              <w:spacing w:before="40" w:after="40" w:line="240" w:lineRule="auto"/>
              <w:jc w:val="center"/>
              <w:rPr>
                <w:rFonts w:cs="Times New Roman"/>
                <w:noProof/>
                <w:sz w:val="20"/>
                <w:szCs w:val="20"/>
              </w:rPr>
            </w:pPr>
            <w:r>
              <w:rPr>
                <w:rFonts w:cs="Times New Roman"/>
                <w:noProof/>
                <w:sz w:val="20"/>
                <w:szCs w:val="20"/>
              </w:rPr>
              <w:t>25</w:t>
            </w:r>
          </w:p>
        </w:tc>
        <w:tc>
          <w:tcPr>
            <w:tcW w:w="1843" w:type="dxa"/>
          </w:tcPr>
          <w:p w14:paraId="34FD0E1C" w14:textId="29E8289B" w:rsidR="00E03EAE" w:rsidRDefault="00E03EAE" w:rsidP="00E62BBE">
            <w:pPr>
              <w:spacing w:before="40" w:after="40" w:line="240" w:lineRule="auto"/>
              <w:jc w:val="center"/>
              <w:rPr>
                <w:rFonts w:cs="Times New Roman"/>
                <w:noProof/>
                <w:sz w:val="20"/>
                <w:szCs w:val="20"/>
              </w:rPr>
            </w:pPr>
            <w:r>
              <w:rPr>
                <w:rFonts w:cs="Times New Roman"/>
                <w:noProof/>
                <w:sz w:val="20"/>
                <w:szCs w:val="20"/>
              </w:rPr>
              <w:t>19</w:t>
            </w:r>
          </w:p>
        </w:tc>
        <w:tc>
          <w:tcPr>
            <w:tcW w:w="687" w:type="dxa"/>
          </w:tcPr>
          <w:p w14:paraId="6B131100" w14:textId="10B22ADC" w:rsidR="00E03EAE" w:rsidRDefault="00E03EAE" w:rsidP="00E62BBE">
            <w:pPr>
              <w:spacing w:before="40" w:after="40" w:line="240" w:lineRule="auto"/>
              <w:jc w:val="center"/>
              <w:rPr>
                <w:rFonts w:cs="Times New Roman"/>
                <w:noProof/>
                <w:sz w:val="20"/>
                <w:szCs w:val="20"/>
              </w:rPr>
            </w:pPr>
            <w:r>
              <w:rPr>
                <w:rFonts w:cs="Times New Roman"/>
                <w:noProof/>
                <w:sz w:val="20"/>
                <w:szCs w:val="20"/>
              </w:rPr>
              <w:t>1250</w:t>
            </w:r>
          </w:p>
        </w:tc>
        <w:tc>
          <w:tcPr>
            <w:tcW w:w="688" w:type="dxa"/>
          </w:tcPr>
          <w:p w14:paraId="55801C1E" w14:textId="77777777" w:rsidR="00E03EAE" w:rsidRDefault="00E03EAE" w:rsidP="00E62BBE">
            <w:pPr>
              <w:spacing w:before="40" w:after="40" w:line="240" w:lineRule="auto"/>
              <w:jc w:val="center"/>
              <w:rPr>
                <w:rFonts w:cs="Times New Roman"/>
                <w:noProof/>
                <w:sz w:val="20"/>
                <w:szCs w:val="20"/>
              </w:rPr>
            </w:pPr>
          </w:p>
        </w:tc>
        <w:tc>
          <w:tcPr>
            <w:tcW w:w="687" w:type="dxa"/>
          </w:tcPr>
          <w:p w14:paraId="2EC39320" w14:textId="77777777" w:rsidR="00E03EAE" w:rsidRDefault="00E03EAE" w:rsidP="00E62BBE">
            <w:pPr>
              <w:spacing w:before="40" w:after="40" w:line="240" w:lineRule="auto"/>
              <w:jc w:val="center"/>
              <w:rPr>
                <w:rFonts w:cs="Times New Roman"/>
                <w:noProof/>
                <w:sz w:val="20"/>
                <w:szCs w:val="20"/>
              </w:rPr>
            </w:pPr>
          </w:p>
        </w:tc>
        <w:tc>
          <w:tcPr>
            <w:tcW w:w="688" w:type="dxa"/>
          </w:tcPr>
          <w:p w14:paraId="1FEFFF81" w14:textId="77777777" w:rsidR="00E03EAE" w:rsidRDefault="00E03EAE" w:rsidP="00E62BBE">
            <w:pPr>
              <w:spacing w:before="40" w:after="40" w:line="240" w:lineRule="auto"/>
              <w:jc w:val="center"/>
              <w:rPr>
                <w:rFonts w:cs="Times New Roman"/>
                <w:noProof/>
                <w:sz w:val="20"/>
                <w:szCs w:val="20"/>
              </w:rPr>
            </w:pPr>
          </w:p>
        </w:tc>
        <w:tc>
          <w:tcPr>
            <w:tcW w:w="687" w:type="dxa"/>
          </w:tcPr>
          <w:p w14:paraId="5529B946" w14:textId="77777777" w:rsidR="00E03EAE" w:rsidRDefault="00E03EAE" w:rsidP="00E62BBE">
            <w:pPr>
              <w:spacing w:before="40" w:after="40" w:line="240" w:lineRule="auto"/>
              <w:jc w:val="center"/>
              <w:rPr>
                <w:rFonts w:cs="Times New Roman"/>
                <w:noProof/>
                <w:sz w:val="20"/>
                <w:szCs w:val="20"/>
              </w:rPr>
            </w:pPr>
          </w:p>
        </w:tc>
        <w:tc>
          <w:tcPr>
            <w:tcW w:w="688" w:type="dxa"/>
          </w:tcPr>
          <w:p w14:paraId="3CB5A239" w14:textId="77777777" w:rsidR="00E03EAE" w:rsidRDefault="00E03EAE" w:rsidP="00E62BBE">
            <w:pPr>
              <w:spacing w:before="40" w:after="40" w:line="240" w:lineRule="auto"/>
              <w:jc w:val="center"/>
              <w:rPr>
                <w:rFonts w:cs="Times New Roman"/>
                <w:noProof/>
                <w:sz w:val="20"/>
                <w:szCs w:val="20"/>
              </w:rPr>
            </w:pPr>
          </w:p>
        </w:tc>
        <w:tc>
          <w:tcPr>
            <w:tcW w:w="688" w:type="dxa"/>
          </w:tcPr>
          <w:p w14:paraId="1F1D3ED9" w14:textId="7CE202AC"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r>
      <w:tr w:rsidR="00E03EAE" w14:paraId="4DAC6B3A" w14:textId="77777777" w:rsidTr="00E03EAE">
        <w:tc>
          <w:tcPr>
            <w:tcW w:w="1838" w:type="dxa"/>
          </w:tcPr>
          <w:p w14:paraId="06AF66D2" w14:textId="7E555C02" w:rsidR="00E03EAE" w:rsidRDefault="00E03EAE" w:rsidP="00E62BBE">
            <w:pPr>
              <w:spacing w:before="40" w:after="40" w:line="240" w:lineRule="auto"/>
              <w:jc w:val="center"/>
              <w:rPr>
                <w:rFonts w:cs="Times New Roman"/>
                <w:noProof/>
                <w:sz w:val="20"/>
                <w:szCs w:val="20"/>
              </w:rPr>
            </w:pPr>
            <w:r>
              <w:rPr>
                <w:rFonts w:cs="Times New Roman"/>
                <w:noProof/>
                <w:sz w:val="20"/>
                <w:szCs w:val="20"/>
              </w:rPr>
              <w:t>19</w:t>
            </w:r>
          </w:p>
        </w:tc>
        <w:tc>
          <w:tcPr>
            <w:tcW w:w="1843" w:type="dxa"/>
          </w:tcPr>
          <w:p w14:paraId="1208490E" w14:textId="44816D90" w:rsidR="00E03EAE" w:rsidRDefault="00E03EAE" w:rsidP="00E62BBE">
            <w:pPr>
              <w:spacing w:before="40" w:after="40" w:line="240" w:lineRule="auto"/>
              <w:jc w:val="center"/>
              <w:rPr>
                <w:rFonts w:cs="Times New Roman"/>
                <w:noProof/>
                <w:sz w:val="20"/>
                <w:szCs w:val="20"/>
              </w:rPr>
            </w:pPr>
            <w:r>
              <w:rPr>
                <w:rFonts w:cs="Times New Roman"/>
                <w:noProof/>
                <w:sz w:val="20"/>
                <w:szCs w:val="20"/>
              </w:rPr>
              <w:t>12,5</w:t>
            </w:r>
          </w:p>
        </w:tc>
        <w:tc>
          <w:tcPr>
            <w:tcW w:w="687" w:type="dxa"/>
          </w:tcPr>
          <w:p w14:paraId="62E74B7E" w14:textId="324A882A" w:rsidR="00E03EAE" w:rsidRDefault="00E03EAE" w:rsidP="00E62BBE">
            <w:pPr>
              <w:spacing w:before="40" w:after="40" w:line="240" w:lineRule="auto"/>
              <w:jc w:val="center"/>
              <w:rPr>
                <w:rFonts w:cs="Times New Roman"/>
                <w:noProof/>
                <w:sz w:val="20"/>
                <w:szCs w:val="20"/>
              </w:rPr>
            </w:pPr>
            <w:r>
              <w:rPr>
                <w:rFonts w:cs="Times New Roman"/>
                <w:noProof/>
                <w:sz w:val="20"/>
                <w:szCs w:val="20"/>
              </w:rPr>
              <w:t>1250</w:t>
            </w:r>
          </w:p>
        </w:tc>
        <w:tc>
          <w:tcPr>
            <w:tcW w:w="688" w:type="dxa"/>
          </w:tcPr>
          <w:p w14:paraId="5E47FD75" w14:textId="33FEAFC2" w:rsidR="00E03EAE" w:rsidRDefault="00E03EAE" w:rsidP="00E62BBE">
            <w:pPr>
              <w:spacing w:before="40" w:after="40" w:line="240" w:lineRule="auto"/>
              <w:jc w:val="center"/>
              <w:rPr>
                <w:rFonts w:cs="Times New Roman"/>
                <w:noProof/>
                <w:sz w:val="20"/>
                <w:szCs w:val="20"/>
              </w:rPr>
            </w:pPr>
            <w:r>
              <w:rPr>
                <w:rFonts w:cs="Times New Roman"/>
                <w:noProof/>
                <w:sz w:val="20"/>
                <w:szCs w:val="20"/>
              </w:rPr>
              <w:t>2500</w:t>
            </w:r>
          </w:p>
        </w:tc>
        <w:tc>
          <w:tcPr>
            <w:tcW w:w="687" w:type="dxa"/>
          </w:tcPr>
          <w:p w14:paraId="0AD365CC" w14:textId="77777777" w:rsidR="00E03EAE" w:rsidRDefault="00E03EAE" w:rsidP="00E62BBE">
            <w:pPr>
              <w:spacing w:before="40" w:after="40" w:line="240" w:lineRule="auto"/>
              <w:jc w:val="center"/>
              <w:rPr>
                <w:rFonts w:cs="Times New Roman"/>
                <w:noProof/>
                <w:sz w:val="20"/>
                <w:szCs w:val="20"/>
              </w:rPr>
            </w:pPr>
          </w:p>
        </w:tc>
        <w:tc>
          <w:tcPr>
            <w:tcW w:w="688" w:type="dxa"/>
          </w:tcPr>
          <w:p w14:paraId="6AF4F2FC" w14:textId="77777777" w:rsidR="00E03EAE" w:rsidRDefault="00E03EAE" w:rsidP="00E62BBE">
            <w:pPr>
              <w:spacing w:before="40" w:after="40" w:line="240" w:lineRule="auto"/>
              <w:jc w:val="center"/>
              <w:rPr>
                <w:rFonts w:cs="Times New Roman"/>
                <w:noProof/>
                <w:sz w:val="20"/>
                <w:szCs w:val="20"/>
              </w:rPr>
            </w:pPr>
          </w:p>
        </w:tc>
        <w:tc>
          <w:tcPr>
            <w:tcW w:w="687" w:type="dxa"/>
          </w:tcPr>
          <w:p w14:paraId="521AB05F" w14:textId="77777777" w:rsidR="00E03EAE" w:rsidRDefault="00E03EAE" w:rsidP="00E62BBE">
            <w:pPr>
              <w:spacing w:before="40" w:after="40" w:line="240" w:lineRule="auto"/>
              <w:jc w:val="center"/>
              <w:rPr>
                <w:rFonts w:cs="Times New Roman"/>
                <w:noProof/>
                <w:sz w:val="20"/>
                <w:szCs w:val="20"/>
              </w:rPr>
            </w:pPr>
          </w:p>
        </w:tc>
        <w:tc>
          <w:tcPr>
            <w:tcW w:w="688" w:type="dxa"/>
          </w:tcPr>
          <w:p w14:paraId="64ED0C0B" w14:textId="77777777" w:rsidR="00E03EAE" w:rsidRDefault="00E03EAE" w:rsidP="00E62BBE">
            <w:pPr>
              <w:spacing w:before="40" w:after="40" w:line="240" w:lineRule="auto"/>
              <w:jc w:val="center"/>
              <w:rPr>
                <w:rFonts w:cs="Times New Roman"/>
                <w:noProof/>
                <w:sz w:val="20"/>
                <w:szCs w:val="20"/>
              </w:rPr>
            </w:pPr>
          </w:p>
        </w:tc>
        <w:tc>
          <w:tcPr>
            <w:tcW w:w="688" w:type="dxa"/>
          </w:tcPr>
          <w:p w14:paraId="74F3F289" w14:textId="77777777" w:rsidR="00E03EAE" w:rsidRDefault="00E03EAE" w:rsidP="00E62BBE">
            <w:pPr>
              <w:spacing w:before="40" w:after="40" w:line="240" w:lineRule="auto"/>
              <w:jc w:val="center"/>
              <w:rPr>
                <w:rFonts w:cs="Times New Roman"/>
                <w:noProof/>
                <w:sz w:val="20"/>
                <w:szCs w:val="20"/>
              </w:rPr>
            </w:pPr>
          </w:p>
        </w:tc>
      </w:tr>
      <w:tr w:rsidR="00E03EAE" w14:paraId="75EF258F" w14:textId="77777777" w:rsidTr="00E03EAE">
        <w:tc>
          <w:tcPr>
            <w:tcW w:w="1838" w:type="dxa"/>
          </w:tcPr>
          <w:p w14:paraId="23A626A3" w14:textId="06EBEFB6" w:rsidR="00E03EAE" w:rsidRDefault="00E03EAE" w:rsidP="00E62BBE">
            <w:pPr>
              <w:spacing w:before="40" w:after="40" w:line="240" w:lineRule="auto"/>
              <w:jc w:val="center"/>
              <w:rPr>
                <w:rFonts w:cs="Times New Roman"/>
                <w:noProof/>
                <w:sz w:val="20"/>
                <w:szCs w:val="20"/>
              </w:rPr>
            </w:pPr>
            <w:r>
              <w:rPr>
                <w:rFonts w:cs="Times New Roman"/>
                <w:noProof/>
                <w:sz w:val="20"/>
                <w:szCs w:val="20"/>
              </w:rPr>
              <w:t>12,5</w:t>
            </w:r>
          </w:p>
        </w:tc>
        <w:tc>
          <w:tcPr>
            <w:tcW w:w="1843" w:type="dxa"/>
          </w:tcPr>
          <w:p w14:paraId="3824EE04" w14:textId="4EF96F18" w:rsidR="00E03EAE" w:rsidRDefault="00E03EAE" w:rsidP="00E62BBE">
            <w:pPr>
              <w:spacing w:before="40" w:after="40" w:line="240" w:lineRule="auto"/>
              <w:jc w:val="center"/>
              <w:rPr>
                <w:rFonts w:cs="Times New Roman"/>
                <w:noProof/>
                <w:sz w:val="20"/>
                <w:szCs w:val="20"/>
              </w:rPr>
            </w:pPr>
            <w:r>
              <w:rPr>
                <w:rFonts w:cs="Times New Roman"/>
                <w:noProof/>
                <w:sz w:val="20"/>
                <w:szCs w:val="20"/>
              </w:rPr>
              <w:t>9,5</w:t>
            </w:r>
          </w:p>
        </w:tc>
        <w:tc>
          <w:tcPr>
            <w:tcW w:w="687" w:type="dxa"/>
          </w:tcPr>
          <w:p w14:paraId="7BCBEF22" w14:textId="6BD0CA40" w:rsidR="00E03EAE" w:rsidRDefault="00E03EAE" w:rsidP="00E62BBE">
            <w:pPr>
              <w:spacing w:before="40" w:after="40" w:line="240" w:lineRule="auto"/>
              <w:jc w:val="center"/>
              <w:rPr>
                <w:rFonts w:cs="Times New Roman"/>
                <w:noProof/>
                <w:sz w:val="20"/>
                <w:szCs w:val="20"/>
              </w:rPr>
            </w:pPr>
            <w:r>
              <w:rPr>
                <w:rFonts w:cs="Times New Roman"/>
                <w:noProof/>
                <w:sz w:val="20"/>
                <w:szCs w:val="20"/>
              </w:rPr>
              <w:t>1250</w:t>
            </w:r>
          </w:p>
        </w:tc>
        <w:tc>
          <w:tcPr>
            <w:tcW w:w="688" w:type="dxa"/>
          </w:tcPr>
          <w:p w14:paraId="59A1E9D4" w14:textId="331F6075" w:rsidR="00E03EAE" w:rsidRDefault="00E03EAE" w:rsidP="00E62BBE">
            <w:pPr>
              <w:spacing w:before="40" w:after="40" w:line="240" w:lineRule="auto"/>
              <w:jc w:val="center"/>
              <w:rPr>
                <w:rFonts w:cs="Times New Roman"/>
                <w:noProof/>
                <w:sz w:val="20"/>
                <w:szCs w:val="20"/>
              </w:rPr>
            </w:pPr>
            <w:r>
              <w:rPr>
                <w:rFonts w:cs="Times New Roman"/>
                <w:noProof/>
                <w:sz w:val="20"/>
                <w:szCs w:val="20"/>
              </w:rPr>
              <w:t>2500</w:t>
            </w:r>
          </w:p>
        </w:tc>
        <w:tc>
          <w:tcPr>
            <w:tcW w:w="687" w:type="dxa"/>
          </w:tcPr>
          <w:p w14:paraId="33945B3C" w14:textId="77777777" w:rsidR="00E03EAE" w:rsidRDefault="00E03EAE" w:rsidP="00E62BBE">
            <w:pPr>
              <w:spacing w:before="40" w:after="40" w:line="240" w:lineRule="auto"/>
              <w:jc w:val="center"/>
              <w:rPr>
                <w:rFonts w:cs="Times New Roman"/>
                <w:noProof/>
                <w:sz w:val="20"/>
                <w:szCs w:val="20"/>
              </w:rPr>
            </w:pPr>
          </w:p>
        </w:tc>
        <w:tc>
          <w:tcPr>
            <w:tcW w:w="688" w:type="dxa"/>
          </w:tcPr>
          <w:p w14:paraId="5D7CD1E1" w14:textId="77777777" w:rsidR="00E03EAE" w:rsidRDefault="00E03EAE" w:rsidP="00E62BBE">
            <w:pPr>
              <w:spacing w:before="40" w:after="40" w:line="240" w:lineRule="auto"/>
              <w:jc w:val="center"/>
              <w:rPr>
                <w:rFonts w:cs="Times New Roman"/>
                <w:noProof/>
                <w:sz w:val="20"/>
                <w:szCs w:val="20"/>
              </w:rPr>
            </w:pPr>
          </w:p>
        </w:tc>
        <w:tc>
          <w:tcPr>
            <w:tcW w:w="687" w:type="dxa"/>
          </w:tcPr>
          <w:p w14:paraId="188C90B6" w14:textId="77777777" w:rsidR="00E03EAE" w:rsidRDefault="00E03EAE" w:rsidP="00E62BBE">
            <w:pPr>
              <w:spacing w:before="40" w:after="40" w:line="240" w:lineRule="auto"/>
              <w:jc w:val="center"/>
              <w:rPr>
                <w:rFonts w:cs="Times New Roman"/>
                <w:noProof/>
                <w:sz w:val="20"/>
                <w:szCs w:val="20"/>
              </w:rPr>
            </w:pPr>
          </w:p>
        </w:tc>
        <w:tc>
          <w:tcPr>
            <w:tcW w:w="688" w:type="dxa"/>
          </w:tcPr>
          <w:p w14:paraId="63986624" w14:textId="77777777" w:rsidR="00E03EAE" w:rsidRDefault="00E03EAE" w:rsidP="00E62BBE">
            <w:pPr>
              <w:spacing w:before="40" w:after="40" w:line="240" w:lineRule="auto"/>
              <w:jc w:val="center"/>
              <w:rPr>
                <w:rFonts w:cs="Times New Roman"/>
                <w:noProof/>
                <w:sz w:val="20"/>
                <w:szCs w:val="20"/>
              </w:rPr>
            </w:pPr>
          </w:p>
        </w:tc>
        <w:tc>
          <w:tcPr>
            <w:tcW w:w="688" w:type="dxa"/>
          </w:tcPr>
          <w:p w14:paraId="68934C9E" w14:textId="77777777" w:rsidR="00E03EAE" w:rsidRDefault="00E03EAE" w:rsidP="00E62BBE">
            <w:pPr>
              <w:spacing w:before="40" w:after="40" w:line="240" w:lineRule="auto"/>
              <w:jc w:val="center"/>
              <w:rPr>
                <w:rFonts w:cs="Times New Roman"/>
                <w:noProof/>
                <w:sz w:val="20"/>
                <w:szCs w:val="20"/>
              </w:rPr>
            </w:pPr>
          </w:p>
        </w:tc>
      </w:tr>
      <w:tr w:rsidR="00E03EAE" w14:paraId="509F1D0B" w14:textId="77777777" w:rsidTr="00E03EAE">
        <w:tc>
          <w:tcPr>
            <w:tcW w:w="1838" w:type="dxa"/>
          </w:tcPr>
          <w:p w14:paraId="17A42A0F" w14:textId="49FBAF3D" w:rsidR="00E03EAE" w:rsidRDefault="00E03EAE" w:rsidP="00E62BBE">
            <w:pPr>
              <w:spacing w:before="40" w:after="40" w:line="240" w:lineRule="auto"/>
              <w:jc w:val="center"/>
              <w:rPr>
                <w:rFonts w:cs="Times New Roman"/>
                <w:noProof/>
                <w:sz w:val="20"/>
                <w:szCs w:val="20"/>
              </w:rPr>
            </w:pPr>
            <w:r>
              <w:rPr>
                <w:rFonts w:cs="Times New Roman"/>
                <w:noProof/>
                <w:sz w:val="20"/>
                <w:szCs w:val="20"/>
              </w:rPr>
              <w:t>9,5</w:t>
            </w:r>
          </w:p>
        </w:tc>
        <w:tc>
          <w:tcPr>
            <w:tcW w:w="1843" w:type="dxa"/>
          </w:tcPr>
          <w:p w14:paraId="0FEE2F3C" w14:textId="2585EB24" w:rsidR="00E03EAE" w:rsidRDefault="00E03EAE" w:rsidP="00E62BBE">
            <w:pPr>
              <w:spacing w:before="40" w:after="40" w:line="240" w:lineRule="auto"/>
              <w:jc w:val="center"/>
              <w:rPr>
                <w:rFonts w:cs="Times New Roman"/>
                <w:noProof/>
                <w:sz w:val="20"/>
                <w:szCs w:val="20"/>
              </w:rPr>
            </w:pPr>
            <w:r>
              <w:rPr>
                <w:rFonts w:cs="Times New Roman"/>
                <w:noProof/>
                <w:sz w:val="20"/>
                <w:szCs w:val="20"/>
              </w:rPr>
              <w:t>6,3</w:t>
            </w:r>
          </w:p>
        </w:tc>
        <w:tc>
          <w:tcPr>
            <w:tcW w:w="687" w:type="dxa"/>
          </w:tcPr>
          <w:p w14:paraId="3F96C399" w14:textId="77777777" w:rsidR="00E03EAE" w:rsidRDefault="00E03EAE" w:rsidP="00E62BBE">
            <w:pPr>
              <w:spacing w:before="40" w:after="40" w:line="240" w:lineRule="auto"/>
              <w:jc w:val="center"/>
              <w:rPr>
                <w:rFonts w:cs="Times New Roman"/>
                <w:noProof/>
                <w:sz w:val="20"/>
                <w:szCs w:val="20"/>
              </w:rPr>
            </w:pPr>
          </w:p>
        </w:tc>
        <w:tc>
          <w:tcPr>
            <w:tcW w:w="688" w:type="dxa"/>
          </w:tcPr>
          <w:p w14:paraId="15DAA445" w14:textId="77777777" w:rsidR="00E03EAE" w:rsidRDefault="00E03EAE" w:rsidP="00E62BBE">
            <w:pPr>
              <w:spacing w:before="40" w:after="40" w:line="240" w:lineRule="auto"/>
              <w:jc w:val="center"/>
              <w:rPr>
                <w:rFonts w:cs="Times New Roman"/>
                <w:noProof/>
                <w:sz w:val="20"/>
                <w:szCs w:val="20"/>
              </w:rPr>
            </w:pPr>
          </w:p>
        </w:tc>
        <w:tc>
          <w:tcPr>
            <w:tcW w:w="687" w:type="dxa"/>
          </w:tcPr>
          <w:p w14:paraId="7FDC9CD1" w14:textId="5D302209" w:rsidR="00E03EAE" w:rsidRDefault="00E03EAE" w:rsidP="00E62BBE">
            <w:pPr>
              <w:spacing w:before="40" w:after="40" w:line="240" w:lineRule="auto"/>
              <w:jc w:val="center"/>
              <w:rPr>
                <w:rFonts w:cs="Times New Roman"/>
                <w:noProof/>
                <w:sz w:val="20"/>
                <w:szCs w:val="20"/>
              </w:rPr>
            </w:pPr>
            <w:r>
              <w:rPr>
                <w:rFonts w:cs="Times New Roman"/>
                <w:noProof/>
                <w:sz w:val="20"/>
                <w:szCs w:val="20"/>
              </w:rPr>
              <w:t>2500</w:t>
            </w:r>
          </w:p>
        </w:tc>
        <w:tc>
          <w:tcPr>
            <w:tcW w:w="688" w:type="dxa"/>
          </w:tcPr>
          <w:p w14:paraId="4D78EF24" w14:textId="77777777" w:rsidR="00E03EAE" w:rsidRDefault="00E03EAE" w:rsidP="00E62BBE">
            <w:pPr>
              <w:spacing w:before="40" w:after="40" w:line="240" w:lineRule="auto"/>
              <w:jc w:val="center"/>
              <w:rPr>
                <w:rFonts w:cs="Times New Roman"/>
                <w:noProof/>
                <w:sz w:val="20"/>
                <w:szCs w:val="20"/>
              </w:rPr>
            </w:pPr>
          </w:p>
        </w:tc>
        <w:tc>
          <w:tcPr>
            <w:tcW w:w="687" w:type="dxa"/>
          </w:tcPr>
          <w:p w14:paraId="337B239A" w14:textId="77777777" w:rsidR="00E03EAE" w:rsidRDefault="00E03EAE" w:rsidP="00E62BBE">
            <w:pPr>
              <w:spacing w:before="40" w:after="40" w:line="240" w:lineRule="auto"/>
              <w:jc w:val="center"/>
              <w:rPr>
                <w:rFonts w:cs="Times New Roman"/>
                <w:noProof/>
                <w:sz w:val="20"/>
                <w:szCs w:val="20"/>
              </w:rPr>
            </w:pPr>
          </w:p>
        </w:tc>
        <w:tc>
          <w:tcPr>
            <w:tcW w:w="688" w:type="dxa"/>
          </w:tcPr>
          <w:p w14:paraId="16119786" w14:textId="77777777" w:rsidR="00E03EAE" w:rsidRDefault="00E03EAE" w:rsidP="00E62BBE">
            <w:pPr>
              <w:spacing w:before="40" w:after="40" w:line="240" w:lineRule="auto"/>
              <w:jc w:val="center"/>
              <w:rPr>
                <w:rFonts w:cs="Times New Roman"/>
                <w:noProof/>
                <w:sz w:val="20"/>
                <w:szCs w:val="20"/>
              </w:rPr>
            </w:pPr>
          </w:p>
        </w:tc>
        <w:tc>
          <w:tcPr>
            <w:tcW w:w="688" w:type="dxa"/>
          </w:tcPr>
          <w:p w14:paraId="3BEEBB95" w14:textId="77777777" w:rsidR="00E03EAE" w:rsidRDefault="00E03EAE" w:rsidP="00E62BBE">
            <w:pPr>
              <w:spacing w:before="40" w:after="40" w:line="240" w:lineRule="auto"/>
              <w:jc w:val="center"/>
              <w:rPr>
                <w:rFonts w:cs="Times New Roman"/>
                <w:noProof/>
                <w:sz w:val="20"/>
                <w:szCs w:val="20"/>
              </w:rPr>
            </w:pPr>
          </w:p>
        </w:tc>
      </w:tr>
      <w:tr w:rsidR="00E03EAE" w14:paraId="35D47DA8" w14:textId="77777777" w:rsidTr="00E03EAE">
        <w:tc>
          <w:tcPr>
            <w:tcW w:w="1838" w:type="dxa"/>
          </w:tcPr>
          <w:p w14:paraId="614069EC" w14:textId="19CCC660" w:rsidR="00E03EAE" w:rsidRDefault="00E03EAE" w:rsidP="00E62BBE">
            <w:pPr>
              <w:spacing w:before="40" w:after="40" w:line="240" w:lineRule="auto"/>
              <w:jc w:val="center"/>
              <w:rPr>
                <w:rFonts w:cs="Times New Roman"/>
                <w:noProof/>
                <w:sz w:val="20"/>
                <w:szCs w:val="20"/>
              </w:rPr>
            </w:pPr>
            <w:r>
              <w:rPr>
                <w:rFonts w:cs="Times New Roman"/>
                <w:noProof/>
                <w:sz w:val="20"/>
                <w:szCs w:val="20"/>
              </w:rPr>
              <w:t>6,3</w:t>
            </w:r>
          </w:p>
        </w:tc>
        <w:tc>
          <w:tcPr>
            <w:tcW w:w="1843" w:type="dxa"/>
          </w:tcPr>
          <w:p w14:paraId="7F2C6CAE" w14:textId="521104DC" w:rsidR="00E03EAE" w:rsidRDefault="00E03EAE" w:rsidP="00E62BBE">
            <w:pPr>
              <w:spacing w:before="40" w:after="40" w:line="240" w:lineRule="auto"/>
              <w:jc w:val="center"/>
              <w:rPr>
                <w:rFonts w:cs="Times New Roman"/>
                <w:noProof/>
                <w:sz w:val="20"/>
                <w:szCs w:val="20"/>
              </w:rPr>
            </w:pPr>
            <w:r>
              <w:rPr>
                <w:rFonts w:cs="Times New Roman"/>
                <w:noProof/>
                <w:sz w:val="20"/>
                <w:szCs w:val="20"/>
              </w:rPr>
              <w:t>4,75</w:t>
            </w:r>
          </w:p>
        </w:tc>
        <w:tc>
          <w:tcPr>
            <w:tcW w:w="687" w:type="dxa"/>
          </w:tcPr>
          <w:p w14:paraId="66524944" w14:textId="77777777" w:rsidR="00E03EAE" w:rsidRDefault="00E03EAE" w:rsidP="00E62BBE">
            <w:pPr>
              <w:spacing w:before="40" w:after="40" w:line="240" w:lineRule="auto"/>
              <w:jc w:val="center"/>
              <w:rPr>
                <w:rFonts w:cs="Times New Roman"/>
                <w:noProof/>
                <w:sz w:val="20"/>
                <w:szCs w:val="20"/>
              </w:rPr>
            </w:pPr>
          </w:p>
        </w:tc>
        <w:tc>
          <w:tcPr>
            <w:tcW w:w="688" w:type="dxa"/>
          </w:tcPr>
          <w:p w14:paraId="7DD1B1DB" w14:textId="77777777" w:rsidR="00E03EAE" w:rsidRDefault="00E03EAE" w:rsidP="00E62BBE">
            <w:pPr>
              <w:spacing w:before="40" w:after="40" w:line="240" w:lineRule="auto"/>
              <w:jc w:val="center"/>
              <w:rPr>
                <w:rFonts w:cs="Times New Roman"/>
                <w:noProof/>
                <w:sz w:val="20"/>
                <w:szCs w:val="20"/>
              </w:rPr>
            </w:pPr>
          </w:p>
        </w:tc>
        <w:tc>
          <w:tcPr>
            <w:tcW w:w="687" w:type="dxa"/>
          </w:tcPr>
          <w:p w14:paraId="70A11DEF" w14:textId="06C4C136" w:rsidR="00E03EAE" w:rsidRDefault="00E03EAE" w:rsidP="00E62BBE">
            <w:pPr>
              <w:spacing w:before="40" w:after="40" w:line="240" w:lineRule="auto"/>
              <w:jc w:val="center"/>
              <w:rPr>
                <w:rFonts w:cs="Times New Roman"/>
                <w:noProof/>
                <w:sz w:val="20"/>
                <w:szCs w:val="20"/>
              </w:rPr>
            </w:pPr>
            <w:r>
              <w:rPr>
                <w:rFonts w:cs="Times New Roman"/>
                <w:noProof/>
                <w:sz w:val="20"/>
                <w:szCs w:val="20"/>
              </w:rPr>
              <w:t>2500</w:t>
            </w:r>
          </w:p>
        </w:tc>
        <w:tc>
          <w:tcPr>
            <w:tcW w:w="688" w:type="dxa"/>
          </w:tcPr>
          <w:p w14:paraId="700651EF" w14:textId="77777777" w:rsidR="00E03EAE" w:rsidRDefault="00E03EAE" w:rsidP="00E62BBE">
            <w:pPr>
              <w:spacing w:before="40" w:after="40" w:line="240" w:lineRule="auto"/>
              <w:jc w:val="center"/>
              <w:rPr>
                <w:rFonts w:cs="Times New Roman"/>
                <w:noProof/>
                <w:sz w:val="20"/>
                <w:szCs w:val="20"/>
              </w:rPr>
            </w:pPr>
          </w:p>
        </w:tc>
        <w:tc>
          <w:tcPr>
            <w:tcW w:w="687" w:type="dxa"/>
          </w:tcPr>
          <w:p w14:paraId="3D821E42" w14:textId="77777777" w:rsidR="00E03EAE" w:rsidRDefault="00E03EAE" w:rsidP="00E62BBE">
            <w:pPr>
              <w:spacing w:before="40" w:after="40" w:line="240" w:lineRule="auto"/>
              <w:jc w:val="center"/>
              <w:rPr>
                <w:rFonts w:cs="Times New Roman"/>
                <w:noProof/>
                <w:sz w:val="20"/>
                <w:szCs w:val="20"/>
              </w:rPr>
            </w:pPr>
          </w:p>
        </w:tc>
        <w:tc>
          <w:tcPr>
            <w:tcW w:w="688" w:type="dxa"/>
          </w:tcPr>
          <w:p w14:paraId="43CF9B20" w14:textId="77777777" w:rsidR="00E03EAE" w:rsidRDefault="00E03EAE" w:rsidP="00E62BBE">
            <w:pPr>
              <w:spacing w:before="40" w:after="40" w:line="240" w:lineRule="auto"/>
              <w:jc w:val="center"/>
              <w:rPr>
                <w:rFonts w:cs="Times New Roman"/>
                <w:noProof/>
                <w:sz w:val="20"/>
                <w:szCs w:val="20"/>
              </w:rPr>
            </w:pPr>
          </w:p>
        </w:tc>
        <w:tc>
          <w:tcPr>
            <w:tcW w:w="688" w:type="dxa"/>
          </w:tcPr>
          <w:p w14:paraId="0E7EE99A" w14:textId="77777777" w:rsidR="00E03EAE" w:rsidRDefault="00E03EAE" w:rsidP="00E62BBE">
            <w:pPr>
              <w:spacing w:before="40" w:after="40" w:line="240" w:lineRule="auto"/>
              <w:jc w:val="center"/>
              <w:rPr>
                <w:rFonts w:cs="Times New Roman"/>
                <w:noProof/>
                <w:sz w:val="20"/>
                <w:szCs w:val="20"/>
              </w:rPr>
            </w:pPr>
          </w:p>
        </w:tc>
      </w:tr>
      <w:tr w:rsidR="00E03EAE" w14:paraId="310C42AD" w14:textId="77777777" w:rsidTr="00E03EAE">
        <w:tc>
          <w:tcPr>
            <w:tcW w:w="1838" w:type="dxa"/>
          </w:tcPr>
          <w:p w14:paraId="0F7145D7" w14:textId="18213E9F" w:rsidR="00E03EAE" w:rsidRDefault="00E03EAE" w:rsidP="00E62BBE">
            <w:pPr>
              <w:spacing w:before="40" w:after="40" w:line="240" w:lineRule="auto"/>
              <w:jc w:val="center"/>
              <w:rPr>
                <w:rFonts w:cs="Times New Roman"/>
                <w:noProof/>
                <w:sz w:val="20"/>
                <w:szCs w:val="20"/>
              </w:rPr>
            </w:pPr>
            <w:r>
              <w:rPr>
                <w:rFonts w:cs="Times New Roman"/>
                <w:noProof/>
                <w:sz w:val="20"/>
                <w:szCs w:val="20"/>
              </w:rPr>
              <w:t>4,75</w:t>
            </w:r>
          </w:p>
        </w:tc>
        <w:tc>
          <w:tcPr>
            <w:tcW w:w="1843" w:type="dxa"/>
          </w:tcPr>
          <w:p w14:paraId="07910EF1" w14:textId="016995EB" w:rsidR="00E03EAE" w:rsidRDefault="00E03EAE" w:rsidP="00E62BBE">
            <w:pPr>
              <w:spacing w:before="40" w:after="40" w:line="240" w:lineRule="auto"/>
              <w:jc w:val="center"/>
              <w:rPr>
                <w:rFonts w:cs="Times New Roman"/>
                <w:noProof/>
                <w:sz w:val="20"/>
                <w:szCs w:val="20"/>
              </w:rPr>
            </w:pPr>
            <w:r>
              <w:rPr>
                <w:rFonts w:cs="Times New Roman"/>
                <w:noProof/>
                <w:sz w:val="20"/>
                <w:szCs w:val="20"/>
              </w:rPr>
              <w:t>2,36</w:t>
            </w:r>
          </w:p>
        </w:tc>
        <w:tc>
          <w:tcPr>
            <w:tcW w:w="687" w:type="dxa"/>
          </w:tcPr>
          <w:p w14:paraId="62F6F21D" w14:textId="77777777" w:rsidR="00E03EAE" w:rsidRDefault="00E03EAE" w:rsidP="00E62BBE">
            <w:pPr>
              <w:spacing w:before="40" w:after="40" w:line="240" w:lineRule="auto"/>
              <w:jc w:val="center"/>
              <w:rPr>
                <w:rFonts w:cs="Times New Roman"/>
                <w:noProof/>
                <w:sz w:val="20"/>
                <w:szCs w:val="20"/>
              </w:rPr>
            </w:pPr>
          </w:p>
        </w:tc>
        <w:tc>
          <w:tcPr>
            <w:tcW w:w="688" w:type="dxa"/>
          </w:tcPr>
          <w:p w14:paraId="36B33613" w14:textId="77777777" w:rsidR="00E03EAE" w:rsidRDefault="00E03EAE" w:rsidP="00E62BBE">
            <w:pPr>
              <w:spacing w:before="40" w:after="40" w:line="240" w:lineRule="auto"/>
              <w:jc w:val="center"/>
              <w:rPr>
                <w:rFonts w:cs="Times New Roman"/>
                <w:noProof/>
                <w:sz w:val="20"/>
                <w:szCs w:val="20"/>
              </w:rPr>
            </w:pPr>
          </w:p>
        </w:tc>
        <w:tc>
          <w:tcPr>
            <w:tcW w:w="687" w:type="dxa"/>
          </w:tcPr>
          <w:p w14:paraId="142E5431" w14:textId="77777777" w:rsidR="00E03EAE" w:rsidRDefault="00E03EAE" w:rsidP="00E62BBE">
            <w:pPr>
              <w:spacing w:before="40" w:after="40" w:line="240" w:lineRule="auto"/>
              <w:jc w:val="center"/>
              <w:rPr>
                <w:rFonts w:cs="Times New Roman"/>
                <w:noProof/>
                <w:sz w:val="20"/>
                <w:szCs w:val="20"/>
              </w:rPr>
            </w:pPr>
          </w:p>
        </w:tc>
        <w:tc>
          <w:tcPr>
            <w:tcW w:w="688" w:type="dxa"/>
          </w:tcPr>
          <w:p w14:paraId="506094BF" w14:textId="5C00D1EA"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c>
          <w:tcPr>
            <w:tcW w:w="687" w:type="dxa"/>
          </w:tcPr>
          <w:p w14:paraId="24373F07" w14:textId="77777777" w:rsidR="00E03EAE" w:rsidRDefault="00E03EAE" w:rsidP="00E62BBE">
            <w:pPr>
              <w:spacing w:before="40" w:after="40" w:line="240" w:lineRule="auto"/>
              <w:jc w:val="center"/>
              <w:rPr>
                <w:rFonts w:cs="Times New Roman"/>
                <w:noProof/>
                <w:sz w:val="20"/>
                <w:szCs w:val="20"/>
              </w:rPr>
            </w:pPr>
          </w:p>
        </w:tc>
        <w:tc>
          <w:tcPr>
            <w:tcW w:w="688" w:type="dxa"/>
          </w:tcPr>
          <w:p w14:paraId="7679A8A3" w14:textId="77777777" w:rsidR="00E03EAE" w:rsidRDefault="00E03EAE" w:rsidP="00E62BBE">
            <w:pPr>
              <w:spacing w:before="40" w:after="40" w:line="240" w:lineRule="auto"/>
              <w:jc w:val="center"/>
              <w:rPr>
                <w:rFonts w:cs="Times New Roman"/>
                <w:noProof/>
                <w:sz w:val="20"/>
                <w:szCs w:val="20"/>
              </w:rPr>
            </w:pPr>
          </w:p>
        </w:tc>
        <w:tc>
          <w:tcPr>
            <w:tcW w:w="688" w:type="dxa"/>
          </w:tcPr>
          <w:p w14:paraId="34475ECA" w14:textId="77777777" w:rsidR="00E03EAE" w:rsidRDefault="00E03EAE" w:rsidP="00E62BBE">
            <w:pPr>
              <w:spacing w:before="40" w:after="40" w:line="240" w:lineRule="auto"/>
              <w:jc w:val="center"/>
              <w:rPr>
                <w:rFonts w:cs="Times New Roman"/>
                <w:noProof/>
                <w:sz w:val="20"/>
                <w:szCs w:val="20"/>
              </w:rPr>
            </w:pPr>
          </w:p>
        </w:tc>
      </w:tr>
      <w:tr w:rsidR="00E03EAE" w14:paraId="4B253AAD" w14:textId="77777777" w:rsidTr="00E03EAE">
        <w:tc>
          <w:tcPr>
            <w:tcW w:w="3681" w:type="dxa"/>
            <w:gridSpan w:val="2"/>
          </w:tcPr>
          <w:p w14:paraId="54F41A50" w14:textId="3B82538B" w:rsidR="00E03EAE" w:rsidRDefault="00E03EAE" w:rsidP="00E62BBE">
            <w:pPr>
              <w:spacing w:before="40" w:after="40" w:line="240" w:lineRule="auto"/>
              <w:jc w:val="center"/>
              <w:rPr>
                <w:rFonts w:cs="Times New Roman"/>
                <w:noProof/>
                <w:sz w:val="20"/>
                <w:szCs w:val="20"/>
              </w:rPr>
            </w:pPr>
            <w:r>
              <w:rPr>
                <w:rFonts w:cs="Times New Roman"/>
                <w:noProof/>
                <w:sz w:val="20"/>
                <w:szCs w:val="20"/>
              </w:rPr>
              <w:t>Toplam</w:t>
            </w:r>
          </w:p>
        </w:tc>
        <w:tc>
          <w:tcPr>
            <w:tcW w:w="687" w:type="dxa"/>
          </w:tcPr>
          <w:p w14:paraId="33A24E39" w14:textId="640E01DC"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c>
          <w:tcPr>
            <w:tcW w:w="688" w:type="dxa"/>
          </w:tcPr>
          <w:p w14:paraId="749FAE68" w14:textId="02FB5EB2"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c>
          <w:tcPr>
            <w:tcW w:w="687" w:type="dxa"/>
          </w:tcPr>
          <w:p w14:paraId="2CF2B37C" w14:textId="13AE96AD"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c>
          <w:tcPr>
            <w:tcW w:w="688" w:type="dxa"/>
          </w:tcPr>
          <w:p w14:paraId="75DC5E81" w14:textId="1042C890"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c>
          <w:tcPr>
            <w:tcW w:w="687" w:type="dxa"/>
          </w:tcPr>
          <w:p w14:paraId="22227F7D" w14:textId="283A38B9"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c>
          <w:tcPr>
            <w:tcW w:w="688" w:type="dxa"/>
          </w:tcPr>
          <w:p w14:paraId="2081A55F" w14:textId="6691396C"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c>
          <w:tcPr>
            <w:tcW w:w="688" w:type="dxa"/>
          </w:tcPr>
          <w:p w14:paraId="28B1E184" w14:textId="34DEF0A0" w:rsidR="00E03EAE" w:rsidRDefault="00E03EAE" w:rsidP="00E62BBE">
            <w:pPr>
              <w:spacing w:before="40" w:after="40" w:line="240" w:lineRule="auto"/>
              <w:jc w:val="center"/>
              <w:rPr>
                <w:rFonts w:cs="Times New Roman"/>
                <w:noProof/>
                <w:sz w:val="20"/>
                <w:szCs w:val="20"/>
              </w:rPr>
            </w:pPr>
            <w:r>
              <w:rPr>
                <w:rFonts w:cs="Times New Roman"/>
                <w:noProof/>
                <w:sz w:val="20"/>
                <w:szCs w:val="20"/>
              </w:rPr>
              <w:t>5000</w:t>
            </w:r>
          </w:p>
        </w:tc>
      </w:tr>
      <w:tr w:rsidR="00E03EAE" w14:paraId="7157E77E" w14:textId="77777777" w:rsidTr="00E03EAE">
        <w:tc>
          <w:tcPr>
            <w:tcW w:w="3681" w:type="dxa"/>
            <w:gridSpan w:val="2"/>
          </w:tcPr>
          <w:p w14:paraId="24113F81" w14:textId="6C5E585F" w:rsidR="00E03EAE" w:rsidRDefault="00E03EAE" w:rsidP="00E62BBE">
            <w:pPr>
              <w:spacing w:before="40" w:after="40" w:line="240" w:lineRule="auto"/>
              <w:jc w:val="center"/>
              <w:rPr>
                <w:rFonts w:cs="Times New Roman"/>
                <w:noProof/>
                <w:sz w:val="20"/>
                <w:szCs w:val="20"/>
              </w:rPr>
            </w:pPr>
            <w:r>
              <w:rPr>
                <w:rFonts w:cs="Times New Roman"/>
                <w:noProof/>
                <w:sz w:val="20"/>
                <w:szCs w:val="20"/>
              </w:rPr>
              <w:t>Tolerans</w:t>
            </w:r>
          </w:p>
        </w:tc>
        <w:tc>
          <w:tcPr>
            <w:tcW w:w="687" w:type="dxa"/>
          </w:tcPr>
          <w:p w14:paraId="44BE0A0F" w14:textId="517FDDE3" w:rsidR="00E03EAE" w:rsidRDefault="00E03EAE" w:rsidP="00E62BBE">
            <w:pPr>
              <w:spacing w:before="40" w:after="40" w:line="240" w:lineRule="auto"/>
              <w:jc w:val="center"/>
              <w:rPr>
                <w:rFonts w:cs="Times New Roman"/>
                <w:noProof/>
                <w:sz w:val="20"/>
                <w:szCs w:val="20"/>
              </w:rPr>
            </w:pPr>
            <w:r>
              <w:rPr>
                <w:rFonts w:cs="Times New Roman"/>
                <w:noProof/>
                <w:sz w:val="20"/>
                <w:szCs w:val="20"/>
              </w:rPr>
              <w:t>±10</w:t>
            </w:r>
          </w:p>
        </w:tc>
        <w:tc>
          <w:tcPr>
            <w:tcW w:w="688" w:type="dxa"/>
          </w:tcPr>
          <w:p w14:paraId="4994C541" w14:textId="56463E38" w:rsidR="00E03EAE" w:rsidRDefault="00E03EAE" w:rsidP="00E62BBE">
            <w:pPr>
              <w:spacing w:before="40" w:after="40" w:line="240" w:lineRule="auto"/>
              <w:jc w:val="center"/>
              <w:rPr>
                <w:rFonts w:cs="Times New Roman"/>
                <w:noProof/>
                <w:sz w:val="20"/>
                <w:szCs w:val="20"/>
              </w:rPr>
            </w:pPr>
            <w:r>
              <w:rPr>
                <w:rFonts w:cs="Times New Roman"/>
                <w:noProof/>
                <w:sz w:val="20"/>
                <w:szCs w:val="20"/>
              </w:rPr>
              <w:t>±10</w:t>
            </w:r>
          </w:p>
        </w:tc>
        <w:tc>
          <w:tcPr>
            <w:tcW w:w="687" w:type="dxa"/>
          </w:tcPr>
          <w:p w14:paraId="6B60265A" w14:textId="6ABBC84D" w:rsidR="00E03EAE" w:rsidRDefault="00E03EAE" w:rsidP="00E62BBE">
            <w:pPr>
              <w:spacing w:before="40" w:after="40" w:line="240" w:lineRule="auto"/>
              <w:jc w:val="center"/>
              <w:rPr>
                <w:rFonts w:cs="Times New Roman"/>
                <w:noProof/>
                <w:sz w:val="20"/>
                <w:szCs w:val="20"/>
              </w:rPr>
            </w:pPr>
            <w:r>
              <w:rPr>
                <w:rFonts w:cs="Times New Roman"/>
                <w:noProof/>
                <w:sz w:val="20"/>
                <w:szCs w:val="20"/>
              </w:rPr>
              <w:t>±10</w:t>
            </w:r>
          </w:p>
        </w:tc>
        <w:tc>
          <w:tcPr>
            <w:tcW w:w="688" w:type="dxa"/>
          </w:tcPr>
          <w:p w14:paraId="62AC3F6F" w14:textId="763EFC84" w:rsidR="00E03EAE" w:rsidRDefault="00E03EAE" w:rsidP="00E62BBE">
            <w:pPr>
              <w:spacing w:before="40" w:after="40" w:line="240" w:lineRule="auto"/>
              <w:jc w:val="center"/>
              <w:rPr>
                <w:rFonts w:cs="Times New Roman"/>
                <w:noProof/>
                <w:sz w:val="20"/>
                <w:szCs w:val="20"/>
              </w:rPr>
            </w:pPr>
            <w:r>
              <w:rPr>
                <w:rFonts w:cs="Times New Roman"/>
                <w:noProof/>
                <w:sz w:val="20"/>
                <w:szCs w:val="20"/>
              </w:rPr>
              <w:t>±10</w:t>
            </w:r>
          </w:p>
        </w:tc>
        <w:tc>
          <w:tcPr>
            <w:tcW w:w="687" w:type="dxa"/>
          </w:tcPr>
          <w:p w14:paraId="050A5F2B" w14:textId="21A8A81E" w:rsidR="00E03EAE" w:rsidRDefault="00E03EAE" w:rsidP="00E62BBE">
            <w:pPr>
              <w:spacing w:before="40" w:after="40" w:line="240" w:lineRule="auto"/>
              <w:jc w:val="center"/>
              <w:rPr>
                <w:rFonts w:cs="Times New Roman"/>
                <w:noProof/>
                <w:sz w:val="20"/>
                <w:szCs w:val="20"/>
              </w:rPr>
            </w:pPr>
            <w:r>
              <w:rPr>
                <w:rFonts w:cs="Times New Roman"/>
                <w:noProof/>
                <w:sz w:val="20"/>
                <w:szCs w:val="20"/>
              </w:rPr>
              <w:t>±100</w:t>
            </w:r>
          </w:p>
        </w:tc>
        <w:tc>
          <w:tcPr>
            <w:tcW w:w="688" w:type="dxa"/>
          </w:tcPr>
          <w:p w14:paraId="79F19FED" w14:textId="7DB4F409" w:rsidR="00E03EAE" w:rsidRDefault="00E03EAE" w:rsidP="00E03EAE">
            <w:pPr>
              <w:spacing w:before="40" w:after="40" w:line="240" w:lineRule="auto"/>
              <w:jc w:val="center"/>
              <w:rPr>
                <w:rFonts w:cs="Times New Roman"/>
                <w:noProof/>
                <w:sz w:val="20"/>
                <w:szCs w:val="20"/>
              </w:rPr>
            </w:pPr>
            <w:r>
              <w:rPr>
                <w:rFonts w:cs="Times New Roman"/>
                <w:noProof/>
                <w:sz w:val="20"/>
                <w:szCs w:val="20"/>
              </w:rPr>
              <w:t>±75</w:t>
            </w:r>
          </w:p>
        </w:tc>
        <w:tc>
          <w:tcPr>
            <w:tcW w:w="688" w:type="dxa"/>
          </w:tcPr>
          <w:p w14:paraId="459146DA" w14:textId="0359F153" w:rsidR="00E03EAE" w:rsidRDefault="00E03EAE" w:rsidP="00E03EAE">
            <w:pPr>
              <w:spacing w:before="40" w:after="40" w:line="240" w:lineRule="auto"/>
              <w:jc w:val="center"/>
              <w:rPr>
                <w:rFonts w:cs="Times New Roman"/>
                <w:noProof/>
                <w:sz w:val="20"/>
                <w:szCs w:val="20"/>
              </w:rPr>
            </w:pPr>
            <w:r>
              <w:rPr>
                <w:rFonts w:cs="Times New Roman"/>
                <w:noProof/>
                <w:sz w:val="20"/>
                <w:szCs w:val="20"/>
              </w:rPr>
              <w:t>±50</w:t>
            </w:r>
          </w:p>
        </w:tc>
      </w:tr>
      <w:tr w:rsidR="00E03EAE" w14:paraId="76FD1574" w14:textId="77777777" w:rsidTr="00E03EAE">
        <w:tc>
          <w:tcPr>
            <w:tcW w:w="3681" w:type="dxa"/>
            <w:gridSpan w:val="2"/>
          </w:tcPr>
          <w:p w14:paraId="53ADE97B" w14:textId="7DFDF05C" w:rsidR="00E03EAE" w:rsidRDefault="00E03EAE" w:rsidP="00E62BBE">
            <w:pPr>
              <w:spacing w:before="40" w:after="40" w:line="240" w:lineRule="auto"/>
              <w:jc w:val="center"/>
              <w:rPr>
                <w:rFonts w:cs="Times New Roman"/>
                <w:noProof/>
                <w:sz w:val="20"/>
                <w:szCs w:val="20"/>
              </w:rPr>
            </w:pPr>
            <w:r>
              <w:rPr>
                <w:rFonts w:cs="Times New Roman"/>
                <w:noProof/>
                <w:sz w:val="20"/>
                <w:szCs w:val="20"/>
              </w:rPr>
              <w:t>Devir Sayısı</w:t>
            </w:r>
          </w:p>
        </w:tc>
        <w:tc>
          <w:tcPr>
            <w:tcW w:w="687" w:type="dxa"/>
          </w:tcPr>
          <w:p w14:paraId="51E30221" w14:textId="5712B034" w:rsidR="00E03EAE" w:rsidRDefault="00E03EAE" w:rsidP="00E62BBE">
            <w:pPr>
              <w:spacing w:before="40" w:after="40" w:line="240" w:lineRule="auto"/>
              <w:jc w:val="center"/>
              <w:rPr>
                <w:rFonts w:cs="Times New Roman"/>
                <w:noProof/>
                <w:sz w:val="20"/>
                <w:szCs w:val="20"/>
              </w:rPr>
            </w:pPr>
            <w:r>
              <w:rPr>
                <w:rFonts w:cs="Times New Roman"/>
                <w:noProof/>
                <w:sz w:val="20"/>
                <w:szCs w:val="20"/>
              </w:rPr>
              <w:t>500</w:t>
            </w:r>
          </w:p>
        </w:tc>
        <w:tc>
          <w:tcPr>
            <w:tcW w:w="688" w:type="dxa"/>
          </w:tcPr>
          <w:p w14:paraId="0CD57BCA" w14:textId="275C0AE9" w:rsidR="00E03EAE" w:rsidRDefault="00E03EAE" w:rsidP="00E62BBE">
            <w:pPr>
              <w:spacing w:before="40" w:after="40" w:line="240" w:lineRule="auto"/>
              <w:jc w:val="center"/>
              <w:rPr>
                <w:rFonts w:cs="Times New Roman"/>
                <w:noProof/>
                <w:sz w:val="20"/>
                <w:szCs w:val="20"/>
              </w:rPr>
            </w:pPr>
            <w:r>
              <w:rPr>
                <w:rFonts w:cs="Times New Roman"/>
                <w:noProof/>
                <w:sz w:val="20"/>
                <w:szCs w:val="20"/>
              </w:rPr>
              <w:t>500</w:t>
            </w:r>
          </w:p>
        </w:tc>
        <w:tc>
          <w:tcPr>
            <w:tcW w:w="687" w:type="dxa"/>
          </w:tcPr>
          <w:p w14:paraId="74FAB904" w14:textId="3433FE4E" w:rsidR="00E03EAE" w:rsidRDefault="00E03EAE" w:rsidP="00E62BBE">
            <w:pPr>
              <w:spacing w:before="40" w:after="40" w:line="240" w:lineRule="auto"/>
              <w:jc w:val="center"/>
              <w:rPr>
                <w:rFonts w:cs="Times New Roman"/>
                <w:noProof/>
                <w:sz w:val="20"/>
                <w:szCs w:val="20"/>
              </w:rPr>
            </w:pPr>
            <w:r>
              <w:rPr>
                <w:rFonts w:cs="Times New Roman"/>
                <w:noProof/>
                <w:sz w:val="20"/>
                <w:szCs w:val="20"/>
              </w:rPr>
              <w:t>500</w:t>
            </w:r>
          </w:p>
        </w:tc>
        <w:tc>
          <w:tcPr>
            <w:tcW w:w="688" w:type="dxa"/>
          </w:tcPr>
          <w:p w14:paraId="5198B6FA" w14:textId="14CC1A76" w:rsidR="00E03EAE" w:rsidRDefault="00E03EAE" w:rsidP="00E62BBE">
            <w:pPr>
              <w:spacing w:before="40" w:after="40" w:line="240" w:lineRule="auto"/>
              <w:jc w:val="center"/>
              <w:rPr>
                <w:rFonts w:cs="Times New Roman"/>
                <w:noProof/>
                <w:sz w:val="20"/>
                <w:szCs w:val="20"/>
              </w:rPr>
            </w:pPr>
            <w:r>
              <w:rPr>
                <w:rFonts w:cs="Times New Roman"/>
                <w:noProof/>
                <w:sz w:val="20"/>
                <w:szCs w:val="20"/>
              </w:rPr>
              <w:t>500</w:t>
            </w:r>
          </w:p>
        </w:tc>
        <w:tc>
          <w:tcPr>
            <w:tcW w:w="687" w:type="dxa"/>
          </w:tcPr>
          <w:p w14:paraId="6AB07DA5" w14:textId="6ACA65D7" w:rsidR="00E03EAE" w:rsidRDefault="00E03EAE" w:rsidP="00E62BBE">
            <w:pPr>
              <w:spacing w:before="40" w:after="40" w:line="240" w:lineRule="auto"/>
              <w:jc w:val="center"/>
              <w:rPr>
                <w:rFonts w:cs="Times New Roman"/>
                <w:noProof/>
                <w:sz w:val="20"/>
                <w:szCs w:val="20"/>
              </w:rPr>
            </w:pPr>
            <w:r>
              <w:rPr>
                <w:rFonts w:cs="Times New Roman"/>
                <w:noProof/>
                <w:sz w:val="20"/>
                <w:szCs w:val="20"/>
              </w:rPr>
              <w:t>1000</w:t>
            </w:r>
          </w:p>
        </w:tc>
        <w:tc>
          <w:tcPr>
            <w:tcW w:w="688" w:type="dxa"/>
          </w:tcPr>
          <w:p w14:paraId="0FD10134" w14:textId="5ACD9B48" w:rsidR="00E03EAE" w:rsidRDefault="00E03EAE" w:rsidP="00E03EAE">
            <w:pPr>
              <w:spacing w:before="40" w:after="40" w:line="240" w:lineRule="auto"/>
              <w:jc w:val="center"/>
              <w:rPr>
                <w:rFonts w:cs="Times New Roman"/>
                <w:noProof/>
                <w:sz w:val="20"/>
                <w:szCs w:val="20"/>
              </w:rPr>
            </w:pPr>
            <w:r>
              <w:rPr>
                <w:rFonts w:cs="Times New Roman"/>
                <w:noProof/>
                <w:sz w:val="20"/>
                <w:szCs w:val="20"/>
              </w:rPr>
              <w:t>1000</w:t>
            </w:r>
          </w:p>
        </w:tc>
        <w:tc>
          <w:tcPr>
            <w:tcW w:w="688" w:type="dxa"/>
          </w:tcPr>
          <w:p w14:paraId="6027EEB2" w14:textId="58929D8B" w:rsidR="00E03EAE" w:rsidRDefault="00E03EAE" w:rsidP="00E03EAE">
            <w:pPr>
              <w:spacing w:before="40" w:after="40" w:line="240" w:lineRule="auto"/>
              <w:jc w:val="center"/>
              <w:rPr>
                <w:rFonts w:cs="Times New Roman"/>
                <w:noProof/>
                <w:sz w:val="20"/>
                <w:szCs w:val="20"/>
              </w:rPr>
            </w:pPr>
            <w:r>
              <w:rPr>
                <w:rFonts w:cs="Times New Roman"/>
                <w:noProof/>
                <w:sz w:val="20"/>
                <w:szCs w:val="20"/>
              </w:rPr>
              <w:t>1000</w:t>
            </w:r>
          </w:p>
        </w:tc>
      </w:tr>
    </w:tbl>
    <w:p w14:paraId="0C237677" w14:textId="77777777" w:rsidR="00E03EAE" w:rsidRDefault="00E03EAE" w:rsidP="00E03EAE">
      <w:pPr>
        <w:spacing w:line="240" w:lineRule="auto"/>
      </w:pPr>
    </w:p>
    <w:p w14:paraId="3FC3810B" w14:textId="77777777" w:rsidR="00E03EAE" w:rsidRPr="007002FC" w:rsidRDefault="00E03EAE" w:rsidP="009D21E6">
      <w:pPr>
        <w:rPr>
          <w:rFonts w:cs="Times New Roman"/>
          <w:szCs w:val="24"/>
        </w:rPr>
      </w:pPr>
    </w:p>
    <w:p w14:paraId="1A6532D6" w14:textId="0E772D92" w:rsidR="00927D0E" w:rsidRDefault="00927D0E" w:rsidP="00927D0E">
      <w:pPr>
        <w:rPr>
          <w:rFonts w:cs="Times New Roman"/>
          <w:szCs w:val="24"/>
        </w:rPr>
      </w:pPr>
      <w:r w:rsidRPr="007002FC">
        <w:rPr>
          <w:rFonts w:cs="Times New Roman"/>
          <w:szCs w:val="24"/>
        </w:rPr>
        <w:lastRenderedPageBreak/>
        <w:t xml:space="preserve">Deneyde kullanılacak bilye sayıları </w:t>
      </w:r>
      <w:r w:rsidR="00E03EAE">
        <w:rPr>
          <w:rFonts w:cs="Times New Roman"/>
          <w:szCs w:val="24"/>
        </w:rPr>
        <w:t>Çizelge 3.6</w:t>
      </w:r>
      <w:r w:rsidR="000D2DB6" w:rsidRPr="007002FC">
        <w:rPr>
          <w:rFonts w:cs="Times New Roman"/>
          <w:szCs w:val="24"/>
        </w:rPr>
        <w:t>’d</w:t>
      </w:r>
      <w:r w:rsidR="00E03EAE">
        <w:rPr>
          <w:rFonts w:cs="Times New Roman"/>
          <w:szCs w:val="24"/>
        </w:rPr>
        <w:t>a</w:t>
      </w:r>
      <w:r w:rsidR="000D2DB6" w:rsidRPr="007002FC">
        <w:rPr>
          <w:rFonts w:cs="Times New Roman"/>
          <w:szCs w:val="24"/>
        </w:rPr>
        <w:t xml:space="preserve"> </w:t>
      </w:r>
      <w:r w:rsidRPr="007002FC">
        <w:rPr>
          <w:rFonts w:cs="Times New Roman"/>
          <w:szCs w:val="24"/>
        </w:rPr>
        <w:t>verilmiştir.</w:t>
      </w:r>
    </w:p>
    <w:p w14:paraId="2D0E841B" w14:textId="62D61550" w:rsidR="00E03EAE" w:rsidRPr="00E03EAE" w:rsidRDefault="00E03EAE" w:rsidP="00E03EAE">
      <w:pPr>
        <w:pStyle w:val="Tablo"/>
        <w:rPr>
          <w:b w:val="0"/>
        </w:rPr>
      </w:pPr>
      <w:bookmarkStart w:id="122" w:name="_Toc151035422"/>
      <w:r w:rsidRPr="007F2B29">
        <w:t xml:space="preserve">Çizelge </w:t>
      </w:r>
      <w:r>
        <w:t>3.6</w:t>
      </w:r>
      <w:r>
        <w:tab/>
      </w:r>
      <w:r w:rsidRPr="00E03EAE">
        <w:rPr>
          <w:rFonts w:cs="Times New Roman"/>
          <w:b w:val="0"/>
          <w:szCs w:val="24"/>
        </w:rPr>
        <w:t>Deneyde kullanılacak küre sayıları</w:t>
      </w:r>
      <w:bookmarkEnd w:id="122"/>
    </w:p>
    <w:tbl>
      <w:tblPr>
        <w:tblStyle w:val="TabloKlavuzu"/>
        <w:tblW w:w="0" w:type="auto"/>
        <w:tblLook w:val="04A0" w:firstRow="1" w:lastRow="0" w:firstColumn="1" w:lastColumn="0" w:noHBand="0" w:noVBand="1"/>
      </w:tblPr>
      <w:tblGrid>
        <w:gridCol w:w="1129"/>
        <w:gridCol w:w="3682"/>
        <w:gridCol w:w="3683"/>
      </w:tblGrid>
      <w:tr w:rsidR="00E03EAE" w14:paraId="68AE3AD1" w14:textId="77777777" w:rsidTr="002C18AC">
        <w:tc>
          <w:tcPr>
            <w:tcW w:w="1129" w:type="dxa"/>
          </w:tcPr>
          <w:p w14:paraId="371DEBBB" w14:textId="77777777" w:rsidR="00E03EAE" w:rsidRDefault="00E03EAE" w:rsidP="00E62BBE">
            <w:pPr>
              <w:spacing w:before="40" w:after="40" w:line="240" w:lineRule="auto"/>
              <w:jc w:val="center"/>
              <w:rPr>
                <w:rFonts w:cs="Times New Roman"/>
                <w:b/>
                <w:noProof/>
                <w:sz w:val="20"/>
                <w:szCs w:val="20"/>
              </w:rPr>
            </w:pPr>
          </w:p>
        </w:tc>
        <w:tc>
          <w:tcPr>
            <w:tcW w:w="3682" w:type="dxa"/>
          </w:tcPr>
          <w:p w14:paraId="20EEBB14" w14:textId="4913CC89" w:rsidR="00E03EAE" w:rsidRDefault="002C18AC" w:rsidP="00E62BBE">
            <w:pPr>
              <w:spacing w:before="40" w:after="40" w:line="240" w:lineRule="auto"/>
              <w:jc w:val="center"/>
              <w:rPr>
                <w:rFonts w:cs="Times New Roman"/>
                <w:b/>
                <w:noProof/>
                <w:sz w:val="20"/>
                <w:szCs w:val="20"/>
              </w:rPr>
            </w:pPr>
            <w:r>
              <w:rPr>
                <w:rFonts w:cs="Times New Roman"/>
                <w:b/>
                <w:noProof/>
                <w:sz w:val="20"/>
                <w:szCs w:val="20"/>
              </w:rPr>
              <w:t>KÜRE SAYISI</w:t>
            </w:r>
          </w:p>
        </w:tc>
        <w:tc>
          <w:tcPr>
            <w:tcW w:w="3683" w:type="dxa"/>
          </w:tcPr>
          <w:p w14:paraId="018BBBBF" w14:textId="347B4659" w:rsidR="00E03EAE" w:rsidRDefault="002C18AC" w:rsidP="00E62BBE">
            <w:pPr>
              <w:spacing w:before="40" w:after="40" w:line="240" w:lineRule="auto"/>
              <w:jc w:val="center"/>
              <w:rPr>
                <w:rFonts w:cs="Times New Roman"/>
                <w:b/>
                <w:noProof/>
                <w:sz w:val="20"/>
                <w:szCs w:val="20"/>
              </w:rPr>
            </w:pPr>
            <w:r>
              <w:rPr>
                <w:rFonts w:cs="Times New Roman"/>
                <w:b/>
                <w:noProof/>
                <w:sz w:val="20"/>
                <w:szCs w:val="20"/>
              </w:rPr>
              <w:t>YÜKLEM (gr)</w:t>
            </w:r>
          </w:p>
        </w:tc>
      </w:tr>
      <w:tr w:rsidR="00E03EAE" w14:paraId="75E28611" w14:textId="77777777" w:rsidTr="002C18AC">
        <w:tc>
          <w:tcPr>
            <w:tcW w:w="1129" w:type="dxa"/>
          </w:tcPr>
          <w:p w14:paraId="3AFD7068" w14:textId="4952CF47" w:rsidR="00E03EAE" w:rsidRPr="002C18AC" w:rsidRDefault="002C18AC" w:rsidP="002C18AC">
            <w:pPr>
              <w:spacing w:before="40" w:after="40" w:line="240" w:lineRule="auto"/>
              <w:jc w:val="left"/>
              <w:rPr>
                <w:rFonts w:cs="Times New Roman"/>
                <w:b/>
                <w:noProof/>
                <w:sz w:val="20"/>
                <w:szCs w:val="20"/>
              </w:rPr>
            </w:pPr>
            <w:r w:rsidRPr="002C18AC">
              <w:rPr>
                <w:rFonts w:cs="Times New Roman"/>
                <w:b/>
                <w:noProof/>
                <w:sz w:val="20"/>
                <w:szCs w:val="20"/>
              </w:rPr>
              <w:t>A</w:t>
            </w:r>
          </w:p>
        </w:tc>
        <w:tc>
          <w:tcPr>
            <w:tcW w:w="3682" w:type="dxa"/>
          </w:tcPr>
          <w:p w14:paraId="7F13591C" w14:textId="6940F39F" w:rsidR="00E03EAE" w:rsidRDefault="002C18AC" w:rsidP="00E62BBE">
            <w:pPr>
              <w:spacing w:before="40" w:after="40" w:line="240" w:lineRule="auto"/>
              <w:jc w:val="center"/>
              <w:rPr>
                <w:rFonts w:cs="Times New Roman"/>
                <w:noProof/>
                <w:sz w:val="20"/>
                <w:szCs w:val="20"/>
              </w:rPr>
            </w:pPr>
            <w:r>
              <w:rPr>
                <w:rFonts w:cs="Times New Roman"/>
                <w:noProof/>
                <w:sz w:val="20"/>
                <w:szCs w:val="20"/>
              </w:rPr>
              <w:t>12</w:t>
            </w:r>
          </w:p>
        </w:tc>
        <w:tc>
          <w:tcPr>
            <w:tcW w:w="3683" w:type="dxa"/>
          </w:tcPr>
          <w:p w14:paraId="244E9623" w14:textId="3E9FC5D1" w:rsidR="00E03EAE" w:rsidRDefault="002C18AC" w:rsidP="00E62BBE">
            <w:pPr>
              <w:spacing w:before="40" w:after="40" w:line="240" w:lineRule="auto"/>
              <w:jc w:val="center"/>
              <w:rPr>
                <w:rFonts w:cs="Times New Roman"/>
                <w:noProof/>
                <w:sz w:val="20"/>
                <w:szCs w:val="20"/>
              </w:rPr>
            </w:pPr>
            <w:r>
              <w:rPr>
                <w:rFonts w:cs="Times New Roman"/>
                <w:noProof/>
                <w:sz w:val="20"/>
                <w:szCs w:val="20"/>
              </w:rPr>
              <w:t>5000±25</w:t>
            </w:r>
          </w:p>
        </w:tc>
      </w:tr>
      <w:tr w:rsidR="00E03EAE" w14:paraId="12B3EF82" w14:textId="77777777" w:rsidTr="002C18AC">
        <w:tc>
          <w:tcPr>
            <w:tcW w:w="1129" w:type="dxa"/>
          </w:tcPr>
          <w:p w14:paraId="27752165" w14:textId="2704A269" w:rsidR="00E03EAE" w:rsidRPr="002C18AC" w:rsidRDefault="002C18AC" w:rsidP="002C18AC">
            <w:pPr>
              <w:spacing w:before="40" w:after="40" w:line="240" w:lineRule="auto"/>
              <w:jc w:val="left"/>
              <w:rPr>
                <w:rFonts w:cs="Times New Roman"/>
                <w:b/>
                <w:noProof/>
                <w:sz w:val="20"/>
                <w:szCs w:val="20"/>
              </w:rPr>
            </w:pPr>
            <w:r>
              <w:rPr>
                <w:rFonts w:cs="Times New Roman"/>
                <w:b/>
                <w:noProof/>
                <w:sz w:val="20"/>
                <w:szCs w:val="20"/>
              </w:rPr>
              <w:t>B</w:t>
            </w:r>
          </w:p>
        </w:tc>
        <w:tc>
          <w:tcPr>
            <w:tcW w:w="3682" w:type="dxa"/>
          </w:tcPr>
          <w:p w14:paraId="0E3E33B6" w14:textId="6F04638E" w:rsidR="00E03EAE" w:rsidRDefault="002C18AC" w:rsidP="00E62BBE">
            <w:pPr>
              <w:spacing w:before="40" w:after="40" w:line="240" w:lineRule="auto"/>
              <w:jc w:val="center"/>
              <w:rPr>
                <w:rFonts w:cs="Times New Roman"/>
                <w:noProof/>
                <w:sz w:val="20"/>
                <w:szCs w:val="20"/>
              </w:rPr>
            </w:pPr>
            <w:r>
              <w:rPr>
                <w:rFonts w:cs="Times New Roman"/>
                <w:noProof/>
                <w:sz w:val="20"/>
                <w:szCs w:val="20"/>
              </w:rPr>
              <w:t>11</w:t>
            </w:r>
          </w:p>
        </w:tc>
        <w:tc>
          <w:tcPr>
            <w:tcW w:w="3683" w:type="dxa"/>
          </w:tcPr>
          <w:p w14:paraId="03529893" w14:textId="0F579AD9" w:rsidR="00E03EAE" w:rsidRDefault="002C18AC" w:rsidP="00E62BBE">
            <w:pPr>
              <w:spacing w:before="40" w:after="40" w:line="240" w:lineRule="auto"/>
              <w:jc w:val="center"/>
              <w:rPr>
                <w:rFonts w:cs="Times New Roman"/>
                <w:noProof/>
                <w:sz w:val="20"/>
                <w:szCs w:val="20"/>
              </w:rPr>
            </w:pPr>
            <w:r>
              <w:rPr>
                <w:rFonts w:cs="Times New Roman"/>
                <w:noProof/>
                <w:sz w:val="20"/>
                <w:szCs w:val="20"/>
              </w:rPr>
              <w:t>4584±25</w:t>
            </w:r>
          </w:p>
        </w:tc>
      </w:tr>
      <w:tr w:rsidR="00E03EAE" w14:paraId="73EC212A" w14:textId="77777777" w:rsidTr="002C18AC">
        <w:tc>
          <w:tcPr>
            <w:tcW w:w="1129" w:type="dxa"/>
          </w:tcPr>
          <w:p w14:paraId="2D6C9A93" w14:textId="1951EB29" w:rsidR="00E03EAE" w:rsidRPr="002C18AC" w:rsidRDefault="002C18AC" w:rsidP="002C18AC">
            <w:pPr>
              <w:spacing w:before="40" w:after="40" w:line="240" w:lineRule="auto"/>
              <w:jc w:val="left"/>
              <w:rPr>
                <w:rFonts w:cs="Times New Roman"/>
                <w:b/>
                <w:noProof/>
                <w:sz w:val="20"/>
                <w:szCs w:val="20"/>
              </w:rPr>
            </w:pPr>
            <w:r>
              <w:rPr>
                <w:rFonts w:cs="Times New Roman"/>
                <w:b/>
                <w:noProof/>
                <w:sz w:val="20"/>
                <w:szCs w:val="20"/>
              </w:rPr>
              <w:t>C</w:t>
            </w:r>
          </w:p>
        </w:tc>
        <w:tc>
          <w:tcPr>
            <w:tcW w:w="3682" w:type="dxa"/>
          </w:tcPr>
          <w:p w14:paraId="1BF8193C" w14:textId="5C0F00D5" w:rsidR="00E03EAE" w:rsidRDefault="002C18AC" w:rsidP="00E62BBE">
            <w:pPr>
              <w:spacing w:before="40" w:after="40" w:line="240" w:lineRule="auto"/>
              <w:jc w:val="center"/>
              <w:rPr>
                <w:rFonts w:cs="Times New Roman"/>
                <w:noProof/>
                <w:sz w:val="20"/>
                <w:szCs w:val="20"/>
              </w:rPr>
            </w:pPr>
            <w:r>
              <w:rPr>
                <w:rFonts w:cs="Times New Roman"/>
                <w:noProof/>
                <w:sz w:val="20"/>
                <w:szCs w:val="20"/>
              </w:rPr>
              <w:t>8</w:t>
            </w:r>
          </w:p>
        </w:tc>
        <w:tc>
          <w:tcPr>
            <w:tcW w:w="3683" w:type="dxa"/>
          </w:tcPr>
          <w:p w14:paraId="17ECD676" w14:textId="4BDEF819" w:rsidR="00E03EAE" w:rsidRDefault="002C18AC" w:rsidP="00E62BBE">
            <w:pPr>
              <w:spacing w:before="40" w:after="40" w:line="240" w:lineRule="auto"/>
              <w:jc w:val="center"/>
              <w:rPr>
                <w:rFonts w:cs="Times New Roman"/>
                <w:noProof/>
                <w:sz w:val="20"/>
                <w:szCs w:val="20"/>
              </w:rPr>
            </w:pPr>
            <w:r>
              <w:rPr>
                <w:rFonts w:cs="Times New Roman"/>
                <w:noProof/>
                <w:sz w:val="20"/>
                <w:szCs w:val="20"/>
              </w:rPr>
              <w:t>3330±20</w:t>
            </w:r>
          </w:p>
        </w:tc>
      </w:tr>
      <w:tr w:rsidR="002C18AC" w14:paraId="4A94C233" w14:textId="77777777" w:rsidTr="002C18AC">
        <w:tc>
          <w:tcPr>
            <w:tcW w:w="1129" w:type="dxa"/>
          </w:tcPr>
          <w:p w14:paraId="4780325E" w14:textId="78D69199" w:rsidR="002C18AC" w:rsidRDefault="002C18AC" w:rsidP="002C18AC">
            <w:pPr>
              <w:spacing w:before="40" w:after="40" w:line="240" w:lineRule="auto"/>
              <w:jc w:val="left"/>
              <w:rPr>
                <w:rFonts w:cs="Times New Roman"/>
                <w:b/>
                <w:noProof/>
                <w:sz w:val="20"/>
                <w:szCs w:val="20"/>
              </w:rPr>
            </w:pPr>
            <w:r>
              <w:rPr>
                <w:rFonts w:cs="Times New Roman"/>
                <w:b/>
                <w:noProof/>
                <w:sz w:val="20"/>
                <w:szCs w:val="20"/>
              </w:rPr>
              <w:t>D</w:t>
            </w:r>
          </w:p>
        </w:tc>
        <w:tc>
          <w:tcPr>
            <w:tcW w:w="3682" w:type="dxa"/>
          </w:tcPr>
          <w:p w14:paraId="1C19114C" w14:textId="56E0D1EF" w:rsidR="002C18AC" w:rsidRDefault="002C18AC" w:rsidP="00E62BBE">
            <w:pPr>
              <w:spacing w:before="40" w:after="40" w:line="240" w:lineRule="auto"/>
              <w:jc w:val="center"/>
              <w:rPr>
                <w:rFonts w:cs="Times New Roman"/>
                <w:noProof/>
                <w:sz w:val="20"/>
                <w:szCs w:val="20"/>
              </w:rPr>
            </w:pPr>
            <w:r>
              <w:rPr>
                <w:rFonts w:cs="Times New Roman"/>
                <w:noProof/>
                <w:sz w:val="20"/>
                <w:szCs w:val="20"/>
              </w:rPr>
              <w:t>6</w:t>
            </w:r>
          </w:p>
        </w:tc>
        <w:tc>
          <w:tcPr>
            <w:tcW w:w="3683" w:type="dxa"/>
          </w:tcPr>
          <w:p w14:paraId="08B95F96" w14:textId="49BBAB7D" w:rsidR="002C18AC" w:rsidRDefault="002C18AC" w:rsidP="00E62BBE">
            <w:pPr>
              <w:spacing w:before="40" w:after="40" w:line="240" w:lineRule="auto"/>
              <w:jc w:val="center"/>
              <w:rPr>
                <w:rFonts w:cs="Times New Roman"/>
                <w:noProof/>
                <w:sz w:val="20"/>
                <w:szCs w:val="20"/>
              </w:rPr>
            </w:pPr>
            <w:r>
              <w:rPr>
                <w:rFonts w:cs="Times New Roman"/>
                <w:noProof/>
                <w:sz w:val="20"/>
                <w:szCs w:val="20"/>
              </w:rPr>
              <w:t>2500±15</w:t>
            </w:r>
          </w:p>
        </w:tc>
      </w:tr>
      <w:tr w:rsidR="002C18AC" w14:paraId="6276B56D" w14:textId="77777777" w:rsidTr="002C18AC">
        <w:tc>
          <w:tcPr>
            <w:tcW w:w="1129" w:type="dxa"/>
          </w:tcPr>
          <w:p w14:paraId="11417D6A" w14:textId="757EAAFC" w:rsidR="002C18AC" w:rsidRDefault="002C18AC" w:rsidP="002C18AC">
            <w:pPr>
              <w:spacing w:before="40" w:after="40" w:line="240" w:lineRule="auto"/>
              <w:jc w:val="left"/>
              <w:rPr>
                <w:rFonts w:cs="Times New Roman"/>
                <w:b/>
                <w:noProof/>
                <w:sz w:val="20"/>
                <w:szCs w:val="20"/>
              </w:rPr>
            </w:pPr>
            <w:r>
              <w:rPr>
                <w:rFonts w:cs="Times New Roman"/>
                <w:b/>
                <w:noProof/>
                <w:sz w:val="20"/>
                <w:szCs w:val="20"/>
              </w:rPr>
              <w:t>E</w:t>
            </w:r>
          </w:p>
        </w:tc>
        <w:tc>
          <w:tcPr>
            <w:tcW w:w="3682" w:type="dxa"/>
          </w:tcPr>
          <w:p w14:paraId="1875097A" w14:textId="3C42AEDC" w:rsidR="002C18AC" w:rsidRDefault="002C18AC" w:rsidP="00E62BBE">
            <w:pPr>
              <w:spacing w:before="40" w:after="40" w:line="240" w:lineRule="auto"/>
              <w:jc w:val="center"/>
              <w:rPr>
                <w:rFonts w:cs="Times New Roman"/>
                <w:noProof/>
                <w:sz w:val="20"/>
                <w:szCs w:val="20"/>
              </w:rPr>
            </w:pPr>
            <w:r>
              <w:rPr>
                <w:rFonts w:cs="Times New Roman"/>
                <w:noProof/>
                <w:sz w:val="20"/>
                <w:szCs w:val="20"/>
              </w:rPr>
              <w:t>12</w:t>
            </w:r>
          </w:p>
        </w:tc>
        <w:tc>
          <w:tcPr>
            <w:tcW w:w="3683" w:type="dxa"/>
          </w:tcPr>
          <w:p w14:paraId="5CF9491D" w14:textId="08F63CC5" w:rsidR="002C18AC" w:rsidRDefault="002C18AC" w:rsidP="00E62BBE">
            <w:pPr>
              <w:spacing w:before="40" w:after="40" w:line="240" w:lineRule="auto"/>
              <w:jc w:val="center"/>
              <w:rPr>
                <w:rFonts w:cs="Times New Roman"/>
                <w:noProof/>
                <w:sz w:val="20"/>
                <w:szCs w:val="20"/>
              </w:rPr>
            </w:pPr>
            <w:r>
              <w:rPr>
                <w:rFonts w:cs="Times New Roman"/>
                <w:noProof/>
                <w:sz w:val="20"/>
                <w:szCs w:val="20"/>
              </w:rPr>
              <w:t>5000±25</w:t>
            </w:r>
          </w:p>
        </w:tc>
      </w:tr>
      <w:tr w:rsidR="002C18AC" w14:paraId="187E9AD2" w14:textId="77777777" w:rsidTr="002C18AC">
        <w:tc>
          <w:tcPr>
            <w:tcW w:w="1129" w:type="dxa"/>
          </w:tcPr>
          <w:p w14:paraId="6AC4BFAE" w14:textId="512ED5C0" w:rsidR="002C18AC" w:rsidRDefault="002C18AC" w:rsidP="002C18AC">
            <w:pPr>
              <w:spacing w:before="40" w:after="40" w:line="240" w:lineRule="auto"/>
              <w:jc w:val="left"/>
              <w:rPr>
                <w:rFonts w:cs="Times New Roman"/>
                <w:b/>
                <w:noProof/>
                <w:sz w:val="20"/>
                <w:szCs w:val="20"/>
              </w:rPr>
            </w:pPr>
            <w:r>
              <w:rPr>
                <w:rFonts w:cs="Times New Roman"/>
                <w:b/>
                <w:noProof/>
                <w:sz w:val="20"/>
                <w:szCs w:val="20"/>
              </w:rPr>
              <w:t>F</w:t>
            </w:r>
          </w:p>
        </w:tc>
        <w:tc>
          <w:tcPr>
            <w:tcW w:w="3682" w:type="dxa"/>
          </w:tcPr>
          <w:p w14:paraId="18FA57C5" w14:textId="6BB7C405" w:rsidR="002C18AC" w:rsidRDefault="002C18AC" w:rsidP="002C18AC">
            <w:pPr>
              <w:spacing w:before="40" w:after="40" w:line="240" w:lineRule="auto"/>
              <w:jc w:val="center"/>
              <w:rPr>
                <w:rFonts w:cs="Times New Roman"/>
                <w:noProof/>
                <w:sz w:val="20"/>
                <w:szCs w:val="20"/>
              </w:rPr>
            </w:pPr>
            <w:r>
              <w:rPr>
                <w:rFonts w:cs="Times New Roman"/>
                <w:noProof/>
                <w:sz w:val="20"/>
                <w:szCs w:val="20"/>
              </w:rPr>
              <w:t>12</w:t>
            </w:r>
          </w:p>
        </w:tc>
        <w:tc>
          <w:tcPr>
            <w:tcW w:w="3683" w:type="dxa"/>
          </w:tcPr>
          <w:p w14:paraId="5705E713" w14:textId="03E7F4B2" w:rsidR="002C18AC" w:rsidRDefault="002C18AC" w:rsidP="002C18AC">
            <w:pPr>
              <w:spacing w:before="40" w:after="40" w:line="240" w:lineRule="auto"/>
              <w:jc w:val="center"/>
              <w:rPr>
                <w:rFonts w:cs="Times New Roman"/>
                <w:noProof/>
                <w:sz w:val="20"/>
                <w:szCs w:val="20"/>
              </w:rPr>
            </w:pPr>
            <w:r>
              <w:rPr>
                <w:rFonts w:cs="Times New Roman"/>
                <w:noProof/>
                <w:sz w:val="20"/>
                <w:szCs w:val="20"/>
              </w:rPr>
              <w:t>5000±25</w:t>
            </w:r>
          </w:p>
        </w:tc>
      </w:tr>
      <w:tr w:rsidR="002C18AC" w14:paraId="1B0DB73F" w14:textId="77777777" w:rsidTr="002C18AC">
        <w:tc>
          <w:tcPr>
            <w:tcW w:w="1129" w:type="dxa"/>
          </w:tcPr>
          <w:p w14:paraId="0537BB16" w14:textId="777A6F83" w:rsidR="002C18AC" w:rsidRDefault="002C18AC" w:rsidP="002C18AC">
            <w:pPr>
              <w:spacing w:before="40" w:after="40" w:line="240" w:lineRule="auto"/>
              <w:jc w:val="left"/>
              <w:rPr>
                <w:rFonts w:cs="Times New Roman"/>
                <w:b/>
                <w:noProof/>
                <w:sz w:val="20"/>
                <w:szCs w:val="20"/>
              </w:rPr>
            </w:pPr>
            <w:r>
              <w:rPr>
                <w:rFonts w:cs="Times New Roman"/>
                <w:b/>
                <w:noProof/>
                <w:sz w:val="20"/>
                <w:szCs w:val="20"/>
              </w:rPr>
              <w:t>G</w:t>
            </w:r>
          </w:p>
        </w:tc>
        <w:tc>
          <w:tcPr>
            <w:tcW w:w="3682" w:type="dxa"/>
          </w:tcPr>
          <w:p w14:paraId="4610E208" w14:textId="6F9DD1BC" w:rsidR="002C18AC" w:rsidRDefault="002C18AC" w:rsidP="002C18AC">
            <w:pPr>
              <w:spacing w:before="40" w:after="40" w:line="240" w:lineRule="auto"/>
              <w:jc w:val="center"/>
              <w:rPr>
                <w:rFonts w:cs="Times New Roman"/>
                <w:noProof/>
                <w:sz w:val="20"/>
                <w:szCs w:val="20"/>
              </w:rPr>
            </w:pPr>
            <w:r>
              <w:rPr>
                <w:rFonts w:cs="Times New Roman"/>
                <w:noProof/>
                <w:sz w:val="20"/>
                <w:szCs w:val="20"/>
              </w:rPr>
              <w:t>12</w:t>
            </w:r>
          </w:p>
        </w:tc>
        <w:tc>
          <w:tcPr>
            <w:tcW w:w="3683" w:type="dxa"/>
          </w:tcPr>
          <w:p w14:paraId="10BC18BD" w14:textId="1484117C" w:rsidR="002C18AC" w:rsidRDefault="002C18AC" w:rsidP="002C18AC">
            <w:pPr>
              <w:spacing w:before="40" w:after="40" w:line="240" w:lineRule="auto"/>
              <w:jc w:val="center"/>
              <w:rPr>
                <w:rFonts w:cs="Times New Roman"/>
                <w:noProof/>
                <w:sz w:val="20"/>
                <w:szCs w:val="20"/>
              </w:rPr>
            </w:pPr>
            <w:r>
              <w:rPr>
                <w:rFonts w:cs="Times New Roman"/>
                <w:noProof/>
                <w:sz w:val="20"/>
                <w:szCs w:val="20"/>
              </w:rPr>
              <w:t>5000±25</w:t>
            </w:r>
          </w:p>
        </w:tc>
      </w:tr>
    </w:tbl>
    <w:p w14:paraId="44C14038" w14:textId="77777777" w:rsidR="00E03EAE" w:rsidRDefault="00E03EAE" w:rsidP="00E03EAE">
      <w:pPr>
        <w:spacing w:line="240" w:lineRule="auto"/>
      </w:pPr>
    </w:p>
    <w:p w14:paraId="52AADAB2" w14:textId="6A95B9AD" w:rsidR="00927D0E" w:rsidRPr="007002FC" w:rsidRDefault="00927D0E" w:rsidP="002C18AC">
      <w:pPr>
        <w:rPr>
          <w:rFonts w:cs="Times New Roman"/>
          <w:szCs w:val="24"/>
        </w:rPr>
      </w:pPr>
      <w:r w:rsidRPr="007002FC">
        <w:rPr>
          <w:rFonts w:cs="Times New Roman"/>
          <w:szCs w:val="24"/>
        </w:rPr>
        <w:t>Deney numunesinin miktarı ayarlandıktan sonra kürelerle beraber Los Angeles makinesine atılır ağzı kapatılır ve makine dakikada 30-33 devir yapacak şekilde ayarlanır. Aşınma sınıfı B olan agregalar 500 devir yapacak şekilde deney yapılmaktadır. İstenilen devir sayısı da tamamlandıktan sonra numuneler 1</w:t>
      </w:r>
      <w:r w:rsidR="002C18AC">
        <w:rPr>
          <w:rFonts w:cs="Times New Roman"/>
          <w:szCs w:val="24"/>
        </w:rPr>
        <w:t>,</w:t>
      </w:r>
      <w:r w:rsidRPr="007002FC">
        <w:rPr>
          <w:rFonts w:cs="Times New Roman"/>
          <w:szCs w:val="24"/>
        </w:rPr>
        <w:t>70 mm’lik elekten geçirilir ve elek üzerinde kalan numune tartılarak not alınır.</w:t>
      </w:r>
    </w:p>
    <w:p w14:paraId="7F94B654" w14:textId="77777777" w:rsidR="00927D0E" w:rsidRPr="007002FC" w:rsidRDefault="00927D0E" w:rsidP="00927D0E">
      <w:pPr>
        <w:rPr>
          <w:rFonts w:cs="Times New Roman"/>
          <w:szCs w:val="24"/>
        </w:rPr>
      </w:pPr>
      <w:r w:rsidRPr="007002FC">
        <w:rPr>
          <w:rFonts w:cs="Times New Roman"/>
          <w:szCs w:val="24"/>
        </w:rPr>
        <w:t>Aşınma yüzdesi aşağıdaki bağıntıyla bulunmaktadır.</w:t>
      </w:r>
    </w:p>
    <w:p w14:paraId="44AF772D" w14:textId="42B14CEF" w:rsidR="002C18AC" w:rsidRPr="007002FC" w:rsidRDefault="002C18AC" w:rsidP="002C18AC">
      <w:pPr>
        <w:tabs>
          <w:tab w:val="right" w:pos="8504"/>
        </w:tabs>
        <w:rPr>
          <w:rFonts w:cs="Times New Roman"/>
          <w:szCs w:val="24"/>
        </w:rPr>
      </w:pPr>
      <w:r w:rsidRPr="007002FC">
        <w:rPr>
          <w:rFonts w:cs="Times New Roman"/>
          <w:szCs w:val="24"/>
        </w:rPr>
        <w:t>Aşınma Yüzdesi =</w:t>
      </w:r>
      <w:r>
        <w:rPr>
          <w:rFonts w:cs="Times New Roman"/>
          <w:szCs w:val="24"/>
        </w:rPr>
        <w:t xml:space="preserve"> </w:t>
      </w:r>
      <m:oMath>
        <m:f>
          <m:fPr>
            <m:ctrlPr>
              <w:rPr>
                <w:rFonts w:ascii="Cambria Math" w:hAnsi="Cambria Math" w:cs="Times New Roman"/>
                <w:szCs w:val="24"/>
              </w:rPr>
            </m:ctrlPr>
          </m:fPr>
          <m:num>
            <m:r>
              <m:rPr>
                <m:sty m:val="p"/>
              </m:rPr>
              <w:rPr>
                <w:rFonts w:ascii="Cambria Math" w:hAnsi="Cambria Math" w:cs="Times New Roman"/>
                <w:szCs w:val="24"/>
              </w:rPr>
              <m:t>M</m:t>
            </m:r>
            <m:r>
              <m:rPr>
                <m:sty m:val="p"/>
              </m:rPr>
              <w:rPr>
                <w:rFonts w:ascii="Cambria Math" w:hAnsi="Cambria Math" w:cs="Times New Roman"/>
                <w:szCs w:val="24"/>
                <w:vertAlign w:val="subscript"/>
              </w:rPr>
              <m:t>1-</m:t>
            </m:r>
            <m:r>
              <m:rPr>
                <m:sty m:val="p"/>
              </m:rPr>
              <w:rPr>
                <w:rFonts w:ascii="Cambria Math" w:hAnsi="Cambria Math" w:cs="Times New Roman"/>
                <w:szCs w:val="24"/>
              </w:rPr>
              <m:t>M</m:t>
            </m:r>
            <m:r>
              <m:rPr>
                <m:sty m:val="p"/>
              </m:rPr>
              <w:rPr>
                <w:rFonts w:ascii="Cambria Math" w:hAnsi="Cambria Math" w:cs="Times New Roman"/>
                <w:szCs w:val="24"/>
                <w:vertAlign w:val="subscript"/>
              </w:rPr>
              <m:t>2</m:t>
            </m:r>
          </m:num>
          <m:den>
            <m:r>
              <m:rPr>
                <m:sty m:val="p"/>
              </m:rPr>
              <w:rPr>
                <w:rFonts w:ascii="Cambria Math" w:hAnsi="Cambria Math" w:cs="Times New Roman"/>
                <w:szCs w:val="24"/>
              </w:rPr>
              <m:t>M</m:t>
            </m:r>
            <m:r>
              <m:rPr>
                <m:sty m:val="p"/>
              </m:rPr>
              <w:rPr>
                <w:rFonts w:ascii="Cambria Math" w:hAnsi="Cambria Math" w:cs="Times New Roman"/>
                <w:szCs w:val="24"/>
                <w:vertAlign w:val="subscript"/>
              </w:rPr>
              <m:t>2</m:t>
            </m:r>
          </m:den>
        </m:f>
        <m:r>
          <w:rPr>
            <w:rFonts w:ascii="Cambria Math" w:hAnsi="Cambria Math" w:cs="Times New Roman"/>
            <w:szCs w:val="24"/>
          </w:rPr>
          <m:t>x100</m:t>
        </m:r>
      </m:oMath>
      <w:r>
        <w:rPr>
          <w:rFonts w:eastAsiaTheme="minorEastAsia" w:cs="Times New Roman"/>
          <w:szCs w:val="24"/>
        </w:rPr>
        <w:tab/>
        <w:t>(3.8)</w:t>
      </w:r>
    </w:p>
    <w:p w14:paraId="0723A24A" w14:textId="402EC565" w:rsidR="00927D0E" w:rsidRPr="007002FC" w:rsidRDefault="00927D0E" w:rsidP="002C18AC">
      <w:pPr>
        <w:spacing w:after="0"/>
        <w:rPr>
          <w:rFonts w:cs="Times New Roman"/>
          <w:szCs w:val="24"/>
        </w:rPr>
      </w:pPr>
      <w:r w:rsidRPr="007002FC">
        <w:rPr>
          <w:rFonts w:cs="Times New Roman"/>
          <w:szCs w:val="24"/>
        </w:rPr>
        <w:t>M</w:t>
      </w:r>
      <w:r w:rsidRPr="007002FC">
        <w:rPr>
          <w:rFonts w:cs="Times New Roman"/>
          <w:szCs w:val="24"/>
          <w:vertAlign w:val="subscript"/>
        </w:rPr>
        <w:t>1</w:t>
      </w:r>
      <w:r w:rsidR="002C18AC">
        <w:rPr>
          <w:rFonts w:cs="Times New Roman"/>
          <w:szCs w:val="24"/>
        </w:rPr>
        <w:t xml:space="preserve"> = </w:t>
      </w:r>
      <w:r w:rsidRPr="007002FC">
        <w:rPr>
          <w:rFonts w:cs="Times New Roman"/>
          <w:szCs w:val="24"/>
        </w:rPr>
        <w:t>Numun</w:t>
      </w:r>
      <w:r w:rsidR="002C18AC">
        <w:rPr>
          <w:rFonts w:cs="Times New Roman"/>
          <w:szCs w:val="24"/>
        </w:rPr>
        <w:t>en</w:t>
      </w:r>
      <w:r w:rsidRPr="007002FC">
        <w:rPr>
          <w:rFonts w:cs="Times New Roman"/>
          <w:szCs w:val="24"/>
        </w:rPr>
        <w:t>in ilk ağırlığı (g)</w:t>
      </w:r>
    </w:p>
    <w:p w14:paraId="7D15A867" w14:textId="364697DD" w:rsidR="00927D0E" w:rsidRPr="007002FC" w:rsidRDefault="00927D0E" w:rsidP="00927D0E">
      <w:pPr>
        <w:rPr>
          <w:rFonts w:cs="Times New Roman"/>
          <w:szCs w:val="24"/>
        </w:rPr>
      </w:pPr>
      <w:bookmarkStart w:id="123" w:name="_Hlk144685051"/>
      <w:r w:rsidRPr="007002FC">
        <w:rPr>
          <w:rFonts w:cs="Times New Roman"/>
          <w:szCs w:val="24"/>
        </w:rPr>
        <w:t>M</w:t>
      </w:r>
      <w:r w:rsidRPr="007002FC">
        <w:rPr>
          <w:rFonts w:cs="Times New Roman"/>
          <w:szCs w:val="24"/>
          <w:vertAlign w:val="subscript"/>
        </w:rPr>
        <w:t>2</w:t>
      </w:r>
      <w:bookmarkEnd w:id="123"/>
      <w:r w:rsidR="002C18AC">
        <w:rPr>
          <w:rFonts w:cs="Times New Roman"/>
          <w:szCs w:val="24"/>
        </w:rPr>
        <w:t xml:space="preserve"> = </w:t>
      </w:r>
      <w:r w:rsidRPr="007002FC">
        <w:rPr>
          <w:rFonts w:cs="Times New Roman"/>
          <w:szCs w:val="24"/>
        </w:rPr>
        <w:t>Numunenin son ağırlığı (g)</w:t>
      </w:r>
    </w:p>
    <w:p w14:paraId="22A75D93" w14:textId="48B3609C" w:rsidR="00927D0E" w:rsidRPr="007002FC" w:rsidRDefault="000D2DB6" w:rsidP="002C18AC">
      <w:r w:rsidRPr="007002FC">
        <w:t xml:space="preserve">Los Angeles </w:t>
      </w:r>
      <w:r w:rsidR="002C18AC" w:rsidRPr="007002FC">
        <w:t xml:space="preserve">deneyi tamburu </w:t>
      </w:r>
      <w:r w:rsidRPr="00D11B29">
        <w:t xml:space="preserve">Şekil </w:t>
      </w:r>
      <w:r w:rsidR="00D11B29" w:rsidRPr="00D11B29">
        <w:t>3.9’</w:t>
      </w:r>
      <w:r w:rsidRPr="00D11B29">
        <w:t>d</w:t>
      </w:r>
      <w:r w:rsidR="00D11B29">
        <w:t>a</w:t>
      </w:r>
      <w:r w:rsidRPr="007002FC">
        <w:t xml:space="preserve"> ve </w:t>
      </w:r>
      <w:r w:rsidR="002C18AC">
        <w:t>b</w:t>
      </w:r>
      <w:r w:rsidRPr="007002FC">
        <w:t xml:space="preserve">ilyeleri </w:t>
      </w:r>
      <w:r w:rsidRPr="00D11B29">
        <w:t xml:space="preserve">Şekil </w:t>
      </w:r>
      <w:r w:rsidR="00D11B29" w:rsidRPr="00D11B29">
        <w:t>3.10</w:t>
      </w:r>
      <w:r w:rsidRPr="00D11B29">
        <w:t>’d</w:t>
      </w:r>
      <w:r w:rsidR="00D11B29">
        <w:t>a</w:t>
      </w:r>
      <w:r w:rsidR="002C18AC">
        <w:t xml:space="preserve"> </w:t>
      </w:r>
      <w:r w:rsidRPr="007002FC">
        <w:t>verilmiştir.</w:t>
      </w:r>
    </w:p>
    <w:p w14:paraId="3595BCC9" w14:textId="77777777" w:rsidR="00B1084E" w:rsidRPr="00D11B29" w:rsidRDefault="00927D0E" w:rsidP="00D11B29">
      <w:pPr>
        <w:pStyle w:val="Default"/>
        <w:keepNext/>
        <w:spacing w:after="120" w:line="360" w:lineRule="auto"/>
        <w:jc w:val="center"/>
        <w:rPr>
          <w:rFonts w:ascii="Times New Roman" w:hAnsi="Times New Roman" w:cs="Times New Roman"/>
          <w:noProof/>
        </w:rPr>
      </w:pPr>
      <w:r w:rsidRPr="00D11B29">
        <w:rPr>
          <w:rFonts w:ascii="Times New Roman" w:hAnsi="Times New Roman" w:cs="Times New Roman"/>
          <w:noProof/>
        </w:rPr>
        <w:lastRenderedPageBreak/>
        <w:drawing>
          <wp:inline distT="0" distB="0" distL="0" distR="0" wp14:anchorId="07B4C080" wp14:editId="52193878">
            <wp:extent cx="2880000" cy="3362008"/>
            <wp:effectExtent l="0" t="0" r="0" b="0"/>
            <wp:docPr id="172372455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4054" r="15743" b="1111"/>
                    <a:stretch/>
                  </pic:blipFill>
                  <pic:spPr bwMode="auto">
                    <a:xfrm>
                      <a:off x="0" y="0"/>
                      <a:ext cx="2880000" cy="3362008"/>
                    </a:xfrm>
                    <a:prstGeom prst="rect">
                      <a:avLst/>
                    </a:prstGeom>
                    <a:noFill/>
                    <a:ln>
                      <a:noFill/>
                    </a:ln>
                    <a:extLst>
                      <a:ext uri="{53640926-AAD7-44D8-BBD7-CCE9431645EC}">
                        <a14:shadowObscured xmlns:a14="http://schemas.microsoft.com/office/drawing/2010/main"/>
                      </a:ext>
                    </a:extLst>
                  </pic:spPr>
                </pic:pic>
              </a:graphicData>
            </a:graphic>
          </wp:inline>
        </w:drawing>
      </w:r>
    </w:p>
    <w:p w14:paraId="29360DCA" w14:textId="3AB202FB" w:rsidR="00B1084E" w:rsidRPr="00D11B29" w:rsidRDefault="00B1084E" w:rsidP="00D11B29">
      <w:pPr>
        <w:pStyle w:val="ResimYazs"/>
        <w:rPr>
          <w:rFonts w:eastAsia="Calibri"/>
          <w:bCs/>
          <w:kern w:val="0"/>
          <w14:ligatures w14:val="none"/>
        </w:rPr>
      </w:pPr>
      <w:bookmarkStart w:id="124" w:name="_Toc151035388"/>
      <w:r w:rsidRPr="00D11B29">
        <w:rPr>
          <w:rFonts w:eastAsia="Calibri"/>
          <w:b/>
          <w:bCs/>
          <w:kern w:val="0"/>
          <w14:ligatures w14:val="none"/>
        </w:rPr>
        <w:t>Şekil</w:t>
      </w:r>
      <w:r w:rsidR="00D11B29">
        <w:rPr>
          <w:rFonts w:eastAsia="Calibri"/>
          <w:b/>
          <w:bCs/>
          <w:kern w:val="0"/>
          <w14:ligatures w14:val="none"/>
        </w:rPr>
        <w:t xml:space="preserve"> 3.9</w:t>
      </w:r>
      <w:r w:rsidR="00D11B29">
        <w:rPr>
          <w:rFonts w:eastAsia="Calibri"/>
          <w:b/>
          <w:bCs/>
          <w:kern w:val="0"/>
          <w14:ligatures w14:val="none"/>
        </w:rPr>
        <w:tab/>
      </w:r>
      <w:r w:rsidRPr="00D11B29">
        <w:rPr>
          <w:rFonts w:eastAsia="Calibri"/>
          <w:bCs/>
          <w:kern w:val="0"/>
          <w14:ligatures w14:val="none"/>
        </w:rPr>
        <w:t xml:space="preserve">Los Angeles </w:t>
      </w:r>
      <w:r w:rsidR="00D11B29" w:rsidRPr="00D11B29">
        <w:rPr>
          <w:rFonts w:eastAsia="Calibri"/>
          <w:bCs/>
          <w:kern w:val="0"/>
          <w14:ligatures w14:val="none"/>
        </w:rPr>
        <w:t>deneyi tamburu</w:t>
      </w:r>
      <w:bookmarkEnd w:id="124"/>
    </w:p>
    <w:p w14:paraId="50E26A26" w14:textId="77777777" w:rsidR="00B1084E" w:rsidRPr="00D11B29" w:rsidRDefault="00927D0E" w:rsidP="00D11B29">
      <w:pPr>
        <w:pStyle w:val="Default"/>
        <w:keepNext/>
        <w:spacing w:after="120" w:line="360" w:lineRule="auto"/>
        <w:jc w:val="center"/>
        <w:rPr>
          <w:rFonts w:ascii="Times New Roman" w:hAnsi="Times New Roman" w:cs="Times New Roman"/>
          <w:noProof/>
        </w:rPr>
      </w:pPr>
      <w:r w:rsidRPr="00D11B29">
        <w:rPr>
          <w:rFonts w:ascii="Times New Roman" w:hAnsi="Times New Roman" w:cs="Times New Roman"/>
          <w:noProof/>
        </w:rPr>
        <w:drawing>
          <wp:inline distT="0" distB="0" distL="0" distR="0" wp14:anchorId="6F6D6A46" wp14:editId="7F946C88">
            <wp:extent cx="2880000" cy="2600051"/>
            <wp:effectExtent l="0" t="0" r="0" b="0"/>
            <wp:docPr id="89573889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5183" r="21922" b="11231"/>
                    <a:stretch/>
                  </pic:blipFill>
                  <pic:spPr bwMode="auto">
                    <a:xfrm>
                      <a:off x="0" y="0"/>
                      <a:ext cx="2880000" cy="2600051"/>
                    </a:xfrm>
                    <a:prstGeom prst="rect">
                      <a:avLst/>
                    </a:prstGeom>
                    <a:noFill/>
                    <a:ln>
                      <a:noFill/>
                    </a:ln>
                    <a:extLst>
                      <a:ext uri="{53640926-AAD7-44D8-BBD7-CCE9431645EC}">
                        <a14:shadowObscured xmlns:a14="http://schemas.microsoft.com/office/drawing/2010/main"/>
                      </a:ext>
                    </a:extLst>
                  </pic:spPr>
                </pic:pic>
              </a:graphicData>
            </a:graphic>
          </wp:inline>
        </w:drawing>
      </w:r>
    </w:p>
    <w:p w14:paraId="4D6DD453" w14:textId="52F89296" w:rsidR="00B1084E" w:rsidRPr="00D11B29" w:rsidRDefault="00B1084E" w:rsidP="00D11B29">
      <w:pPr>
        <w:pStyle w:val="ResimYazs"/>
        <w:ind w:left="1134" w:hanging="1134"/>
        <w:rPr>
          <w:rFonts w:eastAsia="Calibri"/>
          <w:b/>
          <w:bCs/>
          <w:kern w:val="0"/>
          <w14:ligatures w14:val="none"/>
        </w:rPr>
      </w:pPr>
      <w:bookmarkStart w:id="125" w:name="_Toc151035389"/>
      <w:r w:rsidRPr="00D11B29">
        <w:rPr>
          <w:rFonts w:eastAsia="Calibri"/>
          <w:b/>
          <w:bCs/>
          <w:kern w:val="0"/>
          <w14:ligatures w14:val="none"/>
        </w:rPr>
        <w:t>Şekil</w:t>
      </w:r>
      <w:r w:rsidR="00D11B29">
        <w:rPr>
          <w:rFonts w:eastAsia="Calibri"/>
          <w:b/>
          <w:bCs/>
          <w:kern w:val="0"/>
          <w14:ligatures w14:val="none"/>
        </w:rPr>
        <w:t xml:space="preserve"> 3.10</w:t>
      </w:r>
      <w:r w:rsidR="00D11B29">
        <w:rPr>
          <w:rFonts w:eastAsia="Calibri"/>
          <w:b/>
          <w:bCs/>
          <w:kern w:val="0"/>
          <w14:ligatures w14:val="none"/>
        </w:rPr>
        <w:tab/>
      </w:r>
      <w:r w:rsidRPr="00D11B29">
        <w:rPr>
          <w:rFonts w:eastAsia="Calibri"/>
          <w:bCs/>
          <w:kern w:val="0"/>
          <w14:ligatures w14:val="none"/>
        </w:rPr>
        <w:t xml:space="preserve">Los Angeles </w:t>
      </w:r>
      <w:r w:rsidR="00D11B29" w:rsidRPr="00D11B29">
        <w:rPr>
          <w:rFonts w:eastAsia="Calibri"/>
          <w:bCs/>
          <w:kern w:val="0"/>
          <w14:ligatures w14:val="none"/>
        </w:rPr>
        <w:t>deney bilyeleri</w:t>
      </w:r>
      <w:bookmarkEnd w:id="125"/>
    </w:p>
    <w:p w14:paraId="18D06923" w14:textId="76CC0EC7" w:rsidR="00927D0E" w:rsidRPr="007002FC" w:rsidRDefault="005C3024" w:rsidP="00D11B29">
      <w:pPr>
        <w:pStyle w:val="Balk4"/>
      </w:pPr>
      <w:r w:rsidRPr="007002FC">
        <w:t>3.4.1.4</w:t>
      </w:r>
      <w:r w:rsidR="00D11B29">
        <w:tab/>
      </w:r>
      <w:r w:rsidR="00927D0E" w:rsidRPr="007002FC">
        <w:t xml:space="preserve">Metilen </w:t>
      </w:r>
      <w:r w:rsidR="00D11B29" w:rsidRPr="007002FC">
        <w:t>mavisi deneyi</w:t>
      </w:r>
    </w:p>
    <w:p w14:paraId="0E5E1612" w14:textId="40350342" w:rsidR="00927D0E" w:rsidRPr="007002FC" w:rsidRDefault="00927D0E" w:rsidP="00D11B29">
      <w:pPr>
        <w:rPr>
          <w:rFonts w:cs="Times New Roman"/>
          <w:szCs w:val="24"/>
        </w:rPr>
      </w:pPr>
      <w:r w:rsidRPr="007002FC">
        <w:rPr>
          <w:rFonts w:cs="Times New Roman"/>
          <w:szCs w:val="24"/>
        </w:rPr>
        <w:t xml:space="preserve">Agregaların kirlilik oranının belirlenmesi için yapılmaktadır. 2 mm’lik elekten geçen malzeme ile yapılmaktadır. Hazırlanan süspansiyonda kullanılan metilen mavisinin saflığı en az %98,5 olmalıdır. Bu deney TS EN 933-9 deney standartlarına göre </w:t>
      </w:r>
      <w:r w:rsidRPr="007002FC">
        <w:rPr>
          <w:rFonts w:cs="Times New Roman"/>
          <w:szCs w:val="24"/>
        </w:rPr>
        <w:lastRenderedPageBreak/>
        <w:t xml:space="preserve">yapılacaktır. Litrede 10±1 g metilen kullanılır. Yapılan deneyde karışım beyaz filtre kâğıdına damlatılarak boyanın dağılarak iki farklı ton oluşması beklenir. Hazırlanan agregalar 45±5°C’de etüvde kurutulduktan sonra 2 mm elekten elenir ve elek altında kalan malzemeden 200 g tartılmış </w:t>
      </w:r>
      <w:r w:rsidR="00D11B29">
        <w:rPr>
          <w:rFonts w:cs="Times New Roman"/>
          <w:szCs w:val="24"/>
        </w:rPr>
        <w:t xml:space="preserve">ve kaydedilmiştir </w:t>
      </w:r>
      <w:r w:rsidRPr="007002FC">
        <w:rPr>
          <w:rFonts w:cs="Times New Roman"/>
          <w:szCs w:val="24"/>
        </w:rPr>
        <w:t>(A)</w:t>
      </w:r>
      <w:r w:rsidR="00D11B29">
        <w:rPr>
          <w:rFonts w:cs="Times New Roman"/>
          <w:szCs w:val="24"/>
        </w:rPr>
        <w:t>.</w:t>
      </w:r>
    </w:p>
    <w:p w14:paraId="4A81666A" w14:textId="710D1F8E" w:rsidR="00927D0E" w:rsidRPr="007002FC" w:rsidRDefault="00927D0E" w:rsidP="00D11B29">
      <w:pPr>
        <w:rPr>
          <w:rFonts w:cs="Times New Roman"/>
          <w:szCs w:val="24"/>
        </w:rPr>
      </w:pPr>
      <w:r w:rsidRPr="007002FC">
        <w:rPr>
          <w:rFonts w:cs="Times New Roman"/>
          <w:szCs w:val="24"/>
        </w:rPr>
        <w:t>Cam beher içerisinde 500±1 ml saf su üzerine tartılan ince agrega eklenir. Bu karışım dakikada 600 devir olan karıştırıcı ile 5 dakika karıştırılır. 5 dakika karıştırıldıktan sonra karışım içerisinde 5 ml metilen mavisi çözeltisi eklenir. Mikserin hız ayarı dakikada 400 devir olacak şekilde yavaşlatılır ve bu karışım 1 dakika karıştırılır. Karıştırma işlemi sonrasında karışımdan pipetle bir damla beyaz filtre kâğıdına alınır. Damla kontrol edilerek mavi renkte ton ayrışması damlanın etrafında 1 mm kadar var mı ve kalıcımı diye bakılır. Filtre kağıdında ton ayrışması yoksa elde edilinceye kadar karışıma 1 ‘er ml çözelti eklenir ve karıştırma işlemi devam eder. Filtre kâğıdı üzerindeki damlada ton farkı oluşmuş ise damla 5 dakika süreyle takip edilir ve açık renkte kaybolma gözlemlenirse çözeltiye metilen eklenir ve deney devam eder. Filtre kâğıdında ton farkında 5 dakikadan sonra bir değişiklik olmadıysa ekle</w:t>
      </w:r>
      <w:r w:rsidR="00D11B29">
        <w:rPr>
          <w:rFonts w:cs="Times New Roman"/>
          <w:szCs w:val="24"/>
        </w:rPr>
        <w:t xml:space="preserve">nen çözeltinin hacmi not alınır </w:t>
      </w:r>
      <w:r w:rsidRPr="007002FC">
        <w:rPr>
          <w:rFonts w:cs="Times New Roman"/>
          <w:szCs w:val="24"/>
        </w:rPr>
        <w:t>(B)</w:t>
      </w:r>
      <w:r w:rsidR="00D11B29">
        <w:rPr>
          <w:rFonts w:cs="Times New Roman"/>
          <w:szCs w:val="24"/>
        </w:rPr>
        <w:t>.</w:t>
      </w:r>
    </w:p>
    <w:p w14:paraId="6142BAFC" w14:textId="77777777" w:rsidR="00927D0E" w:rsidRPr="007002FC" w:rsidRDefault="00927D0E" w:rsidP="00927D0E">
      <w:pPr>
        <w:rPr>
          <w:rFonts w:cs="Times New Roman"/>
          <w:szCs w:val="24"/>
        </w:rPr>
      </w:pPr>
      <w:r w:rsidRPr="007002FC">
        <w:rPr>
          <w:rFonts w:cs="Times New Roman"/>
          <w:szCs w:val="24"/>
        </w:rPr>
        <w:t>Aşağıda metilen mavisi değeri hesaplanmıştır.</w:t>
      </w:r>
    </w:p>
    <w:p w14:paraId="580C4484" w14:textId="5FDA51C1" w:rsidR="00927D0E" w:rsidRPr="007002FC" w:rsidRDefault="00927D0E" w:rsidP="00D11B29">
      <w:pPr>
        <w:tabs>
          <w:tab w:val="right" w:pos="8504"/>
        </w:tabs>
        <w:rPr>
          <w:rFonts w:cs="Times New Roman"/>
          <w:szCs w:val="24"/>
        </w:rPr>
      </w:pPr>
      <w:r w:rsidRPr="007002FC">
        <w:rPr>
          <w:rFonts w:cs="Times New Roman"/>
          <w:szCs w:val="24"/>
        </w:rPr>
        <w:t>Metilen mavisi değeri</w:t>
      </w:r>
      <w:r w:rsidR="00D11B29">
        <w:rPr>
          <w:rFonts w:cs="Times New Roman"/>
          <w:szCs w:val="24"/>
        </w:rPr>
        <w:t xml:space="preserve"> </w:t>
      </w:r>
      <w:r w:rsidRPr="007002FC">
        <w:rPr>
          <w:rFonts w:cs="Times New Roman"/>
          <w:szCs w:val="24"/>
        </w:rPr>
        <w:t>=</w:t>
      </w:r>
      <w:r w:rsidR="00D11B29">
        <w:rPr>
          <w:rFonts w:cs="Times New Roman"/>
          <w:szCs w:val="24"/>
        </w:rPr>
        <w:t xml:space="preserve"> </w:t>
      </w:r>
      <m:oMath>
        <m:f>
          <m:fPr>
            <m:ctrlPr>
              <w:rPr>
                <w:rFonts w:ascii="Cambria Math" w:hAnsi="Cambria Math" w:cs="Times New Roman"/>
                <w:szCs w:val="24"/>
              </w:rPr>
            </m:ctrlPr>
          </m:fPr>
          <m:num>
            <m:r>
              <m:rPr>
                <m:sty m:val="p"/>
              </m:rPr>
              <w:rPr>
                <w:rFonts w:ascii="Cambria Math" w:hAnsi="Cambria Math" w:cs="Times New Roman"/>
                <w:szCs w:val="24"/>
              </w:rPr>
              <m:t>A</m:t>
            </m:r>
          </m:num>
          <m:den>
            <m:r>
              <w:rPr>
                <w:rFonts w:ascii="Cambria Math" w:hAnsi="Cambria Math" w:cs="Times New Roman"/>
                <w:szCs w:val="24"/>
              </w:rPr>
              <m:t>B</m:t>
            </m:r>
          </m:den>
        </m:f>
        <m:r>
          <w:rPr>
            <w:rFonts w:ascii="Cambria Math" w:hAnsi="Cambria Math" w:cs="Times New Roman"/>
            <w:szCs w:val="24"/>
          </w:rPr>
          <m:t>x100</m:t>
        </m:r>
      </m:oMath>
      <w:r w:rsidR="00D11B29">
        <w:rPr>
          <w:rFonts w:eastAsiaTheme="minorEastAsia" w:cs="Times New Roman"/>
          <w:szCs w:val="24"/>
        </w:rPr>
        <w:tab/>
        <w:t>(3.9)</w:t>
      </w:r>
    </w:p>
    <w:p w14:paraId="69AD562A" w14:textId="6DE0B4C0" w:rsidR="00927D0E" w:rsidRPr="007002FC" w:rsidRDefault="00927D0E" w:rsidP="00D11B29">
      <w:pPr>
        <w:spacing w:after="0"/>
        <w:rPr>
          <w:rFonts w:cs="Times New Roman"/>
          <w:szCs w:val="24"/>
        </w:rPr>
      </w:pPr>
      <w:r w:rsidRPr="007002FC">
        <w:rPr>
          <w:rFonts w:cs="Times New Roman"/>
          <w:szCs w:val="24"/>
        </w:rPr>
        <w:t>A</w:t>
      </w:r>
      <w:r w:rsidR="00D11B29">
        <w:rPr>
          <w:rFonts w:cs="Times New Roman"/>
          <w:szCs w:val="24"/>
        </w:rPr>
        <w:t xml:space="preserve"> </w:t>
      </w:r>
      <w:r w:rsidRPr="007002FC">
        <w:rPr>
          <w:rFonts w:cs="Times New Roman"/>
          <w:szCs w:val="24"/>
        </w:rPr>
        <w:t>=</w:t>
      </w:r>
      <w:r w:rsidR="00D11B29">
        <w:rPr>
          <w:rFonts w:cs="Times New Roman"/>
          <w:szCs w:val="24"/>
        </w:rPr>
        <w:t xml:space="preserve"> </w:t>
      </w:r>
      <w:r w:rsidRPr="007002FC">
        <w:rPr>
          <w:rFonts w:cs="Times New Roman"/>
          <w:szCs w:val="24"/>
        </w:rPr>
        <w:t>Karışıma eklenen metilen mavisi çözeltisi</w:t>
      </w:r>
      <w:r w:rsidR="00D11B29">
        <w:rPr>
          <w:rFonts w:cs="Times New Roman"/>
          <w:szCs w:val="24"/>
        </w:rPr>
        <w:t xml:space="preserve"> </w:t>
      </w:r>
      <w:r w:rsidRPr="007002FC">
        <w:rPr>
          <w:rFonts w:cs="Times New Roman"/>
          <w:szCs w:val="24"/>
        </w:rPr>
        <w:t>(ml)</w:t>
      </w:r>
    </w:p>
    <w:p w14:paraId="39CF7DC6" w14:textId="7B8CBD20" w:rsidR="00927D0E" w:rsidRPr="007002FC" w:rsidRDefault="00927D0E" w:rsidP="00927D0E">
      <w:pPr>
        <w:rPr>
          <w:rFonts w:cs="Times New Roman"/>
          <w:szCs w:val="24"/>
        </w:rPr>
      </w:pPr>
      <w:r w:rsidRPr="007002FC">
        <w:rPr>
          <w:rFonts w:cs="Times New Roman"/>
          <w:szCs w:val="24"/>
        </w:rPr>
        <w:t>B</w:t>
      </w:r>
      <w:r w:rsidR="00D11B29">
        <w:rPr>
          <w:rFonts w:cs="Times New Roman"/>
          <w:szCs w:val="24"/>
        </w:rPr>
        <w:t xml:space="preserve"> </w:t>
      </w:r>
      <w:r w:rsidRPr="007002FC">
        <w:rPr>
          <w:rFonts w:cs="Times New Roman"/>
          <w:szCs w:val="24"/>
        </w:rPr>
        <w:t>=</w:t>
      </w:r>
      <w:r w:rsidR="00D11B29">
        <w:rPr>
          <w:rFonts w:cs="Times New Roman"/>
          <w:szCs w:val="24"/>
        </w:rPr>
        <w:t xml:space="preserve"> </w:t>
      </w:r>
      <w:r w:rsidRPr="007002FC">
        <w:rPr>
          <w:rFonts w:cs="Times New Roman"/>
          <w:szCs w:val="24"/>
        </w:rPr>
        <w:t>Numune ağırlığı (g)</w:t>
      </w:r>
    </w:p>
    <w:p w14:paraId="398C3EA5" w14:textId="0A3339E5" w:rsidR="000D2DB6" w:rsidRPr="007002FC" w:rsidRDefault="000D2DB6" w:rsidP="00927D0E">
      <w:pPr>
        <w:rPr>
          <w:rFonts w:cs="Times New Roman"/>
          <w:szCs w:val="24"/>
        </w:rPr>
      </w:pPr>
      <w:r w:rsidRPr="007002FC">
        <w:rPr>
          <w:rFonts w:cs="Times New Roman"/>
          <w:szCs w:val="24"/>
        </w:rPr>
        <w:t xml:space="preserve">Metilen mavisi deneyinde kullanılan karıştırıcı </w:t>
      </w:r>
      <w:r w:rsidRPr="00334EF1">
        <w:rPr>
          <w:rFonts w:cs="Times New Roman"/>
          <w:szCs w:val="24"/>
        </w:rPr>
        <w:t xml:space="preserve">Şekil </w:t>
      </w:r>
      <w:r w:rsidR="00D11B29" w:rsidRPr="00334EF1">
        <w:rPr>
          <w:rFonts w:cs="Times New Roman"/>
          <w:szCs w:val="24"/>
        </w:rPr>
        <w:t>3.11</w:t>
      </w:r>
      <w:r w:rsidRPr="00334EF1">
        <w:rPr>
          <w:rFonts w:cs="Times New Roman"/>
          <w:szCs w:val="24"/>
        </w:rPr>
        <w:t>’d</w:t>
      </w:r>
      <w:r w:rsidR="00B1084E" w:rsidRPr="007002FC">
        <w:rPr>
          <w:rFonts w:cs="Times New Roman"/>
          <w:szCs w:val="24"/>
        </w:rPr>
        <w:t>e</w:t>
      </w:r>
      <w:r w:rsidRPr="007002FC">
        <w:rPr>
          <w:rFonts w:cs="Times New Roman"/>
          <w:szCs w:val="24"/>
        </w:rPr>
        <w:t xml:space="preserve"> verilmiştir.</w:t>
      </w:r>
    </w:p>
    <w:p w14:paraId="10E971B4" w14:textId="77777777" w:rsidR="00B1084E" w:rsidRPr="00D11B29" w:rsidRDefault="00927D0E" w:rsidP="00D11B29">
      <w:pPr>
        <w:pStyle w:val="Default"/>
        <w:keepNext/>
        <w:spacing w:after="120" w:line="360" w:lineRule="auto"/>
        <w:jc w:val="center"/>
        <w:rPr>
          <w:rFonts w:ascii="Times New Roman" w:hAnsi="Times New Roman" w:cs="Times New Roman"/>
          <w:noProof/>
        </w:rPr>
      </w:pPr>
      <w:r w:rsidRPr="00D11B29">
        <w:rPr>
          <w:rFonts w:ascii="Times New Roman" w:hAnsi="Times New Roman" w:cs="Times New Roman"/>
          <w:noProof/>
        </w:rPr>
        <w:lastRenderedPageBreak/>
        <w:drawing>
          <wp:inline distT="0" distB="0" distL="0" distR="0" wp14:anchorId="492F1DFB" wp14:editId="214142E6">
            <wp:extent cx="2160000" cy="4024067"/>
            <wp:effectExtent l="0" t="0" r="0" b="0"/>
            <wp:docPr id="158669790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l="27792" t="9198" r="29762" b="30044"/>
                    <a:stretch/>
                  </pic:blipFill>
                  <pic:spPr bwMode="auto">
                    <a:xfrm>
                      <a:off x="0" y="0"/>
                      <a:ext cx="2160000" cy="4024067"/>
                    </a:xfrm>
                    <a:prstGeom prst="rect">
                      <a:avLst/>
                    </a:prstGeom>
                    <a:noFill/>
                    <a:ln>
                      <a:noFill/>
                    </a:ln>
                    <a:extLst>
                      <a:ext uri="{53640926-AAD7-44D8-BBD7-CCE9431645EC}">
                        <a14:shadowObscured xmlns:a14="http://schemas.microsoft.com/office/drawing/2010/main"/>
                      </a:ext>
                    </a:extLst>
                  </pic:spPr>
                </pic:pic>
              </a:graphicData>
            </a:graphic>
          </wp:inline>
        </w:drawing>
      </w:r>
    </w:p>
    <w:p w14:paraId="200D7E8B" w14:textId="47CA352F" w:rsidR="000D2DB6" w:rsidRPr="00D11B29" w:rsidRDefault="00B1084E" w:rsidP="00D11B29">
      <w:pPr>
        <w:pStyle w:val="ResimYazs"/>
        <w:ind w:left="1134" w:hanging="1134"/>
        <w:rPr>
          <w:rFonts w:eastAsia="Calibri"/>
          <w:b/>
          <w:bCs/>
          <w:kern w:val="0"/>
          <w14:ligatures w14:val="none"/>
        </w:rPr>
      </w:pPr>
      <w:bookmarkStart w:id="126" w:name="_Toc151035390"/>
      <w:r w:rsidRPr="00D11B29">
        <w:rPr>
          <w:rFonts w:eastAsia="Calibri"/>
          <w:b/>
          <w:bCs/>
          <w:kern w:val="0"/>
          <w14:ligatures w14:val="none"/>
        </w:rPr>
        <w:t>Şekil</w:t>
      </w:r>
      <w:r w:rsidR="00D11B29">
        <w:rPr>
          <w:rFonts w:eastAsia="Calibri"/>
          <w:b/>
          <w:bCs/>
          <w:kern w:val="0"/>
          <w14:ligatures w14:val="none"/>
        </w:rPr>
        <w:t xml:space="preserve"> 3.11</w:t>
      </w:r>
      <w:r w:rsidR="00D11B29">
        <w:rPr>
          <w:rFonts w:eastAsia="Calibri"/>
          <w:b/>
          <w:bCs/>
          <w:kern w:val="0"/>
          <w14:ligatures w14:val="none"/>
        </w:rPr>
        <w:tab/>
      </w:r>
      <w:r w:rsidRPr="00D11B29">
        <w:rPr>
          <w:rFonts w:eastAsia="Calibri"/>
          <w:bCs/>
          <w:kern w:val="0"/>
          <w14:ligatures w14:val="none"/>
        </w:rPr>
        <w:t>Metilen deneyinde kullanılan karıştırıcı</w:t>
      </w:r>
      <w:bookmarkEnd w:id="126"/>
    </w:p>
    <w:p w14:paraId="3FDF537D" w14:textId="590C4958" w:rsidR="000D2DB6" w:rsidRPr="007002FC" w:rsidRDefault="000D2DB6" w:rsidP="00D11B29">
      <w:r w:rsidRPr="007002FC">
        <w:t>Metilen mavisi deneyinde baget yardımıyla çözelti f</w:t>
      </w:r>
      <w:r w:rsidR="00D11B29">
        <w:t>i</w:t>
      </w:r>
      <w:r w:rsidRPr="007002FC">
        <w:t>ltre kağıdına damlatılıp gözlemlenmektedir.</w:t>
      </w:r>
      <w:r w:rsidR="00D11B29">
        <w:t xml:space="preserve"> </w:t>
      </w:r>
      <w:r w:rsidR="00801886" w:rsidRPr="007002FC">
        <w:t xml:space="preserve">Metilen mavisi deneyi </w:t>
      </w:r>
      <w:r w:rsidRPr="00D11B29">
        <w:t xml:space="preserve">Şekil </w:t>
      </w:r>
      <w:r w:rsidR="00D11B29" w:rsidRPr="00D11B29">
        <w:t>3.12</w:t>
      </w:r>
      <w:r w:rsidR="00801886" w:rsidRPr="00D11B29">
        <w:t>’de</w:t>
      </w:r>
      <w:r w:rsidR="00801886" w:rsidRPr="007002FC">
        <w:t xml:space="preserve"> </w:t>
      </w:r>
      <w:r w:rsidRPr="007002FC">
        <w:t>verilmiştir.</w:t>
      </w:r>
    </w:p>
    <w:p w14:paraId="35EBD50D" w14:textId="77777777" w:rsidR="00B1084E" w:rsidRPr="009A49A7" w:rsidRDefault="00927D0E" w:rsidP="009A49A7">
      <w:pPr>
        <w:pStyle w:val="Default"/>
        <w:keepNext/>
        <w:spacing w:after="120" w:line="360" w:lineRule="auto"/>
        <w:jc w:val="center"/>
        <w:rPr>
          <w:rFonts w:ascii="Times New Roman" w:hAnsi="Times New Roman" w:cs="Times New Roman"/>
          <w:noProof/>
        </w:rPr>
      </w:pPr>
      <w:r w:rsidRPr="009A49A7">
        <w:rPr>
          <w:rFonts w:ascii="Times New Roman" w:hAnsi="Times New Roman" w:cs="Times New Roman"/>
          <w:noProof/>
        </w:rPr>
        <w:drawing>
          <wp:inline distT="0" distB="0" distL="0" distR="0" wp14:anchorId="5B9ED5E9" wp14:editId="0E686610">
            <wp:extent cx="2476429" cy="2160000"/>
            <wp:effectExtent l="5715" t="0" r="6350" b="6350"/>
            <wp:docPr id="40157645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365" r="6500" b="15079"/>
                    <a:stretch/>
                  </pic:blipFill>
                  <pic:spPr bwMode="auto">
                    <a:xfrm rot="5400000">
                      <a:off x="0" y="0"/>
                      <a:ext cx="2476429"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834B2D8" w14:textId="6CEA7418" w:rsidR="000D2DB6" w:rsidRPr="009A49A7" w:rsidRDefault="00B1084E" w:rsidP="009A49A7">
      <w:pPr>
        <w:pStyle w:val="ResimYazs"/>
        <w:ind w:left="1134" w:hanging="1134"/>
        <w:rPr>
          <w:rFonts w:eastAsia="Calibri"/>
          <w:bCs/>
          <w:kern w:val="0"/>
          <w14:ligatures w14:val="none"/>
        </w:rPr>
      </w:pPr>
      <w:bookmarkStart w:id="127" w:name="_Toc151035391"/>
      <w:r w:rsidRPr="009A49A7">
        <w:rPr>
          <w:rFonts w:eastAsia="Calibri"/>
          <w:b/>
          <w:bCs/>
          <w:kern w:val="0"/>
          <w14:ligatures w14:val="none"/>
        </w:rPr>
        <w:t>Şekil</w:t>
      </w:r>
      <w:r w:rsidR="009A49A7">
        <w:rPr>
          <w:rFonts w:eastAsia="Calibri"/>
          <w:b/>
          <w:bCs/>
          <w:kern w:val="0"/>
          <w14:ligatures w14:val="none"/>
        </w:rPr>
        <w:t xml:space="preserve"> 3.12</w:t>
      </w:r>
      <w:r w:rsidR="009A49A7">
        <w:rPr>
          <w:rFonts w:eastAsia="Calibri"/>
          <w:b/>
          <w:bCs/>
          <w:kern w:val="0"/>
          <w14:ligatures w14:val="none"/>
        </w:rPr>
        <w:tab/>
      </w:r>
      <w:r w:rsidRPr="009A49A7">
        <w:rPr>
          <w:rFonts w:eastAsia="Calibri"/>
          <w:bCs/>
          <w:kern w:val="0"/>
          <w14:ligatures w14:val="none"/>
        </w:rPr>
        <w:t xml:space="preserve">Metilen </w:t>
      </w:r>
      <w:r w:rsidR="009A49A7" w:rsidRPr="009A49A7">
        <w:rPr>
          <w:rFonts w:eastAsia="Calibri"/>
          <w:bCs/>
          <w:kern w:val="0"/>
          <w14:ligatures w14:val="none"/>
        </w:rPr>
        <w:t>mavisi deneyi</w:t>
      </w:r>
      <w:bookmarkEnd w:id="127"/>
    </w:p>
    <w:p w14:paraId="24420F61" w14:textId="1D30AA8A" w:rsidR="00927D0E" w:rsidRPr="007002FC" w:rsidRDefault="00A26F06" w:rsidP="009A49A7">
      <w:pPr>
        <w:pStyle w:val="Balk4"/>
      </w:pPr>
      <w:r w:rsidRPr="007002FC">
        <w:lastRenderedPageBreak/>
        <w:t>3.4.1.5</w:t>
      </w:r>
      <w:r w:rsidR="009A49A7">
        <w:tab/>
      </w:r>
      <w:r w:rsidR="00927D0E" w:rsidRPr="007002FC">
        <w:t xml:space="preserve">Soyulma </w:t>
      </w:r>
      <w:r w:rsidR="009A49A7">
        <w:t>d</w:t>
      </w:r>
      <w:r w:rsidR="00927D0E" w:rsidRPr="007002FC">
        <w:t>eneyi</w:t>
      </w:r>
    </w:p>
    <w:p w14:paraId="1554C080" w14:textId="7DBB5212" w:rsidR="00927D0E" w:rsidRPr="007002FC" w:rsidRDefault="00927D0E" w:rsidP="009A49A7">
      <w:pPr>
        <w:rPr>
          <w:rFonts w:cs="Times New Roman"/>
          <w:szCs w:val="24"/>
        </w:rPr>
      </w:pPr>
      <w:r w:rsidRPr="007002FC">
        <w:rPr>
          <w:rFonts w:cs="Times New Roman"/>
          <w:szCs w:val="24"/>
        </w:rPr>
        <w:t>Agregaların soyulmaya karşı dirençlerini TS EN 12697-11</w:t>
      </w:r>
      <w:r w:rsidR="009A49A7">
        <w:rPr>
          <w:rFonts w:cs="Times New Roman"/>
          <w:szCs w:val="24"/>
        </w:rPr>
        <w:t>’</w:t>
      </w:r>
      <w:r w:rsidRPr="007002FC">
        <w:rPr>
          <w:rFonts w:cs="Times New Roman"/>
          <w:szCs w:val="24"/>
        </w:rPr>
        <w:t>de belirtilen standartlara göre tayininin yapılmaktadır. Soyulma dayanımının agrega ile bitüm arasındaki birbirine yapışma yani adezyon etkisinin bir ölçütüdür. Su ve tr</w:t>
      </w:r>
      <w:r w:rsidR="009A49A7">
        <w:rPr>
          <w:rFonts w:cs="Times New Roman"/>
          <w:szCs w:val="24"/>
        </w:rPr>
        <w:t>a</w:t>
      </w:r>
      <w:r w:rsidRPr="007002FC">
        <w:rPr>
          <w:rFonts w:cs="Times New Roman"/>
          <w:szCs w:val="24"/>
        </w:rPr>
        <w:t>fik yükleri agrega ve bitüm arasındaki adezyon kuvvetini bozmaktadır.</w:t>
      </w:r>
    </w:p>
    <w:p w14:paraId="45324611" w14:textId="1E271F5B" w:rsidR="00927D0E" w:rsidRPr="007002FC" w:rsidRDefault="00927D0E" w:rsidP="009A49A7">
      <w:pPr>
        <w:rPr>
          <w:rFonts w:cs="Times New Roman"/>
          <w:szCs w:val="24"/>
        </w:rPr>
      </w:pPr>
      <w:r w:rsidRPr="007002FC">
        <w:rPr>
          <w:rFonts w:cs="Times New Roman"/>
          <w:szCs w:val="24"/>
        </w:rPr>
        <w:t>9,5-4,75 mm elekler arasındaki agregalardan 200 g alınarak yıkanıp 110±10°C’de 24 saat etüvde kurutularak işleme başlanır. 50 g mıcır behere konur 1 saat 150°C</w:t>
      </w:r>
      <w:r w:rsidR="009A49A7">
        <w:rPr>
          <w:rFonts w:cs="Times New Roman"/>
          <w:szCs w:val="24"/>
        </w:rPr>
        <w:t>’</w:t>
      </w:r>
      <w:r w:rsidRPr="007002FC">
        <w:rPr>
          <w:rFonts w:cs="Times New Roman"/>
          <w:szCs w:val="24"/>
        </w:rPr>
        <w:t>de etüvde bekletilir. 2,5 g bitüm 250 cm³</w:t>
      </w:r>
      <w:r w:rsidR="009A49A7">
        <w:rPr>
          <w:rFonts w:cs="Times New Roman"/>
          <w:szCs w:val="24"/>
        </w:rPr>
        <w:t>’</w:t>
      </w:r>
      <w:r w:rsidRPr="007002FC">
        <w:rPr>
          <w:rFonts w:cs="Times New Roman"/>
          <w:szCs w:val="24"/>
        </w:rPr>
        <w:t>lük beher içerisine konur. Beher kum banyosuna yerleştirilir. Mıcırlar behere dökülür ve agrega yüzeyleri homojen kaplaması için bitüm ve agrega karışımı olan beher 60°C</w:t>
      </w:r>
      <w:r w:rsidR="009A49A7">
        <w:rPr>
          <w:rFonts w:cs="Times New Roman"/>
          <w:szCs w:val="24"/>
        </w:rPr>
        <w:t>’</w:t>
      </w:r>
      <w:r w:rsidRPr="007002FC">
        <w:rPr>
          <w:rFonts w:cs="Times New Roman"/>
          <w:szCs w:val="24"/>
        </w:rPr>
        <w:t>lik etüvde 24 saat bekletilir. Yüzeyleri bitüm kaplı agregalar 10 cm çapında petri kaplarına yerleştirilir. Petrilerin içerisine saf su ilave edilerek kapakları kapatılır.</w:t>
      </w:r>
      <w:r w:rsidR="009A49A7">
        <w:rPr>
          <w:rFonts w:cs="Times New Roman"/>
          <w:szCs w:val="24"/>
        </w:rPr>
        <w:t xml:space="preserve"> </w:t>
      </w:r>
      <w:r w:rsidRPr="007002FC">
        <w:rPr>
          <w:rFonts w:cs="Times New Roman"/>
          <w:szCs w:val="24"/>
        </w:rPr>
        <w:t>60°C</w:t>
      </w:r>
      <w:r w:rsidR="009A49A7">
        <w:rPr>
          <w:rFonts w:cs="Times New Roman"/>
          <w:szCs w:val="24"/>
        </w:rPr>
        <w:t>’</w:t>
      </w:r>
      <w:r w:rsidRPr="007002FC">
        <w:rPr>
          <w:rFonts w:cs="Times New Roman"/>
          <w:szCs w:val="24"/>
        </w:rPr>
        <w:t>lik etüvde 24 saat bekletildikten sonra suları boşaltılarak tekrar su eklenir ve kaplara yandan ışık verilerek agrega yüzeyleri incelenir.</w:t>
      </w:r>
    </w:p>
    <w:p w14:paraId="35AD5328" w14:textId="27201962" w:rsidR="003A54D8" w:rsidRPr="007002FC" w:rsidRDefault="00A26F06" w:rsidP="009A49A7">
      <w:pPr>
        <w:pStyle w:val="Balk3"/>
      </w:pPr>
      <w:bookmarkStart w:id="128" w:name="_Toc151035357"/>
      <w:r w:rsidRPr="007002FC">
        <w:t>3.4.2</w:t>
      </w:r>
      <w:r w:rsidR="009A49A7">
        <w:tab/>
      </w:r>
      <w:r w:rsidR="00927D0E" w:rsidRPr="007002FC">
        <w:t xml:space="preserve">Bitüm </w:t>
      </w:r>
      <w:r w:rsidR="009A49A7">
        <w:t>d</w:t>
      </w:r>
      <w:r w:rsidR="00927D0E" w:rsidRPr="007002FC">
        <w:t>eneyleri</w:t>
      </w:r>
      <w:bookmarkEnd w:id="128"/>
      <w:r w:rsidR="00927D0E" w:rsidRPr="007002FC">
        <w:t xml:space="preserve"> </w:t>
      </w:r>
      <w:bookmarkStart w:id="129" w:name="_Hlk144827722"/>
    </w:p>
    <w:p w14:paraId="7AEFFA5A" w14:textId="32926DDA" w:rsidR="00927D0E" w:rsidRPr="007002FC" w:rsidRDefault="00A26F06" w:rsidP="009A49A7">
      <w:pPr>
        <w:pStyle w:val="Balk4"/>
      </w:pPr>
      <w:r w:rsidRPr="007002FC">
        <w:t>3.4.2.1</w:t>
      </w:r>
      <w:r w:rsidR="009A49A7">
        <w:tab/>
      </w:r>
      <w:r w:rsidR="00927D0E" w:rsidRPr="007002FC">
        <w:t xml:space="preserve">Penetrasyon </w:t>
      </w:r>
      <w:r w:rsidR="009A49A7">
        <w:t>d</w:t>
      </w:r>
      <w:r w:rsidR="00927D0E" w:rsidRPr="007002FC">
        <w:t>eneyi</w:t>
      </w:r>
    </w:p>
    <w:bookmarkEnd w:id="129"/>
    <w:p w14:paraId="5F27E0B2" w14:textId="77777777" w:rsidR="009A49A7" w:rsidRDefault="00927D0E" w:rsidP="009A49A7">
      <w:r w:rsidRPr="007002FC">
        <w:t>Penetrasyon batma ya da içine girme anlamına gelmektedir. Bitümlü bağlayıcının kıvamını ve sertliğini belirlemede kullanılır ve TS EN 1426 ya da ASTM D5 standartlarına uygun yapılabilmektedir. Standart uçlu iğnenin belirli bir yük altında (100 g) belirli bir sürede (5 s) asfalt çimentosuna 25°C’lik ortam sıcaklığında düşey doğrultudaki bitüm numunesine penetre olma miktarına (0,1 mm cinsinden ) göre bitümün kıvamının bulunması için yapılan deneydir. Bitümün kıvamı ile penetrasyon değeri birbirine ters orantılıdır. Bitümün kıvamı arttıkça bitüm sertleşmiş demektir ve penetrasyon değeri düşer. Yapılan deney sonucunda okunan değer neyse penetrasyon değeri o demektir. Deney sonucunda okuduğumuz değer 100 ise asfaltın penetrasyonu 100 demektir. Bunun anlamı standart iğne asfaltın içine 1 cm girmiş demektir. En az üç okuma yapılması gerekir</w:t>
      </w:r>
      <w:r w:rsidR="009A49A7">
        <w:t xml:space="preserve"> </w:t>
      </w:r>
      <w:r w:rsidRPr="007002FC">
        <w:t>(</w:t>
      </w:r>
      <w:r w:rsidR="009A49A7" w:rsidRPr="009A49A7">
        <w:t xml:space="preserve">Aslan </w:t>
      </w:r>
      <w:r w:rsidRPr="009A49A7">
        <w:t>2014).</w:t>
      </w:r>
      <w:r w:rsidR="009A49A7">
        <w:t xml:space="preserve"> </w:t>
      </w:r>
      <w:r w:rsidRPr="007002FC">
        <w:t xml:space="preserve">Kullanılan aletin adı penetrometredir. Yapılan </w:t>
      </w:r>
      <w:r w:rsidRPr="007002FC">
        <w:lastRenderedPageBreak/>
        <w:t>deneydeki okumalar hızlı şekilde yapılmalı ve kullanılan standart iğne ıslatılan uygun çözücülerle (benzin,</w:t>
      </w:r>
      <w:r w:rsidR="009A49A7">
        <w:t xml:space="preserve"> </w:t>
      </w:r>
      <w:r w:rsidRPr="007002FC">
        <w:t>karbontetra klorür,</w:t>
      </w:r>
      <w:r w:rsidR="009A49A7">
        <w:t xml:space="preserve"> </w:t>
      </w:r>
      <w:r w:rsidRPr="007002FC">
        <w:t>triklor etilen) silin ve kur bezle temizlenir</w:t>
      </w:r>
      <w:bookmarkStart w:id="130" w:name="_Hlk150520486"/>
      <w:r w:rsidR="009A49A7">
        <w:t xml:space="preserve"> </w:t>
      </w:r>
      <w:r w:rsidR="0054683A" w:rsidRPr="009A49A7">
        <w:t>(ASTM D5-97</w:t>
      </w:r>
      <w:r w:rsidR="009A49A7" w:rsidRPr="009A49A7">
        <w:t xml:space="preserve"> </w:t>
      </w:r>
      <w:r w:rsidR="0054683A" w:rsidRPr="009A49A7">
        <w:t>1997)</w:t>
      </w:r>
      <w:r w:rsidR="009A49A7">
        <w:t>.</w:t>
      </w:r>
      <w:bookmarkEnd w:id="130"/>
    </w:p>
    <w:p w14:paraId="1AF436B7" w14:textId="177AA103" w:rsidR="00927D0E" w:rsidRPr="007002FC" w:rsidRDefault="00927D0E" w:rsidP="009A49A7">
      <w:pPr>
        <w:rPr>
          <w:rFonts w:cs="Times New Roman"/>
          <w:szCs w:val="24"/>
        </w:rPr>
      </w:pPr>
      <w:r w:rsidRPr="007002FC">
        <w:rPr>
          <w:rFonts w:cs="Times New Roman"/>
          <w:szCs w:val="24"/>
        </w:rPr>
        <w:t xml:space="preserve">Penetrasyon değeriyle viskozite değerleri benzer şekilde ifade edilse de bunlar birbiriyle ters orantılı kavramlar olduğu için farklı anlamlara gelir. Örneğin 80-100 penetrasyonlu asfalt ve 50-100 viskoziteli asfalt. Bu benzerlikten dolayı yanılmalar olabilmektedir. Penetrasyon değerinin yüksek olması viskozitenin düşük olması demektir ki bu da yumuşak bir bağlayıcı anlamına gelir. Normal yollarda kullanılan asfaltın penetrasyon değeri 30 ile 300 arasında değişmektedir. Aynı penetrasyonlu asfaltlardan yumuşama noktası yüksek olan asfalt sıcağa daha dayanıklıdır </w:t>
      </w:r>
      <w:r w:rsidRPr="001640F6">
        <w:rPr>
          <w:rFonts w:cs="Times New Roman"/>
          <w:szCs w:val="24"/>
        </w:rPr>
        <w:t>(Umar ve Ağar 1991)</w:t>
      </w:r>
      <w:r w:rsidR="001640F6">
        <w:rPr>
          <w:rFonts w:cs="Times New Roman"/>
          <w:szCs w:val="24"/>
        </w:rPr>
        <w:t>.</w:t>
      </w:r>
      <w:r w:rsidR="00801886" w:rsidRPr="007002FC">
        <w:rPr>
          <w:rFonts w:cs="Times New Roman"/>
          <w:szCs w:val="24"/>
        </w:rPr>
        <w:t xml:space="preserve"> Penetrasyon deneyi uygulaması </w:t>
      </w:r>
      <w:r w:rsidR="00801886" w:rsidRPr="001640F6">
        <w:rPr>
          <w:rFonts w:cs="Times New Roman"/>
          <w:szCs w:val="24"/>
        </w:rPr>
        <w:t xml:space="preserve">Şekil </w:t>
      </w:r>
      <w:r w:rsidR="001640F6" w:rsidRPr="001640F6">
        <w:rPr>
          <w:rFonts w:cs="Times New Roman"/>
          <w:szCs w:val="24"/>
        </w:rPr>
        <w:t>3.13</w:t>
      </w:r>
      <w:r w:rsidR="00801886" w:rsidRPr="001640F6">
        <w:rPr>
          <w:rFonts w:cs="Times New Roman"/>
          <w:szCs w:val="24"/>
        </w:rPr>
        <w:t>’</w:t>
      </w:r>
      <w:r w:rsidR="001640F6" w:rsidRPr="001640F6">
        <w:rPr>
          <w:rFonts w:cs="Times New Roman"/>
          <w:szCs w:val="24"/>
        </w:rPr>
        <w:t>t</w:t>
      </w:r>
      <w:r w:rsidR="00801886" w:rsidRPr="001640F6">
        <w:rPr>
          <w:rFonts w:cs="Times New Roman"/>
          <w:szCs w:val="24"/>
        </w:rPr>
        <w:t>e</w:t>
      </w:r>
      <w:r w:rsidR="00801886" w:rsidRPr="007002FC">
        <w:rPr>
          <w:rFonts w:cs="Times New Roman"/>
          <w:szCs w:val="24"/>
        </w:rPr>
        <w:t xml:space="preserve"> gösterilmektedir.</w:t>
      </w:r>
    </w:p>
    <w:p w14:paraId="3E598733" w14:textId="77777777" w:rsidR="00B1084E" w:rsidRPr="001640F6" w:rsidRDefault="00927D0E" w:rsidP="001640F6">
      <w:pPr>
        <w:pStyle w:val="Default"/>
        <w:keepNext/>
        <w:spacing w:after="120" w:line="360" w:lineRule="auto"/>
        <w:jc w:val="center"/>
        <w:rPr>
          <w:rFonts w:ascii="Times New Roman" w:hAnsi="Times New Roman" w:cs="Times New Roman"/>
          <w:noProof/>
        </w:rPr>
      </w:pPr>
      <w:r w:rsidRPr="001640F6">
        <w:rPr>
          <w:rFonts w:ascii="Times New Roman" w:hAnsi="Times New Roman" w:cs="Times New Roman"/>
          <w:noProof/>
        </w:rPr>
        <w:drawing>
          <wp:inline distT="0" distB="0" distL="0" distR="0" wp14:anchorId="32B29EC3" wp14:editId="2976A20D">
            <wp:extent cx="2903067" cy="3600000"/>
            <wp:effectExtent l="0" t="0" r="0" b="635"/>
            <wp:docPr id="85548757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55"/>
                    <a:stretch/>
                  </pic:blipFill>
                  <pic:spPr bwMode="auto">
                    <a:xfrm flipH="1">
                      <a:off x="0" y="0"/>
                      <a:ext cx="2903067"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270A15E5" w14:textId="3C7282A6" w:rsidR="00B1084E" w:rsidRPr="001640F6" w:rsidRDefault="00B1084E" w:rsidP="001640F6">
      <w:pPr>
        <w:pStyle w:val="ResimYazs"/>
        <w:ind w:left="1134" w:hanging="1134"/>
        <w:rPr>
          <w:rFonts w:eastAsia="Calibri"/>
          <w:bCs/>
          <w:kern w:val="0"/>
          <w14:ligatures w14:val="none"/>
        </w:rPr>
      </w:pPr>
      <w:bookmarkStart w:id="131" w:name="_Toc151035392"/>
      <w:r w:rsidRPr="001640F6">
        <w:rPr>
          <w:rFonts w:eastAsia="Calibri"/>
          <w:b/>
          <w:bCs/>
          <w:kern w:val="0"/>
          <w14:ligatures w14:val="none"/>
        </w:rPr>
        <w:t>Şekil</w:t>
      </w:r>
      <w:r w:rsidR="001640F6">
        <w:rPr>
          <w:rFonts w:eastAsia="Calibri"/>
          <w:b/>
          <w:bCs/>
          <w:kern w:val="0"/>
          <w14:ligatures w14:val="none"/>
        </w:rPr>
        <w:t xml:space="preserve"> 3.13</w:t>
      </w:r>
      <w:r w:rsidR="001640F6">
        <w:rPr>
          <w:rFonts w:eastAsia="Calibri"/>
          <w:b/>
          <w:bCs/>
          <w:kern w:val="0"/>
          <w14:ligatures w14:val="none"/>
        </w:rPr>
        <w:tab/>
      </w:r>
      <w:r w:rsidRPr="001640F6">
        <w:rPr>
          <w:rFonts w:eastAsia="Calibri"/>
          <w:bCs/>
          <w:kern w:val="0"/>
          <w14:ligatures w14:val="none"/>
        </w:rPr>
        <w:t xml:space="preserve">Penetrasyon </w:t>
      </w:r>
      <w:r w:rsidR="001640F6" w:rsidRPr="001640F6">
        <w:rPr>
          <w:rFonts w:eastAsia="Calibri"/>
          <w:bCs/>
          <w:kern w:val="0"/>
          <w14:ligatures w14:val="none"/>
        </w:rPr>
        <w:t>deneyi</w:t>
      </w:r>
      <w:bookmarkEnd w:id="131"/>
    </w:p>
    <w:p w14:paraId="4368409A" w14:textId="16DF52AE" w:rsidR="00927D0E" w:rsidRPr="007002FC" w:rsidRDefault="00A26F06" w:rsidP="001640F6">
      <w:pPr>
        <w:pStyle w:val="Balk4"/>
      </w:pPr>
      <w:r w:rsidRPr="007002FC">
        <w:lastRenderedPageBreak/>
        <w:t>3.4.2.2</w:t>
      </w:r>
      <w:r w:rsidR="001640F6">
        <w:tab/>
      </w:r>
      <w:r w:rsidR="00927D0E" w:rsidRPr="007002FC">
        <w:t xml:space="preserve">Bitümün </w:t>
      </w:r>
      <w:r w:rsidR="001640F6" w:rsidRPr="007002FC">
        <w:t>özgül ağırlık deneyi</w:t>
      </w:r>
    </w:p>
    <w:p w14:paraId="11831968" w14:textId="3E464446" w:rsidR="00927D0E" w:rsidRPr="007002FC" w:rsidRDefault="00927D0E" w:rsidP="001640F6">
      <w:pPr>
        <w:rPr>
          <w:rFonts w:cs="Times New Roman"/>
          <w:szCs w:val="24"/>
        </w:rPr>
      </w:pPr>
      <w:r w:rsidRPr="007002FC">
        <w:rPr>
          <w:rFonts w:cs="Times New Roman"/>
          <w:szCs w:val="24"/>
        </w:rPr>
        <w:t>Bitümün özgül ağırlığı oda sıcaklığında (25°C)</w:t>
      </w:r>
      <w:r w:rsidR="001640F6">
        <w:rPr>
          <w:rFonts w:cs="Times New Roman"/>
          <w:szCs w:val="24"/>
        </w:rPr>
        <w:t xml:space="preserve"> </w:t>
      </w:r>
      <w:r w:rsidRPr="007002FC">
        <w:rPr>
          <w:rFonts w:cs="Times New Roman"/>
          <w:szCs w:val="24"/>
        </w:rPr>
        <w:t>belirli hacimdeki bitümün ağırlığının, aynı sıcaklık ve aynı hacimde bulunan saf suyun ağırlığına bölünmesiyle elde edilir.</w:t>
      </w:r>
    </w:p>
    <w:p w14:paraId="6D726CDE" w14:textId="39793CDE" w:rsidR="00927D0E" w:rsidRPr="007002FC" w:rsidRDefault="00927D0E" w:rsidP="001640F6">
      <w:pPr>
        <w:rPr>
          <w:rFonts w:cs="Times New Roman"/>
          <w:szCs w:val="24"/>
        </w:rPr>
      </w:pPr>
      <w:r w:rsidRPr="007002FC">
        <w:rPr>
          <w:rFonts w:cs="Times New Roman"/>
          <w:szCs w:val="24"/>
        </w:rPr>
        <w:t>Bitümün özgül ağırlığı TS 1087 deney standardına göre Piknometre ile ölçülür. Deneyin yapılışı: Boş ve kuru piknometre kabı tartılır ve not edilir</w:t>
      </w:r>
      <w:r w:rsidR="001640F6">
        <w:rPr>
          <w:rFonts w:cs="Times New Roman"/>
          <w:szCs w:val="24"/>
        </w:rPr>
        <w:t xml:space="preserve"> </w:t>
      </w:r>
      <w:r w:rsidRPr="007002FC">
        <w:rPr>
          <w:rFonts w:cs="Times New Roman"/>
          <w:szCs w:val="24"/>
        </w:rPr>
        <w:t>(A).</w:t>
      </w:r>
      <w:r w:rsidR="001640F6">
        <w:rPr>
          <w:rFonts w:cs="Times New Roman"/>
          <w:szCs w:val="24"/>
        </w:rPr>
        <w:t xml:space="preserve"> </w:t>
      </w:r>
      <w:r w:rsidRPr="007002FC">
        <w:rPr>
          <w:rFonts w:cs="Times New Roman"/>
          <w:szCs w:val="24"/>
        </w:rPr>
        <w:t>Piknometre kabı saf suyla doldurularak tekrar tartılır ve not edilir</w:t>
      </w:r>
      <w:r w:rsidR="001640F6">
        <w:rPr>
          <w:rFonts w:cs="Times New Roman"/>
          <w:szCs w:val="24"/>
        </w:rPr>
        <w:t xml:space="preserve"> </w:t>
      </w:r>
      <w:r w:rsidRPr="007002FC">
        <w:rPr>
          <w:rFonts w:cs="Times New Roman"/>
          <w:szCs w:val="24"/>
        </w:rPr>
        <w:t>(B).</w:t>
      </w:r>
      <w:r w:rsidR="001640F6">
        <w:rPr>
          <w:rFonts w:cs="Times New Roman"/>
          <w:szCs w:val="24"/>
        </w:rPr>
        <w:t xml:space="preserve"> </w:t>
      </w:r>
      <w:r w:rsidRPr="007002FC">
        <w:rPr>
          <w:rFonts w:cs="Times New Roman"/>
          <w:szCs w:val="24"/>
        </w:rPr>
        <w:t>Piknometre kabı boşaltılır ve kurutulur. Boş ve kuru piknometre kabının üçte ikisi bitümle doldurularak içinde hava kabarcığı olmadığına da dikkat edilerek tartılır ve not edilir</w:t>
      </w:r>
      <w:r w:rsidR="001640F6">
        <w:rPr>
          <w:rFonts w:cs="Times New Roman"/>
          <w:szCs w:val="24"/>
        </w:rPr>
        <w:t xml:space="preserve"> </w:t>
      </w:r>
      <w:r w:rsidRPr="007002FC">
        <w:rPr>
          <w:rFonts w:cs="Times New Roman"/>
          <w:szCs w:val="24"/>
        </w:rPr>
        <w:t>(C).</w:t>
      </w:r>
      <w:r w:rsidR="001640F6">
        <w:rPr>
          <w:rFonts w:cs="Times New Roman"/>
          <w:szCs w:val="24"/>
        </w:rPr>
        <w:t xml:space="preserve"> </w:t>
      </w:r>
      <w:r w:rsidRPr="007002FC">
        <w:rPr>
          <w:rFonts w:cs="Times New Roman"/>
          <w:szCs w:val="24"/>
        </w:rPr>
        <w:t>Bitüm konulduktan sonra geriye kalan üçte birlik kısmı saf suyla doldurularak tartılır ve not edilir</w:t>
      </w:r>
      <w:r w:rsidR="001640F6">
        <w:rPr>
          <w:rFonts w:cs="Times New Roman"/>
          <w:szCs w:val="24"/>
        </w:rPr>
        <w:t xml:space="preserve"> </w:t>
      </w:r>
      <w:r w:rsidRPr="007002FC">
        <w:rPr>
          <w:rFonts w:cs="Times New Roman"/>
          <w:szCs w:val="24"/>
        </w:rPr>
        <w:t>(D).</w:t>
      </w:r>
    </w:p>
    <w:p w14:paraId="5117F173" w14:textId="3C800609" w:rsidR="00927D0E" w:rsidRPr="007002FC" w:rsidRDefault="00927D0E" w:rsidP="001640F6">
      <w:pPr>
        <w:tabs>
          <w:tab w:val="right" w:pos="8504"/>
        </w:tabs>
        <w:rPr>
          <w:rFonts w:eastAsiaTheme="minorEastAsia"/>
        </w:rPr>
      </w:pPr>
      <w:r w:rsidRPr="007002FC">
        <w:t>Özgül Ağırlık =</w:t>
      </w:r>
      <m:oMath>
        <m:r>
          <w:rPr>
            <w:rFonts w:ascii="Cambria Math" w:hAnsi="Cambria Math"/>
          </w:rPr>
          <m:t xml:space="preserve"> (</m:t>
        </m:r>
        <m:f>
          <m:fPr>
            <m:ctrlPr>
              <w:rPr>
                <w:rFonts w:ascii="Cambria Math" w:hAnsi="Cambria Math"/>
              </w:rPr>
            </m:ctrlPr>
          </m:fPr>
          <m:num>
            <m:r>
              <m:rPr>
                <m:sty m:val="p"/>
              </m:rPr>
              <w:rPr>
                <w:rFonts w:ascii="Cambria Math" w:hAnsi="Cambria Math"/>
              </w:rPr>
              <m:t>C</m:t>
            </m:r>
            <m:r>
              <m:rPr>
                <m:sty m:val="p"/>
              </m:rPr>
              <w:rPr>
                <w:rFonts w:ascii="Cambria Math" w:hAnsi="Cambria Math"/>
                <w:vertAlign w:val="subscript"/>
              </w:rPr>
              <m:t>-</m:t>
            </m:r>
            <m:r>
              <m:rPr>
                <m:sty m:val="p"/>
              </m:rPr>
              <w:rPr>
                <w:rFonts w:ascii="Cambria Math" w:hAnsi="Cambria Math"/>
              </w:rPr>
              <m:t>A</m:t>
            </m:r>
            <m:r>
              <m:rPr>
                <m:sty m:val="p"/>
              </m:rPr>
              <w:rPr>
                <w:rFonts w:ascii="Cambria Math" w:hAnsi="Cambria Math"/>
                <w:vertAlign w:val="subscript"/>
              </w:rPr>
              <m:t xml:space="preserve"> </m:t>
            </m:r>
          </m:num>
          <m:den>
            <m:r>
              <m:rPr>
                <m:sty m:val="p"/>
              </m:rPr>
              <w:rPr>
                <w:rFonts w:ascii="Cambria Math" w:hAnsi="Cambria Math"/>
              </w:rPr>
              <m:t>B-A-</m:t>
            </m:r>
            <m:d>
              <m:dPr>
                <m:ctrlPr>
                  <w:rPr>
                    <w:rFonts w:ascii="Cambria Math" w:hAnsi="Cambria Math"/>
                  </w:rPr>
                </m:ctrlPr>
              </m:dPr>
              <m:e>
                <m:r>
                  <m:rPr>
                    <m:sty m:val="p"/>
                  </m:rPr>
                  <w:rPr>
                    <w:rFonts w:ascii="Cambria Math" w:hAnsi="Cambria Math"/>
                  </w:rPr>
                  <m:t>D-C</m:t>
                </m:r>
              </m:e>
            </m:d>
          </m:den>
        </m:f>
        <m:r>
          <w:rPr>
            <w:rFonts w:ascii="Cambria Math" w:hAnsi="Cambria Math"/>
          </w:rPr>
          <m:t>)</m:t>
        </m:r>
      </m:oMath>
      <w:r w:rsidR="001640F6">
        <w:rPr>
          <w:rFonts w:eastAsiaTheme="minorEastAsia"/>
        </w:rPr>
        <w:tab/>
        <w:t>(3.10)</w:t>
      </w:r>
    </w:p>
    <w:p w14:paraId="2982F711" w14:textId="316657F6" w:rsidR="00927D0E" w:rsidRPr="007002FC" w:rsidRDefault="00927D0E" w:rsidP="001640F6">
      <w:pPr>
        <w:spacing w:after="0"/>
      </w:pPr>
      <w:r w:rsidRPr="007002FC">
        <w:t>A</w:t>
      </w:r>
      <w:r w:rsidR="001640F6">
        <w:t xml:space="preserve"> </w:t>
      </w:r>
      <w:r w:rsidRPr="007002FC">
        <w:t>=</w:t>
      </w:r>
      <w:r w:rsidR="001640F6">
        <w:t xml:space="preserve"> </w:t>
      </w:r>
      <w:r w:rsidRPr="007002FC">
        <w:t xml:space="preserve">Piknometre </w:t>
      </w:r>
      <w:r w:rsidR="001640F6">
        <w:t>a</w:t>
      </w:r>
      <w:r w:rsidRPr="007002FC">
        <w:t>ğırlığı</w:t>
      </w:r>
      <w:r w:rsidR="001640F6">
        <w:t xml:space="preserve"> </w:t>
      </w:r>
      <w:r w:rsidRPr="007002FC">
        <w:t>(g)</w:t>
      </w:r>
    </w:p>
    <w:p w14:paraId="204D122E" w14:textId="2BE5F35C" w:rsidR="00927D0E" w:rsidRPr="007002FC" w:rsidRDefault="00927D0E" w:rsidP="001640F6">
      <w:pPr>
        <w:spacing w:after="0"/>
      </w:pPr>
      <w:r w:rsidRPr="007002FC">
        <w:t>B</w:t>
      </w:r>
      <w:r w:rsidR="001640F6">
        <w:t xml:space="preserve"> </w:t>
      </w:r>
      <w:r w:rsidRPr="007002FC">
        <w:t>=</w:t>
      </w:r>
      <w:r w:rsidR="001640F6">
        <w:t xml:space="preserve"> </w:t>
      </w:r>
      <w:r w:rsidRPr="007002FC">
        <w:t>Su dolu piknometre ağırlığı (g)</w:t>
      </w:r>
    </w:p>
    <w:p w14:paraId="47BF41BB" w14:textId="0CC72AD7" w:rsidR="00927D0E" w:rsidRPr="007002FC" w:rsidRDefault="00927D0E" w:rsidP="001640F6">
      <w:pPr>
        <w:spacing w:after="0"/>
      </w:pPr>
      <w:r w:rsidRPr="007002FC">
        <w:t>C</w:t>
      </w:r>
      <w:r w:rsidR="001640F6">
        <w:t xml:space="preserve"> </w:t>
      </w:r>
      <w:r w:rsidRPr="007002FC">
        <w:t>=</w:t>
      </w:r>
      <w:r w:rsidR="001640F6">
        <w:t xml:space="preserve"> </w:t>
      </w:r>
      <w:r w:rsidRPr="007002FC">
        <w:t>Piknometre ve bitüm ağırlığı (g)</w:t>
      </w:r>
    </w:p>
    <w:p w14:paraId="0F4986AB" w14:textId="7E3D0C38" w:rsidR="00927D0E" w:rsidRPr="007002FC" w:rsidRDefault="00927D0E" w:rsidP="001640F6">
      <w:r w:rsidRPr="007002FC">
        <w:t>D</w:t>
      </w:r>
      <w:r w:rsidR="001640F6">
        <w:t xml:space="preserve"> </w:t>
      </w:r>
      <w:r w:rsidRPr="007002FC">
        <w:t>=</w:t>
      </w:r>
      <w:r w:rsidR="001640F6">
        <w:t xml:space="preserve"> </w:t>
      </w:r>
      <w:r w:rsidRPr="007002FC">
        <w:t>Piknometre,</w:t>
      </w:r>
      <w:r w:rsidR="001640F6">
        <w:t xml:space="preserve"> </w:t>
      </w:r>
      <w:r w:rsidRPr="007002FC">
        <w:t>bitüm ve su ağırlığı (g)</w:t>
      </w:r>
    </w:p>
    <w:p w14:paraId="5EA2B63B" w14:textId="54027C6B" w:rsidR="00927D0E" w:rsidRPr="007002FC" w:rsidRDefault="00A26F06" w:rsidP="001640F6">
      <w:pPr>
        <w:pStyle w:val="Balk4"/>
      </w:pPr>
      <w:r w:rsidRPr="007002FC">
        <w:t>3.4.2.3</w:t>
      </w:r>
      <w:r w:rsidR="001640F6">
        <w:tab/>
      </w:r>
      <w:r w:rsidR="00927D0E" w:rsidRPr="007002FC">
        <w:t xml:space="preserve">Marshall </w:t>
      </w:r>
      <w:r w:rsidR="001640F6">
        <w:t>d</w:t>
      </w:r>
      <w:r w:rsidR="00927D0E" w:rsidRPr="007002FC">
        <w:t>eneyi</w:t>
      </w:r>
    </w:p>
    <w:p w14:paraId="2335E30E" w14:textId="77777777" w:rsidR="00927D0E" w:rsidRPr="007002FC" w:rsidRDefault="00927D0E" w:rsidP="001640F6">
      <w:pPr>
        <w:rPr>
          <w:rFonts w:cs="Times New Roman"/>
          <w:szCs w:val="24"/>
        </w:rPr>
      </w:pPr>
      <w:r w:rsidRPr="007002FC">
        <w:rPr>
          <w:rFonts w:cs="Times New Roman"/>
          <w:szCs w:val="24"/>
        </w:rPr>
        <w:t>Marshall deneyi, TS EN 12967-34 standardına göre gerçekleştirilen bir testtir. Bu deney, temel olarak bitüm ile kaplanmış agregaların, yanal yüzeylerine uygulanan yüke karşı gösterdiği plastik akma direncini ölçer. Deney için kullanılan agregaların tane çapları en fazla 25 mm olmalıdır. Ayrıca, belirli bir penetrasyon derecesine sahip bitüm ile bu agregaların sıcak bir şekilde karıştırılması gerekmektedir.</w:t>
      </w:r>
    </w:p>
    <w:p w14:paraId="65545FF5" w14:textId="77777777" w:rsidR="00927D0E" w:rsidRPr="007002FC" w:rsidRDefault="00927D0E" w:rsidP="001640F6">
      <w:pPr>
        <w:rPr>
          <w:rFonts w:cs="Times New Roman"/>
          <w:szCs w:val="24"/>
        </w:rPr>
      </w:pPr>
      <w:r w:rsidRPr="007002FC">
        <w:rPr>
          <w:rFonts w:cs="Times New Roman"/>
          <w:szCs w:val="24"/>
        </w:rPr>
        <w:t xml:space="preserve">Marshall deneyi, asfalt karışımlarının dayanıklılığını ve performansını değerlendirmek amacıyla kullanılır. Deneyin temel adımları şunlardır: İlk olarak, belirli bir penetrasyon derecesine sahip bitümün hazırlanması ve seçilen agregalarla sıcak bir karışımın oluşturulması gereklidir. Bu karışım, özel Marshall briketlerine dökülür ve yanal </w:t>
      </w:r>
      <w:r w:rsidRPr="007002FC">
        <w:rPr>
          <w:rFonts w:cs="Times New Roman"/>
          <w:szCs w:val="24"/>
        </w:rPr>
        <w:lastRenderedPageBreak/>
        <w:t>yüzeyleri pürüzsüz bir şekilde kaplanır. Daha sonra, briket test makinesine yerleştirilir ve yavaşça artan bir yük uygulanarak plastik akma noktası belirlenir. Plastik akma noktası, malzemenin plastik değişimini ve taşıma kapasitesini gösterir. Bu değerler, asfalt karışımlarının kalitesini ve performansını değerlendirmede kritik öneme sahiptir.</w:t>
      </w:r>
    </w:p>
    <w:p w14:paraId="70F22BF8" w14:textId="77777777" w:rsidR="00927D0E" w:rsidRPr="007002FC" w:rsidRDefault="00927D0E" w:rsidP="00927D0E">
      <w:pPr>
        <w:rPr>
          <w:rFonts w:cs="Times New Roman"/>
          <w:szCs w:val="24"/>
        </w:rPr>
      </w:pPr>
      <w:r w:rsidRPr="007002FC">
        <w:rPr>
          <w:rFonts w:cs="Times New Roman"/>
          <w:szCs w:val="24"/>
        </w:rPr>
        <w:t>Karışımda kullanılacak malzemeler için bazı özelliklere dikkat edilmelidir. Bunlar;</w:t>
      </w:r>
    </w:p>
    <w:p w14:paraId="158DAD80" w14:textId="48BBC2B0" w:rsidR="00927D0E" w:rsidRPr="007002FC" w:rsidRDefault="00927D0E" w:rsidP="001640F6">
      <w:pPr>
        <w:rPr>
          <w:rFonts w:cs="Times New Roman"/>
          <w:szCs w:val="24"/>
        </w:rPr>
      </w:pPr>
      <w:bookmarkStart w:id="132" w:name="_Hlk150521761"/>
      <w:r w:rsidRPr="007002FC">
        <w:rPr>
          <w:rFonts w:cs="Times New Roman"/>
          <w:szCs w:val="24"/>
        </w:rPr>
        <w:t>Karışımda kullanılan malzemelerin ve agrega karışım granülometrelerinin proje şartnamesinde belirtilen özelliklere uygun olması gerekmektedir.</w:t>
      </w:r>
      <w:bookmarkStart w:id="133" w:name="_Hlk146437239"/>
      <w:r w:rsidRPr="007002FC">
        <w:rPr>
          <w:rFonts w:cs="Times New Roman"/>
          <w:szCs w:val="24"/>
        </w:rPr>
        <w:t xml:space="preserve"> Kullanılan agregaların hacim özgül ağırlıkları ve asfalt çimento özgül ağırlıklarıyla birlikte malzemelerin yoğunluk ve boşluk analizleri de </w:t>
      </w:r>
      <w:r w:rsidRPr="001640F6">
        <w:rPr>
          <w:rFonts w:cs="Times New Roman"/>
          <w:szCs w:val="24"/>
        </w:rPr>
        <w:t>belirlenmektedir</w:t>
      </w:r>
      <w:r w:rsidR="001640F6" w:rsidRPr="001640F6">
        <w:rPr>
          <w:rFonts w:cs="Times New Roman"/>
          <w:szCs w:val="24"/>
        </w:rPr>
        <w:t xml:space="preserve"> </w:t>
      </w:r>
      <w:r w:rsidRPr="001640F6">
        <w:rPr>
          <w:rFonts w:cs="Times New Roman"/>
          <w:szCs w:val="24"/>
        </w:rPr>
        <w:t>(Öksüz</w:t>
      </w:r>
      <w:r w:rsidR="001640F6" w:rsidRPr="001640F6">
        <w:rPr>
          <w:rFonts w:cs="Times New Roman"/>
          <w:szCs w:val="24"/>
        </w:rPr>
        <w:t xml:space="preserve"> </w:t>
      </w:r>
      <w:r w:rsidRPr="001640F6">
        <w:rPr>
          <w:rFonts w:cs="Times New Roman"/>
          <w:szCs w:val="24"/>
        </w:rPr>
        <w:t>2011)</w:t>
      </w:r>
      <w:r w:rsidR="001640F6">
        <w:rPr>
          <w:rFonts w:cs="Times New Roman"/>
          <w:szCs w:val="24"/>
        </w:rPr>
        <w:t>.</w:t>
      </w:r>
    </w:p>
    <w:bookmarkEnd w:id="132"/>
    <w:p w14:paraId="4B6D401C" w14:textId="6613990E" w:rsidR="00927D0E" w:rsidRPr="007002FC" w:rsidRDefault="00A26F06" w:rsidP="001640F6">
      <w:pPr>
        <w:pStyle w:val="Balk4"/>
      </w:pPr>
      <w:r w:rsidRPr="007002FC">
        <w:t>3.4.2.4</w:t>
      </w:r>
      <w:r w:rsidR="001640F6">
        <w:tab/>
      </w:r>
      <w:r w:rsidR="00927D0E" w:rsidRPr="007002FC">
        <w:t xml:space="preserve">Marshall </w:t>
      </w:r>
      <w:r w:rsidR="001640F6" w:rsidRPr="007002FC">
        <w:t>briketlerinin hazırlanması</w:t>
      </w:r>
    </w:p>
    <w:p w14:paraId="1980DB97" w14:textId="68A5E292" w:rsidR="00927D0E" w:rsidRPr="007002FC" w:rsidRDefault="000108AA" w:rsidP="00927D0E">
      <w:pPr>
        <w:rPr>
          <w:rFonts w:cs="Times New Roman"/>
          <w:szCs w:val="24"/>
        </w:rPr>
      </w:pPr>
      <w:r w:rsidRPr="007002FC">
        <w:rPr>
          <w:rFonts w:cs="Times New Roman"/>
          <w:szCs w:val="24"/>
        </w:rPr>
        <w:t>Karayolları Teknik Şartname (</w:t>
      </w:r>
      <w:r w:rsidR="00927D0E" w:rsidRPr="007002FC">
        <w:rPr>
          <w:rFonts w:cs="Times New Roman"/>
          <w:szCs w:val="24"/>
        </w:rPr>
        <w:t>KTŞ</w:t>
      </w:r>
      <w:r w:rsidRPr="007002FC">
        <w:rPr>
          <w:rFonts w:cs="Times New Roman"/>
          <w:szCs w:val="24"/>
        </w:rPr>
        <w:t>)</w:t>
      </w:r>
      <w:r w:rsidR="00927D0E" w:rsidRPr="007002FC">
        <w:rPr>
          <w:rFonts w:cs="Times New Roman"/>
          <w:szCs w:val="24"/>
        </w:rPr>
        <w:t xml:space="preserve"> 2013 406’da Marshall briketlerinin hazırlanması için bitümlü temel tabakası gradasyon limitleri Tip-A’da belirtilmiştir.</w:t>
      </w:r>
      <w:r w:rsidR="001640F6">
        <w:rPr>
          <w:rFonts w:cs="Times New Roman"/>
          <w:szCs w:val="24"/>
        </w:rPr>
        <w:t xml:space="preserve"> </w:t>
      </w:r>
      <w:r w:rsidR="00927D0E" w:rsidRPr="007002FC">
        <w:rPr>
          <w:rFonts w:cs="Times New Roman"/>
          <w:szCs w:val="24"/>
        </w:rPr>
        <w:t>160°C sıcaklıktaki etüvde gradasyonu belirlenmiş olan 1150 g agrega numunesi 24 saat, bitüm ise 2-3 saat bekletilir. Deneyde kullanılacak malzemeler (kalıplar, şişleme çubukları, kürek ve agrega kapları) deney sıcaklığını etkilememesi için 160°C</w:t>
      </w:r>
      <w:r w:rsidR="001640F6">
        <w:rPr>
          <w:rFonts w:cs="Times New Roman"/>
          <w:szCs w:val="24"/>
        </w:rPr>
        <w:t>’</w:t>
      </w:r>
      <w:r w:rsidR="00927D0E" w:rsidRPr="007002FC">
        <w:rPr>
          <w:rFonts w:cs="Times New Roman"/>
          <w:szCs w:val="24"/>
        </w:rPr>
        <w:t>de etüvde bekletilmektedir. Agregalar etüvden çıkarıldıktan sonra tartılan bitüm agrega üzerine dökülür. Bitüm miktarı agrega ağırlığının %3</w:t>
      </w:r>
      <w:r w:rsidR="001640F6">
        <w:rPr>
          <w:rFonts w:cs="Times New Roman"/>
          <w:szCs w:val="24"/>
        </w:rPr>
        <w:t>,</w:t>
      </w:r>
      <w:r w:rsidR="00927D0E" w:rsidRPr="007002FC">
        <w:rPr>
          <w:rFonts w:cs="Times New Roman"/>
          <w:szCs w:val="24"/>
        </w:rPr>
        <w:t>5</w:t>
      </w:r>
      <w:r w:rsidR="001640F6">
        <w:rPr>
          <w:rFonts w:cs="Times New Roman"/>
          <w:szCs w:val="24"/>
        </w:rPr>
        <w:t xml:space="preserve">; </w:t>
      </w:r>
      <w:r w:rsidR="00927D0E" w:rsidRPr="007002FC">
        <w:rPr>
          <w:rFonts w:cs="Times New Roman"/>
          <w:szCs w:val="24"/>
        </w:rPr>
        <w:t>4</w:t>
      </w:r>
      <w:r w:rsidR="001640F6">
        <w:rPr>
          <w:rFonts w:cs="Times New Roman"/>
          <w:szCs w:val="24"/>
        </w:rPr>
        <w:t xml:space="preserve">; </w:t>
      </w:r>
      <w:r w:rsidR="00927D0E" w:rsidRPr="007002FC">
        <w:rPr>
          <w:rFonts w:cs="Times New Roman"/>
          <w:szCs w:val="24"/>
        </w:rPr>
        <w:t>4</w:t>
      </w:r>
      <w:r w:rsidR="001640F6">
        <w:rPr>
          <w:rFonts w:cs="Times New Roman"/>
          <w:szCs w:val="24"/>
        </w:rPr>
        <w:t>,</w:t>
      </w:r>
      <w:r w:rsidR="00927D0E" w:rsidRPr="007002FC">
        <w:rPr>
          <w:rFonts w:cs="Times New Roman"/>
          <w:szCs w:val="24"/>
        </w:rPr>
        <w:t>5</w:t>
      </w:r>
      <w:r w:rsidR="001640F6">
        <w:rPr>
          <w:rFonts w:cs="Times New Roman"/>
          <w:szCs w:val="24"/>
        </w:rPr>
        <w:t xml:space="preserve">; </w:t>
      </w:r>
      <w:r w:rsidR="00927D0E" w:rsidRPr="007002FC">
        <w:rPr>
          <w:rFonts w:cs="Times New Roman"/>
          <w:szCs w:val="24"/>
        </w:rPr>
        <w:t>5</w:t>
      </w:r>
      <w:r w:rsidR="001640F6">
        <w:rPr>
          <w:rFonts w:cs="Times New Roman"/>
          <w:szCs w:val="24"/>
        </w:rPr>
        <w:t xml:space="preserve">; </w:t>
      </w:r>
      <w:r w:rsidR="00927D0E" w:rsidRPr="007002FC">
        <w:rPr>
          <w:rFonts w:cs="Times New Roman"/>
          <w:szCs w:val="24"/>
        </w:rPr>
        <w:t>5</w:t>
      </w:r>
      <w:r w:rsidR="001640F6">
        <w:rPr>
          <w:rFonts w:cs="Times New Roman"/>
          <w:szCs w:val="24"/>
        </w:rPr>
        <w:t>,</w:t>
      </w:r>
      <w:r w:rsidR="00927D0E" w:rsidRPr="007002FC">
        <w:rPr>
          <w:rFonts w:cs="Times New Roman"/>
          <w:szCs w:val="24"/>
        </w:rPr>
        <w:t>5</w:t>
      </w:r>
      <w:r w:rsidR="001640F6">
        <w:rPr>
          <w:rFonts w:cs="Times New Roman"/>
          <w:szCs w:val="24"/>
        </w:rPr>
        <w:t xml:space="preserve">; </w:t>
      </w:r>
      <w:r w:rsidR="00927D0E" w:rsidRPr="007002FC">
        <w:rPr>
          <w:rFonts w:cs="Times New Roman"/>
          <w:szCs w:val="24"/>
        </w:rPr>
        <w:t>6 ve 6</w:t>
      </w:r>
      <w:r w:rsidR="001640F6">
        <w:rPr>
          <w:rFonts w:cs="Times New Roman"/>
          <w:szCs w:val="24"/>
        </w:rPr>
        <w:t>,</w:t>
      </w:r>
      <w:r w:rsidR="00927D0E" w:rsidRPr="007002FC">
        <w:rPr>
          <w:rFonts w:cs="Times New Roman"/>
          <w:szCs w:val="24"/>
        </w:rPr>
        <w:t>5 olacak şekilde belirlenir. Belirlenen her bitüm miktarı için üç adet toplam 21 tane numune hazırlanır. Agrega ve bitüm mikserde 1</w:t>
      </w:r>
      <w:r w:rsidR="001640F6">
        <w:rPr>
          <w:rFonts w:cs="Times New Roman"/>
          <w:szCs w:val="24"/>
        </w:rPr>
        <w:t>,</w:t>
      </w:r>
      <w:r w:rsidR="00927D0E" w:rsidRPr="007002FC">
        <w:rPr>
          <w:rFonts w:cs="Times New Roman"/>
          <w:szCs w:val="24"/>
        </w:rPr>
        <w:t>5-2 dakika karıştırıldıktan sonra sıcaklığın düşmemesine dikkat edilerek mikser kabı ısıtıcıya yerleştirilir. Mikser başlığı da etüvde bekletilmesi gereken aparatlardandır. Karıştırılma işlemi bittikten sonra vazelin ya da yağ gibi bir madde ile yapışmanın önlenebilmesi için kalıplar yağlanır ve kalıp tabanına uygun boyutlu kesilerek hazırlanan yağlı kağıtlar yerleştirilir. Mikserdeki karışım kürek yardımıyla kalıplara 1/3 oranında dökülür kalıp içinde karışımın yerleşmesi için 25 kere şişlenir. Burada sıcaklık ölçümü yapılır ve 140°C sıcaklık altında olmaması beklenir. Daha sonra kalıbın 1/3</w:t>
      </w:r>
      <w:r w:rsidR="001640F6">
        <w:rPr>
          <w:rFonts w:cs="Times New Roman"/>
          <w:szCs w:val="24"/>
        </w:rPr>
        <w:t>’</w:t>
      </w:r>
      <w:r w:rsidR="00927D0E" w:rsidRPr="007002FC">
        <w:rPr>
          <w:rFonts w:cs="Times New Roman"/>
          <w:szCs w:val="24"/>
        </w:rPr>
        <w:t>lük kısmı da dökülür ve 25 kere şişlenerek yerleştirilir. Son 1/3</w:t>
      </w:r>
      <w:r w:rsidR="001640F6">
        <w:rPr>
          <w:rFonts w:cs="Times New Roman"/>
          <w:szCs w:val="24"/>
        </w:rPr>
        <w:t>’</w:t>
      </w:r>
      <w:r w:rsidR="00927D0E" w:rsidRPr="007002FC">
        <w:rPr>
          <w:rFonts w:cs="Times New Roman"/>
          <w:szCs w:val="24"/>
        </w:rPr>
        <w:t>lük kısım da dökülerek 25 kere şişlendikten sonra sıcaklık kaybını engellemek için 457,2 mm</w:t>
      </w:r>
      <w:r w:rsidR="001640F6">
        <w:rPr>
          <w:rFonts w:cs="Times New Roman"/>
          <w:szCs w:val="24"/>
        </w:rPr>
        <w:t xml:space="preserve"> </w:t>
      </w:r>
      <w:r w:rsidR="00927D0E" w:rsidRPr="007002FC">
        <w:rPr>
          <w:rFonts w:cs="Times New Roman"/>
          <w:szCs w:val="24"/>
        </w:rPr>
        <w:t>(18 inç) yükseklikten bırakılan 4536 g</w:t>
      </w:r>
      <w:r w:rsidR="001640F6">
        <w:rPr>
          <w:rFonts w:cs="Times New Roman"/>
          <w:szCs w:val="24"/>
        </w:rPr>
        <w:t>’</w:t>
      </w:r>
      <w:r w:rsidR="00927D0E" w:rsidRPr="007002FC">
        <w:rPr>
          <w:rFonts w:cs="Times New Roman"/>
          <w:szCs w:val="24"/>
        </w:rPr>
        <w:t xml:space="preserve">lık ağırlıklı Marshall tokmağı düzeneğine yerleştirilen briketlerin her iki yüzeyine 75’er </w:t>
      </w:r>
      <w:r w:rsidR="00927D0E" w:rsidRPr="007002FC">
        <w:rPr>
          <w:rFonts w:cs="Times New Roman"/>
          <w:szCs w:val="24"/>
        </w:rPr>
        <w:lastRenderedPageBreak/>
        <w:t>darbe vurulur. Numunelerin soğuması için temiz ve düz bir yüzeye yerleştirilir ve yağlı kâğıtlar numuneler soğumadan çıkarılmalıdır. Temiz yüzeye bırakılan numuneler yaklaşık 3 saat sonra kalıplarından kriko yardımıyla ayrılır ve tam soğuması için 24 saat beklenir.</w:t>
      </w:r>
    </w:p>
    <w:p w14:paraId="7F74FDDA" w14:textId="054A9937" w:rsidR="00927D0E" w:rsidRPr="007002FC" w:rsidRDefault="00A26F06" w:rsidP="001640F6">
      <w:pPr>
        <w:pStyle w:val="Balk4"/>
      </w:pPr>
      <w:r w:rsidRPr="007002FC">
        <w:t>3.4.2.5</w:t>
      </w:r>
      <w:r w:rsidR="001640F6">
        <w:tab/>
      </w:r>
      <w:r w:rsidR="00927D0E" w:rsidRPr="007002FC">
        <w:t xml:space="preserve">Marshall </w:t>
      </w:r>
      <w:r w:rsidR="001640F6" w:rsidRPr="007002FC">
        <w:t xml:space="preserve">akma ve stabilite ölçümü </w:t>
      </w:r>
    </w:p>
    <w:p w14:paraId="463B97C5" w14:textId="1EB9B689" w:rsidR="00927D0E" w:rsidRPr="007002FC" w:rsidRDefault="00927D0E" w:rsidP="001640F6">
      <w:pPr>
        <w:rPr>
          <w:rFonts w:cs="Times New Roman"/>
          <w:szCs w:val="24"/>
        </w:rPr>
      </w:pPr>
      <w:r w:rsidRPr="007002FC">
        <w:rPr>
          <w:rFonts w:cs="Times New Roman"/>
          <w:szCs w:val="24"/>
        </w:rPr>
        <w:t>Soğuyan numunelerin etrafında varsa çapaklar temizlenir ve kumpas yardımıyla numunelerin yükseklikleri üç farklı yerden yaklaşık 120°</w:t>
      </w:r>
      <w:r w:rsidR="001640F6">
        <w:rPr>
          <w:rFonts w:cs="Times New Roman"/>
          <w:szCs w:val="24"/>
        </w:rPr>
        <w:t>’</w:t>
      </w:r>
      <w:r w:rsidRPr="007002FC">
        <w:rPr>
          <w:rFonts w:cs="Times New Roman"/>
          <w:szCs w:val="24"/>
        </w:rPr>
        <w:t>de bir ölçüm yapılır. Numuneler tartılır. Su sepetine atılarak sudaki ağırlığı ölçülür ve sudan çıkarıldıktan sonra yüksek emici bir bez yardımıyla yüzeyleri kurulanarak doygun kuru yüzey ağırlıkları ölçülür ve not edilir. Yükseklik ve ağırlıklarının ölçümleri tamamlandıktan sonra numuneler 60°C sıcaklıktaki su banyosunda 30 dakika bekletilir. Su banyosundan çıkarılan numuneler kurulandıktan sonra Marshall dayanım cihazına yerleştirilerek cihaz çalıştırılır ve numune 51 mm/dakikalık bir hızla yük uygular. Bunun sonucunda numunenin akma ve dayanım değerleri elde edilir. Standart numune yüksekliği 63,5 mm kabul edilmektedir. Numunenin yüksekliği 63,5 mm’den farklıysa Marshall düzeltme katsayılarıyla yükler düzenlenir. Her bir briket için yapılan düzeltme aşağıdaki bağıntıyla yapılmaktadır.</w:t>
      </w:r>
    </w:p>
    <w:p w14:paraId="773A38E7" w14:textId="4D150339" w:rsidR="00927D0E" w:rsidRPr="004A2916" w:rsidRDefault="00927D0E" w:rsidP="004A2916">
      <w:pPr>
        <w:tabs>
          <w:tab w:val="right" w:pos="8504"/>
        </w:tabs>
        <w:rPr>
          <w:rFonts w:cs="Times New Roman"/>
          <w:szCs w:val="24"/>
        </w:rPr>
      </w:pPr>
      <w:r w:rsidRPr="007002FC">
        <w:rPr>
          <w:rFonts w:cs="Times New Roman"/>
          <w:szCs w:val="24"/>
        </w:rPr>
        <w:t>c</w:t>
      </w:r>
      <w:r w:rsidR="004A2916">
        <w:rPr>
          <w:rFonts w:cs="Times New Roman"/>
          <w:szCs w:val="24"/>
        </w:rPr>
        <w:t xml:space="preserve"> </w:t>
      </w:r>
      <w:r w:rsidRPr="007002FC">
        <w:rPr>
          <w:rFonts w:cs="Times New Roman"/>
          <w:szCs w:val="24"/>
        </w:rPr>
        <w:t>=</w:t>
      </w:r>
      <w:r w:rsidR="004A2916">
        <w:rPr>
          <w:rFonts w:cs="Times New Roman"/>
          <w:szCs w:val="24"/>
        </w:rPr>
        <w:t xml:space="preserve"> </w:t>
      </w:r>
      <w:r w:rsidRPr="007002FC">
        <w:rPr>
          <w:rFonts w:cs="Times New Roman"/>
          <w:szCs w:val="24"/>
        </w:rPr>
        <w:t>5,24 x e</w:t>
      </w:r>
      <w:r w:rsidRPr="007002FC">
        <w:rPr>
          <w:rFonts w:cs="Times New Roman"/>
          <w:szCs w:val="24"/>
          <w:vertAlign w:val="superscript"/>
        </w:rPr>
        <w:t>-0,0258 x h</w:t>
      </w:r>
      <w:r w:rsidR="004A2916">
        <w:rPr>
          <w:rFonts w:cs="Times New Roman"/>
          <w:szCs w:val="24"/>
          <w:vertAlign w:val="superscript"/>
        </w:rPr>
        <w:tab/>
      </w:r>
      <w:r w:rsidR="004A2916">
        <w:rPr>
          <w:rFonts w:cs="Times New Roman"/>
          <w:szCs w:val="24"/>
        </w:rPr>
        <w:t>(3.11)</w:t>
      </w:r>
    </w:p>
    <w:p w14:paraId="0FA5FC0B" w14:textId="36448510" w:rsidR="00927D0E" w:rsidRPr="007002FC" w:rsidRDefault="00927D0E" w:rsidP="004A2916">
      <w:pPr>
        <w:spacing w:after="0"/>
        <w:rPr>
          <w:rFonts w:cs="Times New Roman"/>
          <w:szCs w:val="24"/>
        </w:rPr>
      </w:pPr>
      <w:r w:rsidRPr="007002FC">
        <w:rPr>
          <w:rFonts w:cs="Times New Roman"/>
          <w:szCs w:val="24"/>
        </w:rPr>
        <w:t>c</w:t>
      </w:r>
      <w:r w:rsidR="004A2916">
        <w:rPr>
          <w:rFonts w:cs="Times New Roman"/>
          <w:szCs w:val="24"/>
        </w:rPr>
        <w:t xml:space="preserve"> </w:t>
      </w:r>
      <w:r w:rsidRPr="007002FC">
        <w:rPr>
          <w:rFonts w:cs="Times New Roman"/>
          <w:szCs w:val="24"/>
        </w:rPr>
        <w:t>=</w:t>
      </w:r>
      <w:r w:rsidR="004A2916">
        <w:rPr>
          <w:rFonts w:cs="Times New Roman"/>
          <w:szCs w:val="24"/>
        </w:rPr>
        <w:t xml:space="preserve"> </w:t>
      </w:r>
      <w:r w:rsidRPr="007002FC">
        <w:rPr>
          <w:rFonts w:cs="Times New Roman"/>
          <w:szCs w:val="24"/>
        </w:rPr>
        <w:t>Düzeltme katsayısı</w:t>
      </w:r>
    </w:p>
    <w:p w14:paraId="6DC2EADD" w14:textId="210967B6" w:rsidR="00927D0E" w:rsidRPr="007002FC" w:rsidRDefault="00927D0E" w:rsidP="00927D0E">
      <w:pPr>
        <w:rPr>
          <w:rFonts w:cs="Times New Roman"/>
          <w:szCs w:val="24"/>
        </w:rPr>
      </w:pPr>
      <w:r w:rsidRPr="007002FC">
        <w:rPr>
          <w:rFonts w:cs="Times New Roman"/>
          <w:szCs w:val="24"/>
        </w:rPr>
        <w:t>h</w:t>
      </w:r>
      <w:r w:rsidR="004A2916">
        <w:rPr>
          <w:rFonts w:cs="Times New Roman"/>
          <w:szCs w:val="24"/>
        </w:rPr>
        <w:t xml:space="preserve"> </w:t>
      </w:r>
      <w:r w:rsidRPr="007002FC">
        <w:rPr>
          <w:rFonts w:cs="Times New Roman"/>
          <w:szCs w:val="24"/>
        </w:rPr>
        <w:t>=</w:t>
      </w:r>
      <w:r w:rsidR="004A2916">
        <w:rPr>
          <w:rFonts w:cs="Times New Roman"/>
          <w:szCs w:val="24"/>
        </w:rPr>
        <w:t xml:space="preserve"> </w:t>
      </w:r>
      <w:r w:rsidRPr="007002FC">
        <w:rPr>
          <w:rFonts w:cs="Times New Roman"/>
          <w:szCs w:val="24"/>
        </w:rPr>
        <w:t>Numunenin yüksekliği</w:t>
      </w:r>
      <w:r w:rsidR="004A2916">
        <w:rPr>
          <w:rFonts w:cs="Times New Roman"/>
          <w:szCs w:val="24"/>
        </w:rPr>
        <w:t xml:space="preserve"> </w:t>
      </w:r>
      <w:r w:rsidRPr="007002FC">
        <w:rPr>
          <w:rFonts w:cs="Times New Roman"/>
          <w:szCs w:val="24"/>
        </w:rPr>
        <w:t>(mm)</w:t>
      </w:r>
    </w:p>
    <w:p w14:paraId="69B91B51" w14:textId="477BCEB2" w:rsidR="00927D0E" w:rsidRPr="007002FC" w:rsidRDefault="00927D0E" w:rsidP="00927D0E">
      <w:pPr>
        <w:rPr>
          <w:rFonts w:cs="Times New Roman"/>
          <w:szCs w:val="24"/>
        </w:rPr>
      </w:pPr>
      <w:r w:rsidRPr="007002FC">
        <w:rPr>
          <w:rFonts w:cs="Times New Roman"/>
          <w:szCs w:val="24"/>
        </w:rPr>
        <w:t>Marsahall dayanım test cihazına konulan Marshall briketlerine yükleme yapıldıktan sonra stabilite değeri önce yükselir maksimuma ulaştıktan sonra düşmeye başlar burada bitümlü karışımın maksimum stabilitesi ölçülmüş olur. Numune kırılırken cihaz yardımıyla numunede gerçekleşen çökme veya hareket miktarı da belirlenir. Böylece Numunenin ‘Marshall stabilitesi</w:t>
      </w:r>
      <w:r w:rsidR="004A2916">
        <w:rPr>
          <w:rFonts w:cs="Times New Roman"/>
          <w:szCs w:val="24"/>
        </w:rPr>
        <w:t>’</w:t>
      </w:r>
      <w:r w:rsidRPr="007002FC">
        <w:rPr>
          <w:rFonts w:cs="Times New Roman"/>
          <w:szCs w:val="24"/>
        </w:rPr>
        <w:t xml:space="preserve"> ve ‘Akma’ değerleri bulunur</w:t>
      </w:r>
      <w:bookmarkStart w:id="134" w:name="_Hlk147061648"/>
      <w:r w:rsidRPr="007002FC">
        <w:rPr>
          <w:rFonts w:cs="Times New Roman"/>
          <w:szCs w:val="24"/>
        </w:rPr>
        <w:t>. Bu değerlerin yanı sıra karışımın birim ağırlığı, boşluk oranı ve agreganın bağlayıcıyla dolu boşluk oranı da belirlenir</w:t>
      </w:r>
      <w:r w:rsidR="004A2916">
        <w:rPr>
          <w:rFonts w:cs="Times New Roman"/>
          <w:szCs w:val="24"/>
        </w:rPr>
        <w:t xml:space="preserve"> </w:t>
      </w:r>
      <w:r w:rsidRPr="004A2916">
        <w:rPr>
          <w:rFonts w:cs="Times New Roman"/>
          <w:szCs w:val="24"/>
        </w:rPr>
        <w:t>(Umar ve Ağar</w:t>
      </w:r>
      <w:r w:rsidR="004A2916" w:rsidRPr="004A2916">
        <w:rPr>
          <w:rFonts w:cs="Times New Roman"/>
          <w:szCs w:val="24"/>
        </w:rPr>
        <w:t xml:space="preserve"> </w:t>
      </w:r>
      <w:r w:rsidRPr="004A2916">
        <w:rPr>
          <w:rFonts w:cs="Times New Roman"/>
          <w:szCs w:val="24"/>
        </w:rPr>
        <w:t>1991)</w:t>
      </w:r>
      <w:r w:rsidR="004A2916">
        <w:rPr>
          <w:rFonts w:cs="Times New Roman"/>
          <w:szCs w:val="24"/>
        </w:rPr>
        <w:t>.</w:t>
      </w:r>
    </w:p>
    <w:p w14:paraId="2C14D328" w14:textId="582B2D6E" w:rsidR="00D2719F" w:rsidRPr="007002FC" w:rsidRDefault="00D2719F" w:rsidP="00927D0E">
      <w:pPr>
        <w:rPr>
          <w:rFonts w:cs="Times New Roman"/>
          <w:noProof/>
          <w:szCs w:val="24"/>
        </w:rPr>
      </w:pPr>
      <w:r w:rsidRPr="007002FC">
        <w:rPr>
          <w:rFonts w:cs="Times New Roman"/>
          <w:noProof/>
          <w:szCs w:val="24"/>
        </w:rPr>
        <w:lastRenderedPageBreak/>
        <w:t xml:space="preserve">Marshall deneyi stabilitesi ölçümü </w:t>
      </w:r>
      <w:r w:rsidRPr="004A2916">
        <w:rPr>
          <w:rFonts w:cs="Times New Roman"/>
          <w:noProof/>
          <w:szCs w:val="24"/>
        </w:rPr>
        <w:t xml:space="preserve">Şekil </w:t>
      </w:r>
      <w:r w:rsidR="004A2916" w:rsidRPr="004A2916">
        <w:rPr>
          <w:rFonts w:cs="Times New Roman"/>
          <w:noProof/>
          <w:szCs w:val="24"/>
        </w:rPr>
        <w:t>3.14</w:t>
      </w:r>
      <w:r w:rsidRPr="004A2916">
        <w:rPr>
          <w:rFonts w:cs="Times New Roman"/>
          <w:noProof/>
          <w:szCs w:val="24"/>
        </w:rPr>
        <w:t>’te</w:t>
      </w:r>
      <w:r w:rsidRPr="007002FC">
        <w:rPr>
          <w:rFonts w:cs="Times New Roman"/>
          <w:noProof/>
          <w:szCs w:val="24"/>
        </w:rPr>
        <w:t xml:space="preserve"> verilmiştir.</w:t>
      </w:r>
    </w:p>
    <w:p w14:paraId="32E286FA" w14:textId="77777777" w:rsidR="00D2719F" w:rsidRPr="004A2916" w:rsidRDefault="00F064BA" w:rsidP="004A2916">
      <w:pPr>
        <w:pStyle w:val="Default"/>
        <w:keepNext/>
        <w:spacing w:after="120" w:line="360" w:lineRule="auto"/>
        <w:jc w:val="center"/>
        <w:rPr>
          <w:rFonts w:ascii="Times New Roman" w:hAnsi="Times New Roman" w:cs="Times New Roman"/>
          <w:noProof/>
        </w:rPr>
      </w:pPr>
      <w:r w:rsidRPr="004A2916">
        <w:rPr>
          <w:rFonts w:ascii="Times New Roman" w:hAnsi="Times New Roman" w:cs="Times New Roman"/>
          <w:noProof/>
        </w:rPr>
        <w:drawing>
          <wp:inline distT="0" distB="0" distL="0" distR="0" wp14:anchorId="534E6D80" wp14:editId="155C1A76">
            <wp:extent cx="3600000" cy="4405754"/>
            <wp:effectExtent l="0" t="0" r="635" b="0"/>
            <wp:docPr id="10403285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8515" name=""/>
                    <pic:cNvPicPr/>
                  </pic:nvPicPr>
                  <pic:blipFill rotWithShape="1">
                    <a:blip r:embed="rId39"/>
                    <a:srcRect b="8215"/>
                    <a:stretch/>
                  </pic:blipFill>
                  <pic:spPr bwMode="auto">
                    <a:xfrm>
                      <a:off x="0" y="0"/>
                      <a:ext cx="3600000" cy="4405754"/>
                    </a:xfrm>
                    <a:prstGeom prst="rect">
                      <a:avLst/>
                    </a:prstGeom>
                    <a:ln>
                      <a:noFill/>
                    </a:ln>
                    <a:extLst>
                      <a:ext uri="{53640926-AAD7-44D8-BBD7-CCE9431645EC}">
                        <a14:shadowObscured xmlns:a14="http://schemas.microsoft.com/office/drawing/2010/main"/>
                      </a:ext>
                    </a:extLst>
                  </pic:spPr>
                </pic:pic>
              </a:graphicData>
            </a:graphic>
          </wp:inline>
        </w:drawing>
      </w:r>
    </w:p>
    <w:p w14:paraId="4C1FA7F5" w14:textId="27EDD1DC" w:rsidR="00F064BA" w:rsidRPr="004A2916" w:rsidRDefault="00D2719F" w:rsidP="004A2916">
      <w:pPr>
        <w:pStyle w:val="ResimYazs"/>
        <w:ind w:left="1134" w:hanging="1134"/>
        <w:rPr>
          <w:rFonts w:eastAsia="Calibri"/>
          <w:bCs/>
          <w:kern w:val="0"/>
          <w14:ligatures w14:val="none"/>
        </w:rPr>
      </w:pPr>
      <w:bookmarkStart w:id="135" w:name="_Toc151035393"/>
      <w:r w:rsidRPr="004A2916">
        <w:rPr>
          <w:rFonts w:eastAsia="Calibri"/>
          <w:b/>
          <w:bCs/>
          <w:kern w:val="0"/>
          <w14:ligatures w14:val="none"/>
        </w:rPr>
        <w:t>Şekil</w:t>
      </w:r>
      <w:r w:rsidR="004A2916">
        <w:rPr>
          <w:rFonts w:eastAsia="Calibri"/>
          <w:b/>
          <w:bCs/>
          <w:kern w:val="0"/>
          <w14:ligatures w14:val="none"/>
        </w:rPr>
        <w:t xml:space="preserve"> 3.14</w:t>
      </w:r>
      <w:r w:rsidR="004A2916">
        <w:rPr>
          <w:rFonts w:eastAsia="Calibri"/>
          <w:b/>
          <w:bCs/>
          <w:kern w:val="0"/>
          <w14:ligatures w14:val="none"/>
        </w:rPr>
        <w:tab/>
      </w:r>
      <w:r w:rsidRPr="004A2916">
        <w:rPr>
          <w:rFonts w:eastAsia="Calibri"/>
          <w:bCs/>
          <w:kern w:val="0"/>
          <w14:ligatures w14:val="none"/>
        </w:rPr>
        <w:t>Marshall deneyi stabilitesi ölçümü</w:t>
      </w:r>
      <w:bookmarkEnd w:id="135"/>
    </w:p>
    <w:bookmarkEnd w:id="134"/>
    <w:p w14:paraId="242EBBFC" w14:textId="52644849" w:rsidR="00927D0E" w:rsidRPr="007002FC" w:rsidRDefault="00A26F06" w:rsidP="004A2916">
      <w:pPr>
        <w:pStyle w:val="Balk4"/>
      </w:pPr>
      <w:r w:rsidRPr="007002FC">
        <w:t>3.4.2.6</w:t>
      </w:r>
      <w:r w:rsidR="004A2916">
        <w:tab/>
      </w:r>
      <w:r w:rsidR="00927D0E" w:rsidRPr="007002FC">
        <w:t xml:space="preserve">Marshall </w:t>
      </w:r>
      <w:r w:rsidR="004A2916" w:rsidRPr="007002FC">
        <w:t xml:space="preserve">deneyinin hesaplamaları </w:t>
      </w:r>
    </w:p>
    <w:p w14:paraId="2FEE7383" w14:textId="4F4A6FA1" w:rsidR="00927D0E" w:rsidRPr="007002FC" w:rsidRDefault="00927D0E" w:rsidP="00927D0E">
      <w:pPr>
        <w:rPr>
          <w:rFonts w:cs="Times New Roman"/>
          <w:szCs w:val="24"/>
        </w:rPr>
      </w:pPr>
      <w:r w:rsidRPr="007002FC">
        <w:rPr>
          <w:rFonts w:cs="Times New Roman"/>
          <w:szCs w:val="24"/>
        </w:rPr>
        <w:t>Doğal agrega sınıfındaki Kalker ve Andezit için Marshall testi uygulanmıştır. KTŞ 2013 de belirtilen bitümlü temel Tip-A gradasyon limitlerine göre Penet</w:t>
      </w:r>
      <w:r w:rsidR="004A2916">
        <w:rPr>
          <w:rFonts w:cs="Times New Roman"/>
          <w:szCs w:val="24"/>
        </w:rPr>
        <w:t>r</w:t>
      </w:r>
      <w:r w:rsidRPr="007002FC">
        <w:rPr>
          <w:rFonts w:cs="Times New Roman"/>
          <w:szCs w:val="24"/>
        </w:rPr>
        <w:t xml:space="preserve">asyonu B50/70 olan bitüm ile </w:t>
      </w:r>
    </w:p>
    <w:p w14:paraId="59824BEB" w14:textId="5C59EAF4" w:rsidR="00C41094" w:rsidRPr="007002FC" w:rsidRDefault="00C41094" w:rsidP="004A2916">
      <w:pPr>
        <w:tabs>
          <w:tab w:val="right" w:pos="8504"/>
        </w:tabs>
        <w:rPr>
          <w:b/>
          <w:bCs/>
          <w:color w:val="FF0000"/>
        </w:rPr>
      </w:pPr>
      <w:bookmarkStart w:id="136" w:name="_Hlk148543318"/>
      <w:bookmarkEnd w:id="133"/>
      <w:r w:rsidRPr="007002FC">
        <w:t xml:space="preserve">V = B </w:t>
      </w:r>
      <w:r w:rsidR="004A2916">
        <w:t xml:space="preserve">– </w:t>
      </w:r>
      <w:r w:rsidRPr="007002FC">
        <w:t>C</w:t>
      </w:r>
      <w:r w:rsidR="004A2916">
        <w:tab/>
        <w:t>(3.12)</w:t>
      </w:r>
    </w:p>
    <w:p w14:paraId="76A74B09" w14:textId="7B3A5CD9" w:rsidR="00C41094" w:rsidRPr="007002FC" w:rsidRDefault="00C41094" w:rsidP="004A2916">
      <w:pPr>
        <w:tabs>
          <w:tab w:val="right" w:pos="8504"/>
        </w:tabs>
        <w:rPr>
          <w:rFonts w:eastAsiaTheme="minorEastAsia"/>
        </w:rPr>
      </w:pPr>
      <w:r w:rsidRPr="007002FC">
        <w:t>D</w:t>
      </w:r>
      <w:r w:rsidRPr="007002FC">
        <w:rPr>
          <w:vertAlign w:val="subscript"/>
        </w:rPr>
        <w:t xml:space="preserve">P </w:t>
      </w:r>
      <w:r w:rsidRPr="007002FC">
        <w:t xml:space="preserve">= </w:t>
      </w:r>
      <m:oMath>
        <m:f>
          <m:fPr>
            <m:ctrlPr>
              <w:rPr>
                <w:rFonts w:ascii="Cambria Math" w:hAnsi="Cambria Math"/>
              </w:rPr>
            </m:ctrlPr>
          </m:fPr>
          <m:num>
            <m:r>
              <m:rPr>
                <m:sty m:val="p"/>
              </m:rPr>
              <w:rPr>
                <w:rFonts w:ascii="Cambria Math" w:hAnsi="Cambria Math"/>
              </w:rPr>
              <m:t>A</m:t>
            </m:r>
            <m:r>
              <m:rPr>
                <m:sty m:val="p"/>
              </m:rPr>
              <w:rPr>
                <w:rFonts w:ascii="Cambria Math" w:hAnsi="Cambria Math"/>
                <w:vertAlign w:val="subscript"/>
              </w:rPr>
              <m:t xml:space="preserve"> </m:t>
            </m:r>
          </m:num>
          <m:den>
            <m:r>
              <m:rPr>
                <m:sty m:val="p"/>
              </m:rPr>
              <w:rPr>
                <w:rFonts w:ascii="Cambria Math" w:hAnsi="Cambria Math"/>
              </w:rPr>
              <m:t>V</m:t>
            </m:r>
            <m:r>
              <m:rPr>
                <m:sty m:val="p"/>
              </m:rPr>
              <w:rPr>
                <w:rFonts w:ascii="Cambria Math" w:hAnsi="Cambria Math"/>
                <w:vertAlign w:val="subscript"/>
              </w:rPr>
              <m:t xml:space="preserve"> </m:t>
            </m:r>
          </m:den>
        </m:f>
      </m:oMath>
      <w:r w:rsidR="004A2916">
        <w:rPr>
          <w:rFonts w:eastAsiaTheme="minorEastAsia"/>
        </w:rPr>
        <w:tab/>
        <w:t>(3.13)</w:t>
      </w:r>
    </w:p>
    <w:p w14:paraId="32B9DAE4" w14:textId="6939EB3A" w:rsidR="00C41094" w:rsidRPr="007002FC" w:rsidRDefault="00C41094" w:rsidP="004A2916">
      <w:pPr>
        <w:tabs>
          <w:tab w:val="right" w:pos="8504"/>
        </w:tabs>
        <w:rPr>
          <w:rFonts w:eastAsiaTheme="minorEastAsia"/>
        </w:rPr>
      </w:pPr>
      <w:r w:rsidRPr="007002FC">
        <w:lastRenderedPageBreak/>
        <w:t>D</w:t>
      </w:r>
      <w:r w:rsidRPr="007002FC">
        <w:rPr>
          <w:vertAlign w:val="subscript"/>
        </w:rPr>
        <w:t xml:space="preserve">Port </w:t>
      </w:r>
      <w:r w:rsidRPr="007002FC">
        <w:t xml:space="preserve">= </w:t>
      </w: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P1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P2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P3</m:t>
                </m:r>
              </m:sub>
            </m:sSub>
            <m:r>
              <m:rPr>
                <m:sty m:val="p"/>
              </m:rPr>
              <w:rPr>
                <w:rFonts w:ascii="Cambria Math" w:hAnsi="Cambria Math"/>
              </w:rPr>
              <m:t xml:space="preserve">) </m:t>
            </m:r>
            <m:r>
              <m:rPr>
                <m:sty m:val="p"/>
              </m:rPr>
              <w:rPr>
                <w:rFonts w:ascii="Cambria Math" w:hAnsi="Cambria Math"/>
                <w:vertAlign w:val="subscript"/>
              </w:rPr>
              <m:t xml:space="preserve"> </m:t>
            </m:r>
          </m:num>
          <m:den>
            <m:r>
              <m:rPr>
                <m:sty m:val="p"/>
              </m:rPr>
              <w:rPr>
                <w:rFonts w:ascii="Cambria Math" w:hAnsi="Cambria Math"/>
              </w:rPr>
              <m:t>3</m:t>
            </m:r>
            <m:r>
              <m:rPr>
                <m:sty m:val="p"/>
              </m:rPr>
              <w:rPr>
                <w:rFonts w:ascii="Cambria Math" w:hAnsi="Cambria Math"/>
                <w:vertAlign w:val="subscript"/>
              </w:rPr>
              <m:t xml:space="preserve"> </m:t>
            </m:r>
          </m:den>
        </m:f>
      </m:oMath>
      <w:r w:rsidR="004A2916">
        <w:rPr>
          <w:rFonts w:eastAsiaTheme="minorEastAsia"/>
        </w:rPr>
        <w:tab/>
        <w:t>(3.14)</w:t>
      </w:r>
    </w:p>
    <w:p w14:paraId="26DEE237" w14:textId="43F5FF7C" w:rsidR="00C41094" w:rsidRPr="007002FC" w:rsidRDefault="00C41094" w:rsidP="004A2916">
      <w:pPr>
        <w:tabs>
          <w:tab w:val="right" w:pos="8504"/>
        </w:tabs>
        <w:rPr>
          <w:rFonts w:eastAsiaTheme="minorEastAsia"/>
        </w:rPr>
      </w:pPr>
      <w:r w:rsidRPr="007002FC">
        <w:t>w</w:t>
      </w:r>
      <w:r w:rsidRPr="007002FC">
        <w:rPr>
          <w:vertAlign w:val="subscript"/>
        </w:rPr>
        <w:t xml:space="preserve">b </w:t>
      </w:r>
      <w:r w:rsidRPr="007002FC">
        <w:t xml:space="preserve">= </w:t>
      </w:r>
      <m:oMath>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a</m:t>
                </m:r>
              </m:sub>
            </m:sSub>
            <m:r>
              <m:rPr>
                <m:sty m:val="p"/>
              </m:rPr>
              <w:rPr>
                <w:rFonts w:ascii="Cambria Math" w:hAnsi="Cambria Math"/>
              </w:rPr>
              <m:t xml:space="preserve"> </m:t>
            </m:r>
            <m:r>
              <m:rPr>
                <m:sty m:val="p"/>
              </m:rPr>
              <w:rPr>
                <w:rFonts w:ascii="Cambria Math" w:hAnsi="Cambria Math"/>
                <w:vertAlign w:val="subscript"/>
              </w:rPr>
              <m:t xml:space="preserve"> </m:t>
            </m:r>
          </m:num>
          <m:den>
            <m:r>
              <m:rPr>
                <m:sty m:val="p"/>
              </m:rPr>
              <w:rPr>
                <w:rFonts w:ascii="Cambria Math" w:hAnsi="Cambria Math"/>
              </w:rPr>
              <m:t>100+</m:t>
            </m:r>
            <m:sSub>
              <m:sSubPr>
                <m:ctrlPr>
                  <w:rPr>
                    <w:rFonts w:ascii="Cambria Math" w:hAnsi="Cambria Math"/>
                  </w:rPr>
                </m:ctrlPr>
              </m:sSubPr>
              <m:e>
                <m:r>
                  <w:rPr>
                    <w:rFonts w:ascii="Cambria Math" w:hAnsi="Cambria Math"/>
                  </w:rPr>
                  <m:t>W</m:t>
                </m:r>
              </m:e>
              <m:sub>
                <m:r>
                  <w:rPr>
                    <w:rFonts w:ascii="Cambria Math" w:hAnsi="Cambria Math"/>
                  </w:rPr>
                  <m:t>a</m:t>
                </m:r>
              </m:sub>
            </m:sSub>
            <m:r>
              <m:rPr>
                <m:sty m:val="p"/>
              </m:rPr>
              <w:rPr>
                <w:rFonts w:ascii="Cambria Math" w:hAnsi="Cambria Math"/>
                <w:vertAlign w:val="subscript"/>
              </w:rPr>
              <m:t xml:space="preserve"> </m:t>
            </m:r>
          </m:den>
        </m:f>
        <m:r>
          <w:rPr>
            <w:rFonts w:ascii="Cambria Math" w:hAnsi="Cambria Math"/>
          </w:rPr>
          <m:t>x100</m:t>
        </m:r>
      </m:oMath>
      <w:r w:rsidR="004A2916">
        <w:rPr>
          <w:rFonts w:eastAsiaTheme="minorEastAsia"/>
        </w:rPr>
        <w:tab/>
        <w:t>(3.15)</w:t>
      </w:r>
    </w:p>
    <w:p w14:paraId="0597130D" w14:textId="21D639FF" w:rsidR="00C41094" w:rsidRPr="007002FC" w:rsidRDefault="00C41094" w:rsidP="004A2916">
      <w:pPr>
        <w:tabs>
          <w:tab w:val="right" w:pos="8504"/>
        </w:tabs>
        <w:rPr>
          <w:rFonts w:eastAsiaTheme="minorEastAsia"/>
          <w:vertAlign w:val="subscript"/>
        </w:rPr>
      </w:pPr>
      <w:r w:rsidRPr="007002FC">
        <w:t>G</w:t>
      </w:r>
      <w:r w:rsidRPr="007002FC">
        <w:rPr>
          <w:vertAlign w:val="subscript"/>
        </w:rPr>
        <w:t xml:space="preserve">ag </w:t>
      </w:r>
      <w:r w:rsidRPr="007002FC">
        <w:t xml:space="preserve">= </w:t>
      </w:r>
      <m:oMath>
        <m:f>
          <m:fPr>
            <m:ctrlPr>
              <w:rPr>
                <w:rFonts w:ascii="Cambria Math" w:hAnsi="Cambria Math"/>
              </w:rPr>
            </m:ctrlPr>
          </m:fPr>
          <m:num>
            <m:r>
              <m:rPr>
                <m:sty m:val="p"/>
              </m:rPr>
              <w:rPr>
                <w:rFonts w:ascii="Cambria Math" w:hAnsi="Cambria Math"/>
              </w:rPr>
              <m:t xml:space="preserve">100 </m:t>
            </m:r>
            <m:r>
              <m:rPr>
                <m:sty m:val="p"/>
              </m:rPr>
              <w:rPr>
                <w:rFonts w:ascii="Cambria Math" w:hAnsi="Cambria Math"/>
                <w:vertAlign w:val="subscript"/>
              </w:rPr>
              <m:t xml:space="preserve"> </m:t>
            </m:r>
          </m:num>
          <m:den>
            <m:r>
              <m:rPr>
                <m:sty m:val="p"/>
              </m:rPr>
              <w:rPr>
                <w:rFonts w:ascii="Cambria Math" w:hAnsi="Cambria Math"/>
              </w:rPr>
              <m:t xml:space="preserve"> </m:t>
            </m:r>
            <m:f>
              <m:fPr>
                <m:ctrlPr>
                  <w:rPr>
                    <w:rFonts w:ascii="Cambria Math" w:hAnsi="Cambria Math"/>
                  </w:rPr>
                </m:ctrlPr>
              </m:fPr>
              <m:num>
                <m:r>
                  <m:rPr>
                    <m:sty m:val="p"/>
                  </m:rPr>
                  <w:rPr>
                    <w:rFonts w:ascii="Cambria Math" w:hAnsi="Cambria Math"/>
                  </w:rPr>
                  <m:t>%K</m:t>
                </m:r>
                <m:r>
                  <m:rPr>
                    <m:sty m:val="p"/>
                  </m:rPr>
                  <w:rPr>
                    <w:rFonts w:ascii="Cambria Math" w:hAnsi="Cambria Math"/>
                    <w:vertAlign w:val="subscript"/>
                  </w:rPr>
                  <m:t xml:space="preserve"> </m:t>
                </m:r>
              </m:num>
              <m:den>
                <m:sSub>
                  <m:sSubPr>
                    <m:ctrlPr>
                      <w:rPr>
                        <w:rFonts w:ascii="Cambria Math" w:hAnsi="Cambria Math"/>
                      </w:rPr>
                    </m:ctrlPr>
                  </m:sSubPr>
                  <m:e>
                    <m:r>
                      <w:rPr>
                        <w:rFonts w:ascii="Cambria Math" w:hAnsi="Cambria Math"/>
                      </w:rPr>
                      <m:t>G</m:t>
                    </m:r>
                  </m:e>
                  <m:sub>
                    <m:r>
                      <w:rPr>
                        <w:rFonts w:ascii="Cambria Math" w:hAnsi="Cambria Math"/>
                      </w:rPr>
                      <m:t>k</m:t>
                    </m:r>
                  </m:sub>
                </m:sSub>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%İ</m:t>
                </m:r>
              </m:num>
              <m:den>
                <m:sSub>
                  <m:sSubPr>
                    <m:ctrlPr>
                      <w:rPr>
                        <w:rFonts w:ascii="Cambria Math" w:hAnsi="Cambria Math"/>
                      </w:rPr>
                    </m:ctrlPr>
                  </m:sSubPr>
                  <m:e>
                    <m:r>
                      <w:rPr>
                        <w:rFonts w:ascii="Cambria Math" w:hAnsi="Cambria Math"/>
                      </w:rPr>
                      <m:t>G</m:t>
                    </m:r>
                  </m:e>
                  <m:sub>
                    <m:r>
                      <w:rPr>
                        <w:rFonts w:ascii="Cambria Math" w:hAnsi="Cambria Math"/>
                      </w:rPr>
                      <m:t>i</m:t>
                    </m:r>
                  </m:sub>
                </m:sSub>
              </m:den>
            </m:f>
            <m:r>
              <m:rPr>
                <m:sty m:val="p"/>
              </m:rPr>
              <w:rPr>
                <w:rFonts w:ascii="Cambria Math" w:hAnsi="Cambria Math"/>
              </w:rPr>
              <m:t>+</m:t>
            </m:r>
            <m:r>
              <m:rPr>
                <m:sty m:val="b"/>
              </m:rPr>
              <w:rPr>
                <w:rFonts w:ascii="Cambria Math" w:hAnsi="Cambria Math"/>
              </w:rPr>
              <m:t xml:space="preserve"> </m:t>
            </m:r>
            <m:f>
              <m:fPr>
                <m:ctrlPr>
                  <w:rPr>
                    <w:rFonts w:ascii="Cambria Math" w:hAnsi="Cambria Math"/>
                  </w:rPr>
                </m:ctrlPr>
              </m:fPr>
              <m:num>
                <m:r>
                  <m:rPr>
                    <m:sty m:val="p"/>
                  </m:rPr>
                  <w:rPr>
                    <w:rFonts w:ascii="Cambria Math" w:hAnsi="Cambria Math"/>
                  </w:rPr>
                  <m:t>%M</m:t>
                </m:r>
                <m:r>
                  <m:rPr>
                    <m:sty m:val="p"/>
                  </m:rPr>
                  <w:rPr>
                    <w:rFonts w:ascii="Cambria Math" w:hAnsi="Cambria Math"/>
                    <w:vertAlign w:val="subscript"/>
                  </w:rPr>
                  <m:t xml:space="preserve"> </m:t>
                </m:r>
              </m:num>
              <m:den>
                <m:sSub>
                  <m:sSubPr>
                    <m:ctrlPr>
                      <w:rPr>
                        <w:rFonts w:ascii="Cambria Math" w:hAnsi="Cambria Math"/>
                      </w:rPr>
                    </m:ctrlPr>
                  </m:sSubPr>
                  <m:e>
                    <m:r>
                      <w:rPr>
                        <w:rFonts w:ascii="Cambria Math" w:hAnsi="Cambria Math"/>
                      </w:rPr>
                      <m:t>G</m:t>
                    </m:r>
                  </m:e>
                  <m:sub>
                    <m:r>
                      <w:rPr>
                        <w:rFonts w:ascii="Cambria Math" w:hAnsi="Cambria Math"/>
                      </w:rPr>
                      <m:t>m</m:t>
                    </m:r>
                  </m:sub>
                </m:sSub>
              </m:den>
            </m:f>
            <m:r>
              <m:rPr>
                <m:sty m:val="p"/>
              </m:rPr>
              <w:rPr>
                <w:rFonts w:ascii="Cambria Math" w:hAnsi="Cambria Math"/>
                <w:vertAlign w:val="subscript"/>
              </w:rPr>
              <m:t xml:space="preserve">  </m:t>
            </m:r>
          </m:den>
        </m:f>
      </m:oMath>
      <w:r w:rsidR="004A2916">
        <w:rPr>
          <w:rFonts w:eastAsiaTheme="minorEastAsia"/>
        </w:rPr>
        <w:tab/>
        <w:t>(3.16)</w:t>
      </w:r>
    </w:p>
    <w:p w14:paraId="19FC5B5D" w14:textId="2473C6F1" w:rsidR="00C41094" w:rsidRPr="007002FC" w:rsidRDefault="00C41094" w:rsidP="004A2916">
      <w:pPr>
        <w:tabs>
          <w:tab w:val="right" w:pos="8504"/>
        </w:tabs>
        <w:rPr>
          <w:rFonts w:eastAsiaTheme="minorEastAsia"/>
        </w:rPr>
      </w:pPr>
      <w:r w:rsidRPr="007002FC">
        <w:t>D</w:t>
      </w:r>
      <w:r w:rsidRPr="007002FC">
        <w:rPr>
          <w:vertAlign w:val="subscript"/>
        </w:rPr>
        <w:t xml:space="preserve">t </w:t>
      </w:r>
      <w:r w:rsidRPr="007002FC">
        <w:t xml:space="preserve">= </w:t>
      </w:r>
      <m:oMath>
        <m:f>
          <m:fPr>
            <m:ctrlPr>
              <w:rPr>
                <w:rFonts w:ascii="Cambria Math" w:hAnsi="Cambria Math"/>
              </w:rPr>
            </m:ctrlPr>
          </m:fPr>
          <m:num>
            <m:r>
              <m:rPr>
                <m:sty m:val="p"/>
              </m:rPr>
              <w:rPr>
                <w:rFonts w:ascii="Cambria Math" w:hAnsi="Cambria Math"/>
              </w:rPr>
              <m:t xml:space="preserve">100 </m:t>
            </m:r>
            <m:r>
              <m:rPr>
                <m:sty m:val="p"/>
              </m:rPr>
              <w:rPr>
                <w:rFonts w:ascii="Cambria Math" w:hAnsi="Cambria Math"/>
                <w:vertAlign w:val="subscript"/>
              </w:rPr>
              <m:t>+</m:t>
            </m:r>
            <m:sSub>
              <m:sSubPr>
                <m:ctrlPr>
                  <w:rPr>
                    <w:rFonts w:ascii="Cambria Math" w:hAnsi="Cambria Math"/>
                  </w:rPr>
                </m:ctrlPr>
              </m:sSubPr>
              <m:e>
                <m:r>
                  <w:rPr>
                    <w:rFonts w:ascii="Cambria Math" w:hAnsi="Cambria Math"/>
                  </w:rPr>
                  <m:t>W</m:t>
                </m:r>
              </m:e>
              <m:sub>
                <m:r>
                  <w:rPr>
                    <w:rFonts w:ascii="Cambria Math" w:hAnsi="Cambria Math"/>
                  </w:rPr>
                  <m:t>a</m:t>
                </m:r>
              </m:sub>
            </m:sSub>
            <m:r>
              <m:rPr>
                <m:sty m:val="p"/>
              </m:rPr>
              <w:rPr>
                <w:rFonts w:ascii="Cambria Math" w:hAnsi="Cambria Math"/>
              </w:rPr>
              <m:t xml:space="preserve"> </m:t>
            </m:r>
          </m:num>
          <m:den>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100 </m:t>
                </m:r>
              </m:num>
              <m:den>
                <m:sSub>
                  <m:sSubPr>
                    <m:ctrlPr>
                      <w:rPr>
                        <w:rFonts w:ascii="Cambria Math" w:hAnsi="Cambria Math"/>
                      </w:rPr>
                    </m:ctrlPr>
                  </m:sSubPr>
                  <m:e>
                    <m:r>
                      <w:rPr>
                        <w:rFonts w:ascii="Cambria Math" w:hAnsi="Cambria Math"/>
                      </w:rPr>
                      <m:t>G</m:t>
                    </m:r>
                  </m:e>
                  <m:sub>
                    <m:r>
                      <w:rPr>
                        <w:rFonts w:ascii="Cambria Math" w:hAnsi="Cambria Math"/>
                      </w:rPr>
                      <m:t>ef</m:t>
                    </m:r>
                  </m:sub>
                </m:sSub>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a</m:t>
                    </m:r>
                  </m:sub>
                </m:sSub>
                <m:r>
                  <m:rPr>
                    <m:sty m:val="p"/>
                  </m:rPr>
                  <w:rPr>
                    <w:rFonts w:ascii="Cambria Math" w:hAnsi="Cambria Math"/>
                  </w:rPr>
                  <m:t xml:space="preserve"> </m:t>
                </m:r>
              </m:num>
              <m:den>
                <m:sSub>
                  <m:sSubPr>
                    <m:ctrlPr>
                      <w:rPr>
                        <w:rFonts w:ascii="Cambria Math" w:hAnsi="Cambria Math"/>
                      </w:rPr>
                    </m:ctrlPr>
                  </m:sSubPr>
                  <m:e>
                    <m:r>
                      <w:rPr>
                        <w:rFonts w:ascii="Cambria Math" w:hAnsi="Cambria Math"/>
                      </w:rPr>
                      <m:t>G</m:t>
                    </m:r>
                  </m:e>
                  <m:sub>
                    <m:r>
                      <w:rPr>
                        <w:rFonts w:ascii="Cambria Math" w:hAnsi="Cambria Math"/>
                      </w:rPr>
                      <m:t>b</m:t>
                    </m:r>
                  </m:sub>
                </m:sSub>
              </m:den>
            </m:f>
            <m:r>
              <m:rPr>
                <m:sty m:val="p"/>
              </m:rPr>
              <w:rPr>
                <w:rFonts w:ascii="Cambria Math" w:hAnsi="Cambria Math"/>
                <w:vertAlign w:val="subscript"/>
              </w:rPr>
              <m:t xml:space="preserve">  </m:t>
            </m:r>
          </m:den>
        </m:f>
      </m:oMath>
      <w:r w:rsidR="004A2916">
        <w:rPr>
          <w:rFonts w:eastAsiaTheme="minorEastAsia"/>
        </w:rPr>
        <w:tab/>
        <w:t>(3.17)</w:t>
      </w:r>
    </w:p>
    <w:p w14:paraId="515C899E" w14:textId="1BBD2F93" w:rsidR="00C41094" w:rsidRPr="007002FC" w:rsidRDefault="00C41094" w:rsidP="004A2916">
      <w:pPr>
        <w:tabs>
          <w:tab w:val="right" w:pos="8504"/>
        </w:tabs>
        <w:rPr>
          <w:rFonts w:eastAsiaTheme="minorEastAsia"/>
        </w:rPr>
      </w:pPr>
      <w:r w:rsidRPr="007002FC">
        <w:t>V</w:t>
      </w:r>
      <w:r w:rsidRPr="007002FC">
        <w:rPr>
          <w:vertAlign w:val="subscript"/>
        </w:rPr>
        <w:t xml:space="preserve">h </w:t>
      </w:r>
      <w:r w:rsidRPr="007002FC">
        <w:t xml:space="preserve">=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 xml:space="preserve">- </m:t>
            </m:r>
            <m:sSub>
              <m:sSubPr>
                <m:ctrlPr>
                  <w:rPr>
                    <w:rFonts w:ascii="Cambria Math" w:hAnsi="Cambria Math"/>
                    <w:vertAlign w:val="subscript"/>
                  </w:rPr>
                </m:ctrlPr>
              </m:sSubPr>
              <m:e>
                <m:r>
                  <w:rPr>
                    <w:rFonts w:ascii="Cambria Math" w:hAnsi="Cambria Math"/>
                    <w:vertAlign w:val="subscript"/>
                  </w:rPr>
                  <m:t>D</m:t>
                </m:r>
              </m:e>
              <m:sub>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ort</m:t>
                    </m:r>
                  </m:sub>
                </m:sSub>
              </m:sub>
            </m:sSub>
          </m:num>
          <m:den>
            <m:sSub>
              <m:sSubPr>
                <m:ctrlPr>
                  <w:rPr>
                    <w:rFonts w:ascii="Cambria Math" w:hAnsi="Cambria Math"/>
                  </w:rPr>
                </m:ctrlPr>
              </m:sSubPr>
              <m:e>
                <m:r>
                  <w:rPr>
                    <w:rFonts w:ascii="Cambria Math" w:hAnsi="Cambria Math"/>
                  </w:rPr>
                  <m:t>D</m:t>
                </m:r>
              </m:e>
              <m:sub>
                <m:r>
                  <w:rPr>
                    <w:rFonts w:ascii="Cambria Math" w:hAnsi="Cambria Math"/>
                  </w:rPr>
                  <m:t>t</m:t>
                </m:r>
              </m:sub>
            </m:sSub>
          </m:den>
        </m:f>
      </m:oMath>
      <w:r w:rsidR="004A2916">
        <w:rPr>
          <w:rFonts w:eastAsiaTheme="minorEastAsia"/>
        </w:rPr>
        <w:tab/>
        <w:t>(3.18)</w:t>
      </w:r>
    </w:p>
    <w:p w14:paraId="0E30D783" w14:textId="1928A505" w:rsidR="00C41094" w:rsidRPr="007002FC" w:rsidRDefault="00C41094" w:rsidP="004A2916">
      <w:pPr>
        <w:tabs>
          <w:tab w:val="right" w:pos="8504"/>
        </w:tabs>
        <w:rPr>
          <w:rFonts w:eastAsiaTheme="minorEastAsia"/>
        </w:rPr>
      </w:pPr>
      <w:r w:rsidRPr="007002FC">
        <w:t>V</w:t>
      </w:r>
      <w:r w:rsidRPr="007002FC">
        <w:rPr>
          <w:vertAlign w:val="subscript"/>
        </w:rPr>
        <w:t xml:space="preserve">MA </w:t>
      </w:r>
      <w:r w:rsidRPr="007002FC">
        <w:t>=</w:t>
      </w:r>
      <w:r w:rsidR="004A2916">
        <w:t xml:space="preserve"> </w:t>
      </w:r>
      <w:r w:rsidRPr="007002FC">
        <w:t>100</w:t>
      </w:r>
      <w:r w:rsidR="004A2916">
        <w:t xml:space="preserve"> </w:t>
      </w:r>
      <w:r w:rsidRPr="007002FC">
        <w:t xml:space="preserve">- </w:t>
      </w:r>
      <m:oMath>
        <m:f>
          <m:fPr>
            <m:ctrlPr>
              <w:rPr>
                <w:rFonts w:ascii="Cambria Math" w:hAnsi="Cambria Math"/>
              </w:rPr>
            </m:ctrlPr>
          </m:fPr>
          <m:num>
            <m:sSub>
              <m:sSubPr>
                <m:ctrlPr>
                  <w:rPr>
                    <w:rFonts w:ascii="Cambria Math" w:hAnsi="Cambria Math"/>
                    <w:vertAlign w:val="subscript"/>
                  </w:rPr>
                </m:ctrlPr>
              </m:sSubPr>
              <m:e>
                <m:r>
                  <w:rPr>
                    <w:rFonts w:ascii="Cambria Math" w:hAnsi="Cambria Math"/>
                    <w:vertAlign w:val="subscript"/>
                  </w:rPr>
                  <m:t>D</m:t>
                </m:r>
              </m:e>
              <m:sub>
                <m:r>
                  <w:rPr>
                    <w:rFonts w:ascii="Cambria Math" w:hAnsi="Cambria Math"/>
                    <w:vertAlign w:val="subscript"/>
                  </w:rPr>
                  <m:t>p</m:t>
                </m:r>
              </m:sub>
            </m:sSub>
            <m:r>
              <m:rPr>
                <m:sty m:val="p"/>
              </m:rPr>
              <w:rPr>
                <w:rFonts w:ascii="Cambria Math" w:hAnsi="Cambria Math"/>
                <w:vertAlign w:val="subscript"/>
              </w:rPr>
              <m:t>x(100-</m:t>
            </m:r>
            <m:sSub>
              <m:sSubPr>
                <m:ctrlPr>
                  <w:rPr>
                    <w:rFonts w:ascii="Cambria Math" w:hAnsi="Cambria Math"/>
                    <w:vertAlign w:val="subscript"/>
                  </w:rPr>
                </m:ctrlPr>
              </m:sSubPr>
              <m:e>
                <m:r>
                  <w:rPr>
                    <w:rFonts w:ascii="Cambria Math" w:hAnsi="Cambria Math"/>
                    <w:vertAlign w:val="subscript"/>
                  </w:rPr>
                  <m:t>W</m:t>
                </m:r>
              </m:e>
              <m:sub>
                <m:r>
                  <w:rPr>
                    <w:rFonts w:ascii="Cambria Math" w:hAnsi="Cambria Math"/>
                    <w:vertAlign w:val="subscript"/>
                  </w:rPr>
                  <m:t>b</m:t>
                </m:r>
              </m:sub>
            </m:sSub>
            <m:r>
              <m:rPr>
                <m:sty m:val="p"/>
              </m:rPr>
              <w:rPr>
                <w:rFonts w:ascii="Cambria Math" w:hAnsi="Cambria Math"/>
                <w:vertAlign w:val="subscript"/>
              </w:rPr>
              <m:t>)</m:t>
            </m:r>
          </m:num>
          <m:den>
            <m:r>
              <m:rPr>
                <m:sty m:val="p"/>
              </m:rPr>
              <w:rPr>
                <w:rFonts w:ascii="Cambria Math" w:hAnsi="Cambria Math"/>
              </w:rPr>
              <m:t xml:space="preserve"> </m:t>
            </m:r>
            <m:sSub>
              <m:sSubPr>
                <m:ctrlPr>
                  <w:rPr>
                    <w:rFonts w:ascii="Cambria Math" w:hAnsi="Cambria Math"/>
                    <w:vertAlign w:val="subscript"/>
                  </w:rPr>
                </m:ctrlPr>
              </m:sSubPr>
              <m:e>
                <m:r>
                  <w:rPr>
                    <w:rFonts w:ascii="Cambria Math" w:hAnsi="Cambria Math"/>
                    <w:vertAlign w:val="subscript"/>
                  </w:rPr>
                  <m:t>G</m:t>
                </m:r>
              </m:e>
              <m:sub>
                <m:r>
                  <w:rPr>
                    <w:rFonts w:ascii="Cambria Math" w:hAnsi="Cambria Math"/>
                    <w:vertAlign w:val="subscript"/>
                  </w:rPr>
                  <m:t>ag</m:t>
                </m:r>
              </m:sub>
            </m:sSub>
          </m:den>
        </m:f>
      </m:oMath>
      <w:r w:rsidR="004A2916">
        <w:rPr>
          <w:rFonts w:eastAsiaTheme="minorEastAsia"/>
        </w:rPr>
        <w:tab/>
        <w:t>(3.19)</w:t>
      </w:r>
    </w:p>
    <w:p w14:paraId="603AB9EE" w14:textId="671F09E3" w:rsidR="00C41094" w:rsidRPr="007002FC" w:rsidRDefault="00C41094" w:rsidP="004A2916">
      <w:pPr>
        <w:tabs>
          <w:tab w:val="right" w:pos="8504"/>
        </w:tabs>
        <w:rPr>
          <w:rFonts w:eastAsiaTheme="minorEastAsia"/>
        </w:rPr>
      </w:pPr>
      <w:r w:rsidRPr="007002FC">
        <w:t>V</w:t>
      </w:r>
      <w:r w:rsidRPr="007002FC">
        <w:rPr>
          <w:vertAlign w:val="subscript"/>
        </w:rPr>
        <w:t>f</w:t>
      </w:r>
      <w:r w:rsidR="004A2916">
        <w:rPr>
          <w:vertAlign w:val="subscript"/>
        </w:rPr>
        <w:t xml:space="preserve"> </w:t>
      </w:r>
      <w:r w:rsidRPr="007002FC">
        <w:t xml:space="preserve">= </w:t>
      </w:r>
      <m:oMath>
        <m:f>
          <m:fPr>
            <m:ctrlPr>
              <w:rPr>
                <w:rFonts w:ascii="Cambria Math" w:hAnsi="Cambria Math"/>
              </w:rPr>
            </m:ctrlPr>
          </m:fPr>
          <m:num>
            <m:sSub>
              <m:sSubPr>
                <m:ctrlPr>
                  <w:rPr>
                    <w:rFonts w:ascii="Cambria Math" w:hAnsi="Cambria Math"/>
                    <w:vertAlign w:val="subscript"/>
                  </w:rPr>
                </m:ctrlPr>
              </m:sSubPr>
              <m:e>
                <m:r>
                  <w:rPr>
                    <w:rFonts w:ascii="Cambria Math" w:hAnsi="Cambria Math"/>
                    <w:vertAlign w:val="subscript"/>
                  </w:rPr>
                  <m:t>V</m:t>
                </m:r>
              </m:e>
              <m:sub>
                <m:r>
                  <w:rPr>
                    <w:rFonts w:ascii="Cambria Math" w:hAnsi="Cambria Math"/>
                    <w:vertAlign w:val="subscript"/>
                  </w:rPr>
                  <m:t>MA</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h</m:t>
                </m:r>
              </m:sub>
            </m:sSub>
            <m:r>
              <m:rPr>
                <m:sty m:val="p"/>
              </m:rPr>
              <w:rPr>
                <w:rFonts w:ascii="Cambria Math" w:hAnsi="Cambria Math"/>
                <w:vertAlign w:val="subscript"/>
              </w:rPr>
              <m:t xml:space="preserve"> </m:t>
            </m:r>
            <m:r>
              <m:rPr>
                <m:sty m:val="p"/>
              </m:rPr>
              <w:rPr>
                <w:rFonts w:ascii="Cambria Math" w:hAnsi="Cambria Math"/>
              </w:rPr>
              <m:t xml:space="preserve"> </m:t>
            </m:r>
          </m:num>
          <m:den>
            <m:sSub>
              <m:sSubPr>
                <m:ctrlPr>
                  <w:rPr>
                    <w:rFonts w:ascii="Cambria Math" w:hAnsi="Cambria Math"/>
                    <w:vertAlign w:val="subscript"/>
                  </w:rPr>
                </m:ctrlPr>
              </m:sSubPr>
              <m:e>
                <m:r>
                  <w:rPr>
                    <w:rFonts w:ascii="Cambria Math" w:hAnsi="Cambria Math"/>
                    <w:vertAlign w:val="subscript"/>
                  </w:rPr>
                  <m:t>V</m:t>
                </m:r>
              </m:e>
              <m:sub>
                <m:r>
                  <w:rPr>
                    <w:rFonts w:ascii="Cambria Math" w:hAnsi="Cambria Math"/>
                    <w:vertAlign w:val="subscript"/>
                  </w:rPr>
                  <m:t>MA</m:t>
                </m:r>
              </m:sub>
            </m:sSub>
            <m:r>
              <m:rPr>
                <m:sty m:val="p"/>
              </m:rPr>
              <w:rPr>
                <w:rFonts w:ascii="Cambria Math" w:hAnsi="Cambria Math"/>
              </w:rPr>
              <m:t xml:space="preserve"> </m:t>
            </m:r>
            <m:r>
              <m:rPr>
                <m:sty m:val="p"/>
              </m:rPr>
              <w:rPr>
                <w:rFonts w:ascii="Cambria Math" w:hAnsi="Cambria Math"/>
                <w:vertAlign w:val="subscript"/>
              </w:rPr>
              <m:t xml:space="preserve"> </m:t>
            </m:r>
          </m:den>
        </m:f>
        <m:r>
          <w:rPr>
            <w:rFonts w:ascii="Cambria Math" w:hAnsi="Cambria Math"/>
          </w:rPr>
          <m:t>x</m:t>
        </m:r>
      </m:oMath>
      <w:r w:rsidRPr="007002FC">
        <w:rPr>
          <w:rFonts w:eastAsiaTheme="minorEastAsia"/>
        </w:rPr>
        <w:t>100</w:t>
      </w:r>
      <w:r w:rsidR="004A2916">
        <w:rPr>
          <w:rFonts w:eastAsiaTheme="minorEastAsia"/>
        </w:rPr>
        <w:tab/>
        <w:t>(3.20)</w:t>
      </w:r>
    </w:p>
    <w:p w14:paraId="604FEC00" w14:textId="09DFA254" w:rsidR="00927D0E" w:rsidRPr="007002FC" w:rsidRDefault="00927D0E" w:rsidP="004A2916">
      <w:pPr>
        <w:spacing w:after="0"/>
      </w:pPr>
      <w:r w:rsidRPr="007002FC">
        <w:t>A</w:t>
      </w:r>
      <w:r w:rsidR="004A2916">
        <w:t xml:space="preserve"> </w:t>
      </w:r>
      <w:r w:rsidRPr="007002FC">
        <w:t>=</w:t>
      </w:r>
      <w:r w:rsidR="004A2916">
        <w:t xml:space="preserve"> </w:t>
      </w:r>
      <w:r w:rsidRPr="007002FC">
        <w:t xml:space="preserve">Havadaki ağırlık </w:t>
      </w:r>
    </w:p>
    <w:p w14:paraId="751D9D42" w14:textId="4668E4E3" w:rsidR="00927D0E" w:rsidRPr="007002FC" w:rsidRDefault="00927D0E" w:rsidP="004A2916">
      <w:pPr>
        <w:spacing w:after="0"/>
      </w:pPr>
      <w:r w:rsidRPr="007002FC">
        <w:t>B</w:t>
      </w:r>
      <w:r w:rsidR="004A2916">
        <w:t xml:space="preserve"> </w:t>
      </w:r>
      <w:r w:rsidRPr="007002FC">
        <w:t>=</w:t>
      </w:r>
      <w:r w:rsidR="004A2916">
        <w:t xml:space="preserve"> </w:t>
      </w:r>
      <w:r w:rsidRPr="007002FC">
        <w:t>Doygun kuru yüzey ağırlık</w:t>
      </w:r>
    </w:p>
    <w:p w14:paraId="0C26D4FB" w14:textId="31CDD555" w:rsidR="00927D0E" w:rsidRPr="007002FC" w:rsidRDefault="00927D0E" w:rsidP="004A2916">
      <w:pPr>
        <w:spacing w:after="0"/>
      </w:pPr>
      <w:r w:rsidRPr="007002FC">
        <w:t>C</w:t>
      </w:r>
      <w:r w:rsidR="004A2916">
        <w:t xml:space="preserve"> </w:t>
      </w:r>
      <w:r w:rsidRPr="007002FC">
        <w:t>=</w:t>
      </w:r>
      <w:r w:rsidR="004A2916">
        <w:t xml:space="preserve"> </w:t>
      </w:r>
      <w:r w:rsidRPr="007002FC">
        <w:t>Sudaki ağırlık</w:t>
      </w:r>
    </w:p>
    <w:p w14:paraId="48C55928" w14:textId="4D40DC76" w:rsidR="00927D0E" w:rsidRPr="007002FC" w:rsidRDefault="00927D0E" w:rsidP="004A2916">
      <w:pPr>
        <w:spacing w:after="0"/>
      </w:pPr>
      <w:r w:rsidRPr="007002FC">
        <w:t>V</w:t>
      </w:r>
      <w:r w:rsidR="004A2916">
        <w:t xml:space="preserve"> </w:t>
      </w:r>
      <w:r w:rsidRPr="007002FC">
        <w:t>=</w:t>
      </w:r>
      <w:r w:rsidR="004A2916">
        <w:t xml:space="preserve"> </w:t>
      </w:r>
      <w:r w:rsidRPr="007002FC">
        <w:t>Hacim</w:t>
      </w:r>
      <w:r w:rsidR="004A2916">
        <w:t xml:space="preserve"> </w:t>
      </w:r>
      <w:r w:rsidRPr="007002FC">
        <w:t>(cm³)</w:t>
      </w:r>
    </w:p>
    <w:p w14:paraId="55FA214E" w14:textId="57D49857" w:rsidR="00927D0E" w:rsidRPr="007002FC" w:rsidRDefault="00927D0E" w:rsidP="004A2916">
      <w:pPr>
        <w:spacing w:after="0"/>
      </w:pPr>
      <w:r w:rsidRPr="007002FC">
        <w:t>D</w:t>
      </w:r>
      <w:r w:rsidRPr="007002FC">
        <w:rPr>
          <w:vertAlign w:val="subscript"/>
        </w:rPr>
        <w:t xml:space="preserve">P </w:t>
      </w:r>
      <w:r w:rsidRPr="007002FC">
        <w:t>=</w:t>
      </w:r>
      <w:r w:rsidR="004A2916">
        <w:t xml:space="preserve"> </w:t>
      </w:r>
      <w:r w:rsidRPr="007002FC">
        <w:t>Pratik özgül ağırlık</w:t>
      </w:r>
      <w:r w:rsidR="004A2916">
        <w:t xml:space="preserve"> </w:t>
      </w:r>
      <w:r w:rsidRPr="007002FC">
        <w:t>(g/cm³)</w:t>
      </w:r>
    </w:p>
    <w:p w14:paraId="77DC9C00" w14:textId="09EC239C" w:rsidR="00927D0E" w:rsidRPr="007002FC" w:rsidRDefault="00927D0E" w:rsidP="004A2916">
      <w:pPr>
        <w:spacing w:after="0"/>
      </w:pPr>
      <w:r w:rsidRPr="007002FC">
        <w:t>D</w:t>
      </w:r>
      <w:r w:rsidRPr="007002FC">
        <w:rPr>
          <w:vertAlign w:val="subscript"/>
        </w:rPr>
        <w:t>t</w:t>
      </w:r>
      <w:r w:rsidR="004A2916">
        <w:rPr>
          <w:vertAlign w:val="subscript"/>
        </w:rPr>
        <w:t xml:space="preserve"> </w:t>
      </w:r>
      <w:r w:rsidRPr="007002FC">
        <w:t>=</w:t>
      </w:r>
      <w:r w:rsidR="004A2916">
        <w:t xml:space="preserve"> </w:t>
      </w:r>
      <w:r w:rsidRPr="007002FC">
        <w:t>Maksimum teorik özgül ağırlık (g/cm³)</w:t>
      </w:r>
    </w:p>
    <w:p w14:paraId="6559B711" w14:textId="49D36CD1" w:rsidR="00927D0E" w:rsidRPr="007002FC" w:rsidRDefault="00927D0E" w:rsidP="004A2916">
      <w:pPr>
        <w:spacing w:after="0"/>
      </w:pPr>
      <w:r w:rsidRPr="007002FC">
        <w:t>V</w:t>
      </w:r>
      <w:r w:rsidRPr="007002FC">
        <w:rPr>
          <w:vertAlign w:val="subscript"/>
        </w:rPr>
        <w:t>h</w:t>
      </w:r>
      <w:r w:rsidR="004A2916">
        <w:rPr>
          <w:vertAlign w:val="subscript"/>
        </w:rPr>
        <w:t xml:space="preserve"> </w:t>
      </w:r>
      <w:r w:rsidRPr="007002FC">
        <w:t>=</w:t>
      </w:r>
      <w:r w:rsidR="004A2916">
        <w:t xml:space="preserve"> </w:t>
      </w:r>
      <w:r w:rsidRPr="007002FC">
        <w:t>Boşluk</w:t>
      </w:r>
      <w:r w:rsidR="004A2916">
        <w:t xml:space="preserve"> </w:t>
      </w:r>
      <w:r w:rsidRPr="007002FC">
        <w:t>(%)</w:t>
      </w:r>
    </w:p>
    <w:p w14:paraId="3DD0E5D0" w14:textId="03C1E564" w:rsidR="00927D0E" w:rsidRPr="007002FC" w:rsidRDefault="00927D0E" w:rsidP="004A2916">
      <w:pPr>
        <w:spacing w:after="0"/>
      </w:pPr>
      <w:r w:rsidRPr="007002FC">
        <w:t>V</w:t>
      </w:r>
      <w:r w:rsidRPr="007002FC">
        <w:rPr>
          <w:vertAlign w:val="subscript"/>
        </w:rPr>
        <w:t>MA</w:t>
      </w:r>
      <w:r w:rsidR="004A2916">
        <w:rPr>
          <w:vertAlign w:val="subscript"/>
        </w:rPr>
        <w:t xml:space="preserve"> </w:t>
      </w:r>
      <w:r w:rsidRPr="007002FC">
        <w:t>=</w:t>
      </w:r>
      <w:r w:rsidR="004A2916">
        <w:t xml:space="preserve"> </w:t>
      </w:r>
      <w:r w:rsidRPr="007002FC">
        <w:t>Agregalar arası boşluk</w:t>
      </w:r>
      <w:r w:rsidR="004A2916">
        <w:t xml:space="preserve"> </w:t>
      </w:r>
      <w:r w:rsidRPr="007002FC">
        <w:t>(%)</w:t>
      </w:r>
    </w:p>
    <w:p w14:paraId="120D1FDA" w14:textId="1F231676" w:rsidR="00927D0E" w:rsidRPr="007002FC" w:rsidRDefault="00927D0E" w:rsidP="004A2916">
      <w:pPr>
        <w:spacing w:after="0"/>
      </w:pPr>
      <w:r w:rsidRPr="007002FC">
        <w:t>V</w:t>
      </w:r>
      <w:r w:rsidRPr="007002FC">
        <w:rPr>
          <w:vertAlign w:val="subscript"/>
        </w:rPr>
        <w:t>f</w:t>
      </w:r>
      <w:r w:rsidR="004A2916">
        <w:rPr>
          <w:vertAlign w:val="subscript"/>
        </w:rPr>
        <w:t xml:space="preserve"> </w:t>
      </w:r>
      <w:r w:rsidRPr="007002FC">
        <w:t>=</w:t>
      </w:r>
      <w:r w:rsidR="004A2916">
        <w:t xml:space="preserve"> </w:t>
      </w:r>
      <w:r w:rsidRPr="007002FC">
        <w:t>Asfaltta dolu boşluk</w:t>
      </w:r>
      <w:r w:rsidR="004A2916">
        <w:t xml:space="preserve"> </w:t>
      </w:r>
      <w:r w:rsidRPr="007002FC">
        <w:t>(%)</w:t>
      </w:r>
    </w:p>
    <w:p w14:paraId="1C8BA605" w14:textId="68792437" w:rsidR="00927D0E" w:rsidRPr="007002FC" w:rsidRDefault="00927D0E" w:rsidP="004A2916">
      <w:r w:rsidRPr="007002FC">
        <w:t>G</w:t>
      </w:r>
      <w:r w:rsidR="004A2916">
        <w:t xml:space="preserve"> </w:t>
      </w:r>
      <w:r w:rsidRPr="007002FC">
        <w:t>=</w:t>
      </w:r>
      <w:r w:rsidR="004A2916">
        <w:t xml:space="preserve"> </w:t>
      </w:r>
      <w:r w:rsidRPr="007002FC">
        <w:t>Hacim özgül ağırlık</w:t>
      </w:r>
      <w:r w:rsidR="004A2916">
        <w:t xml:space="preserve"> </w:t>
      </w:r>
      <w:r w:rsidRPr="007002FC">
        <w:t>(g/cm³)</w:t>
      </w:r>
    </w:p>
    <w:p w14:paraId="3078ADDD" w14:textId="515C3B79" w:rsidR="00FB3E58" w:rsidRPr="007002FC" w:rsidRDefault="00AA3696" w:rsidP="001B6443">
      <w:pPr>
        <w:pStyle w:val="Balk1"/>
      </w:pPr>
      <w:bookmarkStart w:id="137" w:name="_Toc151035358"/>
      <w:bookmarkEnd w:id="136"/>
      <w:r w:rsidRPr="007002FC">
        <w:lastRenderedPageBreak/>
        <w:t>4</w:t>
      </w:r>
      <w:r w:rsidR="003A54D8" w:rsidRPr="007002FC">
        <w:t>.</w:t>
      </w:r>
      <w:r w:rsidR="001B6443">
        <w:tab/>
      </w:r>
      <w:r w:rsidR="001B6443" w:rsidRPr="007002FC">
        <w:t>BULGU</w:t>
      </w:r>
      <w:bookmarkEnd w:id="137"/>
    </w:p>
    <w:p w14:paraId="3F3A9DF5" w14:textId="0BB54742" w:rsidR="00FE5C83" w:rsidRPr="007002FC" w:rsidRDefault="00AA3696" w:rsidP="001B6443">
      <w:pPr>
        <w:pStyle w:val="Balk2"/>
      </w:pPr>
      <w:bookmarkStart w:id="138" w:name="_Toc151035359"/>
      <w:r w:rsidRPr="007002FC">
        <w:t>4.</w:t>
      </w:r>
      <w:r w:rsidR="003A54D8" w:rsidRPr="007002FC">
        <w:t>1</w:t>
      </w:r>
      <w:r w:rsidR="001B6443">
        <w:tab/>
      </w:r>
      <w:r w:rsidR="00B50373" w:rsidRPr="007002FC">
        <w:t xml:space="preserve">Agrega </w:t>
      </w:r>
      <w:r w:rsidR="00FE5C83" w:rsidRPr="007002FC">
        <w:t xml:space="preserve">Laboratuvar </w:t>
      </w:r>
      <w:r w:rsidR="00B50373" w:rsidRPr="007002FC">
        <w:t>Deneyi Sonuçları</w:t>
      </w:r>
      <w:bookmarkEnd w:id="138"/>
      <w:r w:rsidR="00B50373" w:rsidRPr="007002FC">
        <w:t xml:space="preserve"> </w:t>
      </w:r>
    </w:p>
    <w:p w14:paraId="4385D070" w14:textId="712A4267" w:rsidR="00FE5C83" w:rsidRPr="007002FC" w:rsidRDefault="00FE5C83" w:rsidP="001B6443">
      <w:pPr>
        <w:rPr>
          <w:rFonts w:cs="Times New Roman"/>
          <w:szCs w:val="24"/>
        </w:rPr>
      </w:pPr>
      <w:r w:rsidRPr="007002FC">
        <w:rPr>
          <w:rFonts w:cs="Times New Roman"/>
          <w:szCs w:val="24"/>
        </w:rPr>
        <w:t>Yapılan yolda kullanılacak olan agregaların belirli özelliklere sahip olması gerekmektedir.</w:t>
      </w:r>
      <w:r w:rsidR="004C3EB4" w:rsidRPr="007002FC">
        <w:rPr>
          <w:rFonts w:cs="Times New Roman"/>
          <w:szCs w:val="24"/>
        </w:rPr>
        <w:t xml:space="preserve"> </w:t>
      </w:r>
      <w:r w:rsidRPr="007002FC">
        <w:rPr>
          <w:rFonts w:cs="Times New Roman"/>
          <w:szCs w:val="24"/>
        </w:rPr>
        <w:t>Mühendislik açısından taşıma mesafesi ve agreganın fiziksel özelliklerinin yanında ocağın kapasitesi</w:t>
      </w:r>
      <w:r w:rsidR="006B1BAB" w:rsidRPr="007002FC">
        <w:rPr>
          <w:rFonts w:cs="Times New Roman"/>
          <w:szCs w:val="24"/>
        </w:rPr>
        <w:t>,</w:t>
      </w:r>
      <w:r w:rsidR="004C3EB4" w:rsidRPr="007002FC">
        <w:rPr>
          <w:rFonts w:cs="Times New Roman"/>
          <w:szCs w:val="24"/>
        </w:rPr>
        <w:t xml:space="preserve"> </w:t>
      </w:r>
      <w:r w:rsidR="006B1BAB" w:rsidRPr="007002FC">
        <w:rPr>
          <w:rFonts w:cs="Times New Roman"/>
          <w:szCs w:val="24"/>
        </w:rPr>
        <w:t>işletim kolaylığı da göz önünde bulundurulmaktadır.</w:t>
      </w:r>
      <w:r w:rsidR="004C3EB4" w:rsidRPr="007002FC">
        <w:rPr>
          <w:rFonts w:cs="Times New Roman"/>
          <w:szCs w:val="24"/>
        </w:rPr>
        <w:t xml:space="preserve"> </w:t>
      </w:r>
      <w:r w:rsidR="00AD025F" w:rsidRPr="007002FC">
        <w:rPr>
          <w:rFonts w:cs="Times New Roman"/>
          <w:szCs w:val="24"/>
        </w:rPr>
        <w:t>Taş ocaklarının seçilmesi için temsili numuneler alınarak laboratuvar deneyleri yapılır ve agrega olarak kullanılacak olan kırmataş numunelerine fiziko-mekanik özelliklerin sağlanmış olmasının yanında tek başına agreganın özellikleri sağlanmış olsa da</w:t>
      </w:r>
      <w:r w:rsidR="00305930" w:rsidRPr="007002FC">
        <w:rPr>
          <w:rFonts w:cs="Times New Roman"/>
          <w:szCs w:val="24"/>
        </w:rPr>
        <w:t>hi,</w:t>
      </w:r>
      <w:r w:rsidR="00AD025F" w:rsidRPr="007002FC">
        <w:rPr>
          <w:rFonts w:cs="Times New Roman"/>
          <w:szCs w:val="24"/>
        </w:rPr>
        <w:t xml:space="preserve"> yol yapımında kullanılacağı için bitümlü sıcak karışımlardaki performans özelliklerinin de sağlanmış olması için</w:t>
      </w:r>
      <w:r w:rsidR="00305930" w:rsidRPr="007002FC">
        <w:rPr>
          <w:rFonts w:cs="Times New Roman"/>
          <w:szCs w:val="24"/>
        </w:rPr>
        <w:t xml:space="preserve">, </w:t>
      </w:r>
      <w:r w:rsidR="00AD025F" w:rsidRPr="007002FC">
        <w:rPr>
          <w:rFonts w:cs="Times New Roman"/>
          <w:szCs w:val="24"/>
        </w:rPr>
        <w:t xml:space="preserve"> Marshall karışım dizaynları yapılarak uygunluğuna bakılmaktadır.</w:t>
      </w:r>
      <w:r w:rsidR="004C3EB4" w:rsidRPr="007002FC">
        <w:rPr>
          <w:rFonts w:cs="Times New Roman"/>
          <w:szCs w:val="24"/>
        </w:rPr>
        <w:t xml:space="preserve"> </w:t>
      </w:r>
      <w:r w:rsidR="00AD025F" w:rsidRPr="007002FC">
        <w:rPr>
          <w:rFonts w:cs="Times New Roman"/>
          <w:szCs w:val="24"/>
        </w:rPr>
        <w:t xml:space="preserve">Bu işlemler yapıldıktan sonra </w:t>
      </w:r>
      <w:r w:rsidR="00305930" w:rsidRPr="007002FC">
        <w:rPr>
          <w:rFonts w:cs="Times New Roman"/>
          <w:szCs w:val="24"/>
        </w:rPr>
        <w:t xml:space="preserve">ekonomik şartlarda </w:t>
      </w:r>
      <w:r w:rsidR="00151FA0" w:rsidRPr="007002FC">
        <w:rPr>
          <w:rFonts w:cs="Times New Roman"/>
          <w:szCs w:val="24"/>
        </w:rPr>
        <w:t xml:space="preserve">göz önünde bulundurularak Korgun- Kurşunlu arasında inşa edilecek </w:t>
      </w:r>
      <w:r w:rsidR="00AD025F" w:rsidRPr="007002FC">
        <w:rPr>
          <w:rFonts w:cs="Times New Roman"/>
          <w:szCs w:val="24"/>
        </w:rPr>
        <w:t>yol</w:t>
      </w:r>
      <w:r w:rsidR="00151FA0" w:rsidRPr="007002FC">
        <w:rPr>
          <w:rFonts w:cs="Times New Roman"/>
          <w:szCs w:val="24"/>
        </w:rPr>
        <w:t xml:space="preserve">da </w:t>
      </w:r>
      <w:r w:rsidR="00AD025F" w:rsidRPr="007002FC">
        <w:rPr>
          <w:rFonts w:cs="Times New Roman"/>
          <w:szCs w:val="24"/>
        </w:rPr>
        <w:t xml:space="preserve">iki farklı </w:t>
      </w:r>
      <w:r w:rsidR="00151FA0" w:rsidRPr="007002FC">
        <w:rPr>
          <w:rFonts w:cs="Times New Roman"/>
          <w:szCs w:val="24"/>
        </w:rPr>
        <w:t xml:space="preserve">kayaç türünden elde edilen </w:t>
      </w:r>
      <w:r w:rsidR="00AD025F" w:rsidRPr="007002FC">
        <w:rPr>
          <w:rFonts w:cs="Times New Roman"/>
          <w:szCs w:val="24"/>
        </w:rPr>
        <w:t>agrega</w:t>
      </w:r>
      <w:r w:rsidR="00151FA0" w:rsidRPr="007002FC">
        <w:rPr>
          <w:rFonts w:cs="Times New Roman"/>
          <w:szCs w:val="24"/>
        </w:rPr>
        <w:t xml:space="preserve">nın kullanılmasına karar verilmiştir. </w:t>
      </w:r>
    </w:p>
    <w:p w14:paraId="3465EEE8" w14:textId="76BF1889" w:rsidR="00B50373" w:rsidRPr="007002FC" w:rsidRDefault="00AA3696" w:rsidP="001B6443">
      <w:pPr>
        <w:pStyle w:val="Balk3"/>
      </w:pPr>
      <w:bookmarkStart w:id="139" w:name="_Toc151035360"/>
      <w:r w:rsidRPr="007002FC">
        <w:t>4.1.1</w:t>
      </w:r>
      <w:r w:rsidR="001B6443">
        <w:tab/>
      </w:r>
      <w:r w:rsidR="00B50373" w:rsidRPr="007002FC">
        <w:t xml:space="preserve">Elek </w:t>
      </w:r>
      <w:r w:rsidR="001B6443" w:rsidRPr="007002FC">
        <w:t>analizi sonuçları</w:t>
      </w:r>
      <w:bookmarkEnd w:id="139"/>
    </w:p>
    <w:p w14:paraId="47027C9E" w14:textId="0549CAA4" w:rsidR="0046512F" w:rsidRPr="007002FC" w:rsidRDefault="00E62BBE" w:rsidP="001B6443">
      <w:pPr>
        <w:pStyle w:val="Balk4"/>
      </w:pPr>
      <w:r>
        <w:t>4.1.1.1</w:t>
      </w:r>
      <w:r>
        <w:tab/>
      </w:r>
      <w:r w:rsidR="005F28AC" w:rsidRPr="007002FC">
        <w:t xml:space="preserve">Plentmiks </w:t>
      </w:r>
      <w:r w:rsidR="001B6443" w:rsidRPr="007002FC">
        <w:t xml:space="preserve">alttemel </w:t>
      </w:r>
      <w:bookmarkStart w:id="140" w:name="_Hlk147291783"/>
      <w:r w:rsidR="001B6443" w:rsidRPr="007002FC">
        <w:t>plentmiks temel tabaka elek analizi sonuçları</w:t>
      </w:r>
      <w:r w:rsidR="005C1251" w:rsidRPr="007002FC">
        <w:t xml:space="preserve"> </w:t>
      </w:r>
    </w:p>
    <w:bookmarkEnd w:id="140"/>
    <w:p w14:paraId="59775423" w14:textId="1D9C8D92" w:rsidR="005F28AC" w:rsidRPr="007002FC" w:rsidRDefault="005F28AC" w:rsidP="001B6443">
      <w:pPr>
        <w:rPr>
          <w:rFonts w:cs="Times New Roman"/>
          <w:szCs w:val="24"/>
        </w:rPr>
      </w:pPr>
      <w:r w:rsidRPr="007002FC">
        <w:rPr>
          <w:rFonts w:cs="Times New Roman"/>
          <w:szCs w:val="24"/>
        </w:rPr>
        <w:t>Yapılan çalışmada</w:t>
      </w:r>
      <w:r w:rsidR="00BE29B8" w:rsidRPr="007002FC">
        <w:rPr>
          <w:rFonts w:cs="Times New Roman"/>
          <w:szCs w:val="24"/>
        </w:rPr>
        <w:t xml:space="preserve"> Plentmiks alttemel ve temel tabakaları için tek cins agrega 4 tip agrega boyutunda kullanılmaktadır. </w:t>
      </w:r>
      <w:r w:rsidRPr="007002FC">
        <w:rPr>
          <w:rFonts w:cs="Times New Roman"/>
          <w:szCs w:val="24"/>
        </w:rPr>
        <w:t xml:space="preserve"> Çukurca taş ocağında üretilen 0-</w:t>
      </w:r>
      <w:r w:rsidR="001B6443">
        <w:rPr>
          <w:rFonts w:cs="Times New Roman"/>
          <w:szCs w:val="24"/>
        </w:rPr>
        <w:t>5</w:t>
      </w:r>
      <w:r w:rsidRPr="007002FC">
        <w:rPr>
          <w:rFonts w:cs="Times New Roman"/>
          <w:szCs w:val="24"/>
        </w:rPr>
        <w:t xml:space="preserve"> mm,</w:t>
      </w:r>
      <w:r w:rsidR="001B6443">
        <w:rPr>
          <w:rFonts w:cs="Times New Roman"/>
          <w:szCs w:val="24"/>
        </w:rPr>
        <w:t xml:space="preserve"> </w:t>
      </w:r>
      <w:r w:rsidRPr="007002FC">
        <w:rPr>
          <w:rFonts w:cs="Times New Roman"/>
          <w:szCs w:val="24"/>
        </w:rPr>
        <w:t>15-25 mm,</w:t>
      </w:r>
      <w:r w:rsidR="001B6443">
        <w:rPr>
          <w:rFonts w:cs="Times New Roman"/>
          <w:szCs w:val="24"/>
        </w:rPr>
        <w:t xml:space="preserve"> </w:t>
      </w:r>
      <w:r w:rsidRPr="007002FC">
        <w:rPr>
          <w:rFonts w:cs="Times New Roman"/>
          <w:szCs w:val="24"/>
        </w:rPr>
        <w:t>25-38 mm dane boyutlarında hazırlanan agregalardan Çukurca taş ocağınd</w:t>
      </w:r>
      <w:r w:rsidR="00797B86" w:rsidRPr="007002FC">
        <w:rPr>
          <w:rFonts w:cs="Times New Roman"/>
          <w:szCs w:val="24"/>
        </w:rPr>
        <w:t xml:space="preserve">an alınan Andezit agregalarının </w:t>
      </w:r>
      <w:r w:rsidRPr="007002FC">
        <w:rPr>
          <w:rFonts w:cs="Times New Roman"/>
          <w:szCs w:val="24"/>
        </w:rPr>
        <w:t>10 günlük elek analizi sonuçlarına göre dizaynı esas alınmış olup,</w:t>
      </w:r>
      <w:r w:rsidR="00AA6D39" w:rsidRPr="007002FC">
        <w:rPr>
          <w:rFonts w:cs="Times New Roman"/>
          <w:szCs w:val="24"/>
        </w:rPr>
        <w:t xml:space="preserve"> </w:t>
      </w:r>
      <w:r w:rsidRPr="007002FC">
        <w:rPr>
          <w:rFonts w:cs="Times New Roman"/>
          <w:szCs w:val="24"/>
        </w:rPr>
        <w:t>agregaların kullanım oranları,</w:t>
      </w:r>
      <w:r w:rsidR="00AA6D39" w:rsidRPr="007002FC">
        <w:rPr>
          <w:rFonts w:cs="Times New Roman"/>
          <w:szCs w:val="24"/>
        </w:rPr>
        <w:t xml:space="preserve"> </w:t>
      </w:r>
      <w:r w:rsidRPr="007002FC">
        <w:rPr>
          <w:rFonts w:cs="Times New Roman"/>
          <w:szCs w:val="24"/>
        </w:rPr>
        <w:t xml:space="preserve">dizayn gradasyonları ve tolerans limitleri </w:t>
      </w:r>
      <w:r w:rsidR="00E62BBE">
        <w:rPr>
          <w:rFonts w:cs="Times New Roman"/>
          <w:szCs w:val="24"/>
        </w:rPr>
        <w:t>Şekil 4.1</w:t>
      </w:r>
      <w:r w:rsidR="00F51414" w:rsidRPr="007002FC">
        <w:rPr>
          <w:rFonts w:cs="Times New Roman"/>
          <w:szCs w:val="24"/>
        </w:rPr>
        <w:t xml:space="preserve"> ve </w:t>
      </w:r>
      <w:r w:rsidR="00E62BBE" w:rsidRPr="00E62BBE">
        <w:rPr>
          <w:rFonts w:cs="Times New Roman"/>
          <w:szCs w:val="24"/>
        </w:rPr>
        <w:t>Şekil 4.</w:t>
      </w:r>
      <w:r w:rsidR="00F51414" w:rsidRPr="00E62BBE">
        <w:rPr>
          <w:rFonts w:cs="Times New Roman"/>
          <w:szCs w:val="24"/>
        </w:rPr>
        <w:t>2’de</w:t>
      </w:r>
      <w:r w:rsidR="00F51414" w:rsidRPr="007002FC">
        <w:rPr>
          <w:rFonts w:cs="Times New Roman"/>
          <w:szCs w:val="24"/>
        </w:rPr>
        <w:t xml:space="preserve"> verilmiştir.</w:t>
      </w:r>
    </w:p>
    <w:p w14:paraId="2FC54CF5" w14:textId="77777777" w:rsidR="00F51414" w:rsidRPr="00E62BBE" w:rsidRDefault="00F6688C" w:rsidP="00E62BBE">
      <w:pPr>
        <w:pStyle w:val="Default"/>
        <w:keepNext/>
        <w:spacing w:after="120" w:line="360" w:lineRule="auto"/>
        <w:jc w:val="center"/>
        <w:rPr>
          <w:rFonts w:ascii="Times New Roman" w:hAnsi="Times New Roman" w:cs="Times New Roman"/>
          <w:noProof/>
        </w:rPr>
      </w:pPr>
      <w:r w:rsidRPr="00E62BBE">
        <w:rPr>
          <w:rFonts w:ascii="Times New Roman" w:hAnsi="Times New Roman" w:cs="Times New Roman"/>
          <w:noProof/>
        </w:rPr>
        <w:lastRenderedPageBreak/>
        <w:drawing>
          <wp:inline distT="0" distB="0" distL="0" distR="0" wp14:anchorId="25F2EFFE" wp14:editId="0277E723">
            <wp:extent cx="5400000" cy="1736481"/>
            <wp:effectExtent l="0" t="0" r="0" b="0"/>
            <wp:docPr id="18072332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1736481"/>
                    </a:xfrm>
                    <a:prstGeom prst="rect">
                      <a:avLst/>
                    </a:prstGeom>
                    <a:noFill/>
                  </pic:spPr>
                </pic:pic>
              </a:graphicData>
            </a:graphic>
          </wp:inline>
        </w:drawing>
      </w:r>
    </w:p>
    <w:p w14:paraId="6E02C6D7" w14:textId="6CD346D5" w:rsidR="00F51414" w:rsidRPr="00E62BBE" w:rsidRDefault="00E62BBE" w:rsidP="00E62BBE">
      <w:pPr>
        <w:pStyle w:val="ResimYazs"/>
        <w:ind w:left="1134" w:hanging="1134"/>
        <w:rPr>
          <w:rFonts w:eastAsia="Calibri"/>
          <w:b/>
          <w:bCs/>
          <w:kern w:val="0"/>
          <w14:ligatures w14:val="none"/>
        </w:rPr>
      </w:pPr>
      <w:bookmarkStart w:id="141" w:name="_Toc151035394"/>
      <w:r w:rsidRPr="00E62BBE">
        <w:rPr>
          <w:rFonts w:eastAsia="Calibri"/>
          <w:b/>
          <w:bCs/>
          <w:kern w:val="0"/>
          <w14:ligatures w14:val="none"/>
        </w:rPr>
        <w:t>Şekil 4.1</w:t>
      </w:r>
      <w:r>
        <w:rPr>
          <w:rFonts w:eastAsia="Calibri"/>
          <w:b/>
          <w:bCs/>
          <w:kern w:val="0"/>
          <w14:ligatures w14:val="none"/>
        </w:rPr>
        <w:tab/>
      </w:r>
      <w:r w:rsidR="00F51414" w:rsidRPr="00E62BBE">
        <w:rPr>
          <w:rFonts w:eastAsia="Calibri"/>
          <w:bCs/>
          <w:kern w:val="0"/>
          <w14:ligatures w14:val="none"/>
        </w:rPr>
        <w:t xml:space="preserve">Plentmiks </w:t>
      </w:r>
      <w:r w:rsidRPr="00E62BBE">
        <w:rPr>
          <w:rFonts w:eastAsia="Calibri"/>
          <w:bCs/>
          <w:kern w:val="0"/>
          <w14:ligatures w14:val="none"/>
        </w:rPr>
        <w:t>altemel gradasyonu</w:t>
      </w:r>
      <w:bookmarkEnd w:id="141"/>
    </w:p>
    <w:p w14:paraId="1BC5B9EE" w14:textId="77777777" w:rsidR="00F51414" w:rsidRPr="00E62BBE" w:rsidRDefault="00F6688C" w:rsidP="00E62BBE">
      <w:pPr>
        <w:pStyle w:val="Default"/>
        <w:keepNext/>
        <w:spacing w:after="120" w:line="360" w:lineRule="auto"/>
        <w:jc w:val="center"/>
        <w:rPr>
          <w:rFonts w:ascii="Times New Roman" w:hAnsi="Times New Roman" w:cs="Times New Roman"/>
          <w:noProof/>
        </w:rPr>
      </w:pPr>
      <w:r w:rsidRPr="00E62BBE">
        <w:rPr>
          <w:rFonts w:ascii="Times New Roman" w:hAnsi="Times New Roman" w:cs="Times New Roman"/>
          <w:noProof/>
        </w:rPr>
        <w:drawing>
          <wp:inline distT="0" distB="0" distL="0" distR="0" wp14:anchorId="1B7AE415" wp14:editId="40972BCB">
            <wp:extent cx="5400000" cy="1955530"/>
            <wp:effectExtent l="0" t="0" r="0" b="6985"/>
            <wp:docPr id="164702299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1955530"/>
                    </a:xfrm>
                    <a:prstGeom prst="rect">
                      <a:avLst/>
                    </a:prstGeom>
                    <a:noFill/>
                  </pic:spPr>
                </pic:pic>
              </a:graphicData>
            </a:graphic>
          </wp:inline>
        </w:drawing>
      </w:r>
    </w:p>
    <w:p w14:paraId="2149A7A2" w14:textId="36FD42D5" w:rsidR="00F6688C" w:rsidRPr="00E62BBE" w:rsidRDefault="00E62BBE" w:rsidP="00E62BBE">
      <w:pPr>
        <w:pStyle w:val="ResimYazs"/>
        <w:ind w:left="1134" w:hanging="1134"/>
        <w:rPr>
          <w:rFonts w:eastAsia="Calibri"/>
          <w:bCs/>
          <w:kern w:val="0"/>
          <w14:ligatures w14:val="none"/>
        </w:rPr>
      </w:pPr>
      <w:bookmarkStart w:id="142" w:name="_Toc151035395"/>
      <w:r>
        <w:rPr>
          <w:rFonts w:eastAsia="Calibri"/>
          <w:b/>
          <w:bCs/>
          <w:kern w:val="0"/>
          <w14:ligatures w14:val="none"/>
        </w:rPr>
        <w:t>Şekil 4.2</w:t>
      </w:r>
      <w:r>
        <w:rPr>
          <w:rFonts w:eastAsia="Calibri"/>
          <w:b/>
          <w:bCs/>
          <w:kern w:val="0"/>
          <w14:ligatures w14:val="none"/>
        </w:rPr>
        <w:tab/>
      </w:r>
      <w:r w:rsidR="00F51414" w:rsidRPr="00E62BBE">
        <w:rPr>
          <w:rFonts w:eastAsia="Calibri"/>
          <w:bCs/>
          <w:kern w:val="0"/>
          <w14:ligatures w14:val="none"/>
        </w:rPr>
        <w:t>Plentmiks temel tabakası elek analizi gradasyonu</w:t>
      </w:r>
      <w:bookmarkEnd w:id="142"/>
    </w:p>
    <w:p w14:paraId="44CA27E2" w14:textId="434F3F94" w:rsidR="005C1251" w:rsidRPr="00E62BBE" w:rsidRDefault="00E62BBE" w:rsidP="00E62BBE">
      <w:pPr>
        <w:pStyle w:val="Balk4"/>
      </w:pPr>
      <w:r>
        <w:t>4.1.1.2</w:t>
      </w:r>
      <w:r>
        <w:tab/>
      </w:r>
      <w:r w:rsidR="00FF6974" w:rsidRPr="00E62BBE">
        <w:t xml:space="preserve">Bitümlü </w:t>
      </w:r>
      <w:r w:rsidRPr="00E62BBE">
        <w:t xml:space="preserve">temel tabakası elek analizi sonuçları </w:t>
      </w:r>
    </w:p>
    <w:p w14:paraId="7D0E1526" w14:textId="61CA4FFB" w:rsidR="00450C79" w:rsidRPr="007002FC" w:rsidRDefault="00FF6974" w:rsidP="00E62BBE">
      <w:pPr>
        <w:keepNext/>
        <w:rPr>
          <w:rFonts w:cs="Times New Roman"/>
          <w:szCs w:val="24"/>
        </w:rPr>
      </w:pPr>
      <w:r w:rsidRPr="007002FC">
        <w:rPr>
          <w:rFonts w:cs="Times New Roman"/>
          <w:szCs w:val="24"/>
        </w:rPr>
        <w:t xml:space="preserve">Yapılan çalışmada </w:t>
      </w:r>
      <w:r w:rsidR="00BE29B8" w:rsidRPr="007002FC">
        <w:rPr>
          <w:rFonts w:cs="Times New Roman"/>
          <w:szCs w:val="24"/>
        </w:rPr>
        <w:t>Bitümlü Temel Tabakası</w:t>
      </w:r>
      <w:r w:rsidR="0040476A" w:rsidRPr="007002FC">
        <w:rPr>
          <w:rFonts w:cs="Times New Roman"/>
          <w:szCs w:val="24"/>
        </w:rPr>
        <w:t xml:space="preserve"> Tip-A </w:t>
      </w:r>
      <w:r w:rsidR="00BE29B8" w:rsidRPr="007002FC">
        <w:rPr>
          <w:rFonts w:cs="Times New Roman"/>
          <w:szCs w:val="24"/>
        </w:rPr>
        <w:t xml:space="preserve">için 2 </w:t>
      </w:r>
      <w:r w:rsidR="00E62BBE">
        <w:rPr>
          <w:rFonts w:cs="Times New Roman"/>
          <w:szCs w:val="24"/>
        </w:rPr>
        <w:t>ç</w:t>
      </w:r>
      <w:r w:rsidR="00BE29B8" w:rsidRPr="007002FC">
        <w:rPr>
          <w:rFonts w:cs="Times New Roman"/>
          <w:szCs w:val="24"/>
        </w:rPr>
        <w:t>eşit agrega ve 4 tip agrega boyutu kullanılmıştır.</w:t>
      </w:r>
      <w:r w:rsidR="00E67620" w:rsidRPr="007002FC">
        <w:rPr>
          <w:rFonts w:cs="Times New Roman"/>
          <w:szCs w:val="24"/>
        </w:rPr>
        <w:t xml:space="preserve"> </w:t>
      </w:r>
    </w:p>
    <w:p w14:paraId="74FE6D07" w14:textId="14DAD2FF" w:rsidR="00FF6974" w:rsidRPr="007002FC" w:rsidRDefault="00FF6974" w:rsidP="00E62BBE">
      <w:pPr>
        <w:keepNext/>
        <w:rPr>
          <w:rFonts w:cs="Times New Roman"/>
          <w:szCs w:val="24"/>
        </w:rPr>
      </w:pPr>
      <w:r w:rsidRPr="007002FC">
        <w:rPr>
          <w:rFonts w:cs="Times New Roman"/>
          <w:szCs w:val="24"/>
        </w:rPr>
        <w:t>Çukurca Taş ocağında üretilen Andezit agregasından</w:t>
      </w:r>
      <w:r w:rsidR="00AA6D39" w:rsidRPr="007002FC">
        <w:rPr>
          <w:rFonts w:cs="Times New Roman"/>
          <w:szCs w:val="24"/>
        </w:rPr>
        <w:t xml:space="preserve"> </w:t>
      </w:r>
      <w:r w:rsidRPr="007002FC">
        <w:rPr>
          <w:rFonts w:cs="Times New Roman"/>
          <w:szCs w:val="24"/>
        </w:rPr>
        <w:t>5-12</w:t>
      </w:r>
      <w:r w:rsidR="00E62BBE">
        <w:rPr>
          <w:rFonts w:cs="Times New Roman"/>
          <w:szCs w:val="24"/>
        </w:rPr>
        <w:t xml:space="preserve"> </w:t>
      </w:r>
      <w:r w:rsidRPr="007002FC">
        <w:rPr>
          <w:rFonts w:cs="Times New Roman"/>
          <w:szCs w:val="24"/>
        </w:rPr>
        <w:t>mm,</w:t>
      </w:r>
      <w:r w:rsidR="00E67620" w:rsidRPr="007002FC">
        <w:rPr>
          <w:rFonts w:cs="Times New Roman"/>
          <w:szCs w:val="24"/>
        </w:rPr>
        <w:t xml:space="preserve"> </w:t>
      </w:r>
      <w:r w:rsidRPr="007002FC">
        <w:rPr>
          <w:rFonts w:cs="Times New Roman"/>
          <w:szCs w:val="24"/>
        </w:rPr>
        <w:t>19-38</w:t>
      </w:r>
      <w:r w:rsidR="00E62BBE">
        <w:rPr>
          <w:rFonts w:cs="Times New Roman"/>
          <w:szCs w:val="24"/>
        </w:rPr>
        <w:t xml:space="preserve"> </w:t>
      </w:r>
      <w:r w:rsidRPr="007002FC">
        <w:rPr>
          <w:rFonts w:cs="Times New Roman"/>
          <w:szCs w:val="24"/>
        </w:rPr>
        <w:t>mm ve Musaköy taş ocağında üretilen kalker agregasından</w:t>
      </w:r>
      <w:r w:rsidR="00450C79" w:rsidRPr="007002FC">
        <w:rPr>
          <w:rFonts w:cs="Times New Roman"/>
          <w:szCs w:val="24"/>
        </w:rPr>
        <w:t xml:space="preserve"> </w:t>
      </w:r>
      <w:r w:rsidRPr="007002FC">
        <w:rPr>
          <w:rFonts w:cs="Times New Roman"/>
          <w:szCs w:val="24"/>
        </w:rPr>
        <w:t>0-5</w:t>
      </w:r>
      <w:r w:rsidR="00E62BBE">
        <w:rPr>
          <w:rFonts w:cs="Times New Roman"/>
          <w:szCs w:val="24"/>
        </w:rPr>
        <w:t xml:space="preserve"> </w:t>
      </w:r>
      <w:r w:rsidRPr="007002FC">
        <w:rPr>
          <w:rFonts w:cs="Times New Roman"/>
          <w:szCs w:val="24"/>
        </w:rPr>
        <w:t>mm,</w:t>
      </w:r>
      <w:r w:rsidR="00E62BBE">
        <w:rPr>
          <w:rFonts w:cs="Times New Roman"/>
          <w:szCs w:val="24"/>
        </w:rPr>
        <w:t xml:space="preserve"> </w:t>
      </w:r>
      <w:r w:rsidRPr="007002FC">
        <w:rPr>
          <w:rFonts w:cs="Times New Roman"/>
          <w:szCs w:val="24"/>
        </w:rPr>
        <w:t xml:space="preserve">12-19 mm tane grubu agregalardan oluşan bitümlü temel tabakası 4 tip </w:t>
      </w:r>
      <w:r w:rsidR="00264569" w:rsidRPr="007002FC">
        <w:rPr>
          <w:rFonts w:cs="Times New Roman"/>
          <w:szCs w:val="24"/>
        </w:rPr>
        <w:t>agregadan oluşmaktadı</w:t>
      </w:r>
      <w:r w:rsidR="00E67620" w:rsidRPr="007002FC">
        <w:rPr>
          <w:rFonts w:cs="Times New Roman"/>
          <w:szCs w:val="24"/>
        </w:rPr>
        <w:t>r</w:t>
      </w:r>
      <w:r w:rsidR="00264569" w:rsidRPr="007002FC">
        <w:rPr>
          <w:rFonts w:cs="Times New Roman"/>
          <w:szCs w:val="24"/>
        </w:rPr>
        <w:t>.</w:t>
      </w:r>
      <w:r w:rsidR="00E67620" w:rsidRPr="007002FC">
        <w:rPr>
          <w:rFonts w:cs="Times New Roman"/>
          <w:szCs w:val="24"/>
        </w:rPr>
        <w:t xml:space="preserve"> </w:t>
      </w:r>
      <w:r w:rsidR="00450C79" w:rsidRPr="007002FC">
        <w:rPr>
          <w:rFonts w:cs="Times New Roman"/>
          <w:szCs w:val="24"/>
        </w:rPr>
        <w:t>Karışımda</w:t>
      </w:r>
      <w:r w:rsidRPr="007002FC">
        <w:rPr>
          <w:rFonts w:cs="Times New Roman"/>
          <w:szCs w:val="24"/>
        </w:rPr>
        <w:t xml:space="preserve"> 50/70 penetrasyonlu bitüm ve %0,3 ora</w:t>
      </w:r>
      <w:r w:rsidR="00264569" w:rsidRPr="007002FC">
        <w:rPr>
          <w:rFonts w:cs="Times New Roman"/>
          <w:szCs w:val="24"/>
        </w:rPr>
        <w:t>n</w:t>
      </w:r>
      <w:r w:rsidRPr="007002FC">
        <w:rPr>
          <w:rFonts w:cs="Times New Roman"/>
          <w:szCs w:val="24"/>
        </w:rPr>
        <w:t>ında Natalya Kimya-Metyat isi</w:t>
      </w:r>
      <w:r w:rsidR="00264569" w:rsidRPr="007002FC">
        <w:rPr>
          <w:rFonts w:cs="Times New Roman"/>
          <w:szCs w:val="24"/>
        </w:rPr>
        <w:t>m</w:t>
      </w:r>
      <w:r w:rsidRPr="007002FC">
        <w:rPr>
          <w:rFonts w:cs="Times New Roman"/>
          <w:szCs w:val="24"/>
        </w:rPr>
        <w:t xml:space="preserve">li katkı </w:t>
      </w:r>
      <w:r w:rsidR="00450C79" w:rsidRPr="007002FC">
        <w:rPr>
          <w:rFonts w:cs="Times New Roman"/>
          <w:szCs w:val="24"/>
        </w:rPr>
        <w:t>k</w:t>
      </w:r>
      <w:r w:rsidRPr="007002FC">
        <w:rPr>
          <w:rFonts w:cs="Times New Roman"/>
          <w:szCs w:val="24"/>
        </w:rPr>
        <w:t>ullanılmıştır.</w:t>
      </w:r>
      <w:r w:rsidR="00450C79" w:rsidRPr="007002FC">
        <w:rPr>
          <w:rFonts w:cs="Times New Roman"/>
          <w:szCs w:val="24"/>
        </w:rPr>
        <w:t xml:space="preserve"> </w:t>
      </w:r>
      <w:r w:rsidRPr="007002FC">
        <w:rPr>
          <w:rFonts w:cs="Times New Roman"/>
          <w:szCs w:val="24"/>
        </w:rPr>
        <w:lastRenderedPageBreak/>
        <w:t xml:space="preserve">Karışım </w:t>
      </w:r>
      <w:r w:rsidR="00E62BBE">
        <w:rPr>
          <w:rFonts w:cs="Times New Roman"/>
          <w:szCs w:val="24"/>
        </w:rPr>
        <w:t>g</w:t>
      </w:r>
      <w:r w:rsidRPr="007002FC">
        <w:rPr>
          <w:rFonts w:cs="Times New Roman"/>
          <w:szCs w:val="24"/>
        </w:rPr>
        <w:t>radasyonunun hazırlanmasında kullanılan elekler ve sonuçları aşağıda</w:t>
      </w:r>
      <w:r w:rsidR="00F51414" w:rsidRPr="007002FC">
        <w:rPr>
          <w:rFonts w:cs="Times New Roman"/>
          <w:szCs w:val="24"/>
        </w:rPr>
        <w:t xml:space="preserve"> </w:t>
      </w:r>
      <w:r w:rsidR="00E62BBE" w:rsidRPr="00E62BBE">
        <w:rPr>
          <w:rFonts w:cs="Times New Roman"/>
          <w:szCs w:val="24"/>
        </w:rPr>
        <w:t>Şekil 4.</w:t>
      </w:r>
      <w:r w:rsidR="00F51414" w:rsidRPr="00E62BBE">
        <w:rPr>
          <w:rFonts w:cs="Times New Roman"/>
          <w:szCs w:val="24"/>
        </w:rPr>
        <w:t>3’te</w:t>
      </w:r>
      <w:r w:rsidR="00F51414" w:rsidRPr="007002FC">
        <w:rPr>
          <w:rFonts w:cs="Times New Roman"/>
          <w:szCs w:val="24"/>
        </w:rPr>
        <w:t xml:space="preserve"> verilmiştir.</w:t>
      </w:r>
    </w:p>
    <w:p w14:paraId="5DC632EB" w14:textId="77777777" w:rsidR="00F51414" w:rsidRPr="00E62BBE" w:rsidRDefault="00F6688C" w:rsidP="00E62BBE">
      <w:pPr>
        <w:pStyle w:val="Default"/>
        <w:keepNext/>
        <w:spacing w:after="120" w:line="360" w:lineRule="auto"/>
        <w:jc w:val="center"/>
        <w:rPr>
          <w:rFonts w:ascii="Times New Roman" w:hAnsi="Times New Roman" w:cs="Times New Roman"/>
          <w:noProof/>
        </w:rPr>
      </w:pPr>
      <w:r w:rsidRPr="00E62BBE">
        <w:rPr>
          <w:rFonts w:ascii="Times New Roman" w:hAnsi="Times New Roman" w:cs="Times New Roman"/>
          <w:noProof/>
        </w:rPr>
        <w:drawing>
          <wp:inline distT="0" distB="0" distL="0" distR="0" wp14:anchorId="2E014E28" wp14:editId="7AD7B712">
            <wp:extent cx="5400000" cy="1333971"/>
            <wp:effectExtent l="0" t="0" r="0" b="0"/>
            <wp:docPr id="6195423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1333971"/>
                    </a:xfrm>
                    <a:prstGeom prst="rect">
                      <a:avLst/>
                    </a:prstGeom>
                    <a:noFill/>
                  </pic:spPr>
                </pic:pic>
              </a:graphicData>
            </a:graphic>
          </wp:inline>
        </w:drawing>
      </w:r>
    </w:p>
    <w:p w14:paraId="4401C4AE" w14:textId="197A3A54" w:rsidR="00F6688C" w:rsidRPr="00E62BBE" w:rsidRDefault="00E62BBE" w:rsidP="00E62BBE">
      <w:pPr>
        <w:pStyle w:val="ResimYazs"/>
        <w:ind w:left="1134" w:hanging="1134"/>
        <w:rPr>
          <w:rFonts w:eastAsia="Calibri"/>
          <w:bCs/>
          <w:kern w:val="0"/>
          <w14:ligatures w14:val="none"/>
        </w:rPr>
      </w:pPr>
      <w:bookmarkStart w:id="143" w:name="_Toc151035396"/>
      <w:r>
        <w:rPr>
          <w:rFonts w:eastAsia="Calibri"/>
          <w:b/>
          <w:bCs/>
          <w:kern w:val="0"/>
          <w14:ligatures w14:val="none"/>
        </w:rPr>
        <w:t>Şekil 4.3</w:t>
      </w:r>
      <w:r>
        <w:rPr>
          <w:rFonts w:eastAsia="Calibri"/>
          <w:b/>
          <w:bCs/>
          <w:kern w:val="0"/>
          <w14:ligatures w14:val="none"/>
        </w:rPr>
        <w:tab/>
      </w:r>
      <w:r w:rsidR="00F51414" w:rsidRPr="00E62BBE">
        <w:rPr>
          <w:rFonts w:eastAsia="Calibri"/>
          <w:bCs/>
          <w:kern w:val="0"/>
          <w14:ligatures w14:val="none"/>
        </w:rPr>
        <w:t xml:space="preserve">Bitümlü </w:t>
      </w:r>
      <w:r>
        <w:rPr>
          <w:rFonts w:eastAsia="Calibri"/>
          <w:bCs/>
          <w:kern w:val="0"/>
          <w14:ligatures w14:val="none"/>
        </w:rPr>
        <w:t>t</w:t>
      </w:r>
      <w:r w:rsidR="00F51414" w:rsidRPr="00E62BBE">
        <w:rPr>
          <w:rFonts w:eastAsia="Calibri"/>
          <w:bCs/>
          <w:kern w:val="0"/>
          <w14:ligatures w14:val="none"/>
        </w:rPr>
        <w:t>emel gradasyonu</w:t>
      </w:r>
      <w:bookmarkEnd w:id="143"/>
    </w:p>
    <w:p w14:paraId="3A0B68FA" w14:textId="02C66ABE" w:rsidR="005F28AC" w:rsidRPr="007002FC" w:rsidRDefault="00E62BBE" w:rsidP="00E62BBE">
      <w:pPr>
        <w:pStyle w:val="Balk4"/>
      </w:pPr>
      <w:r>
        <w:t>4.1.1.3</w:t>
      </w:r>
      <w:r>
        <w:tab/>
      </w:r>
      <w:r w:rsidR="00264569" w:rsidRPr="007002FC">
        <w:t xml:space="preserve">Binder </w:t>
      </w:r>
      <w:r w:rsidRPr="007002FC">
        <w:t>tabakası elek analizi sonuçları</w:t>
      </w:r>
    </w:p>
    <w:p w14:paraId="1C3CA438" w14:textId="3A6C242C" w:rsidR="00264569" w:rsidRPr="007002FC" w:rsidRDefault="00264569" w:rsidP="00E62BBE">
      <w:pPr>
        <w:rPr>
          <w:rFonts w:cs="Times New Roman"/>
          <w:szCs w:val="24"/>
        </w:rPr>
      </w:pPr>
      <w:r w:rsidRPr="007002FC">
        <w:rPr>
          <w:rFonts w:cs="Times New Roman"/>
          <w:szCs w:val="24"/>
        </w:rPr>
        <w:t xml:space="preserve">Yapılan </w:t>
      </w:r>
      <w:r w:rsidR="00E62BBE" w:rsidRPr="007002FC">
        <w:rPr>
          <w:rFonts w:cs="Times New Roman"/>
          <w:szCs w:val="24"/>
        </w:rPr>
        <w:t xml:space="preserve">çalışmada binder tabakası </w:t>
      </w:r>
      <w:r w:rsidR="00BE29B8" w:rsidRPr="007002FC">
        <w:rPr>
          <w:rFonts w:cs="Times New Roman"/>
          <w:szCs w:val="24"/>
        </w:rPr>
        <w:t>için 2 farklı agrega cinsi ve 4 tip agrega boyutu kullanılmıştır.</w:t>
      </w:r>
      <w:r w:rsidR="00450C79" w:rsidRPr="007002FC">
        <w:rPr>
          <w:rFonts w:cs="Times New Roman"/>
          <w:szCs w:val="24"/>
        </w:rPr>
        <w:t xml:space="preserve"> </w:t>
      </w:r>
      <w:r w:rsidRPr="007002FC">
        <w:rPr>
          <w:rFonts w:cs="Times New Roman"/>
          <w:szCs w:val="24"/>
        </w:rPr>
        <w:t>Çukurca taş ocağında üretilen Andezit agregalarından boyutları 5-12 mm,</w:t>
      </w:r>
      <w:r w:rsidR="00E62BBE">
        <w:rPr>
          <w:rFonts w:cs="Times New Roman"/>
          <w:szCs w:val="24"/>
        </w:rPr>
        <w:t xml:space="preserve"> </w:t>
      </w:r>
      <w:r w:rsidRPr="007002FC">
        <w:rPr>
          <w:rFonts w:cs="Times New Roman"/>
          <w:szCs w:val="24"/>
        </w:rPr>
        <w:t>19-25 mm ve Musaköy Taş ocağında üretilen kalker agregalarının 0-5 mm ve 12-19 mm boyutlarındaki tane boyutlarıyla yapılan karışımın gradasyonu hazırlığında kullanılacak elek analizi sonuçları</w:t>
      </w:r>
      <w:r w:rsidR="00823CA3" w:rsidRPr="007002FC">
        <w:rPr>
          <w:rFonts w:cs="Times New Roman"/>
          <w:szCs w:val="24"/>
        </w:rPr>
        <w:t xml:space="preserve"> </w:t>
      </w:r>
      <w:r w:rsidR="00E62BBE" w:rsidRPr="00E62BBE">
        <w:rPr>
          <w:rFonts w:cs="Times New Roman"/>
          <w:szCs w:val="24"/>
        </w:rPr>
        <w:t>Şekil 4.</w:t>
      </w:r>
      <w:r w:rsidR="00823CA3" w:rsidRPr="00E62BBE">
        <w:rPr>
          <w:rFonts w:cs="Times New Roman"/>
          <w:szCs w:val="24"/>
        </w:rPr>
        <w:t>4’te</w:t>
      </w:r>
      <w:r w:rsidRPr="007002FC">
        <w:rPr>
          <w:rFonts w:cs="Times New Roman"/>
          <w:szCs w:val="24"/>
        </w:rPr>
        <w:t xml:space="preserve"> verilmiştir.</w:t>
      </w:r>
    </w:p>
    <w:p w14:paraId="1AFC4A82" w14:textId="77777777" w:rsidR="00823CA3" w:rsidRPr="00E62BBE" w:rsidRDefault="00AB0042" w:rsidP="00E62BBE">
      <w:pPr>
        <w:pStyle w:val="Default"/>
        <w:keepNext/>
        <w:spacing w:after="120" w:line="360" w:lineRule="auto"/>
        <w:jc w:val="center"/>
        <w:rPr>
          <w:rFonts w:ascii="Times New Roman" w:hAnsi="Times New Roman" w:cs="Times New Roman"/>
          <w:noProof/>
        </w:rPr>
      </w:pPr>
      <w:r w:rsidRPr="00E62BBE">
        <w:rPr>
          <w:rFonts w:ascii="Times New Roman" w:hAnsi="Times New Roman" w:cs="Times New Roman"/>
          <w:noProof/>
        </w:rPr>
        <w:drawing>
          <wp:inline distT="0" distB="0" distL="0" distR="0" wp14:anchorId="769CD236" wp14:editId="328C7276">
            <wp:extent cx="5400000" cy="1675948"/>
            <wp:effectExtent l="0" t="0" r="0" b="635"/>
            <wp:docPr id="13035133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1675948"/>
                    </a:xfrm>
                    <a:prstGeom prst="rect">
                      <a:avLst/>
                    </a:prstGeom>
                    <a:noFill/>
                  </pic:spPr>
                </pic:pic>
              </a:graphicData>
            </a:graphic>
          </wp:inline>
        </w:drawing>
      </w:r>
    </w:p>
    <w:p w14:paraId="28C471F0" w14:textId="51D06C23" w:rsidR="00AB0042" w:rsidRPr="00E62BBE" w:rsidRDefault="00E62BBE" w:rsidP="00E62BBE">
      <w:pPr>
        <w:pStyle w:val="ResimYazs"/>
        <w:ind w:left="1134" w:hanging="1134"/>
        <w:rPr>
          <w:rFonts w:eastAsia="Calibri"/>
          <w:bCs/>
          <w:kern w:val="0"/>
          <w14:ligatures w14:val="none"/>
        </w:rPr>
      </w:pPr>
      <w:bookmarkStart w:id="144" w:name="_Toc151035397"/>
      <w:r>
        <w:rPr>
          <w:rFonts w:eastAsia="Calibri"/>
          <w:b/>
          <w:bCs/>
          <w:kern w:val="0"/>
          <w14:ligatures w14:val="none"/>
        </w:rPr>
        <w:t>Şekil 4.4</w:t>
      </w:r>
      <w:r>
        <w:rPr>
          <w:rFonts w:eastAsia="Calibri"/>
          <w:b/>
          <w:bCs/>
          <w:kern w:val="0"/>
          <w14:ligatures w14:val="none"/>
        </w:rPr>
        <w:tab/>
      </w:r>
      <w:r w:rsidR="00823CA3" w:rsidRPr="00E62BBE">
        <w:rPr>
          <w:rFonts w:eastAsia="Calibri"/>
          <w:bCs/>
          <w:kern w:val="0"/>
          <w14:ligatures w14:val="none"/>
        </w:rPr>
        <w:t xml:space="preserve">Binder </w:t>
      </w:r>
      <w:r w:rsidRPr="00E62BBE">
        <w:rPr>
          <w:rFonts w:eastAsia="Calibri"/>
          <w:bCs/>
          <w:kern w:val="0"/>
          <w14:ligatures w14:val="none"/>
        </w:rPr>
        <w:t>tabakası gradasyonu</w:t>
      </w:r>
      <w:bookmarkEnd w:id="144"/>
    </w:p>
    <w:p w14:paraId="0A54C538" w14:textId="7724DBBF" w:rsidR="005F28AC" w:rsidRPr="007002FC" w:rsidRDefault="00E62BBE" w:rsidP="00E62BBE">
      <w:pPr>
        <w:pStyle w:val="Balk4"/>
      </w:pPr>
      <w:r>
        <w:t>4.1.1.4</w:t>
      </w:r>
      <w:r>
        <w:tab/>
      </w:r>
      <w:r w:rsidR="00C530B8" w:rsidRPr="007002FC">
        <w:t xml:space="preserve">Aşınma </w:t>
      </w:r>
      <w:r w:rsidRPr="007002FC">
        <w:t xml:space="preserve">tabakası elek analizi sonuçları </w:t>
      </w:r>
    </w:p>
    <w:p w14:paraId="330B487F" w14:textId="71126025" w:rsidR="00C530B8" w:rsidRPr="007002FC" w:rsidRDefault="00BE29B8" w:rsidP="00E62BBE">
      <w:pPr>
        <w:rPr>
          <w:rFonts w:cs="Times New Roman"/>
          <w:szCs w:val="24"/>
        </w:rPr>
      </w:pPr>
      <w:r w:rsidRPr="007002FC">
        <w:rPr>
          <w:rFonts w:cs="Times New Roman"/>
          <w:szCs w:val="24"/>
        </w:rPr>
        <w:t xml:space="preserve">Yapılan Çalışmada </w:t>
      </w:r>
      <w:r w:rsidR="00523DA7" w:rsidRPr="007002FC">
        <w:rPr>
          <w:rFonts w:cs="Times New Roman"/>
          <w:szCs w:val="24"/>
        </w:rPr>
        <w:t>Aşınma Tabakası</w:t>
      </w:r>
      <w:r w:rsidRPr="007002FC">
        <w:rPr>
          <w:rFonts w:cs="Times New Roman"/>
          <w:szCs w:val="24"/>
        </w:rPr>
        <w:t xml:space="preserve"> için Musa</w:t>
      </w:r>
      <w:r w:rsidR="00523DA7" w:rsidRPr="007002FC">
        <w:rPr>
          <w:rFonts w:cs="Times New Roman"/>
          <w:szCs w:val="24"/>
        </w:rPr>
        <w:t xml:space="preserve"> </w:t>
      </w:r>
      <w:r w:rsidRPr="007002FC">
        <w:rPr>
          <w:rFonts w:cs="Times New Roman"/>
          <w:szCs w:val="24"/>
        </w:rPr>
        <w:t>köyden alınan Kalker agregasına ait 3 tip agrega boyutu kullanılmıştır.</w:t>
      </w:r>
      <w:r w:rsidR="00523DA7" w:rsidRPr="007002FC">
        <w:rPr>
          <w:rFonts w:cs="Times New Roman"/>
          <w:szCs w:val="24"/>
        </w:rPr>
        <w:t xml:space="preserve"> </w:t>
      </w:r>
      <w:r w:rsidR="00F77A41" w:rsidRPr="007002FC">
        <w:rPr>
          <w:rFonts w:cs="Times New Roman"/>
          <w:szCs w:val="24"/>
        </w:rPr>
        <w:t>Musa</w:t>
      </w:r>
      <w:r w:rsidR="00523DA7" w:rsidRPr="007002FC">
        <w:rPr>
          <w:rFonts w:cs="Times New Roman"/>
          <w:szCs w:val="24"/>
        </w:rPr>
        <w:t xml:space="preserve"> </w:t>
      </w:r>
      <w:r w:rsidR="00F77A41" w:rsidRPr="007002FC">
        <w:rPr>
          <w:rFonts w:cs="Times New Roman"/>
          <w:szCs w:val="24"/>
        </w:rPr>
        <w:t>köy taş ocağında üretilen 0-5</w:t>
      </w:r>
      <w:r w:rsidR="00E62BBE">
        <w:rPr>
          <w:rFonts w:cs="Times New Roman"/>
          <w:szCs w:val="24"/>
        </w:rPr>
        <w:t xml:space="preserve"> mm, </w:t>
      </w:r>
      <w:r w:rsidR="00F77A41" w:rsidRPr="007002FC">
        <w:rPr>
          <w:rFonts w:cs="Times New Roman"/>
          <w:szCs w:val="24"/>
        </w:rPr>
        <w:t>5-12 mm,</w:t>
      </w:r>
      <w:r w:rsidR="00E62BBE">
        <w:rPr>
          <w:rFonts w:cs="Times New Roman"/>
          <w:szCs w:val="24"/>
        </w:rPr>
        <w:t xml:space="preserve"> </w:t>
      </w:r>
      <w:r w:rsidR="00F77A41" w:rsidRPr="007002FC">
        <w:rPr>
          <w:rFonts w:cs="Times New Roman"/>
          <w:szCs w:val="24"/>
        </w:rPr>
        <w:t xml:space="preserve">12-19 </w:t>
      </w:r>
      <w:r w:rsidR="00F77A41" w:rsidRPr="007002FC">
        <w:rPr>
          <w:rFonts w:cs="Times New Roman"/>
          <w:szCs w:val="24"/>
        </w:rPr>
        <w:lastRenderedPageBreak/>
        <w:t>mm tane boyutlarıyla birlikte gönderilen 50/70 bitüm kullanılmıştır.</w:t>
      </w:r>
      <w:r w:rsidR="00523DA7" w:rsidRPr="007002FC">
        <w:rPr>
          <w:rFonts w:cs="Times New Roman"/>
          <w:szCs w:val="24"/>
        </w:rPr>
        <w:t xml:space="preserve"> </w:t>
      </w:r>
      <w:r w:rsidR="00F77A41" w:rsidRPr="007002FC">
        <w:rPr>
          <w:rFonts w:cs="Times New Roman"/>
          <w:szCs w:val="24"/>
        </w:rPr>
        <w:t>Karışım gradasyon</w:t>
      </w:r>
      <w:r w:rsidR="0030437A" w:rsidRPr="007002FC">
        <w:rPr>
          <w:rFonts w:cs="Times New Roman"/>
          <w:szCs w:val="24"/>
        </w:rPr>
        <w:t>u</w:t>
      </w:r>
      <w:r w:rsidR="006547EA" w:rsidRPr="007002FC">
        <w:rPr>
          <w:rFonts w:cs="Times New Roman"/>
          <w:szCs w:val="24"/>
        </w:rPr>
        <w:t xml:space="preserve"> </w:t>
      </w:r>
      <w:r w:rsidR="0030437A" w:rsidRPr="007002FC">
        <w:rPr>
          <w:rFonts w:cs="Times New Roman"/>
          <w:szCs w:val="24"/>
        </w:rPr>
        <w:t xml:space="preserve">uygunluğu </w:t>
      </w:r>
      <w:r w:rsidR="00E62BBE" w:rsidRPr="00E62BBE">
        <w:rPr>
          <w:rFonts w:cs="Times New Roman"/>
          <w:szCs w:val="24"/>
        </w:rPr>
        <w:t>Şekil 4.</w:t>
      </w:r>
      <w:r w:rsidR="006547EA" w:rsidRPr="00E62BBE">
        <w:rPr>
          <w:rFonts w:cs="Times New Roman"/>
          <w:szCs w:val="24"/>
        </w:rPr>
        <w:t>5</w:t>
      </w:r>
      <w:r w:rsidR="00E62BBE">
        <w:rPr>
          <w:rFonts w:cs="Times New Roman"/>
          <w:szCs w:val="24"/>
        </w:rPr>
        <w:t>’</w:t>
      </w:r>
      <w:r w:rsidR="006547EA" w:rsidRPr="007002FC">
        <w:rPr>
          <w:rFonts w:cs="Times New Roman"/>
          <w:szCs w:val="24"/>
        </w:rPr>
        <w:t xml:space="preserve">te </w:t>
      </w:r>
      <w:r w:rsidR="0030437A" w:rsidRPr="007002FC">
        <w:rPr>
          <w:rFonts w:cs="Times New Roman"/>
          <w:szCs w:val="24"/>
        </w:rPr>
        <w:t>verilmiştir.</w:t>
      </w:r>
    </w:p>
    <w:p w14:paraId="24315098" w14:textId="77777777" w:rsidR="006547EA" w:rsidRPr="00E62BBE" w:rsidRDefault="00987801" w:rsidP="00E62BBE">
      <w:pPr>
        <w:pStyle w:val="Default"/>
        <w:keepNext/>
        <w:spacing w:after="120" w:line="360" w:lineRule="auto"/>
        <w:jc w:val="center"/>
        <w:rPr>
          <w:rFonts w:ascii="Times New Roman" w:hAnsi="Times New Roman" w:cs="Times New Roman"/>
          <w:noProof/>
        </w:rPr>
      </w:pPr>
      <w:r w:rsidRPr="00E62BBE">
        <w:rPr>
          <w:rFonts w:ascii="Times New Roman" w:hAnsi="Times New Roman" w:cs="Times New Roman"/>
          <w:noProof/>
        </w:rPr>
        <w:drawing>
          <wp:inline distT="0" distB="0" distL="0" distR="0" wp14:anchorId="2777E15C" wp14:editId="033E8D62">
            <wp:extent cx="5400000" cy="2485291"/>
            <wp:effectExtent l="0" t="0" r="0" b="0"/>
            <wp:docPr id="48905538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2485291"/>
                    </a:xfrm>
                    <a:prstGeom prst="rect">
                      <a:avLst/>
                    </a:prstGeom>
                    <a:noFill/>
                  </pic:spPr>
                </pic:pic>
              </a:graphicData>
            </a:graphic>
          </wp:inline>
        </w:drawing>
      </w:r>
    </w:p>
    <w:p w14:paraId="12EDAAD8" w14:textId="02DC25DC" w:rsidR="006547EA" w:rsidRPr="00E62BBE" w:rsidRDefault="00E62BBE" w:rsidP="00E62BBE">
      <w:pPr>
        <w:pStyle w:val="ResimYazs"/>
        <w:ind w:left="1134" w:hanging="1134"/>
        <w:rPr>
          <w:rFonts w:eastAsia="Calibri"/>
          <w:bCs/>
          <w:kern w:val="0"/>
          <w14:ligatures w14:val="none"/>
        </w:rPr>
      </w:pPr>
      <w:bookmarkStart w:id="145" w:name="_Toc151035398"/>
      <w:r>
        <w:rPr>
          <w:rFonts w:eastAsia="Calibri"/>
          <w:b/>
          <w:bCs/>
          <w:kern w:val="0"/>
          <w14:ligatures w14:val="none"/>
        </w:rPr>
        <w:t>Şekil 4.5</w:t>
      </w:r>
      <w:r>
        <w:rPr>
          <w:rFonts w:eastAsia="Calibri"/>
          <w:b/>
          <w:bCs/>
          <w:kern w:val="0"/>
          <w14:ligatures w14:val="none"/>
        </w:rPr>
        <w:tab/>
      </w:r>
      <w:r w:rsidRPr="00E62BBE">
        <w:rPr>
          <w:rFonts w:eastAsia="Calibri"/>
          <w:bCs/>
          <w:kern w:val="0"/>
          <w14:ligatures w14:val="none"/>
        </w:rPr>
        <w:t>A</w:t>
      </w:r>
      <w:r w:rsidR="006547EA" w:rsidRPr="00E62BBE">
        <w:rPr>
          <w:rFonts w:eastAsia="Calibri"/>
          <w:bCs/>
          <w:kern w:val="0"/>
          <w14:ligatures w14:val="none"/>
        </w:rPr>
        <w:t xml:space="preserve">şınma </w:t>
      </w:r>
      <w:r>
        <w:rPr>
          <w:rFonts w:eastAsia="Calibri"/>
          <w:bCs/>
          <w:kern w:val="0"/>
          <w14:ligatures w14:val="none"/>
        </w:rPr>
        <w:t>t</w:t>
      </w:r>
      <w:r w:rsidR="006547EA" w:rsidRPr="00E62BBE">
        <w:rPr>
          <w:rFonts w:eastAsia="Calibri"/>
          <w:bCs/>
          <w:kern w:val="0"/>
          <w14:ligatures w14:val="none"/>
        </w:rPr>
        <w:t>abakası gradasyonu</w:t>
      </w:r>
      <w:bookmarkEnd w:id="145"/>
    </w:p>
    <w:p w14:paraId="608391FF" w14:textId="00DA701A" w:rsidR="007453AA" w:rsidRPr="007002FC" w:rsidRDefault="00AA3696" w:rsidP="00E62BBE">
      <w:pPr>
        <w:pStyle w:val="Balk3"/>
      </w:pPr>
      <w:bookmarkStart w:id="146" w:name="_Toc151035361"/>
      <w:r w:rsidRPr="007002FC">
        <w:t>4.1</w:t>
      </w:r>
      <w:r w:rsidR="007453AA" w:rsidRPr="007002FC">
        <w:t>.</w:t>
      </w:r>
      <w:r w:rsidR="003A54D8" w:rsidRPr="007002FC">
        <w:t>2</w:t>
      </w:r>
      <w:r w:rsidR="00E62BBE">
        <w:tab/>
      </w:r>
      <w:r w:rsidR="007453AA" w:rsidRPr="007002FC">
        <w:t xml:space="preserve">Özgül </w:t>
      </w:r>
      <w:r w:rsidR="00E62BBE" w:rsidRPr="007002FC">
        <w:t>ağırlık ve su emme deneyi sonuçları</w:t>
      </w:r>
      <w:bookmarkEnd w:id="146"/>
    </w:p>
    <w:p w14:paraId="34B6D2E3" w14:textId="1FD21E86" w:rsidR="00213A11" w:rsidRPr="007002FC" w:rsidRDefault="00213A11" w:rsidP="00E62BBE">
      <w:pPr>
        <w:rPr>
          <w:rFonts w:cs="Times New Roman"/>
          <w:szCs w:val="24"/>
        </w:rPr>
      </w:pPr>
      <w:r w:rsidRPr="007002FC">
        <w:rPr>
          <w:rFonts w:cs="Times New Roman"/>
          <w:szCs w:val="24"/>
        </w:rPr>
        <w:t>Kaba agrega,</w:t>
      </w:r>
      <w:r w:rsidR="00E62BBE">
        <w:rPr>
          <w:rFonts w:cs="Times New Roman"/>
          <w:szCs w:val="24"/>
        </w:rPr>
        <w:t xml:space="preserve"> </w:t>
      </w:r>
      <w:r w:rsidRPr="007002FC">
        <w:rPr>
          <w:rFonts w:cs="Times New Roman"/>
          <w:szCs w:val="24"/>
        </w:rPr>
        <w:t>ince agrega ve mineral filler için özgül ağırlık ve su emme deneyleri ASTM C 127’e göre yapılmıştır.</w:t>
      </w:r>
      <w:r w:rsidR="00450C79" w:rsidRPr="007002FC">
        <w:rPr>
          <w:rFonts w:cs="Times New Roman"/>
          <w:szCs w:val="24"/>
        </w:rPr>
        <w:t xml:space="preserve"> </w:t>
      </w:r>
      <w:r w:rsidR="00523DA7" w:rsidRPr="007002FC">
        <w:rPr>
          <w:rFonts w:cs="Times New Roman"/>
          <w:szCs w:val="24"/>
        </w:rPr>
        <w:t>Sonuçları</w:t>
      </w:r>
      <w:r w:rsidR="005854E3" w:rsidRPr="007002FC">
        <w:rPr>
          <w:rFonts w:cs="Times New Roman"/>
          <w:szCs w:val="24"/>
        </w:rPr>
        <w:t xml:space="preserve"> </w:t>
      </w:r>
      <w:r w:rsidR="00334EF1">
        <w:rPr>
          <w:rFonts w:cs="Times New Roman"/>
          <w:szCs w:val="24"/>
        </w:rPr>
        <w:t>Çizelge</w:t>
      </w:r>
      <w:r w:rsidR="005854E3" w:rsidRPr="00334EF1">
        <w:rPr>
          <w:rFonts w:cs="Times New Roman"/>
          <w:szCs w:val="24"/>
        </w:rPr>
        <w:t xml:space="preserve"> </w:t>
      </w:r>
      <w:r w:rsidR="00334EF1">
        <w:rPr>
          <w:rFonts w:cs="Times New Roman"/>
          <w:szCs w:val="24"/>
        </w:rPr>
        <w:t>4.1</w:t>
      </w:r>
      <w:r w:rsidR="00E62BBE">
        <w:rPr>
          <w:rFonts w:cs="Times New Roman"/>
          <w:szCs w:val="24"/>
        </w:rPr>
        <w:t>’</w:t>
      </w:r>
      <w:r w:rsidR="005854E3" w:rsidRPr="007002FC">
        <w:rPr>
          <w:rFonts w:cs="Times New Roman"/>
          <w:szCs w:val="24"/>
        </w:rPr>
        <w:t>d</w:t>
      </w:r>
      <w:r w:rsidR="00334EF1">
        <w:rPr>
          <w:rFonts w:cs="Times New Roman"/>
          <w:szCs w:val="24"/>
        </w:rPr>
        <w:t>e</w:t>
      </w:r>
      <w:r w:rsidR="005854E3" w:rsidRPr="007002FC">
        <w:rPr>
          <w:rFonts w:cs="Times New Roman"/>
          <w:szCs w:val="24"/>
        </w:rPr>
        <w:t xml:space="preserve"> </w:t>
      </w:r>
      <w:r w:rsidRPr="007002FC">
        <w:rPr>
          <w:rFonts w:cs="Times New Roman"/>
          <w:szCs w:val="24"/>
        </w:rPr>
        <w:t>verilm</w:t>
      </w:r>
      <w:r w:rsidR="005854E3" w:rsidRPr="007002FC">
        <w:rPr>
          <w:rFonts w:cs="Times New Roman"/>
          <w:szCs w:val="24"/>
        </w:rPr>
        <w:t>iştir.</w:t>
      </w:r>
    </w:p>
    <w:p w14:paraId="396D9C34" w14:textId="302E3AE1" w:rsidR="00C7292A" w:rsidRPr="007002FC" w:rsidRDefault="00334EF1" w:rsidP="00334EF1">
      <w:pPr>
        <w:pStyle w:val="Tablo"/>
      </w:pPr>
      <w:bookmarkStart w:id="147" w:name="_Toc151035423"/>
      <w:r>
        <w:t>Çizelge</w:t>
      </w:r>
      <w:r w:rsidRPr="00334EF1">
        <w:t xml:space="preserve"> 4.1</w:t>
      </w:r>
      <w:r w:rsidRPr="00334EF1">
        <w:tab/>
      </w:r>
      <w:r w:rsidRPr="00334EF1">
        <w:rPr>
          <w:b w:val="0"/>
        </w:rPr>
        <w:t>Bitümlü temel kaba, ince ve filler agregaları için özgül ağırlık ve su emme deneyi sonuçları</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3"/>
        <w:gridCol w:w="728"/>
        <w:gridCol w:w="729"/>
        <w:gridCol w:w="729"/>
        <w:gridCol w:w="729"/>
        <w:gridCol w:w="729"/>
        <w:gridCol w:w="729"/>
        <w:gridCol w:w="729"/>
        <w:gridCol w:w="729"/>
      </w:tblGrid>
      <w:tr w:rsidR="00C7292A" w:rsidRPr="00334EF1" w14:paraId="0F283ECB" w14:textId="77777777" w:rsidTr="00334EF1">
        <w:trPr>
          <w:trHeight w:val="45"/>
        </w:trPr>
        <w:tc>
          <w:tcPr>
            <w:tcW w:w="5000" w:type="pct"/>
            <w:gridSpan w:val="9"/>
            <w:shd w:val="clear" w:color="auto" w:fill="auto"/>
            <w:noWrap/>
            <w:vAlign w:val="bottom"/>
            <w:hideMark/>
          </w:tcPr>
          <w:p w14:paraId="2F1336C0" w14:textId="54F55DB4" w:rsidR="00C7292A" w:rsidRPr="00334EF1" w:rsidRDefault="00C7292A" w:rsidP="001B1855">
            <w:pPr>
              <w:spacing w:before="40" w:after="40" w:line="240" w:lineRule="auto"/>
              <w:jc w:val="center"/>
              <w:rPr>
                <w:rFonts w:eastAsia="Times New Roman"/>
                <w:b/>
                <w:color w:val="000000"/>
                <w:kern w:val="0"/>
                <w:sz w:val="20"/>
                <w:szCs w:val="20"/>
                <w:lang w:eastAsia="tr-TR"/>
                <w14:ligatures w14:val="none"/>
              </w:rPr>
            </w:pPr>
            <w:r w:rsidRPr="00334EF1">
              <w:rPr>
                <w:rFonts w:eastAsia="Times New Roman"/>
                <w:b/>
                <w:color w:val="000000"/>
                <w:kern w:val="0"/>
                <w:sz w:val="20"/>
                <w:szCs w:val="20"/>
                <w:lang w:eastAsia="tr-TR"/>
                <w14:ligatures w14:val="none"/>
              </w:rPr>
              <w:t>ÖZGÜL AĞIRLIKLAR</w:t>
            </w:r>
          </w:p>
        </w:tc>
      </w:tr>
      <w:tr w:rsidR="001B1855" w:rsidRPr="00334EF1" w14:paraId="3C7872DE" w14:textId="77777777" w:rsidTr="00334EF1">
        <w:tc>
          <w:tcPr>
            <w:tcW w:w="1568" w:type="pct"/>
            <w:vMerge w:val="restart"/>
            <w:shd w:val="clear" w:color="auto" w:fill="auto"/>
            <w:noWrap/>
            <w:vAlign w:val="bottom"/>
            <w:hideMark/>
          </w:tcPr>
          <w:p w14:paraId="5889F85D" w14:textId="77777777" w:rsidR="001B1855" w:rsidRPr="00334EF1" w:rsidRDefault="001B1855" w:rsidP="00334EF1">
            <w:pPr>
              <w:spacing w:before="40" w:after="40" w:line="240" w:lineRule="auto"/>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Kuru özgül ağırlık hacim</w:t>
            </w:r>
          </w:p>
          <w:p w14:paraId="15FD9976" w14:textId="4009DA6E" w:rsidR="001B1855" w:rsidRPr="00334EF1" w:rsidRDefault="001B1855" w:rsidP="00334EF1">
            <w:pPr>
              <w:spacing w:before="40" w:after="40" w:line="240" w:lineRule="auto"/>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W1/V1</w:t>
            </w:r>
          </w:p>
        </w:tc>
        <w:tc>
          <w:tcPr>
            <w:tcW w:w="429" w:type="pct"/>
            <w:shd w:val="clear" w:color="auto" w:fill="auto"/>
            <w:noWrap/>
            <w:vAlign w:val="bottom"/>
            <w:hideMark/>
          </w:tcPr>
          <w:p w14:paraId="3CF501AF"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2,687</w:t>
            </w:r>
          </w:p>
        </w:tc>
        <w:tc>
          <w:tcPr>
            <w:tcW w:w="429" w:type="pct"/>
            <w:shd w:val="clear" w:color="auto" w:fill="auto"/>
            <w:noWrap/>
            <w:vAlign w:val="bottom"/>
            <w:hideMark/>
          </w:tcPr>
          <w:p w14:paraId="1E4E6ACC"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2,687</w:t>
            </w:r>
          </w:p>
        </w:tc>
        <w:tc>
          <w:tcPr>
            <w:tcW w:w="429" w:type="pct"/>
            <w:shd w:val="clear" w:color="auto" w:fill="auto"/>
            <w:noWrap/>
            <w:vAlign w:val="bottom"/>
            <w:hideMark/>
          </w:tcPr>
          <w:p w14:paraId="4163CDE1"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2,467</w:t>
            </w:r>
          </w:p>
        </w:tc>
        <w:tc>
          <w:tcPr>
            <w:tcW w:w="429" w:type="pct"/>
            <w:shd w:val="clear" w:color="auto" w:fill="auto"/>
            <w:noWrap/>
            <w:vAlign w:val="bottom"/>
            <w:hideMark/>
          </w:tcPr>
          <w:p w14:paraId="2CDE0C4D"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2,464</w:t>
            </w:r>
          </w:p>
        </w:tc>
        <w:tc>
          <w:tcPr>
            <w:tcW w:w="429" w:type="pct"/>
            <w:shd w:val="clear" w:color="auto" w:fill="auto"/>
            <w:noWrap/>
            <w:vAlign w:val="bottom"/>
            <w:hideMark/>
          </w:tcPr>
          <w:p w14:paraId="5D8ABE76"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2,707</w:t>
            </w:r>
          </w:p>
        </w:tc>
        <w:tc>
          <w:tcPr>
            <w:tcW w:w="429" w:type="pct"/>
            <w:shd w:val="clear" w:color="auto" w:fill="auto"/>
            <w:noWrap/>
            <w:vAlign w:val="bottom"/>
            <w:hideMark/>
          </w:tcPr>
          <w:p w14:paraId="2EB9A290"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2,709</w:t>
            </w:r>
          </w:p>
        </w:tc>
        <w:tc>
          <w:tcPr>
            <w:tcW w:w="429" w:type="pct"/>
            <w:shd w:val="clear" w:color="auto" w:fill="auto"/>
            <w:noWrap/>
            <w:vAlign w:val="bottom"/>
            <w:hideMark/>
          </w:tcPr>
          <w:p w14:paraId="229E4528"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2,527</w:t>
            </w:r>
          </w:p>
        </w:tc>
        <w:tc>
          <w:tcPr>
            <w:tcW w:w="429" w:type="pct"/>
            <w:shd w:val="clear" w:color="auto" w:fill="auto"/>
            <w:noWrap/>
            <w:vAlign w:val="bottom"/>
            <w:hideMark/>
          </w:tcPr>
          <w:p w14:paraId="2CCFD704"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2,527</w:t>
            </w:r>
          </w:p>
        </w:tc>
      </w:tr>
      <w:tr w:rsidR="001B1855" w:rsidRPr="00334EF1" w14:paraId="43CE7551" w14:textId="77777777" w:rsidTr="00334EF1">
        <w:tc>
          <w:tcPr>
            <w:tcW w:w="1568" w:type="pct"/>
            <w:vMerge/>
            <w:shd w:val="clear" w:color="auto" w:fill="auto"/>
            <w:noWrap/>
            <w:vAlign w:val="bottom"/>
            <w:hideMark/>
          </w:tcPr>
          <w:p w14:paraId="73DB9440" w14:textId="6AFF2060" w:rsidR="001B1855" w:rsidRPr="00334EF1" w:rsidRDefault="001B1855" w:rsidP="00334EF1">
            <w:pPr>
              <w:spacing w:before="40" w:after="40" w:line="240" w:lineRule="auto"/>
              <w:rPr>
                <w:rFonts w:eastAsia="Times New Roman"/>
                <w:color w:val="000000"/>
                <w:kern w:val="0"/>
                <w:sz w:val="20"/>
                <w:szCs w:val="20"/>
                <w:lang w:eastAsia="tr-TR"/>
                <w14:ligatures w14:val="none"/>
              </w:rPr>
            </w:pPr>
          </w:p>
        </w:tc>
        <w:tc>
          <w:tcPr>
            <w:tcW w:w="858" w:type="pct"/>
            <w:gridSpan w:val="2"/>
            <w:shd w:val="clear" w:color="auto" w:fill="auto"/>
            <w:noWrap/>
            <w:vAlign w:val="bottom"/>
            <w:hideMark/>
          </w:tcPr>
          <w:p w14:paraId="49D340C7"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2,687</w:t>
            </w:r>
          </w:p>
        </w:tc>
        <w:tc>
          <w:tcPr>
            <w:tcW w:w="858" w:type="pct"/>
            <w:gridSpan w:val="2"/>
            <w:shd w:val="clear" w:color="auto" w:fill="auto"/>
            <w:noWrap/>
            <w:vAlign w:val="bottom"/>
            <w:hideMark/>
          </w:tcPr>
          <w:p w14:paraId="4868F0ED"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2,466</w:t>
            </w:r>
          </w:p>
        </w:tc>
        <w:tc>
          <w:tcPr>
            <w:tcW w:w="858" w:type="pct"/>
            <w:gridSpan w:val="2"/>
            <w:shd w:val="clear" w:color="auto" w:fill="auto"/>
            <w:noWrap/>
            <w:vAlign w:val="bottom"/>
            <w:hideMark/>
          </w:tcPr>
          <w:p w14:paraId="7CEF9DBE"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2,708</w:t>
            </w:r>
          </w:p>
        </w:tc>
        <w:tc>
          <w:tcPr>
            <w:tcW w:w="858" w:type="pct"/>
            <w:gridSpan w:val="2"/>
            <w:shd w:val="clear" w:color="auto" w:fill="auto"/>
            <w:noWrap/>
            <w:vAlign w:val="bottom"/>
            <w:hideMark/>
          </w:tcPr>
          <w:p w14:paraId="0F838693"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2,527</w:t>
            </w:r>
          </w:p>
        </w:tc>
      </w:tr>
      <w:tr w:rsidR="001B1855" w:rsidRPr="00334EF1" w14:paraId="21BD9925" w14:textId="77777777" w:rsidTr="00334EF1">
        <w:tc>
          <w:tcPr>
            <w:tcW w:w="1568" w:type="pct"/>
            <w:vMerge w:val="restart"/>
            <w:shd w:val="clear" w:color="auto" w:fill="auto"/>
            <w:noWrap/>
            <w:vAlign w:val="bottom"/>
            <w:hideMark/>
          </w:tcPr>
          <w:p w14:paraId="0B5DFEE8" w14:textId="77777777" w:rsidR="001B1855" w:rsidRPr="00334EF1" w:rsidRDefault="001B1855" w:rsidP="00334EF1">
            <w:pPr>
              <w:spacing w:before="40" w:after="40" w:line="240" w:lineRule="auto"/>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DKY özgül ağırlık</w:t>
            </w:r>
          </w:p>
          <w:p w14:paraId="62777BF1" w14:textId="3008B3B8" w:rsidR="001B1855" w:rsidRPr="00334EF1" w:rsidRDefault="001B1855" w:rsidP="00334EF1">
            <w:pPr>
              <w:spacing w:before="40" w:after="40" w:line="240" w:lineRule="auto"/>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W2/V1</w:t>
            </w:r>
          </w:p>
        </w:tc>
        <w:tc>
          <w:tcPr>
            <w:tcW w:w="429" w:type="pct"/>
            <w:shd w:val="clear" w:color="auto" w:fill="auto"/>
            <w:noWrap/>
            <w:vAlign w:val="bottom"/>
            <w:hideMark/>
          </w:tcPr>
          <w:p w14:paraId="1CDAAC63"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2,693</w:t>
            </w:r>
          </w:p>
        </w:tc>
        <w:tc>
          <w:tcPr>
            <w:tcW w:w="429" w:type="pct"/>
            <w:shd w:val="clear" w:color="auto" w:fill="auto"/>
            <w:noWrap/>
            <w:vAlign w:val="bottom"/>
            <w:hideMark/>
          </w:tcPr>
          <w:p w14:paraId="0C1411A8"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2,693</w:t>
            </w:r>
          </w:p>
        </w:tc>
        <w:tc>
          <w:tcPr>
            <w:tcW w:w="429" w:type="pct"/>
            <w:shd w:val="clear" w:color="auto" w:fill="auto"/>
            <w:noWrap/>
            <w:vAlign w:val="bottom"/>
            <w:hideMark/>
          </w:tcPr>
          <w:p w14:paraId="78F61CA4"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2,474</w:t>
            </w:r>
          </w:p>
        </w:tc>
        <w:tc>
          <w:tcPr>
            <w:tcW w:w="429" w:type="pct"/>
            <w:shd w:val="clear" w:color="auto" w:fill="auto"/>
            <w:noWrap/>
            <w:vAlign w:val="bottom"/>
            <w:hideMark/>
          </w:tcPr>
          <w:p w14:paraId="14B5ABC7"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2,476</w:t>
            </w:r>
          </w:p>
        </w:tc>
        <w:tc>
          <w:tcPr>
            <w:tcW w:w="429" w:type="pct"/>
            <w:shd w:val="clear" w:color="auto" w:fill="auto"/>
            <w:noWrap/>
            <w:vAlign w:val="bottom"/>
            <w:hideMark/>
          </w:tcPr>
          <w:p w14:paraId="188BAFDC"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2,708</w:t>
            </w:r>
          </w:p>
        </w:tc>
        <w:tc>
          <w:tcPr>
            <w:tcW w:w="429" w:type="pct"/>
            <w:shd w:val="clear" w:color="auto" w:fill="auto"/>
            <w:noWrap/>
            <w:vAlign w:val="bottom"/>
            <w:hideMark/>
          </w:tcPr>
          <w:p w14:paraId="41E65819"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2,711</w:t>
            </w:r>
          </w:p>
        </w:tc>
        <w:tc>
          <w:tcPr>
            <w:tcW w:w="429" w:type="pct"/>
            <w:shd w:val="clear" w:color="auto" w:fill="auto"/>
            <w:noWrap/>
            <w:vAlign w:val="bottom"/>
            <w:hideMark/>
          </w:tcPr>
          <w:p w14:paraId="3CCE945E"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2,552</w:t>
            </w:r>
          </w:p>
        </w:tc>
        <w:tc>
          <w:tcPr>
            <w:tcW w:w="429" w:type="pct"/>
            <w:shd w:val="clear" w:color="auto" w:fill="auto"/>
            <w:noWrap/>
            <w:vAlign w:val="bottom"/>
            <w:hideMark/>
          </w:tcPr>
          <w:p w14:paraId="5C1EB975"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2,552</w:t>
            </w:r>
          </w:p>
        </w:tc>
      </w:tr>
      <w:tr w:rsidR="001B1855" w:rsidRPr="00334EF1" w14:paraId="350D9CD2" w14:textId="77777777" w:rsidTr="00334EF1">
        <w:tc>
          <w:tcPr>
            <w:tcW w:w="1568" w:type="pct"/>
            <w:vMerge/>
            <w:shd w:val="clear" w:color="auto" w:fill="auto"/>
            <w:noWrap/>
            <w:vAlign w:val="bottom"/>
            <w:hideMark/>
          </w:tcPr>
          <w:p w14:paraId="01A8D98A" w14:textId="5E9EC0F9" w:rsidR="001B1855" w:rsidRPr="00334EF1" w:rsidRDefault="001B1855" w:rsidP="00334EF1">
            <w:pPr>
              <w:spacing w:before="40" w:after="40" w:line="240" w:lineRule="auto"/>
              <w:rPr>
                <w:rFonts w:eastAsia="Times New Roman"/>
                <w:color w:val="000000"/>
                <w:kern w:val="0"/>
                <w:sz w:val="20"/>
                <w:szCs w:val="20"/>
                <w:lang w:eastAsia="tr-TR"/>
                <w14:ligatures w14:val="none"/>
              </w:rPr>
            </w:pPr>
          </w:p>
        </w:tc>
        <w:tc>
          <w:tcPr>
            <w:tcW w:w="858" w:type="pct"/>
            <w:gridSpan w:val="2"/>
            <w:shd w:val="clear" w:color="auto" w:fill="auto"/>
            <w:noWrap/>
            <w:vAlign w:val="bottom"/>
            <w:hideMark/>
          </w:tcPr>
          <w:p w14:paraId="45AE4658"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2,693</w:t>
            </w:r>
          </w:p>
        </w:tc>
        <w:tc>
          <w:tcPr>
            <w:tcW w:w="858" w:type="pct"/>
            <w:gridSpan w:val="2"/>
            <w:shd w:val="clear" w:color="auto" w:fill="auto"/>
            <w:noWrap/>
            <w:vAlign w:val="bottom"/>
            <w:hideMark/>
          </w:tcPr>
          <w:p w14:paraId="49CD7530"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2,475</w:t>
            </w:r>
          </w:p>
        </w:tc>
        <w:tc>
          <w:tcPr>
            <w:tcW w:w="858" w:type="pct"/>
            <w:gridSpan w:val="2"/>
            <w:shd w:val="clear" w:color="auto" w:fill="auto"/>
            <w:noWrap/>
            <w:vAlign w:val="bottom"/>
            <w:hideMark/>
          </w:tcPr>
          <w:p w14:paraId="6A1581DC"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2,71</w:t>
            </w:r>
          </w:p>
        </w:tc>
        <w:tc>
          <w:tcPr>
            <w:tcW w:w="858" w:type="pct"/>
            <w:gridSpan w:val="2"/>
            <w:shd w:val="clear" w:color="auto" w:fill="auto"/>
            <w:noWrap/>
            <w:vAlign w:val="bottom"/>
            <w:hideMark/>
          </w:tcPr>
          <w:p w14:paraId="5623C371"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2,552</w:t>
            </w:r>
          </w:p>
        </w:tc>
      </w:tr>
      <w:tr w:rsidR="001B1855" w:rsidRPr="00334EF1" w14:paraId="37D19A36" w14:textId="77777777" w:rsidTr="00334EF1">
        <w:tc>
          <w:tcPr>
            <w:tcW w:w="1568" w:type="pct"/>
            <w:vMerge w:val="restart"/>
            <w:shd w:val="clear" w:color="auto" w:fill="auto"/>
            <w:noWrap/>
            <w:vAlign w:val="bottom"/>
            <w:hideMark/>
          </w:tcPr>
          <w:p w14:paraId="7D5B95FB" w14:textId="77777777" w:rsidR="001B1855" w:rsidRPr="00334EF1" w:rsidRDefault="001B1855" w:rsidP="00334EF1">
            <w:pPr>
              <w:spacing w:before="40" w:after="40" w:line="240" w:lineRule="auto"/>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Zahiri özgül ağırlık</w:t>
            </w:r>
          </w:p>
          <w:p w14:paraId="6645E4CD" w14:textId="3D95AB34" w:rsidR="001B1855" w:rsidRPr="00334EF1" w:rsidRDefault="001B1855" w:rsidP="00334EF1">
            <w:pPr>
              <w:spacing w:before="40" w:after="40" w:line="240" w:lineRule="auto"/>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W1/V2</w:t>
            </w:r>
          </w:p>
        </w:tc>
        <w:tc>
          <w:tcPr>
            <w:tcW w:w="429" w:type="pct"/>
            <w:shd w:val="clear" w:color="auto" w:fill="auto"/>
            <w:noWrap/>
            <w:vAlign w:val="bottom"/>
            <w:hideMark/>
          </w:tcPr>
          <w:p w14:paraId="22677560"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2,704</w:t>
            </w:r>
          </w:p>
        </w:tc>
        <w:tc>
          <w:tcPr>
            <w:tcW w:w="429" w:type="pct"/>
            <w:shd w:val="clear" w:color="auto" w:fill="auto"/>
            <w:noWrap/>
            <w:vAlign w:val="bottom"/>
            <w:hideMark/>
          </w:tcPr>
          <w:p w14:paraId="760EA2BD"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2,704</w:t>
            </w:r>
          </w:p>
        </w:tc>
        <w:tc>
          <w:tcPr>
            <w:tcW w:w="429" w:type="pct"/>
            <w:shd w:val="clear" w:color="auto" w:fill="auto"/>
            <w:noWrap/>
            <w:vAlign w:val="bottom"/>
            <w:hideMark/>
          </w:tcPr>
          <w:p w14:paraId="2A8615B6"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2,484</w:t>
            </w:r>
          </w:p>
        </w:tc>
        <w:tc>
          <w:tcPr>
            <w:tcW w:w="429" w:type="pct"/>
            <w:shd w:val="clear" w:color="auto" w:fill="auto"/>
            <w:noWrap/>
            <w:vAlign w:val="bottom"/>
            <w:hideMark/>
          </w:tcPr>
          <w:p w14:paraId="74FBB411"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2,493</w:t>
            </w:r>
          </w:p>
        </w:tc>
        <w:tc>
          <w:tcPr>
            <w:tcW w:w="429" w:type="pct"/>
            <w:shd w:val="clear" w:color="auto" w:fill="auto"/>
            <w:noWrap/>
            <w:vAlign w:val="bottom"/>
            <w:hideMark/>
          </w:tcPr>
          <w:p w14:paraId="7737DEEB"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2,71</w:t>
            </w:r>
          </w:p>
        </w:tc>
        <w:tc>
          <w:tcPr>
            <w:tcW w:w="429" w:type="pct"/>
            <w:shd w:val="clear" w:color="auto" w:fill="auto"/>
            <w:noWrap/>
            <w:vAlign w:val="bottom"/>
            <w:hideMark/>
          </w:tcPr>
          <w:p w14:paraId="356FC932"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2,714</w:t>
            </w:r>
          </w:p>
        </w:tc>
        <w:tc>
          <w:tcPr>
            <w:tcW w:w="429" w:type="pct"/>
            <w:shd w:val="clear" w:color="auto" w:fill="auto"/>
            <w:noWrap/>
            <w:vAlign w:val="bottom"/>
            <w:hideMark/>
          </w:tcPr>
          <w:p w14:paraId="1C864554"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2,593</w:t>
            </w:r>
          </w:p>
        </w:tc>
        <w:tc>
          <w:tcPr>
            <w:tcW w:w="429" w:type="pct"/>
            <w:shd w:val="clear" w:color="auto" w:fill="auto"/>
            <w:noWrap/>
            <w:vAlign w:val="bottom"/>
            <w:hideMark/>
          </w:tcPr>
          <w:p w14:paraId="661E69E6"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2,593</w:t>
            </w:r>
          </w:p>
        </w:tc>
      </w:tr>
      <w:tr w:rsidR="001B1855" w:rsidRPr="00334EF1" w14:paraId="21FDC225" w14:textId="77777777" w:rsidTr="00334EF1">
        <w:tc>
          <w:tcPr>
            <w:tcW w:w="1568" w:type="pct"/>
            <w:vMerge/>
            <w:shd w:val="clear" w:color="auto" w:fill="auto"/>
            <w:noWrap/>
            <w:vAlign w:val="bottom"/>
            <w:hideMark/>
          </w:tcPr>
          <w:p w14:paraId="7F15D48B" w14:textId="71E1C551" w:rsidR="001B1855" w:rsidRPr="00334EF1" w:rsidRDefault="001B1855" w:rsidP="00334EF1">
            <w:pPr>
              <w:spacing w:before="40" w:after="40" w:line="240" w:lineRule="auto"/>
              <w:rPr>
                <w:rFonts w:eastAsia="Times New Roman"/>
                <w:color w:val="000000"/>
                <w:kern w:val="0"/>
                <w:sz w:val="20"/>
                <w:szCs w:val="20"/>
                <w:lang w:eastAsia="tr-TR"/>
                <w14:ligatures w14:val="none"/>
              </w:rPr>
            </w:pPr>
          </w:p>
        </w:tc>
        <w:tc>
          <w:tcPr>
            <w:tcW w:w="858" w:type="pct"/>
            <w:gridSpan w:val="2"/>
            <w:shd w:val="clear" w:color="auto" w:fill="auto"/>
            <w:noWrap/>
            <w:vAlign w:val="bottom"/>
            <w:hideMark/>
          </w:tcPr>
          <w:p w14:paraId="0387CAEA"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2,704</w:t>
            </w:r>
          </w:p>
        </w:tc>
        <w:tc>
          <w:tcPr>
            <w:tcW w:w="858" w:type="pct"/>
            <w:gridSpan w:val="2"/>
            <w:shd w:val="clear" w:color="auto" w:fill="auto"/>
            <w:noWrap/>
            <w:vAlign w:val="bottom"/>
            <w:hideMark/>
          </w:tcPr>
          <w:p w14:paraId="0B803493"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2,488</w:t>
            </w:r>
          </w:p>
        </w:tc>
        <w:tc>
          <w:tcPr>
            <w:tcW w:w="858" w:type="pct"/>
            <w:gridSpan w:val="2"/>
            <w:shd w:val="clear" w:color="auto" w:fill="auto"/>
            <w:noWrap/>
            <w:vAlign w:val="bottom"/>
            <w:hideMark/>
          </w:tcPr>
          <w:p w14:paraId="506D9C68"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2,712</w:t>
            </w:r>
          </w:p>
        </w:tc>
        <w:tc>
          <w:tcPr>
            <w:tcW w:w="858" w:type="pct"/>
            <w:gridSpan w:val="2"/>
            <w:shd w:val="clear" w:color="auto" w:fill="auto"/>
            <w:noWrap/>
            <w:vAlign w:val="bottom"/>
            <w:hideMark/>
          </w:tcPr>
          <w:p w14:paraId="181613AE" w14:textId="77777777" w:rsidR="001B1855" w:rsidRPr="00334EF1" w:rsidRDefault="001B1855"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2,593</w:t>
            </w:r>
          </w:p>
        </w:tc>
      </w:tr>
      <w:tr w:rsidR="00C7292A" w:rsidRPr="00334EF1" w14:paraId="6EA3C836" w14:textId="77777777" w:rsidTr="00334EF1">
        <w:tc>
          <w:tcPr>
            <w:tcW w:w="5000" w:type="pct"/>
            <w:gridSpan w:val="9"/>
            <w:shd w:val="clear" w:color="auto" w:fill="auto"/>
            <w:noWrap/>
            <w:vAlign w:val="bottom"/>
            <w:hideMark/>
          </w:tcPr>
          <w:p w14:paraId="1F0DC74E" w14:textId="77777777" w:rsidR="00C7292A" w:rsidRPr="001B1855" w:rsidRDefault="00C7292A" w:rsidP="001B1855">
            <w:pPr>
              <w:spacing w:before="40" w:after="40" w:line="240" w:lineRule="auto"/>
              <w:jc w:val="center"/>
              <w:rPr>
                <w:rFonts w:eastAsia="Times New Roman"/>
                <w:b/>
                <w:color w:val="000000"/>
                <w:kern w:val="0"/>
                <w:sz w:val="20"/>
                <w:szCs w:val="20"/>
                <w:lang w:eastAsia="tr-TR"/>
                <w14:ligatures w14:val="none"/>
              </w:rPr>
            </w:pPr>
            <w:r w:rsidRPr="001B1855">
              <w:rPr>
                <w:rFonts w:eastAsia="Times New Roman"/>
                <w:b/>
                <w:color w:val="000000"/>
                <w:kern w:val="0"/>
                <w:sz w:val="20"/>
                <w:szCs w:val="20"/>
                <w:lang w:eastAsia="tr-TR"/>
                <w14:ligatures w14:val="none"/>
              </w:rPr>
              <w:t>SU EMME</w:t>
            </w:r>
          </w:p>
        </w:tc>
      </w:tr>
      <w:tr w:rsidR="00C7292A" w:rsidRPr="00334EF1" w14:paraId="19913108" w14:textId="77777777" w:rsidTr="00334EF1">
        <w:tc>
          <w:tcPr>
            <w:tcW w:w="1568" w:type="pct"/>
            <w:shd w:val="clear" w:color="auto" w:fill="auto"/>
            <w:noWrap/>
            <w:vAlign w:val="bottom"/>
            <w:hideMark/>
          </w:tcPr>
          <w:p w14:paraId="1C44A765" w14:textId="77777777" w:rsidR="00C7292A" w:rsidRPr="00334EF1" w:rsidRDefault="00C7292A" w:rsidP="00334EF1">
            <w:pPr>
              <w:spacing w:before="40" w:after="40" w:line="240" w:lineRule="auto"/>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Su emme %</w:t>
            </w:r>
          </w:p>
        </w:tc>
        <w:tc>
          <w:tcPr>
            <w:tcW w:w="429" w:type="pct"/>
            <w:shd w:val="clear" w:color="auto" w:fill="auto"/>
            <w:noWrap/>
            <w:vAlign w:val="bottom"/>
            <w:hideMark/>
          </w:tcPr>
          <w:p w14:paraId="10D69733"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0,24</w:t>
            </w:r>
          </w:p>
        </w:tc>
        <w:tc>
          <w:tcPr>
            <w:tcW w:w="429" w:type="pct"/>
            <w:shd w:val="clear" w:color="auto" w:fill="auto"/>
            <w:noWrap/>
            <w:vAlign w:val="bottom"/>
            <w:hideMark/>
          </w:tcPr>
          <w:p w14:paraId="13733A46"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0,24</w:t>
            </w:r>
          </w:p>
        </w:tc>
        <w:tc>
          <w:tcPr>
            <w:tcW w:w="429" w:type="pct"/>
            <w:shd w:val="clear" w:color="auto" w:fill="auto"/>
            <w:noWrap/>
            <w:vAlign w:val="bottom"/>
            <w:hideMark/>
          </w:tcPr>
          <w:p w14:paraId="468F527E"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0,27</w:t>
            </w:r>
          </w:p>
        </w:tc>
        <w:tc>
          <w:tcPr>
            <w:tcW w:w="429" w:type="pct"/>
            <w:shd w:val="clear" w:color="auto" w:fill="auto"/>
            <w:noWrap/>
            <w:vAlign w:val="bottom"/>
            <w:hideMark/>
          </w:tcPr>
          <w:p w14:paraId="035C750F"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0,47</w:t>
            </w:r>
          </w:p>
        </w:tc>
        <w:tc>
          <w:tcPr>
            <w:tcW w:w="429" w:type="pct"/>
            <w:shd w:val="clear" w:color="auto" w:fill="auto"/>
            <w:noWrap/>
            <w:vAlign w:val="bottom"/>
            <w:hideMark/>
          </w:tcPr>
          <w:p w14:paraId="0D03664B"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0,04</w:t>
            </w:r>
          </w:p>
        </w:tc>
        <w:tc>
          <w:tcPr>
            <w:tcW w:w="429" w:type="pct"/>
            <w:shd w:val="clear" w:color="auto" w:fill="auto"/>
            <w:noWrap/>
            <w:vAlign w:val="bottom"/>
            <w:hideMark/>
          </w:tcPr>
          <w:p w14:paraId="5677F44E"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0,06</w:t>
            </w:r>
          </w:p>
        </w:tc>
        <w:tc>
          <w:tcPr>
            <w:tcW w:w="429" w:type="pct"/>
            <w:shd w:val="clear" w:color="auto" w:fill="auto"/>
            <w:noWrap/>
            <w:vAlign w:val="bottom"/>
            <w:hideMark/>
          </w:tcPr>
          <w:p w14:paraId="52E442DB"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1,01</w:t>
            </w:r>
          </w:p>
        </w:tc>
        <w:tc>
          <w:tcPr>
            <w:tcW w:w="429" w:type="pct"/>
            <w:shd w:val="clear" w:color="auto" w:fill="auto"/>
            <w:noWrap/>
            <w:vAlign w:val="bottom"/>
            <w:hideMark/>
          </w:tcPr>
          <w:p w14:paraId="19E5A254"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1,01</w:t>
            </w:r>
          </w:p>
        </w:tc>
      </w:tr>
      <w:tr w:rsidR="00C7292A" w:rsidRPr="00334EF1" w14:paraId="5E9AD721" w14:textId="77777777" w:rsidTr="00334EF1">
        <w:tc>
          <w:tcPr>
            <w:tcW w:w="1568" w:type="pct"/>
            <w:shd w:val="clear" w:color="auto" w:fill="auto"/>
            <w:noWrap/>
            <w:vAlign w:val="bottom"/>
            <w:hideMark/>
          </w:tcPr>
          <w:p w14:paraId="7212C271" w14:textId="77777777" w:rsidR="00C7292A" w:rsidRPr="00334EF1" w:rsidRDefault="00C7292A" w:rsidP="00334EF1">
            <w:pPr>
              <w:spacing w:before="40" w:after="40" w:line="240" w:lineRule="auto"/>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100*(W2-W1)/W1</w:t>
            </w:r>
          </w:p>
        </w:tc>
        <w:tc>
          <w:tcPr>
            <w:tcW w:w="858" w:type="pct"/>
            <w:gridSpan w:val="2"/>
            <w:shd w:val="clear" w:color="auto" w:fill="auto"/>
            <w:noWrap/>
            <w:vAlign w:val="bottom"/>
            <w:hideMark/>
          </w:tcPr>
          <w:p w14:paraId="54BA4E47"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0,24</w:t>
            </w:r>
          </w:p>
        </w:tc>
        <w:tc>
          <w:tcPr>
            <w:tcW w:w="858" w:type="pct"/>
            <w:gridSpan w:val="2"/>
            <w:shd w:val="clear" w:color="auto" w:fill="auto"/>
            <w:noWrap/>
            <w:vAlign w:val="bottom"/>
            <w:hideMark/>
          </w:tcPr>
          <w:p w14:paraId="0A59E2EC"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0,37</w:t>
            </w:r>
          </w:p>
        </w:tc>
        <w:tc>
          <w:tcPr>
            <w:tcW w:w="858" w:type="pct"/>
            <w:gridSpan w:val="2"/>
            <w:shd w:val="clear" w:color="auto" w:fill="auto"/>
            <w:noWrap/>
            <w:vAlign w:val="bottom"/>
            <w:hideMark/>
          </w:tcPr>
          <w:p w14:paraId="35632524"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0,05</w:t>
            </w:r>
          </w:p>
        </w:tc>
        <w:tc>
          <w:tcPr>
            <w:tcW w:w="858" w:type="pct"/>
            <w:gridSpan w:val="2"/>
            <w:shd w:val="clear" w:color="auto" w:fill="auto"/>
            <w:noWrap/>
            <w:vAlign w:val="bottom"/>
            <w:hideMark/>
          </w:tcPr>
          <w:p w14:paraId="3794B2C4" w14:textId="77777777" w:rsidR="00C7292A" w:rsidRPr="00334EF1" w:rsidRDefault="00C7292A" w:rsidP="001B1855">
            <w:pPr>
              <w:spacing w:before="40" w:after="40" w:line="240" w:lineRule="auto"/>
              <w:jc w:val="center"/>
              <w:rPr>
                <w:rFonts w:eastAsia="Times New Roman"/>
                <w:color w:val="000000"/>
                <w:kern w:val="0"/>
                <w:sz w:val="20"/>
                <w:szCs w:val="20"/>
                <w:lang w:eastAsia="tr-TR"/>
                <w14:ligatures w14:val="none"/>
              </w:rPr>
            </w:pPr>
            <w:r w:rsidRPr="00334EF1">
              <w:rPr>
                <w:rFonts w:eastAsia="Times New Roman"/>
                <w:color w:val="000000"/>
                <w:kern w:val="0"/>
                <w:sz w:val="20"/>
                <w:szCs w:val="20"/>
                <w:lang w:eastAsia="tr-TR"/>
                <w14:ligatures w14:val="none"/>
              </w:rPr>
              <w:t>1,01</w:t>
            </w:r>
          </w:p>
        </w:tc>
      </w:tr>
    </w:tbl>
    <w:p w14:paraId="687B5045" w14:textId="7F5ACAA7" w:rsidR="00C7292A" w:rsidRPr="007002FC" w:rsidRDefault="00C7292A" w:rsidP="001B1855">
      <w:pPr>
        <w:spacing w:line="240" w:lineRule="auto"/>
      </w:pPr>
    </w:p>
    <w:p w14:paraId="010D3862" w14:textId="5FE4AFCC" w:rsidR="005854E3" w:rsidRPr="007002FC" w:rsidRDefault="00194CCC" w:rsidP="001B1855">
      <w:r w:rsidRPr="007002FC">
        <w:t xml:space="preserve">Özgül ağırlık deneyi </w:t>
      </w:r>
      <w:r w:rsidRPr="001B1855">
        <w:t xml:space="preserve">Şekil </w:t>
      </w:r>
      <w:r w:rsidR="001B1855" w:rsidRPr="001B1855">
        <w:t>4.6</w:t>
      </w:r>
      <w:r w:rsidRPr="001B1855">
        <w:t>’</w:t>
      </w:r>
      <w:r w:rsidR="001B1855">
        <w:t>da</w:t>
      </w:r>
      <w:r w:rsidRPr="007002FC">
        <w:t xml:space="preserve"> verilmiştir.</w:t>
      </w:r>
    </w:p>
    <w:p w14:paraId="2B422673" w14:textId="74E04EC7" w:rsidR="009C58D3" w:rsidRPr="001B1855" w:rsidRDefault="001738C7" w:rsidP="001B1855">
      <w:pPr>
        <w:pStyle w:val="Default"/>
        <w:keepNext/>
        <w:spacing w:after="120" w:line="360" w:lineRule="auto"/>
        <w:jc w:val="center"/>
        <w:rPr>
          <w:rFonts w:ascii="Times New Roman" w:hAnsi="Times New Roman" w:cs="Times New Roman"/>
          <w:noProof/>
        </w:rPr>
      </w:pPr>
      <w:r w:rsidRPr="001B1855">
        <w:rPr>
          <w:rFonts w:ascii="Times New Roman" w:hAnsi="Times New Roman" w:cs="Times New Roman"/>
          <w:noProof/>
        </w:rPr>
        <w:lastRenderedPageBreak/>
        <w:drawing>
          <wp:inline distT="0" distB="0" distL="0" distR="0" wp14:anchorId="15B28709" wp14:editId="4F22F653">
            <wp:extent cx="2880000" cy="4151320"/>
            <wp:effectExtent l="0" t="0" r="0" b="1905"/>
            <wp:docPr id="12197286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5">
                      <a:extLst>
                        <a:ext uri="{28A0092B-C50C-407E-A947-70E740481C1C}">
                          <a14:useLocalDpi xmlns:a14="http://schemas.microsoft.com/office/drawing/2010/main" val="0"/>
                        </a:ext>
                      </a:extLst>
                    </a:blip>
                    <a:srcRect l="26080" t="15845" r="18172" b="23370"/>
                    <a:stretch/>
                  </pic:blipFill>
                  <pic:spPr bwMode="auto">
                    <a:xfrm>
                      <a:off x="0" y="0"/>
                      <a:ext cx="2880000" cy="4151320"/>
                    </a:xfrm>
                    <a:prstGeom prst="rect">
                      <a:avLst/>
                    </a:prstGeom>
                    <a:noFill/>
                    <a:ln>
                      <a:noFill/>
                    </a:ln>
                    <a:extLst>
                      <a:ext uri="{53640926-AAD7-44D8-BBD7-CCE9431645EC}">
                        <a14:shadowObscured xmlns:a14="http://schemas.microsoft.com/office/drawing/2010/main"/>
                      </a:ext>
                    </a:extLst>
                  </pic:spPr>
                </pic:pic>
              </a:graphicData>
            </a:graphic>
          </wp:inline>
        </w:drawing>
      </w:r>
    </w:p>
    <w:p w14:paraId="6734C21B" w14:textId="08B9F61F" w:rsidR="001B1855" w:rsidRPr="001B1855" w:rsidRDefault="001B1855" w:rsidP="001B1855">
      <w:pPr>
        <w:pStyle w:val="ResimYazs"/>
        <w:ind w:left="1134" w:hanging="1134"/>
        <w:rPr>
          <w:rFonts w:eastAsia="Calibri"/>
          <w:bCs/>
          <w:kern w:val="0"/>
          <w14:ligatures w14:val="none"/>
        </w:rPr>
      </w:pPr>
      <w:bookmarkStart w:id="148" w:name="_Toc151035399"/>
      <w:r w:rsidRPr="001B1855">
        <w:rPr>
          <w:rFonts w:eastAsia="Calibri"/>
          <w:b/>
          <w:bCs/>
          <w:kern w:val="0"/>
          <w14:ligatures w14:val="none"/>
        </w:rPr>
        <w:t>Şekil</w:t>
      </w:r>
      <w:r>
        <w:rPr>
          <w:rFonts w:eastAsia="Calibri"/>
          <w:b/>
          <w:bCs/>
          <w:kern w:val="0"/>
          <w14:ligatures w14:val="none"/>
        </w:rPr>
        <w:t xml:space="preserve"> 4.6</w:t>
      </w:r>
      <w:r>
        <w:rPr>
          <w:rFonts w:eastAsia="Calibri"/>
          <w:b/>
          <w:bCs/>
          <w:kern w:val="0"/>
          <w14:ligatures w14:val="none"/>
        </w:rPr>
        <w:tab/>
      </w:r>
      <w:r w:rsidRPr="001B1855">
        <w:rPr>
          <w:rFonts w:eastAsia="Calibri"/>
          <w:bCs/>
          <w:kern w:val="0"/>
          <w14:ligatures w14:val="none"/>
        </w:rPr>
        <w:t>Özgül ağırlık deneyi</w:t>
      </w:r>
      <w:bookmarkEnd w:id="148"/>
    </w:p>
    <w:p w14:paraId="5FBBE176" w14:textId="12F55E4B" w:rsidR="00FE5C83" w:rsidRPr="007002FC" w:rsidRDefault="00AA3696" w:rsidP="001B1855">
      <w:pPr>
        <w:pStyle w:val="Balk3"/>
      </w:pPr>
      <w:bookmarkStart w:id="149" w:name="_Toc151035362"/>
      <w:r w:rsidRPr="007002FC">
        <w:t>4.1</w:t>
      </w:r>
      <w:r w:rsidR="002D5BB4" w:rsidRPr="007002FC">
        <w:t>.3</w:t>
      </w:r>
      <w:r w:rsidR="001B1855">
        <w:tab/>
      </w:r>
      <w:r w:rsidR="002D5BB4" w:rsidRPr="007002FC">
        <w:t>Los Angeles (</w:t>
      </w:r>
      <w:r w:rsidR="001B1855" w:rsidRPr="007002FC">
        <w:t>aşınma kaybı) deneyi sonuçları</w:t>
      </w:r>
      <w:bookmarkEnd w:id="149"/>
      <w:r w:rsidR="001B1855" w:rsidRPr="007002FC">
        <w:t xml:space="preserve"> </w:t>
      </w:r>
    </w:p>
    <w:p w14:paraId="37A147DE" w14:textId="3028C6D5" w:rsidR="00194CCC" w:rsidRPr="007002FC" w:rsidRDefault="00244320" w:rsidP="001B1855">
      <w:pPr>
        <w:keepNext/>
        <w:rPr>
          <w:rFonts w:cs="Times New Roman"/>
          <w:noProof/>
          <w:szCs w:val="24"/>
          <w:lang w:eastAsia="tr-TR"/>
        </w:rPr>
      </w:pPr>
      <w:r w:rsidRPr="007002FC">
        <w:rPr>
          <w:rFonts w:cs="Times New Roman"/>
          <w:szCs w:val="24"/>
        </w:rPr>
        <w:t>Agregaların üstyapı</w:t>
      </w:r>
      <w:r w:rsidR="00346091" w:rsidRPr="007002FC">
        <w:rPr>
          <w:rFonts w:cs="Times New Roman"/>
          <w:szCs w:val="24"/>
        </w:rPr>
        <w:t>da</w:t>
      </w:r>
      <w:r w:rsidRPr="007002FC">
        <w:rPr>
          <w:rFonts w:cs="Times New Roman"/>
          <w:szCs w:val="24"/>
        </w:rPr>
        <w:t xml:space="preserve"> meydana gelecek </w:t>
      </w:r>
      <w:r w:rsidR="00346091" w:rsidRPr="007002FC">
        <w:rPr>
          <w:rFonts w:cs="Times New Roman"/>
          <w:szCs w:val="24"/>
        </w:rPr>
        <w:t xml:space="preserve">olan </w:t>
      </w:r>
      <w:r w:rsidRPr="007002FC">
        <w:rPr>
          <w:rFonts w:cs="Times New Roman"/>
          <w:szCs w:val="24"/>
        </w:rPr>
        <w:t xml:space="preserve">mekanik etkiler karşı dayanımını inceleyen deneyin sonucu </w:t>
      </w:r>
      <w:r w:rsidR="001B1855" w:rsidRPr="001B1855">
        <w:rPr>
          <w:rFonts w:cs="Times New Roman"/>
          <w:szCs w:val="24"/>
        </w:rPr>
        <w:t>Çizelge 4.2</w:t>
      </w:r>
      <w:r w:rsidR="00194CCC" w:rsidRPr="001B1855">
        <w:rPr>
          <w:rFonts w:cs="Times New Roman"/>
          <w:szCs w:val="24"/>
        </w:rPr>
        <w:t>’</w:t>
      </w:r>
      <w:r w:rsidRPr="001B1855">
        <w:rPr>
          <w:rFonts w:cs="Times New Roman"/>
          <w:szCs w:val="24"/>
        </w:rPr>
        <w:t>de</w:t>
      </w:r>
      <w:r w:rsidRPr="007002FC">
        <w:rPr>
          <w:rFonts w:cs="Times New Roman"/>
          <w:szCs w:val="24"/>
        </w:rPr>
        <w:t xml:space="preserve"> verilmiştir.</w:t>
      </w:r>
      <w:r w:rsidR="009947BC" w:rsidRPr="007002FC">
        <w:rPr>
          <w:rFonts w:cs="Times New Roman"/>
          <w:noProof/>
          <w:szCs w:val="24"/>
          <w:lang w:eastAsia="tr-TR"/>
        </w:rPr>
        <w:t xml:space="preserve"> </w:t>
      </w:r>
    </w:p>
    <w:p w14:paraId="40BB9B38" w14:textId="0C9E8CCD" w:rsidR="00DC76C0" w:rsidRPr="001B1855" w:rsidRDefault="001B1855" w:rsidP="001B1855">
      <w:pPr>
        <w:pStyle w:val="Tablo"/>
        <w:rPr>
          <w:b w:val="0"/>
        </w:rPr>
      </w:pPr>
      <w:bookmarkStart w:id="150" w:name="_Toc151035424"/>
      <w:r>
        <w:t>Çizelge 4.2</w:t>
      </w:r>
      <w:r>
        <w:tab/>
      </w:r>
      <w:r w:rsidR="00DC76C0" w:rsidRPr="001B1855">
        <w:rPr>
          <w:b w:val="0"/>
        </w:rPr>
        <w:t xml:space="preserve">Bitümlü </w:t>
      </w:r>
      <w:r w:rsidRPr="001B1855">
        <w:rPr>
          <w:b w:val="0"/>
        </w:rPr>
        <w:t xml:space="preserve">temel </w:t>
      </w:r>
      <w:r w:rsidR="00DC76C0" w:rsidRPr="001B1855">
        <w:rPr>
          <w:b w:val="0"/>
        </w:rPr>
        <w:t xml:space="preserve">Los Angeles </w:t>
      </w:r>
      <w:r w:rsidRPr="001B1855">
        <w:rPr>
          <w:b w:val="0"/>
        </w:rPr>
        <w:t>deneyi sonuçları</w:t>
      </w:r>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2"/>
        <w:gridCol w:w="2406"/>
        <w:gridCol w:w="2406"/>
      </w:tblGrid>
      <w:tr w:rsidR="001B1855" w:rsidRPr="007002FC" w14:paraId="7E90D569" w14:textId="77777777" w:rsidTr="001B1855">
        <w:trPr>
          <w:trHeight w:val="640"/>
        </w:trPr>
        <w:tc>
          <w:tcPr>
            <w:tcW w:w="2167" w:type="pct"/>
            <w:shd w:val="clear" w:color="auto" w:fill="auto"/>
            <w:noWrap/>
            <w:vAlign w:val="center"/>
            <w:hideMark/>
          </w:tcPr>
          <w:p w14:paraId="169C6E0E" w14:textId="77777777" w:rsidR="001B1855" w:rsidRPr="001B1855" w:rsidRDefault="001B1855" w:rsidP="001B1855">
            <w:pPr>
              <w:spacing w:before="40" w:after="40" w:line="240" w:lineRule="auto"/>
              <w:jc w:val="left"/>
              <w:rPr>
                <w:rFonts w:eastAsia="Times New Roman" w:cs="Times New Roman"/>
                <w:b/>
                <w:color w:val="000000"/>
                <w:kern w:val="0"/>
                <w:sz w:val="20"/>
                <w:szCs w:val="20"/>
                <w:lang w:eastAsia="tr-TR"/>
                <w14:ligatures w14:val="none"/>
              </w:rPr>
            </w:pPr>
            <w:r w:rsidRPr="001B1855">
              <w:rPr>
                <w:rFonts w:eastAsia="Times New Roman" w:cs="Times New Roman"/>
                <w:b/>
                <w:color w:val="000000"/>
                <w:kern w:val="0"/>
                <w:sz w:val="20"/>
                <w:szCs w:val="20"/>
                <w:lang w:eastAsia="tr-TR"/>
                <w14:ligatures w14:val="none"/>
              </w:rPr>
              <w:t xml:space="preserve">AŞINMA SINIFI </w:t>
            </w:r>
          </w:p>
        </w:tc>
        <w:tc>
          <w:tcPr>
            <w:tcW w:w="1416" w:type="pct"/>
            <w:shd w:val="clear" w:color="auto" w:fill="auto"/>
            <w:noWrap/>
            <w:vAlign w:val="center"/>
            <w:hideMark/>
          </w:tcPr>
          <w:p w14:paraId="2B70DD1C" w14:textId="41EC80E8" w:rsidR="001B1855" w:rsidRPr="001B1855" w:rsidRDefault="001B1855" w:rsidP="001B1855">
            <w:pPr>
              <w:spacing w:before="40" w:after="40" w:line="240" w:lineRule="auto"/>
              <w:jc w:val="center"/>
              <w:rPr>
                <w:rFonts w:eastAsia="Times New Roman" w:cs="Times New Roman"/>
                <w:b/>
                <w:color w:val="000000"/>
                <w:kern w:val="0"/>
                <w:sz w:val="20"/>
                <w:szCs w:val="20"/>
                <w:lang w:eastAsia="tr-TR"/>
                <w14:ligatures w14:val="none"/>
              </w:rPr>
            </w:pPr>
            <w:r w:rsidRPr="001B1855">
              <w:rPr>
                <w:rFonts w:eastAsia="Times New Roman" w:cs="Times New Roman"/>
                <w:b/>
                <w:color w:val="000000"/>
                <w:kern w:val="0"/>
                <w:sz w:val="20"/>
                <w:szCs w:val="20"/>
                <w:lang w:eastAsia="tr-TR"/>
                <w14:ligatures w14:val="none"/>
              </w:rPr>
              <w:t>A</w:t>
            </w:r>
            <w:r>
              <w:rPr>
                <w:rFonts w:eastAsia="Times New Roman" w:cs="Times New Roman"/>
                <w:b/>
                <w:color w:val="000000"/>
                <w:kern w:val="0"/>
                <w:sz w:val="20"/>
                <w:szCs w:val="20"/>
                <w:lang w:eastAsia="tr-TR"/>
                <w14:ligatures w14:val="none"/>
              </w:rPr>
              <w:t xml:space="preserve"> </w:t>
            </w:r>
            <w:r w:rsidRPr="001B1855">
              <w:rPr>
                <w:rFonts w:eastAsia="Times New Roman" w:cs="Times New Roman"/>
                <w:b/>
                <w:color w:val="000000"/>
                <w:kern w:val="0"/>
                <w:sz w:val="20"/>
                <w:szCs w:val="20"/>
                <w:lang w:eastAsia="tr-TR"/>
                <w14:ligatures w14:val="none"/>
              </w:rPr>
              <w:t>(ÇUKURCA)</w:t>
            </w:r>
          </w:p>
          <w:p w14:paraId="0A36D200" w14:textId="23DF38EA" w:rsidR="001B1855" w:rsidRPr="001B1855" w:rsidRDefault="001B1855" w:rsidP="001B1855">
            <w:pPr>
              <w:spacing w:before="40" w:after="40" w:line="240" w:lineRule="auto"/>
              <w:jc w:val="center"/>
              <w:rPr>
                <w:rFonts w:eastAsia="Times New Roman" w:cs="Times New Roman"/>
                <w:b/>
                <w:color w:val="000000"/>
                <w:kern w:val="0"/>
                <w:sz w:val="20"/>
                <w:szCs w:val="20"/>
                <w:lang w:eastAsia="tr-TR"/>
                <w14:ligatures w14:val="none"/>
              </w:rPr>
            </w:pPr>
            <w:r w:rsidRPr="001B1855">
              <w:rPr>
                <w:rFonts w:eastAsia="Times New Roman" w:cs="Times New Roman"/>
                <w:b/>
                <w:color w:val="000000"/>
                <w:kern w:val="0"/>
                <w:sz w:val="20"/>
                <w:szCs w:val="20"/>
                <w:lang w:eastAsia="tr-TR"/>
                <w14:ligatures w14:val="none"/>
              </w:rPr>
              <w:t>ANDEZİT</w:t>
            </w:r>
          </w:p>
        </w:tc>
        <w:tc>
          <w:tcPr>
            <w:tcW w:w="1416" w:type="pct"/>
            <w:shd w:val="clear" w:color="auto" w:fill="auto"/>
            <w:noWrap/>
            <w:vAlign w:val="center"/>
            <w:hideMark/>
          </w:tcPr>
          <w:p w14:paraId="72A4D21E" w14:textId="77777777" w:rsidR="001B1855" w:rsidRPr="001B1855" w:rsidRDefault="001B1855" w:rsidP="001B1855">
            <w:pPr>
              <w:spacing w:before="40" w:after="40" w:line="240" w:lineRule="auto"/>
              <w:jc w:val="center"/>
              <w:rPr>
                <w:rFonts w:eastAsia="Times New Roman" w:cs="Times New Roman"/>
                <w:b/>
                <w:color w:val="000000"/>
                <w:kern w:val="0"/>
                <w:sz w:val="20"/>
                <w:szCs w:val="20"/>
                <w:lang w:eastAsia="tr-TR"/>
                <w14:ligatures w14:val="none"/>
              </w:rPr>
            </w:pPr>
            <w:r w:rsidRPr="001B1855">
              <w:rPr>
                <w:rFonts w:eastAsia="Times New Roman" w:cs="Times New Roman"/>
                <w:b/>
                <w:color w:val="000000"/>
                <w:kern w:val="0"/>
                <w:sz w:val="20"/>
                <w:szCs w:val="20"/>
                <w:lang w:eastAsia="tr-TR"/>
                <w14:ligatures w14:val="none"/>
              </w:rPr>
              <w:t>B (MUSAKÖY)</w:t>
            </w:r>
          </w:p>
          <w:p w14:paraId="74230557" w14:textId="381DB7F1" w:rsidR="001B1855" w:rsidRPr="001B1855" w:rsidRDefault="001B1855" w:rsidP="001B1855">
            <w:pPr>
              <w:spacing w:before="40" w:after="40" w:line="240" w:lineRule="auto"/>
              <w:jc w:val="center"/>
              <w:rPr>
                <w:rFonts w:eastAsia="Times New Roman" w:cs="Times New Roman"/>
                <w:b/>
                <w:color w:val="000000"/>
                <w:kern w:val="0"/>
                <w:sz w:val="20"/>
                <w:szCs w:val="20"/>
                <w:lang w:eastAsia="tr-TR"/>
                <w14:ligatures w14:val="none"/>
              </w:rPr>
            </w:pPr>
            <w:r w:rsidRPr="001B1855">
              <w:rPr>
                <w:rFonts w:eastAsia="Times New Roman" w:cs="Times New Roman"/>
                <w:b/>
                <w:color w:val="000000"/>
                <w:kern w:val="0"/>
                <w:sz w:val="20"/>
                <w:szCs w:val="20"/>
                <w:lang w:eastAsia="tr-TR"/>
                <w14:ligatures w14:val="none"/>
              </w:rPr>
              <w:t>KALKER</w:t>
            </w:r>
          </w:p>
        </w:tc>
      </w:tr>
      <w:tr w:rsidR="001B1855" w:rsidRPr="007002FC" w14:paraId="388C56C3" w14:textId="77777777" w:rsidTr="001B1855">
        <w:tc>
          <w:tcPr>
            <w:tcW w:w="2167" w:type="pct"/>
            <w:shd w:val="clear" w:color="auto" w:fill="auto"/>
            <w:noWrap/>
            <w:vAlign w:val="center"/>
            <w:hideMark/>
          </w:tcPr>
          <w:p w14:paraId="5F08A0B0" w14:textId="77777777" w:rsidR="001B1855" w:rsidRPr="001941A9" w:rsidRDefault="001B1855" w:rsidP="001B1855">
            <w:pPr>
              <w:spacing w:before="40" w:after="40" w:line="240" w:lineRule="auto"/>
              <w:jc w:val="left"/>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ELEKLER ARASI MALZEME</w:t>
            </w:r>
          </w:p>
        </w:tc>
        <w:tc>
          <w:tcPr>
            <w:tcW w:w="1416" w:type="pct"/>
            <w:shd w:val="clear" w:color="auto" w:fill="auto"/>
            <w:noWrap/>
            <w:vAlign w:val="center"/>
            <w:hideMark/>
          </w:tcPr>
          <w:p w14:paraId="6909798B"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38,0-9,50 mm</w:t>
            </w:r>
          </w:p>
        </w:tc>
        <w:tc>
          <w:tcPr>
            <w:tcW w:w="1416" w:type="pct"/>
            <w:shd w:val="clear" w:color="auto" w:fill="auto"/>
            <w:noWrap/>
            <w:vAlign w:val="center"/>
            <w:hideMark/>
          </w:tcPr>
          <w:p w14:paraId="2B88C222"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16,0-8,0 mm</w:t>
            </w:r>
          </w:p>
        </w:tc>
      </w:tr>
      <w:tr w:rsidR="001B1855" w:rsidRPr="007002FC" w14:paraId="19729E0B" w14:textId="77777777" w:rsidTr="001B1855">
        <w:tc>
          <w:tcPr>
            <w:tcW w:w="2167" w:type="pct"/>
            <w:shd w:val="clear" w:color="auto" w:fill="auto"/>
            <w:noWrap/>
            <w:vAlign w:val="center"/>
            <w:hideMark/>
          </w:tcPr>
          <w:p w14:paraId="7AE94A75" w14:textId="6457E6BB" w:rsidR="001B1855" w:rsidRPr="001941A9" w:rsidRDefault="001B1855" w:rsidP="001B1855">
            <w:pPr>
              <w:spacing w:before="40" w:after="40" w:line="240" w:lineRule="auto"/>
              <w:jc w:val="left"/>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BİLYA SAYISI</w:t>
            </w:r>
            <w:r>
              <w:rPr>
                <w:rFonts w:eastAsia="Times New Roman" w:cs="Times New Roman"/>
                <w:color w:val="000000"/>
                <w:kern w:val="0"/>
                <w:sz w:val="20"/>
                <w:szCs w:val="20"/>
                <w:lang w:eastAsia="tr-TR"/>
                <w14:ligatures w14:val="none"/>
              </w:rPr>
              <w:t xml:space="preserve"> </w:t>
            </w:r>
            <w:r w:rsidRPr="001941A9">
              <w:rPr>
                <w:rFonts w:eastAsia="Times New Roman" w:cs="Times New Roman"/>
                <w:color w:val="000000"/>
                <w:kern w:val="0"/>
                <w:sz w:val="20"/>
                <w:szCs w:val="20"/>
                <w:lang w:eastAsia="tr-TR"/>
                <w14:ligatures w14:val="none"/>
              </w:rPr>
              <w:t>(ADET)</w:t>
            </w:r>
          </w:p>
        </w:tc>
        <w:tc>
          <w:tcPr>
            <w:tcW w:w="1416" w:type="pct"/>
            <w:shd w:val="clear" w:color="auto" w:fill="auto"/>
            <w:noWrap/>
            <w:vAlign w:val="center"/>
            <w:hideMark/>
          </w:tcPr>
          <w:p w14:paraId="62DA5F9D"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12</w:t>
            </w:r>
          </w:p>
        </w:tc>
        <w:tc>
          <w:tcPr>
            <w:tcW w:w="1416" w:type="pct"/>
            <w:shd w:val="clear" w:color="auto" w:fill="auto"/>
            <w:noWrap/>
            <w:vAlign w:val="center"/>
            <w:hideMark/>
          </w:tcPr>
          <w:p w14:paraId="6E9306A3"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11</w:t>
            </w:r>
          </w:p>
        </w:tc>
      </w:tr>
      <w:tr w:rsidR="001B1855" w:rsidRPr="007002FC" w14:paraId="1CE35060" w14:textId="77777777" w:rsidTr="001B1855">
        <w:tc>
          <w:tcPr>
            <w:tcW w:w="2167" w:type="pct"/>
            <w:shd w:val="clear" w:color="auto" w:fill="auto"/>
            <w:noWrap/>
            <w:vAlign w:val="center"/>
            <w:hideMark/>
          </w:tcPr>
          <w:p w14:paraId="5D25C52A" w14:textId="21277ED8" w:rsidR="001B1855" w:rsidRPr="001941A9" w:rsidRDefault="001B1855" w:rsidP="001B1855">
            <w:pPr>
              <w:spacing w:before="40" w:after="40" w:line="240" w:lineRule="auto"/>
              <w:jc w:val="left"/>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DÖNÜŞ SAYISI</w:t>
            </w:r>
            <w:r>
              <w:rPr>
                <w:rFonts w:eastAsia="Times New Roman" w:cs="Times New Roman"/>
                <w:color w:val="000000"/>
                <w:kern w:val="0"/>
                <w:sz w:val="20"/>
                <w:szCs w:val="20"/>
                <w:lang w:eastAsia="tr-TR"/>
                <w14:ligatures w14:val="none"/>
              </w:rPr>
              <w:t xml:space="preserve"> </w:t>
            </w:r>
            <w:r w:rsidRPr="001941A9">
              <w:rPr>
                <w:rFonts w:eastAsia="Times New Roman" w:cs="Times New Roman"/>
                <w:color w:val="000000"/>
                <w:kern w:val="0"/>
                <w:sz w:val="20"/>
                <w:szCs w:val="20"/>
                <w:lang w:eastAsia="tr-TR"/>
                <w14:ligatures w14:val="none"/>
              </w:rPr>
              <w:t>(DEVİR)</w:t>
            </w:r>
          </w:p>
        </w:tc>
        <w:tc>
          <w:tcPr>
            <w:tcW w:w="1416" w:type="pct"/>
            <w:shd w:val="clear" w:color="auto" w:fill="auto"/>
            <w:noWrap/>
            <w:vAlign w:val="center"/>
            <w:hideMark/>
          </w:tcPr>
          <w:p w14:paraId="0D09CCCE"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500</w:t>
            </w:r>
          </w:p>
        </w:tc>
        <w:tc>
          <w:tcPr>
            <w:tcW w:w="1416" w:type="pct"/>
            <w:shd w:val="clear" w:color="auto" w:fill="auto"/>
            <w:noWrap/>
            <w:vAlign w:val="center"/>
            <w:hideMark/>
          </w:tcPr>
          <w:p w14:paraId="4C02A791"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500</w:t>
            </w:r>
          </w:p>
        </w:tc>
      </w:tr>
      <w:tr w:rsidR="001B1855" w:rsidRPr="007002FC" w14:paraId="0A468F7E" w14:textId="77777777" w:rsidTr="001B1855">
        <w:tc>
          <w:tcPr>
            <w:tcW w:w="2167" w:type="pct"/>
            <w:shd w:val="clear" w:color="auto" w:fill="auto"/>
            <w:noWrap/>
            <w:vAlign w:val="center"/>
            <w:hideMark/>
          </w:tcPr>
          <w:p w14:paraId="578F3F87" w14:textId="50621C84" w:rsidR="001B1855" w:rsidRPr="001941A9" w:rsidRDefault="001B1855" w:rsidP="001B1855">
            <w:pPr>
              <w:spacing w:before="40" w:after="40" w:line="240" w:lineRule="auto"/>
              <w:jc w:val="left"/>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NUM.</w:t>
            </w:r>
            <w:r>
              <w:rPr>
                <w:rFonts w:eastAsia="Times New Roman" w:cs="Times New Roman"/>
                <w:color w:val="000000"/>
                <w:kern w:val="0"/>
                <w:sz w:val="20"/>
                <w:szCs w:val="20"/>
                <w:lang w:eastAsia="tr-TR"/>
                <w14:ligatures w14:val="none"/>
              </w:rPr>
              <w:t xml:space="preserve"> </w:t>
            </w:r>
            <w:r w:rsidRPr="001941A9">
              <w:rPr>
                <w:rFonts w:eastAsia="Times New Roman" w:cs="Times New Roman"/>
                <w:color w:val="000000"/>
                <w:kern w:val="0"/>
                <w:sz w:val="20"/>
                <w:szCs w:val="20"/>
                <w:lang w:eastAsia="tr-TR"/>
                <w14:ligatures w14:val="none"/>
              </w:rPr>
              <w:t>İLK AĞIRLIĞI</w:t>
            </w:r>
            <w:r>
              <w:rPr>
                <w:rFonts w:eastAsia="Times New Roman" w:cs="Times New Roman"/>
                <w:color w:val="000000"/>
                <w:kern w:val="0"/>
                <w:sz w:val="20"/>
                <w:szCs w:val="20"/>
                <w:lang w:eastAsia="tr-TR"/>
                <w14:ligatures w14:val="none"/>
              </w:rPr>
              <w:t xml:space="preserve"> </w:t>
            </w:r>
            <w:r w:rsidRPr="001941A9">
              <w:rPr>
                <w:rFonts w:eastAsia="Times New Roman" w:cs="Times New Roman"/>
                <w:color w:val="000000"/>
                <w:kern w:val="0"/>
                <w:sz w:val="20"/>
                <w:szCs w:val="20"/>
                <w:lang w:eastAsia="tr-TR"/>
                <w14:ligatures w14:val="none"/>
              </w:rPr>
              <w:t>(A)</w:t>
            </w:r>
          </w:p>
        </w:tc>
        <w:tc>
          <w:tcPr>
            <w:tcW w:w="1416" w:type="pct"/>
            <w:shd w:val="clear" w:color="auto" w:fill="auto"/>
            <w:noWrap/>
            <w:vAlign w:val="center"/>
            <w:hideMark/>
          </w:tcPr>
          <w:p w14:paraId="2D84F0EA"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5000</w:t>
            </w:r>
          </w:p>
        </w:tc>
        <w:tc>
          <w:tcPr>
            <w:tcW w:w="1416" w:type="pct"/>
            <w:shd w:val="clear" w:color="auto" w:fill="auto"/>
            <w:noWrap/>
            <w:vAlign w:val="center"/>
            <w:hideMark/>
          </w:tcPr>
          <w:p w14:paraId="601B16CD"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5000</w:t>
            </w:r>
          </w:p>
        </w:tc>
      </w:tr>
      <w:tr w:rsidR="001B1855" w:rsidRPr="007002FC" w14:paraId="51170F07" w14:textId="77777777" w:rsidTr="001B1855">
        <w:tc>
          <w:tcPr>
            <w:tcW w:w="2167" w:type="pct"/>
            <w:shd w:val="clear" w:color="auto" w:fill="auto"/>
            <w:noWrap/>
            <w:vAlign w:val="center"/>
            <w:hideMark/>
          </w:tcPr>
          <w:p w14:paraId="4FFB8028" w14:textId="5523257C" w:rsidR="001B1855" w:rsidRPr="001941A9" w:rsidRDefault="001B1855" w:rsidP="001B1855">
            <w:pPr>
              <w:spacing w:before="40" w:after="40" w:line="240" w:lineRule="auto"/>
              <w:jc w:val="left"/>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NUM.</w:t>
            </w:r>
            <w:r>
              <w:rPr>
                <w:rFonts w:eastAsia="Times New Roman" w:cs="Times New Roman"/>
                <w:color w:val="000000"/>
                <w:kern w:val="0"/>
                <w:sz w:val="20"/>
                <w:szCs w:val="20"/>
                <w:lang w:eastAsia="tr-TR"/>
                <w14:ligatures w14:val="none"/>
              </w:rPr>
              <w:t xml:space="preserve"> </w:t>
            </w:r>
            <w:r w:rsidRPr="001941A9">
              <w:rPr>
                <w:rFonts w:eastAsia="Times New Roman" w:cs="Times New Roman"/>
                <w:color w:val="000000"/>
                <w:kern w:val="0"/>
                <w:sz w:val="20"/>
                <w:szCs w:val="20"/>
                <w:lang w:eastAsia="tr-TR"/>
                <w14:ligatures w14:val="none"/>
              </w:rPr>
              <w:t>SON AĞIRLIĞI</w:t>
            </w:r>
            <w:r>
              <w:rPr>
                <w:rFonts w:eastAsia="Times New Roman" w:cs="Times New Roman"/>
                <w:color w:val="000000"/>
                <w:kern w:val="0"/>
                <w:sz w:val="20"/>
                <w:szCs w:val="20"/>
                <w:lang w:eastAsia="tr-TR"/>
                <w14:ligatures w14:val="none"/>
              </w:rPr>
              <w:t xml:space="preserve"> </w:t>
            </w:r>
            <w:r w:rsidRPr="001941A9">
              <w:rPr>
                <w:rFonts w:eastAsia="Times New Roman" w:cs="Times New Roman"/>
                <w:color w:val="000000"/>
                <w:kern w:val="0"/>
                <w:sz w:val="20"/>
                <w:szCs w:val="20"/>
                <w:lang w:eastAsia="tr-TR"/>
                <w14:ligatures w14:val="none"/>
              </w:rPr>
              <w:t>(B)</w:t>
            </w:r>
          </w:p>
        </w:tc>
        <w:tc>
          <w:tcPr>
            <w:tcW w:w="1416" w:type="pct"/>
            <w:shd w:val="clear" w:color="auto" w:fill="auto"/>
            <w:noWrap/>
            <w:vAlign w:val="center"/>
            <w:hideMark/>
          </w:tcPr>
          <w:p w14:paraId="7E705EE3"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4200</w:t>
            </w:r>
          </w:p>
        </w:tc>
        <w:tc>
          <w:tcPr>
            <w:tcW w:w="1416" w:type="pct"/>
            <w:shd w:val="clear" w:color="auto" w:fill="auto"/>
            <w:noWrap/>
            <w:vAlign w:val="center"/>
            <w:hideMark/>
          </w:tcPr>
          <w:p w14:paraId="37F51AEF"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3921,4</w:t>
            </w:r>
          </w:p>
        </w:tc>
      </w:tr>
      <w:tr w:rsidR="001B1855" w:rsidRPr="007002FC" w14:paraId="44A4DE33" w14:textId="77777777" w:rsidTr="001B1855">
        <w:tc>
          <w:tcPr>
            <w:tcW w:w="2167" w:type="pct"/>
            <w:shd w:val="clear" w:color="auto" w:fill="auto"/>
            <w:noWrap/>
            <w:vAlign w:val="center"/>
            <w:hideMark/>
          </w:tcPr>
          <w:p w14:paraId="7CA84EF7" w14:textId="0338CADB" w:rsidR="001B1855" w:rsidRPr="001941A9" w:rsidRDefault="001B1855" w:rsidP="001B1855">
            <w:pPr>
              <w:spacing w:before="40" w:after="40" w:line="240" w:lineRule="auto"/>
              <w:jc w:val="left"/>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ARADAKİ FARK</w:t>
            </w:r>
            <w:r>
              <w:rPr>
                <w:rFonts w:eastAsia="Times New Roman" w:cs="Times New Roman"/>
                <w:color w:val="000000"/>
                <w:kern w:val="0"/>
                <w:sz w:val="20"/>
                <w:szCs w:val="20"/>
                <w:lang w:eastAsia="tr-TR"/>
                <w14:ligatures w14:val="none"/>
              </w:rPr>
              <w:t xml:space="preserve"> </w:t>
            </w:r>
            <w:r w:rsidRPr="001941A9">
              <w:rPr>
                <w:rFonts w:eastAsia="Times New Roman" w:cs="Times New Roman"/>
                <w:color w:val="000000"/>
                <w:kern w:val="0"/>
                <w:sz w:val="20"/>
                <w:szCs w:val="20"/>
                <w:lang w:eastAsia="tr-TR"/>
                <w14:ligatures w14:val="none"/>
              </w:rPr>
              <w:t>(A-B)</w:t>
            </w:r>
          </w:p>
        </w:tc>
        <w:tc>
          <w:tcPr>
            <w:tcW w:w="1416" w:type="pct"/>
            <w:shd w:val="clear" w:color="auto" w:fill="auto"/>
            <w:noWrap/>
            <w:vAlign w:val="center"/>
            <w:hideMark/>
          </w:tcPr>
          <w:p w14:paraId="5FEA4840"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800</w:t>
            </w:r>
          </w:p>
        </w:tc>
        <w:tc>
          <w:tcPr>
            <w:tcW w:w="1416" w:type="pct"/>
            <w:shd w:val="clear" w:color="auto" w:fill="auto"/>
            <w:noWrap/>
            <w:vAlign w:val="center"/>
            <w:hideMark/>
          </w:tcPr>
          <w:p w14:paraId="39E29618"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1078,6</w:t>
            </w:r>
          </w:p>
        </w:tc>
      </w:tr>
      <w:tr w:rsidR="001B1855" w:rsidRPr="007002FC" w14:paraId="71381F0A" w14:textId="77777777" w:rsidTr="001B1855">
        <w:tc>
          <w:tcPr>
            <w:tcW w:w="2167" w:type="pct"/>
            <w:shd w:val="clear" w:color="auto" w:fill="auto"/>
            <w:noWrap/>
            <w:vAlign w:val="center"/>
            <w:hideMark/>
          </w:tcPr>
          <w:p w14:paraId="03ED2F4F" w14:textId="110ED2BD" w:rsidR="001B1855" w:rsidRPr="001941A9" w:rsidRDefault="001B1855" w:rsidP="001B1855">
            <w:pPr>
              <w:spacing w:before="40" w:after="40" w:line="240" w:lineRule="auto"/>
              <w:jc w:val="left"/>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 xml:space="preserve">AŞINMA YÜZDESİ </w:t>
            </w:r>
            <w:r>
              <w:rPr>
                <w:rFonts w:eastAsia="Times New Roman" w:cs="Times New Roman"/>
                <w:color w:val="000000"/>
                <w:kern w:val="0"/>
                <w:sz w:val="20"/>
                <w:szCs w:val="20"/>
                <w:lang w:eastAsia="tr-TR"/>
                <w14:ligatures w14:val="none"/>
              </w:rPr>
              <w:t>[</w:t>
            </w:r>
            <w:r w:rsidRPr="001941A9">
              <w:rPr>
                <w:rFonts w:eastAsia="Times New Roman" w:cs="Times New Roman"/>
                <w:color w:val="000000"/>
                <w:kern w:val="0"/>
                <w:sz w:val="20"/>
                <w:szCs w:val="20"/>
                <w:lang w:eastAsia="tr-TR"/>
                <w14:ligatures w14:val="none"/>
              </w:rPr>
              <w:t>(A-B)/A*100</w:t>
            </w:r>
            <w:r>
              <w:rPr>
                <w:rFonts w:eastAsia="Times New Roman" w:cs="Times New Roman"/>
                <w:color w:val="000000"/>
                <w:kern w:val="0"/>
                <w:sz w:val="20"/>
                <w:szCs w:val="20"/>
                <w:lang w:eastAsia="tr-TR"/>
                <w14:ligatures w14:val="none"/>
              </w:rPr>
              <w:t>]</w:t>
            </w:r>
          </w:p>
        </w:tc>
        <w:tc>
          <w:tcPr>
            <w:tcW w:w="1416" w:type="pct"/>
            <w:shd w:val="clear" w:color="auto" w:fill="auto"/>
            <w:noWrap/>
            <w:vAlign w:val="center"/>
            <w:hideMark/>
          </w:tcPr>
          <w:p w14:paraId="3D3CA8F0" w14:textId="77777777" w:rsidR="001B1855" w:rsidRPr="001941A9" w:rsidRDefault="001B1855" w:rsidP="001B1855">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16</w:t>
            </w:r>
          </w:p>
        </w:tc>
        <w:tc>
          <w:tcPr>
            <w:tcW w:w="1416" w:type="pct"/>
            <w:shd w:val="clear" w:color="auto" w:fill="auto"/>
            <w:noWrap/>
            <w:vAlign w:val="center"/>
            <w:hideMark/>
          </w:tcPr>
          <w:p w14:paraId="5B29E4B7" w14:textId="77777777" w:rsidR="001B1855" w:rsidRPr="001941A9" w:rsidRDefault="001B1855" w:rsidP="001B1855">
            <w:pPr>
              <w:keepNext/>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21,57</w:t>
            </w:r>
          </w:p>
        </w:tc>
      </w:tr>
    </w:tbl>
    <w:p w14:paraId="11267E32" w14:textId="77777777" w:rsidR="001B1855" w:rsidRDefault="001B1855" w:rsidP="001B1855">
      <w:pPr>
        <w:spacing w:line="240" w:lineRule="auto"/>
        <w:rPr>
          <w:noProof/>
          <w:lang w:eastAsia="tr-TR"/>
        </w:rPr>
      </w:pPr>
    </w:p>
    <w:p w14:paraId="20C48B44" w14:textId="165D377D" w:rsidR="00813236" w:rsidRPr="007002FC" w:rsidRDefault="00194CCC" w:rsidP="001B1855">
      <w:pPr>
        <w:rPr>
          <w:noProof/>
          <w:lang w:eastAsia="tr-TR"/>
        </w:rPr>
      </w:pPr>
      <w:r w:rsidRPr="007002FC">
        <w:rPr>
          <w:noProof/>
          <w:lang w:eastAsia="tr-TR"/>
        </w:rPr>
        <w:lastRenderedPageBreak/>
        <w:t xml:space="preserve">Los Angeles laboratuvar deneyi çalışması </w:t>
      </w:r>
      <w:r w:rsidRPr="001B1855">
        <w:rPr>
          <w:noProof/>
          <w:lang w:eastAsia="tr-TR"/>
        </w:rPr>
        <w:t xml:space="preserve">Şekil </w:t>
      </w:r>
      <w:r w:rsidR="001B1855" w:rsidRPr="001B1855">
        <w:rPr>
          <w:noProof/>
          <w:lang w:eastAsia="tr-TR"/>
        </w:rPr>
        <w:t>4.7</w:t>
      </w:r>
      <w:r w:rsidRPr="001B1855">
        <w:rPr>
          <w:noProof/>
          <w:lang w:eastAsia="tr-TR"/>
        </w:rPr>
        <w:t>’</w:t>
      </w:r>
      <w:r w:rsidR="001B1855" w:rsidRPr="001B1855">
        <w:rPr>
          <w:noProof/>
          <w:lang w:eastAsia="tr-TR"/>
        </w:rPr>
        <w:t>d</w:t>
      </w:r>
      <w:r w:rsidRPr="001B1855">
        <w:rPr>
          <w:noProof/>
          <w:lang w:eastAsia="tr-TR"/>
        </w:rPr>
        <w:t>e</w:t>
      </w:r>
      <w:r w:rsidRPr="007002FC">
        <w:rPr>
          <w:noProof/>
          <w:lang w:eastAsia="tr-TR"/>
        </w:rPr>
        <w:t xml:space="preserve"> verilmiştir.</w:t>
      </w:r>
    </w:p>
    <w:p w14:paraId="319A0161" w14:textId="4A9F936A" w:rsidR="00710597" w:rsidRPr="001B1855" w:rsidRDefault="009947BC" w:rsidP="001B1855">
      <w:pPr>
        <w:pStyle w:val="Default"/>
        <w:keepNext/>
        <w:spacing w:after="120" w:line="360" w:lineRule="auto"/>
        <w:jc w:val="center"/>
        <w:rPr>
          <w:rFonts w:ascii="Times New Roman" w:hAnsi="Times New Roman" w:cs="Times New Roman"/>
          <w:noProof/>
        </w:rPr>
      </w:pPr>
      <w:r w:rsidRPr="001B1855">
        <w:rPr>
          <w:rFonts w:ascii="Times New Roman" w:hAnsi="Times New Roman" w:cs="Times New Roman"/>
          <w:noProof/>
        </w:rPr>
        <w:drawing>
          <wp:inline distT="0" distB="0" distL="0" distR="0" wp14:anchorId="5BAB815F" wp14:editId="1A77A3E8">
            <wp:extent cx="2879013" cy="3142211"/>
            <wp:effectExtent l="0" t="0" r="0" b="1270"/>
            <wp:docPr id="113081732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065" b="3191"/>
                    <a:stretch/>
                  </pic:blipFill>
                  <pic:spPr bwMode="auto">
                    <a:xfrm>
                      <a:off x="0" y="0"/>
                      <a:ext cx="2882793" cy="3146336"/>
                    </a:xfrm>
                    <a:prstGeom prst="rect">
                      <a:avLst/>
                    </a:prstGeom>
                    <a:noFill/>
                    <a:ln>
                      <a:noFill/>
                    </a:ln>
                    <a:extLst>
                      <a:ext uri="{53640926-AAD7-44D8-BBD7-CCE9431645EC}">
                        <a14:shadowObscured xmlns:a14="http://schemas.microsoft.com/office/drawing/2010/main"/>
                      </a:ext>
                    </a:extLst>
                  </pic:spPr>
                </pic:pic>
              </a:graphicData>
            </a:graphic>
          </wp:inline>
        </w:drawing>
      </w:r>
    </w:p>
    <w:p w14:paraId="1B34D0A1" w14:textId="11F1699F" w:rsidR="004E6F57" w:rsidRPr="001B1855" w:rsidRDefault="001B1855" w:rsidP="001B1855">
      <w:pPr>
        <w:pStyle w:val="ResimYazs"/>
        <w:ind w:left="1134" w:hanging="1134"/>
        <w:rPr>
          <w:rFonts w:eastAsia="Calibri"/>
          <w:bCs/>
          <w:kern w:val="0"/>
          <w14:ligatures w14:val="none"/>
        </w:rPr>
      </w:pPr>
      <w:bookmarkStart w:id="151" w:name="_Toc151035400"/>
      <w:r w:rsidRPr="001B1855">
        <w:rPr>
          <w:rFonts w:eastAsia="Calibri"/>
          <w:b/>
          <w:bCs/>
          <w:kern w:val="0"/>
          <w14:ligatures w14:val="none"/>
        </w:rPr>
        <w:t>Şekil</w:t>
      </w:r>
      <w:r>
        <w:rPr>
          <w:rFonts w:eastAsia="Calibri"/>
          <w:b/>
          <w:bCs/>
          <w:kern w:val="0"/>
          <w14:ligatures w14:val="none"/>
        </w:rPr>
        <w:t xml:space="preserve"> 4.7</w:t>
      </w:r>
      <w:r>
        <w:rPr>
          <w:rFonts w:eastAsia="Calibri"/>
          <w:b/>
          <w:bCs/>
          <w:kern w:val="0"/>
          <w14:ligatures w14:val="none"/>
        </w:rPr>
        <w:tab/>
      </w:r>
      <w:r w:rsidRPr="001B1855">
        <w:rPr>
          <w:rFonts w:eastAsia="Calibri"/>
          <w:bCs/>
          <w:kern w:val="0"/>
          <w14:ligatures w14:val="none"/>
        </w:rPr>
        <w:t>Los Angeles deneyi laboratuvar çalışması</w:t>
      </w:r>
      <w:bookmarkEnd w:id="151"/>
    </w:p>
    <w:p w14:paraId="0A80BC94" w14:textId="784B7D30" w:rsidR="009A744E" w:rsidRPr="007002FC" w:rsidRDefault="00AA3696" w:rsidP="001B1855">
      <w:pPr>
        <w:pStyle w:val="Balk3"/>
      </w:pPr>
      <w:bookmarkStart w:id="152" w:name="_Toc151035363"/>
      <w:r w:rsidRPr="007002FC">
        <w:t>4.1.4</w:t>
      </w:r>
      <w:r w:rsidR="001B1855">
        <w:tab/>
      </w:r>
      <w:r w:rsidR="009A744E" w:rsidRPr="007002FC">
        <w:t xml:space="preserve">Metilen </w:t>
      </w:r>
      <w:r w:rsidR="001B1855" w:rsidRPr="007002FC">
        <w:t>mavisi deneyi sonucu</w:t>
      </w:r>
      <w:bookmarkEnd w:id="152"/>
    </w:p>
    <w:p w14:paraId="34BF5AEC" w14:textId="3D2BA4BD" w:rsidR="00DF123E" w:rsidRPr="007002FC" w:rsidRDefault="00FF1341" w:rsidP="009A744E">
      <w:pPr>
        <w:rPr>
          <w:rFonts w:cs="Times New Roman"/>
          <w:szCs w:val="24"/>
        </w:rPr>
      </w:pPr>
      <w:r>
        <w:rPr>
          <w:rFonts w:cs="Times New Roman"/>
          <w:szCs w:val="24"/>
        </w:rPr>
        <w:t>Çizelge 4.3</w:t>
      </w:r>
      <w:r w:rsidR="00241C1A" w:rsidRPr="007002FC">
        <w:rPr>
          <w:rFonts w:cs="Times New Roman"/>
          <w:szCs w:val="24"/>
        </w:rPr>
        <w:t xml:space="preserve"> ve </w:t>
      </w:r>
      <w:r w:rsidRPr="00FF1341">
        <w:rPr>
          <w:rFonts w:cs="Times New Roman"/>
          <w:szCs w:val="24"/>
        </w:rPr>
        <w:t>Çizelge 4.4</w:t>
      </w:r>
      <w:r w:rsidR="00DC76C0" w:rsidRPr="00FF1341">
        <w:rPr>
          <w:rFonts w:cs="Times New Roman"/>
          <w:szCs w:val="24"/>
        </w:rPr>
        <w:t>’</w:t>
      </w:r>
      <w:r>
        <w:rPr>
          <w:rFonts w:cs="Times New Roman"/>
          <w:szCs w:val="24"/>
        </w:rPr>
        <w:t>te</w:t>
      </w:r>
      <w:r w:rsidR="00241C1A" w:rsidRPr="007002FC">
        <w:rPr>
          <w:rFonts w:cs="Times New Roman"/>
          <w:szCs w:val="24"/>
        </w:rPr>
        <w:t xml:space="preserve"> </w:t>
      </w:r>
      <w:r w:rsidRPr="007002FC">
        <w:rPr>
          <w:rFonts w:cs="Times New Roman"/>
          <w:szCs w:val="24"/>
        </w:rPr>
        <w:t xml:space="preserve">kalker ve andezit </w:t>
      </w:r>
      <w:r w:rsidR="00241C1A" w:rsidRPr="007002FC">
        <w:rPr>
          <w:rFonts w:cs="Times New Roman"/>
          <w:szCs w:val="24"/>
        </w:rPr>
        <w:t>agregalarının metilen mavisi deneyi sonuçları verilmiştir.</w:t>
      </w:r>
    </w:p>
    <w:p w14:paraId="1AB920D8" w14:textId="0D0F1C53" w:rsidR="00FF1341" w:rsidRPr="00FF1341" w:rsidRDefault="00FF1341" w:rsidP="00FF1341">
      <w:pPr>
        <w:pStyle w:val="Tablo"/>
        <w:rPr>
          <w:b w:val="0"/>
        </w:rPr>
      </w:pPr>
      <w:bookmarkStart w:id="153" w:name="_Toc151035425"/>
      <w:r>
        <w:t>Çizelge 4.3</w:t>
      </w:r>
      <w:r>
        <w:tab/>
      </w:r>
      <w:r w:rsidRPr="00FF1341">
        <w:rPr>
          <w:b w:val="0"/>
        </w:rPr>
        <w:t>Kalker agregası metilen sonucu</w:t>
      </w:r>
      <w:bookmarkEnd w:id="153"/>
    </w:p>
    <w:tbl>
      <w:tblPr>
        <w:tblW w:w="5000" w:type="pct"/>
        <w:tblCellMar>
          <w:left w:w="70" w:type="dxa"/>
          <w:right w:w="70" w:type="dxa"/>
        </w:tblCellMar>
        <w:tblLook w:val="04A0" w:firstRow="1" w:lastRow="0" w:firstColumn="1" w:lastColumn="0" w:noHBand="0" w:noVBand="1"/>
      </w:tblPr>
      <w:tblGrid>
        <w:gridCol w:w="8010"/>
        <w:gridCol w:w="484"/>
      </w:tblGrid>
      <w:tr w:rsidR="0004005C" w:rsidRPr="007002FC" w14:paraId="61E82A7F" w14:textId="77777777" w:rsidTr="00FF1341">
        <w:tc>
          <w:tcPr>
            <w:tcW w:w="4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B258A" w14:textId="77777777" w:rsidR="0004005C" w:rsidRPr="00FF1341" w:rsidRDefault="0004005C" w:rsidP="00FF1341">
            <w:pPr>
              <w:spacing w:before="40" w:after="40" w:line="240" w:lineRule="auto"/>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 xml:space="preserve">KALKER </w:t>
            </w:r>
          </w:p>
        </w:tc>
        <w:tc>
          <w:tcPr>
            <w:tcW w:w="285" w:type="pct"/>
            <w:tcBorders>
              <w:top w:val="single" w:sz="4" w:space="0" w:color="auto"/>
              <w:left w:val="nil"/>
              <w:bottom w:val="single" w:sz="4" w:space="0" w:color="auto"/>
              <w:right w:val="single" w:sz="4" w:space="0" w:color="auto"/>
            </w:tcBorders>
            <w:shd w:val="clear" w:color="auto" w:fill="auto"/>
            <w:noWrap/>
            <w:vAlign w:val="bottom"/>
            <w:hideMark/>
          </w:tcPr>
          <w:p w14:paraId="02CBDCF4" w14:textId="77777777" w:rsidR="0004005C" w:rsidRPr="001941A9" w:rsidRDefault="0004005C" w:rsidP="00FF1341">
            <w:pPr>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 </w:t>
            </w:r>
          </w:p>
        </w:tc>
      </w:tr>
      <w:tr w:rsidR="0004005C" w:rsidRPr="007002FC" w14:paraId="421E9547" w14:textId="77777777" w:rsidTr="00FF1341">
        <w:tc>
          <w:tcPr>
            <w:tcW w:w="4715" w:type="pct"/>
            <w:tcBorders>
              <w:top w:val="nil"/>
              <w:left w:val="single" w:sz="4" w:space="0" w:color="auto"/>
              <w:bottom w:val="single" w:sz="4" w:space="0" w:color="auto"/>
              <w:right w:val="single" w:sz="4" w:space="0" w:color="auto"/>
            </w:tcBorders>
            <w:shd w:val="clear" w:color="auto" w:fill="auto"/>
            <w:noWrap/>
            <w:vAlign w:val="bottom"/>
            <w:hideMark/>
          </w:tcPr>
          <w:p w14:paraId="22B32A46" w14:textId="77777777" w:rsidR="0004005C" w:rsidRPr="001941A9" w:rsidRDefault="0004005C" w:rsidP="00FF1341">
            <w:pPr>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 xml:space="preserve">(0-2) mm'lik Deney numunesi kısmının kuru kütlesi M1 gr </w:t>
            </w:r>
          </w:p>
        </w:tc>
        <w:tc>
          <w:tcPr>
            <w:tcW w:w="285" w:type="pct"/>
            <w:tcBorders>
              <w:top w:val="nil"/>
              <w:left w:val="nil"/>
              <w:bottom w:val="single" w:sz="4" w:space="0" w:color="auto"/>
              <w:right w:val="single" w:sz="4" w:space="0" w:color="auto"/>
            </w:tcBorders>
            <w:shd w:val="clear" w:color="auto" w:fill="auto"/>
            <w:noWrap/>
            <w:vAlign w:val="bottom"/>
            <w:hideMark/>
          </w:tcPr>
          <w:p w14:paraId="4E698BA2" w14:textId="77777777" w:rsidR="0004005C" w:rsidRPr="001941A9" w:rsidRDefault="0004005C" w:rsidP="00FF1341">
            <w:pPr>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200</w:t>
            </w:r>
          </w:p>
        </w:tc>
      </w:tr>
      <w:tr w:rsidR="0004005C" w:rsidRPr="007002FC" w14:paraId="2DFC15E0" w14:textId="77777777" w:rsidTr="00FF1341">
        <w:tc>
          <w:tcPr>
            <w:tcW w:w="4715" w:type="pct"/>
            <w:tcBorders>
              <w:top w:val="nil"/>
              <w:left w:val="single" w:sz="4" w:space="0" w:color="auto"/>
              <w:bottom w:val="single" w:sz="4" w:space="0" w:color="auto"/>
              <w:right w:val="single" w:sz="4" w:space="0" w:color="auto"/>
            </w:tcBorders>
            <w:shd w:val="clear" w:color="auto" w:fill="auto"/>
            <w:noWrap/>
            <w:vAlign w:val="bottom"/>
            <w:hideMark/>
          </w:tcPr>
          <w:p w14:paraId="2A518CF3" w14:textId="77777777" w:rsidR="0004005C" w:rsidRPr="001941A9" w:rsidRDefault="0004005C" w:rsidP="00FF1341">
            <w:pPr>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 xml:space="preserve">İlave edilen metilen mavisi boya çözeltisinin toplam kütlesi V1 gr </w:t>
            </w:r>
          </w:p>
        </w:tc>
        <w:tc>
          <w:tcPr>
            <w:tcW w:w="285" w:type="pct"/>
            <w:tcBorders>
              <w:top w:val="nil"/>
              <w:left w:val="nil"/>
              <w:bottom w:val="single" w:sz="4" w:space="0" w:color="auto"/>
              <w:right w:val="single" w:sz="4" w:space="0" w:color="auto"/>
            </w:tcBorders>
            <w:shd w:val="clear" w:color="auto" w:fill="auto"/>
            <w:noWrap/>
            <w:vAlign w:val="bottom"/>
            <w:hideMark/>
          </w:tcPr>
          <w:p w14:paraId="15991D0C" w14:textId="77777777" w:rsidR="0004005C" w:rsidRPr="001941A9" w:rsidRDefault="0004005C" w:rsidP="00FF1341">
            <w:pPr>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12</w:t>
            </w:r>
          </w:p>
        </w:tc>
      </w:tr>
      <w:tr w:rsidR="0004005C" w:rsidRPr="007002FC" w14:paraId="31411B10" w14:textId="77777777" w:rsidTr="00FF1341">
        <w:tc>
          <w:tcPr>
            <w:tcW w:w="4715" w:type="pct"/>
            <w:tcBorders>
              <w:top w:val="nil"/>
              <w:left w:val="single" w:sz="4" w:space="0" w:color="auto"/>
              <w:bottom w:val="single" w:sz="4" w:space="0" w:color="auto"/>
              <w:right w:val="single" w:sz="4" w:space="0" w:color="auto"/>
            </w:tcBorders>
            <w:shd w:val="clear" w:color="auto" w:fill="auto"/>
            <w:noWrap/>
            <w:vAlign w:val="bottom"/>
            <w:hideMark/>
          </w:tcPr>
          <w:p w14:paraId="3ADFF4E9" w14:textId="77777777" w:rsidR="0004005C" w:rsidRPr="001941A9" w:rsidRDefault="0004005C" w:rsidP="00FF1341">
            <w:pPr>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(0-2) mm aralığında beher kilogramı başına gr cinsinden boya miktarı MB= (V1/M1)*10</w:t>
            </w:r>
          </w:p>
        </w:tc>
        <w:tc>
          <w:tcPr>
            <w:tcW w:w="285" w:type="pct"/>
            <w:tcBorders>
              <w:top w:val="nil"/>
              <w:left w:val="nil"/>
              <w:bottom w:val="single" w:sz="4" w:space="0" w:color="auto"/>
              <w:right w:val="single" w:sz="4" w:space="0" w:color="auto"/>
            </w:tcBorders>
            <w:shd w:val="clear" w:color="auto" w:fill="auto"/>
            <w:noWrap/>
            <w:vAlign w:val="bottom"/>
            <w:hideMark/>
          </w:tcPr>
          <w:p w14:paraId="3CC373E0" w14:textId="77777777" w:rsidR="0004005C" w:rsidRPr="001941A9" w:rsidRDefault="0004005C" w:rsidP="00FF1341">
            <w:pPr>
              <w:keepNext/>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0,6</w:t>
            </w:r>
          </w:p>
        </w:tc>
      </w:tr>
    </w:tbl>
    <w:p w14:paraId="0C975F34" w14:textId="77777777" w:rsidR="00FF1341" w:rsidRDefault="00FF1341" w:rsidP="00FF1341">
      <w:pPr>
        <w:spacing w:line="240" w:lineRule="auto"/>
        <w:rPr>
          <w:rFonts w:cs="Times New Roman"/>
          <w:szCs w:val="24"/>
        </w:rPr>
      </w:pPr>
    </w:p>
    <w:p w14:paraId="67010694" w14:textId="32C8CD7A" w:rsidR="00FF1341" w:rsidRPr="00FF1341" w:rsidRDefault="00FF1341" w:rsidP="00FF1341">
      <w:pPr>
        <w:pStyle w:val="Tablo"/>
        <w:rPr>
          <w:b w:val="0"/>
        </w:rPr>
      </w:pPr>
      <w:bookmarkStart w:id="154" w:name="_Toc151035426"/>
      <w:r>
        <w:t>Çizelge 4.4</w:t>
      </w:r>
      <w:r>
        <w:tab/>
      </w:r>
      <w:r>
        <w:rPr>
          <w:b w:val="0"/>
        </w:rPr>
        <w:t>Andezit</w:t>
      </w:r>
      <w:r w:rsidRPr="00FF1341">
        <w:rPr>
          <w:b w:val="0"/>
        </w:rPr>
        <w:t xml:space="preserve"> agregası metilen sonucu</w:t>
      </w:r>
      <w:bookmarkEnd w:id="154"/>
    </w:p>
    <w:tbl>
      <w:tblPr>
        <w:tblW w:w="5000" w:type="pct"/>
        <w:tblCellMar>
          <w:left w:w="70" w:type="dxa"/>
          <w:right w:w="70" w:type="dxa"/>
        </w:tblCellMar>
        <w:tblLook w:val="04A0" w:firstRow="1" w:lastRow="0" w:firstColumn="1" w:lastColumn="0" w:noHBand="0" w:noVBand="1"/>
      </w:tblPr>
      <w:tblGrid>
        <w:gridCol w:w="8010"/>
        <w:gridCol w:w="484"/>
      </w:tblGrid>
      <w:tr w:rsidR="00FF1341" w:rsidRPr="007002FC" w14:paraId="54829034" w14:textId="77777777" w:rsidTr="00316727">
        <w:tc>
          <w:tcPr>
            <w:tcW w:w="47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64232" w14:textId="358BBBDC" w:rsidR="00FF1341" w:rsidRPr="00FF1341" w:rsidRDefault="00FF1341" w:rsidP="00316727">
            <w:pPr>
              <w:spacing w:before="40" w:after="40" w:line="240" w:lineRule="auto"/>
              <w:rPr>
                <w:rFonts w:eastAsia="Times New Roman" w:cs="Times New Roman"/>
                <w:b/>
                <w:color w:val="000000"/>
                <w:kern w:val="0"/>
                <w:sz w:val="20"/>
                <w:szCs w:val="20"/>
                <w:lang w:eastAsia="tr-TR"/>
                <w14:ligatures w14:val="none"/>
              </w:rPr>
            </w:pPr>
            <w:r>
              <w:rPr>
                <w:rFonts w:eastAsia="Times New Roman" w:cs="Times New Roman"/>
                <w:b/>
                <w:color w:val="000000"/>
                <w:kern w:val="0"/>
                <w:sz w:val="20"/>
                <w:szCs w:val="20"/>
                <w:lang w:eastAsia="tr-TR"/>
                <w14:ligatures w14:val="none"/>
              </w:rPr>
              <w:t>ANDEZİT</w:t>
            </w:r>
          </w:p>
        </w:tc>
        <w:tc>
          <w:tcPr>
            <w:tcW w:w="285" w:type="pct"/>
            <w:tcBorders>
              <w:top w:val="single" w:sz="4" w:space="0" w:color="auto"/>
              <w:left w:val="nil"/>
              <w:bottom w:val="single" w:sz="4" w:space="0" w:color="auto"/>
              <w:right w:val="single" w:sz="4" w:space="0" w:color="auto"/>
            </w:tcBorders>
            <w:shd w:val="clear" w:color="auto" w:fill="auto"/>
            <w:noWrap/>
            <w:vAlign w:val="bottom"/>
            <w:hideMark/>
          </w:tcPr>
          <w:p w14:paraId="47063741" w14:textId="77777777" w:rsidR="00FF1341" w:rsidRPr="001941A9" w:rsidRDefault="00FF1341" w:rsidP="00316727">
            <w:pPr>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 </w:t>
            </w:r>
          </w:p>
        </w:tc>
      </w:tr>
      <w:tr w:rsidR="00FF1341" w:rsidRPr="007002FC" w14:paraId="41CF51C8" w14:textId="77777777" w:rsidTr="00316727">
        <w:tc>
          <w:tcPr>
            <w:tcW w:w="4715" w:type="pct"/>
            <w:tcBorders>
              <w:top w:val="nil"/>
              <w:left w:val="single" w:sz="4" w:space="0" w:color="auto"/>
              <w:bottom w:val="single" w:sz="4" w:space="0" w:color="auto"/>
              <w:right w:val="single" w:sz="4" w:space="0" w:color="auto"/>
            </w:tcBorders>
            <w:shd w:val="clear" w:color="auto" w:fill="auto"/>
            <w:noWrap/>
            <w:vAlign w:val="bottom"/>
            <w:hideMark/>
          </w:tcPr>
          <w:p w14:paraId="2FE301B2" w14:textId="77777777" w:rsidR="00FF1341" w:rsidRPr="001941A9" w:rsidRDefault="00FF1341" w:rsidP="00316727">
            <w:pPr>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 xml:space="preserve">(0-2) mm'lik Deney numunesi kısmının kuru kütlesi M1 gr </w:t>
            </w:r>
          </w:p>
        </w:tc>
        <w:tc>
          <w:tcPr>
            <w:tcW w:w="285" w:type="pct"/>
            <w:tcBorders>
              <w:top w:val="nil"/>
              <w:left w:val="nil"/>
              <w:bottom w:val="single" w:sz="4" w:space="0" w:color="auto"/>
              <w:right w:val="single" w:sz="4" w:space="0" w:color="auto"/>
            </w:tcBorders>
            <w:shd w:val="clear" w:color="auto" w:fill="auto"/>
            <w:noWrap/>
            <w:vAlign w:val="bottom"/>
            <w:hideMark/>
          </w:tcPr>
          <w:p w14:paraId="32C4C53C" w14:textId="77777777" w:rsidR="00FF1341" w:rsidRPr="001941A9" w:rsidRDefault="00FF1341" w:rsidP="00316727">
            <w:pPr>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200</w:t>
            </w:r>
          </w:p>
        </w:tc>
      </w:tr>
      <w:tr w:rsidR="00FF1341" w:rsidRPr="007002FC" w14:paraId="1D6710F1" w14:textId="77777777" w:rsidTr="00316727">
        <w:tc>
          <w:tcPr>
            <w:tcW w:w="4715" w:type="pct"/>
            <w:tcBorders>
              <w:top w:val="nil"/>
              <w:left w:val="single" w:sz="4" w:space="0" w:color="auto"/>
              <w:bottom w:val="single" w:sz="4" w:space="0" w:color="auto"/>
              <w:right w:val="single" w:sz="4" w:space="0" w:color="auto"/>
            </w:tcBorders>
            <w:shd w:val="clear" w:color="auto" w:fill="auto"/>
            <w:noWrap/>
            <w:vAlign w:val="bottom"/>
            <w:hideMark/>
          </w:tcPr>
          <w:p w14:paraId="49814E55" w14:textId="77777777" w:rsidR="00FF1341" w:rsidRPr="001941A9" w:rsidRDefault="00FF1341" w:rsidP="00316727">
            <w:pPr>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 xml:space="preserve">İlave edilen metilen mavisi boya çözeltisinin toplam kütlesi V1 gr </w:t>
            </w:r>
          </w:p>
        </w:tc>
        <w:tc>
          <w:tcPr>
            <w:tcW w:w="285" w:type="pct"/>
            <w:tcBorders>
              <w:top w:val="nil"/>
              <w:left w:val="nil"/>
              <w:bottom w:val="single" w:sz="4" w:space="0" w:color="auto"/>
              <w:right w:val="single" w:sz="4" w:space="0" w:color="auto"/>
            </w:tcBorders>
            <w:shd w:val="clear" w:color="auto" w:fill="auto"/>
            <w:noWrap/>
            <w:vAlign w:val="bottom"/>
            <w:hideMark/>
          </w:tcPr>
          <w:p w14:paraId="00A6E335" w14:textId="4A176CF9" w:rsidR="00FF1341" w:rsidRPr="001941A9" w:rsidRDefault="00FF1341" w:rsidP="00316727">
            <w:pPr>
              <w:spacing w:before="40" w:after="40" w:line="240" w:lineRule="auto"/>
              <w:rPr>
                <w:rFonts w:eastAsia="Times New Roman" w:cs="Times New Roman"/>
                <w:color w:val="000000"/>
                <w:kern w:val="0"/>
                <w:sz w:val="20"/>
                <w:szCs w:val="20"/>
                <w:lang w:eastAsia="tr-TR"/>
                <w14:ligatures w14:val="none"/>
              </w:rPr>
            </w:pPr>
            <w:r>
              <w:rPr>
                <w:rFonts w:eastAsia="Times New Roman" w:cs="Times New Roman"/>
                <w:color w:val="000000"/>
                <w:kern w:val="0"/>
                <w:sz w:val="20"/>
                <w:szCs w:val="20"/>
                <w:lang w:eastAsia="tr-TR"/>
                <w14:ligatures w14:val="none"/>
              </w:rPr>
              <w:t>90</w:t>
            </w:r>
          </w:p>
        </w:tc>
      </w:tr>
      <w:tr w:rsidR="00FF1341" w:rsidRPr="007002FC" w14:paraId="3CC7FD34" w14:textId="77777777" w:rsidTr="00316727">
        <w:tc>
          <w:tcPr>
            <w:tcW w:w="4715" w:type="pct"/>
            <w:tcBorders>
              <w:top w:val="nil"/>
              <w:left w:val="single" w:sz="4" w:space="0" w:color="auto"/>
              <w:bottom w:val="single" w:sz="4" w:space="0" w:color="auto"/>
              <w:right w:val="single" w:sz="4" w:space="0" w:color="auto"/>
            </w:tcBorders>
            <w:shd w:val="clear" w:color="auto" w:fill="auto"/>
            <w:noWrap/>
            <w:vAlign w:val="bottom"/>
            <w:hideMark/>
          </w:tcPr>
          <w:p w14:paraId="1601B93B" w14:textId="77777777" w:rsidR="00FF1341" w:rsidRPr="001941A9" w:rsidRDefault="00FF1341" w:rsidP="00316727">
            <w:pPr>
              <w:spacing w:before="40" w:after="40" w:line="240" w:lineRule="auto"/>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(0-2) mm aralığında beher kilogramı başına gr cinsinden boya miktarı MB= (V1/M1)*10</w:t>
            </w:r>
          </w:p>
        </w:tc>
        <w:tc>
          <w:tcPr>
            <w:tcW w:w="285" w:type="pct"/>
            <w:tcBorders>
              <w:top w:val="nil"/>
              <w:left w:val="nil"/>
              <w:bottom w:val="single" w:sz="4" w:space="0" w:color="auto"/>
              <w:right w:val="single" w:sz="4" w:space="0" w:color="auto"/>
            </w:tcBorders>
            <w:shd w:val="clear" w:color="auto" w:fill="auto"/>
            <w:noWrap/>
            <w:vAlign w:val="bottom"/>
            <w:hideMark/>
          </w:tcPr>
          <w:p w14:paraId="5B2BDCF1" w14:textId="2D75440B" w:rsidR="00FF1341" w:rsidRPr="001941A9" w:rsidRDefault="00FF1341" w:rsidP="00316727">
            <w:pPr>
              <w:keepNext/>
              <w:spacing w:before="40" w:after="40" w:line="240" w:lineRule="auto"/>
              <w:rPr>
                <w:rFonts w:eastAsia="Times New Roman" w:cs="Times New Roman"/>
                <w:color w:val="000000"/>
                <w:kern w:val="0"/>
                <w:sz w:val="20"/>
                <w:szCs w:val="20"/>
                <w:lang w:eastAsia="tr-TR"/>
                <w14:ligatures w14:val="none"/>
              </w:rPr>
            </w:pPr>
            <w:r>
              <w:rPr>
                <w:rFonts w:eastAsia="Times New Roman" w:cs="Times New Roman"/>
                <w:color w:val="000000"/>
                <w:kern w:val="0"/>
                <w:sz w:val="20"/>
                <w:szCs w:val="20"/>
                <w:lang w:eastAsia="tr-TR"/>
                <w14:ligatures w14:val="none"/>
              </w:rPr>
              <w:t>4,5</w:t>
            </w:r>
          </w:p>
        </w:tc>
      </w:tr>
    </w:tbl>
    <w:p w14:paraId="5A862250" w14:textId="3BB5ECEB" w:rsidR="009A744E" w:rsidRPr="007002FC" w:rsidRDefault="00194CCC" w:rsidP="009A744E">
      <w:pPr>
        <w:rPr>
          <w:rFonts w:cs="Times New Roman"/>
          <w:szCs w:val="24"/>
        </w:rPr>
      </w:pPr>
      <w:r w:rsidRPr="007002FC">
        <w:rPr>
          <w:rFonts w:cs="Times New Roman"/>
          <w:szCs w:val="24"/>
        </w:rPr>
        <w:lastRenderedPageBreak/>
        <w:t xml:space="preserve">Metilen mavisi çözeltisinin tartılması ve karışıma eklenmesi </w:t>
      </w:r>
      <w:r w:rsidRPr="00FF1341">
        <w:rPr>
          <w:rFonts w:cs="Times New Roman"/>
          <w:szCs w:val="24"/>
        </w:rPr>
        <w:t xml:space="preserve">Şekil </w:t>
      </w:r>
      <w:r w:rsidR="00FF1341">
        <w:rPr>
          <w:rFonts w:cs="Times New Roman"/>
          <w:szCs w:val="24"/>
        </w:rPr>
        <w:t>4.8’</w:t>
      </w:r>
      <w:r w:rsidRPr="007002FC">
        <w:rPr>
          <w:rFonts w:cs="Times New Roman"/>
          <w:szCs w:val="24"/>
        </w:rPr>
        <w:t>d</w:t>
      </w:r>
      <w:r w:rsidR="00FF1341">
        <w:rPr>
          <w:rFonts w:cs="Times New Roman"/>
          <w:szCs w:val="24"/>
        </w:rPr>
        <w:t>e</w:t>
      </w:r>
      <w:r w:rsidRPr="007002FC">
        <w:rPr>
          <w:rFonts w:cs="Times New Roman"/>
          <w:szCs w:val="24"/>
        </w:rPr>
        <w:t xml:space="preserve"> verilmiştir.</w:t>
      </w:r>
    </w:p>
    <w:p w14:paraId="457217C2" w14:textId="77777777" w:rsidR="00241C1A" w:rsidRPr="00FF1341" w:rsidRDefault="003A777F" w:rsidP="00FF1341">
      <w:pPr>
        <w:pStyle w:val="Default"/>
        <w:keepNext/>
        <w:spacing w:after="120" w:line="360" w:lineRule="auto"/>
        <w:jc w:val="center"/>
        <w:rPr>
          <w:rFonts w:ascii="Times New Roman" w:hAnsi="Times New Roman" w:cs="Times New Roman"/>
          <w:noProof/>
        </w:rPr>
      </w:pPr>
      <w:r w:rsidRPr="00FF1341">
        <w:rPr>
          <w:rFonts w:ascii="Times New Roman" w:hAnsi="Times New Roman" w:cs="Times New Roman"/>
          <w:noProof/>
        </w:rPr>
        <w:drawing>
          <wp:inline distT="0" distB="0" distL="0" distR="0" wp14:anchorId="4B07F33F" wp14:editId="6D345A68">
            <wp:extent cx="2880000" cy="4039270"/>
            <wp:effectExtent l="0" t="0" r="0" b="0"/>
            <wp:docPr id="35691877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a:extLst>
                        <a:ext uri="{28A0092B-C50C-407E-A947-70E740481C1C}">
                          <a14:useLocalDpi xmlns:a14="http://schemas.microsoft.com/office/drawing/2010/main" val="0"/>
                        </a:ext>
                      </a:extLst>
                    </a:blip>
                    <a:srcRect t="11262" r="30650" b="12266"/>
                    <a:stretch/>
                  </pic:blipFill>
                  <pic:spPr bwMode="auto">
                    <a:xfrm>
                      <a:off x="0" y="0"/>
                      <a:ext cx="2880000" cy="4039270"/>
                    </a:xfrm>
                    <a:prstGeom prst="rect">
                      <a:avLst/>
                    </a:prstGeom>
                    <a:noFill/>
                    <a:ln>
                      <a:noFill/>
                    </a:ln>
                    <a:extLst>
                      <a:ext uri="{53640926-AAD7-44D8-BBD7-CCE9431645EC}">
                        <a14:shadowObscured xmlns:a14="http://schemas.microsoft.com/office/drawing/2010/main"/>
                      </a:ext>
                    </a:extLst>
                  </pic:spPr>
                </pic:pic>
              </a:graphicData>
            </a:graphic>
          </wp:inline>
        </w:drawing>
      </w:r>
    </w:p>
    <w:p w14:paraId="6EB0AC71" w14:textId="44F3CC96" w:rsidR="004E6F57" w:rsidRPr="00FF1341" w:rsidRDefault="00241C1A" w:rsidP="00FF1341">
      <w:pPr>
        <w:pStyle w:val="ResimYazs"/>
        <w:ind w:left="1134" w:hanging="1134"/>
        <w:rPr>
          <w:rFonts w:eastAsia="Calibri"/>
          <w:bCs/>
          <w:kern w:val="0"/>
          <w14:ligatures w14:val="none"/>
        </w:rPr>
      </w:pPr>
      <w:bookmarkStart w:id="155" w:name="_Toc151035401"/>
      <w:r w:rsidRPr="00FF1341">
        <w:rPr>
          <w:rFonts w:eastAsia="Calibri"/>
          <w:b/>
          <w:bCs/>
          <w:kern w:val="0"/>
          <w14:ligatures w14:val="none"/>
        </w:rPr>
        <w:t>Şekil</w:t>
      </w:r>
      <w:r w:rsidR="00FF1341">
        <w:rPr>
          <w:rFonts w:eastAsia="Calibri"/>
          <w:b/>
          <w:bCs/>
          <w:kern w:val="0"/>
          <w14:ligatures w14:val="none"/>
        </w:rPr>
        <w:t xml:space="preserve"> 4.8</w:t>
      </w:r>
      <w:r w:rsidR="00FF1341">
        <w:rPr>
          <w:rFonts w:eastAsia="Calibri"/>
          <w:b/>
          <w:bCs/>
          <w:kern w:val="0"/>
          <w14:ligatures w14:val="none"/>
        </w:rPr>
        <w:tab/>
      </w:r>
      <w:r w:rsidRPr="00FF1341">
        <w:rPr>
          <w:rFonts w:eastAsia="Calibri"/>
          <w:bCs/>
          <w:kern w:val="0"/>
          <w14:ligatures w14:val="none"/>
        </w:rPr>
        <w:t>Karışıma tartılan metilen mavisi çözeltisinin eklenmesi</w:t>
      </w:r>
      <w:bookmarkEnd w:id="155"/>
    </w:p>
    <w:p w14:paraId="400095D0" w14:textId="77777777" w:rsidR="00FF1341" w:rsidRDefault="00235D4F" w:rsidP="00FF1341">
      <w:pPr>
        <w:pStyle w:val="Balk3"/>
      </w:pPr>
      <w:bookmarkStart w:id="156" w:name="_Toc151035364"/>
      <w:r w:rsidRPr="007002FC">
        <w:t>4.1.5</w:t>
      </w:r>
      <w:r w:rsidR="00FF1341">
        <w:tab/>
      </w:r>
      <w:r w:rsidRPr="007002FC">
        <w:t xml:space="preserve">Soyulma </w:t>
      </w:r>
      <w:r w:rsidR="00FF1341" w:rsidRPr="007002FC">
        <w:t>deneyi sonuçları</w:t>
      </w:r>
      <w:bookmarkEnd w:id="156"/>
    </w:p>
    <w:p w14:paraId="2EF666CA" w14:textId="11437B08" w:rsidR="00FF1341" w:rsidRPr="00FF1341" w:rsidRDefault="00FF1341" w:rsidP="00FF1341">
      <w:pPr>
        <w:pStyle w:val="Tablo"/>
        <w:rPr>
          <w:b w:val="0"/>
        </w:rPr>
      </w:pPr>
      <w:bookmarkStart w:id="157" w:name="_Toc151035427"/>
      <w:r>
        <w:t>Çizelge 4.5</w:t>
      </w:r>
      <w:r>
        <w:tab/>
      </w:r>
      <w:r w:rsidR="000279D2">
        <w:rPr>
          <w:b w:val="0"/>
        </w:rPr>
        <w:t>Soyulma mukavemeti sonuçları</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4"/>
        <w:gridCol w:w="1276"/>
        <w:gridCol w:w="1272"/>
        <w:gridCol w:w="1274"/>
        <w:gridCol w:w="1274"/>
        <w:gridCol w:w="1274"/>
      </w:tblGrid>
      <w:tr w:rsidR="00D1355D" w:rsidRPr="00FF1341" w14:paraId="6E618CEF" w14:textId="77777777" w:rsidTr="00FF1341">
        <w:trPr>
          <w:trHeight w:val="288"/>
        </w:trPr>
        <w:tc>
          <w:tcPr>
            <w:tcW w:w="1250" w:type="pct"/>
            <w:vMerge w:val="restart"/>
            <w:shd w:val="clear" w:color="auto" w:fill="auto"/>
            <w:noWrap/>
            <w:vAlign w:val="bottom"/>
            <w:hideMark/>
          </w:tcPr>
          <w:p w14:paraId="6F4FBE51" w14:textId="77777777" w:rsidR="00D1355D" w:rsidRPr="00FF1341" w:rsidRDefault="00D1355D" w:rsidP="000279D2">
            <w:pPr>
              <w:spacing w:before="40" w:after="40" w:line="240" w:lineRule="auto"/>
              <w:jc w:val="left"/>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 </w:t>
            </w:r>
          </w:p>
        </w:tc>
        <w:tc>
          <w:tcPr>
            <w:tcW w:w="751" w:type="pct"/>
            <w:shd w:val="clear" w:color="auto" w:fill="auto"/>
            <w:noWrap/>
            <w:vAlign w:val="center"/>
            <w:hideMark/>
          </w:tcPr>
          <w:p w14:paraId="61450BCE" w14:textId="77777777"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 xml:space="preserve">AŞINMA TABAKASI </w:t>
            </w:r>
          </w:p>
        </w:tc>
        <w:tc>
          <w:tcPr>
            <w:tcW w:w="1499" w:type="pct"/>
            <w:gridSpan w:val="2"/>
            <w:shd w:val="clear" w:color="auto" w:fill="auto"/>
            <w:noWrap/>
            <w:vAlign w:val="center"/>
            <w:hideMark/>
          </w:tcPr>
          <w:p w14:paraId="30E2CAB5" w14:textId="77777777"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BİNDER TABAKASI</w:t>
            </w:r>
          </w:p>
        </w:tc>
        <w:tc>
          <w:tcPr>
            <w:tcW w:w="1500" w:type="pct"/>
            <w:gridSpan w:val="2"/>
            <w:shd w:val="clear" w:color="auto" w:fill="auto"/>
            <w:noWrap/>
            <w:vAlign w:val="center"/>
            <w:hideMark/>
          </w:tcPr>
          <w:p w14:paraId="078758AD" w14:textId="77777777"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BİTÜMLÜ TEMEL TABAKASI</w:t>
            </w:r>
          </w:p>
        </w:tc>
      </w:tr>
      <w:tr w:rsidR="000279D2" w:rsidRPr="00FF1341" w14:paraId="79F122B6" w14:textId="77777777" w:rsidTr="00FF1341">
        <w:trPr>
          <w:trHeight w:val="288"/>
        </w:trPr>
        <w:tc>
          <w:tcPr>
            <w:tcW w:w="1250" w:type="pct"/>
            <w:vMerge/>
            <w:vAlign w:val="center"/>
            <w:hideMark/>
          </w:tcPr>
          <w:p w14:paraId="2F688D7C" w14:textId="77777777" w:rsidR="00D1355D" w:rsidRPr="00FF1341" w:rsidRDefault="00D1355D" w:rsidP="000279D2">
            <w:pPr>
              <w:spacing w:before="40" w:after="40" w:line="240" w:lineRule="auto"/>
              <w:jc w:val="left"/>
              <w:rPr>
                <w:rFonts w:eastAsia="Times New Roman" w:cs="Times New Roman"/>
                <w:b/>
                <w:color w:val="000000"/>
                <w:kern w:val="0"/>
                <w:sz w:val="20"/>
                <w:szCs w:val="20"/>
                <w:lang w:eastAsia="tr-TR"/>
                <w14:ligatures w14:val="none"/>
              </w:rPr>
            </w:pPr>
          </w:p>
        </w:tc>
        <w:tc>
          <w:tcPr>
            <w:tcW w:w="751" w:type="pct"/>
            <w:shd w:val="clear" w:color="auto" w:fill="auto"/>
            <w:noWrap/>
            <w:vAlign w:val="center"/>
            <w:hideMark/>
          </w:tcPr>
          <w:p w14:paraId="7A8B421C" w14:textId="77777777"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MUSAKÖY</w:t>
            </w:r>
          </w:p>
          <w:p w14:paraId="59088DCF" w14:textId="72351C4A"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(KALKER)</w:t>
            </w:r>
          </w:p>
        </w:tc>
        <w:tc>
          <w:tcPr>
            <w:tcW w:w="749" w:type="pct"/>
            <w:shd w:val="clear" w:color="auto" w:fill="auto"/>
            <w:noWrap/>
            <w:vAlign w:val="center"/>
            <w:hideMark/>
          </w:tcPr>
          <w:p w14:paraId="64544F6D" w14:textId="77777777"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ÇUKURCA</w:t>
            </w:r>
          </w:p>
          <w:p w14:paraId="38352E25" w14:textId="1283C61F"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(ANDEZİT)</w:t>
            </w:r>
          </w:p>
        </w:tc>
        <w:tc>
          <w:tcPr>
            <w:tcW w:w="750" w:type="pct"/>
            <w:shd w:val="clear" w:color="auto" w:fill="auto"/>
            <w:noWrap/>
            <w:vAlign w:val="center"/>
            <w:hideMark/>
          </w:tcPr>
          <w:p w14:paraId="59E0EE2C" w14:textId="77777777"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MUSAKÖY</w:t>
            </w:r>
          </w:p>
          <w:p w14:paraId="6B380327" w14:textId="6607F222"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(KALKER)</w:t>
            </w:r>
          </w:p>
        </w:tc>
        <w:tc>
          <w:tcPr>
            <w:tcW w:w="750" w:type="pct"/>
            <w:shd w:val="clear" w:color="auto" w:fill="auto"/>
            <w:noWrap/>
            <w:vAlign w:val="center"/>
            <w:hideMark/>
          </w:tcPr>
          <w:p w14:paraId="1ACF8F8C" w14:textId="77777777"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ÇUKURCA</w:t>
            </w:r>
          </w:p>
          <w:p w14:paraId="5EDDD478" w14:textId="3F903860"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(ANDEZİT)</w:t>
            </w:r>
          </w:p>
        </w:tc>
        <w:tc>
          <w:tcPr>
            <w:tcW w:w="750" w:type="pct"/>
            <w:shd w:val="clear" w:color="auto" w:fill="auto"/>
            <w:noWrap/>
            <w:vAlign w:val="center"/>
            <w:hideMark/>
          </w:tcPr>
          <w:p w14:paraId="7173D38C" w14:textId="77777777"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MUSAKÖY</w:t>
            </w:r>
          </w:p>
          <w:p w14:paraId="7F2CEF9C" w14:textId="5E8D654B" w:rsidR="00D1355D" w:rsidRPr="00FF1341" w:rsidRDefault="00D1355D" w:rsidP="000279D2">
            <w:pPr>
              <w:spacing w:before="40" w:after="40" w:line="240" w:lineRule="auto"/>
              <w:jc w:val="center"/>
              <w:rPr>
                <w:rFonts w:eastAsia="Times New Roman" w:cs="Times New Roman"/>
                <w:b/>
                <w:color w:val="000000"/>
                <w:kern w:val="0"/>
                <w:sz w:val="20"/>
                <w:szCs w:val="20"/>
                <w:lang w:eastAsia="tr-TR"/>
                <w14:ligatures w14:val="none"/>
              </w:rPr>
            </w:pPr>
            <w:r w:rsidRPr="00FF1341">
              <w:rPr>
                <w:rFonts w:eastAsia="Times New Roman" w:cs="Times New Roman"/>
                <w:b/>
                <w:color w:val="000000"/>
                <w:kern w:val="0"/>
                <w:sz w:val="20"/>
                <w:szCs w:val="20"/>
                <w:lang w:eastAsia="tr-TR"/>
                <w14:ligatures w14:val="none"/>
              </w:rPr>
              <w:t>(KALKER)</w:t>
            </w:r>
          </w:p>
        </w:tc>
      </w:tr>
      <w:tr w:rsidR="000279D2" w:rsidRPr="00FF1341" w14:paraId="3345A29B" w14:textId="77777777" w:rsidTr="00FF1341">
        <w:trPr>
          <w:trHeight w:val="288"/>
        </w:trPr>
        <w:tc>
          <w:tcPr>
            <w:tcW w:w="1250" w:type="pct"/>
            <w:shd w:val="clear" w:color="auto" w:fill="auto"/>
            <w:noWrap/>
            <w:vAlign w:val="center"/>
            <w:hideMark/>
          </w:tcPr>
          <w:p w14:paraId="62CEF8D4" w14:textId="77777777" w:rsidR="00D1355D" w:rsidRPr="00FF1341" w:rsidRDefault="00D1355D" w:rsidP="000279D2">
            <w:pPr>
              <w:spacing w:before="40" w:after="40" w:line="240" w:lineRule="auto"/>
              <w:jc w:val="left"/>
              <w:rPr>
                <w:rFonts w:eastAsia="Times New Roman" w:cs="Times New Roman"/>
                <w:color w:val="000000"/>
                <w:kern w:val="0"/>
                <w:sz w:val="20"/>
                <w:szCs w:val="20"/>
                <w:lang w:eastAsia="tr-TR"/>
                <w14:ligatures w14:val="none"/>
              </w:rPr>
            </w:pPr>
            <w:r w:rsidRPr="00FF1341">
              <w:rPr>
                <w:rFonts w:eastAsia="Times New Roman" w:cs="Times New Roman"/>
                <w:color w:val="000000"/>
                <w:kern w:val="0"/>
                <w:sz w:val="20"/>
                <w:szCs w:val="20"/>
                <w:lang w:eastAsia="tr-TR"/>
                <w14:ligatures w14:val="none"/>
              </w:rPr>
              <w:t>Soyulma Mukavemeti</w:t>
            </w:r>
          </w:p>
          <w:p w14:paraId="32CDA7D0" w14:textId="012E7465" w:rsidR="00D1355D" w:rsidRPr="00FF1341" w:rsidRDefault="00D1355D" w:rsidP="000279D2">
            <w:pPr>
              <w:spacing w:before="40" w:after="40" w:line="240" w:lineRule="auto"/>
              <w:jc w:val="left"/>
              <w:rPr>
                <w:rFonts w:eastAsia="Times New Roman" w:cs="Times New Roman"/>
                <w:color w:val="000000"/>
                <w:kern w:val="0"/>
                <w:sz w:val="20"/>
                <w:szCs w:val="20"/>
                <w:lang w:eastAsia="tr-TR"/>
                <w14:ligatures w14:val="none"/>
              </w:rPr>
            </w:pPr>
            <w:r w:rsidRPr="00FF1341">
              <w:rPr>
                <w:rFonts w:eastAsia="Times New Roman" w:cs="Times New Roman"/>
                <w:color w:val="000000"/>
                <w:kern w:val="0"/>
                <w:sz w:val="20"/>
                <w:szCs w:val="20"/>
                <w:lang w:eastAsia="tr-TR"/>
                <w14:ligatures w14:val="none"/>
              </w:rPr>
              <w:t>(B 50/70,</w:t>
            </w:r>
            <w:r w:rsidR="00FF1341" w:rsidRPr="00FF1341">
              <w:rPr>
                <w:rFonts w:eastAsia="Times New Roman" w:cs="Times New Roman"/>
                <w:color w:val="000000"/>
                <w:kern w:val="0"/>
                <w:sz w:val="20"/>
                <w:szCs w:val="20"/>
                <w:lang w:eastAsia="tr-TR"/>
                <w14:ligatures w14:val="none"/>
              </w:rPr>
              <w:t xml:space="preserve"> </w:t>
            </w:r>
            <w:r w:rsidRPr="00FF1341">
              <w:rPr>
                <w:rFonts w:eastAsia="Times New Roman" w:cs="Times New Roman"/>
                <w:color w:val="000000"/>
                <w:kern w:val="0"/>
                <w:sz w:val="20"/>
                <w:szCs w:val="20"/>
                <w:lang w:eastAsia="tr-TR"/>
                <w14:ligatures w14:val="none"/>
              </w:rPr>
              <w:t>DOPSUZ,</w:t>
            </w:r>
            <w:r w:rsidR="00FF1341" w:rsidRPr="00FF1341">
              <w:rPr>
                <w:rFonts w:eastAsia="Times New Roman" w:cs="Times New Roman"/>
                <w:color w:val="000000"/>
                <w:kern w:val="0"/>
                <w:sz w:val="20"/>
                <w:szCs w:val="20"/>
                <w:lang w:eastAsia="tr-TR"/>
                <w14:ligatures w14:val="none"/>
              </w:rPr>
              <w:t xml:space="preserve"> </w:t>
            </w:r>
            <w:r w:rsidRPr="00FF1341">
              <w:rPr>
                <w:rFonts w:eastAsia="Times New Roman" w:cs="Times New Roman"/>
                <w:color w:val="000000"/>
                <w:kern w:val="0"/>
                <w:sz w:val="20"/>
                <w:szCs w:val="20"/>
                <w:lang w:eastAsia="tr-TR"/>
                <w14:ligatures w14:val="none"/>
              </w:rPr>
              <w:t>%)</w:t>
            </w:r>
          </w:p>
        </w:tc>
        <w:tc>
          <w:tcPr>
            <w:tcW w:w="751" w:type="pct"/>
            <w:shd w:val="clear" w:color="auto" w:fill="auto"/>
            <w:noWrap/>
            <w:vAlign w:val="center"/>
            <w:hideMark/>
          </w:tcPr>
          <w:p w14:paraId="16ABAE9B" w14:textId="77777777" w:rsidR="00D1355D" w:rsidRPr="00FF1341" w:rsidRDefault="00D1355D" w:rsidP="000279D2">
            <w:pPr>
              <w:spacing w:before="40" w:after="40" w:line="240" w:lineRule="auto"/>
              <w:jc w:val="center"/>
              <w:rPr>
                <w:rFonts w:eastAsia="Times New Roman" w:cs="Times New Roman"/>
                <w:color w:val="000000"/>
                <w:kern w:val="0"/>
                <w:sz w:val="20"/>
                <w:szCs w:val="20"/>
                <w:lang w:eastAsia="tr-TR"/>
                <w14:ligatures w14:val="none"/>
              </w:rPr>
            </w:pPr>
            <w:r w:rsidRPr="00FF1341">
              <w:rPr>
                <w:rFonts w:eastAsia="Times New Roman" w:cs="Times New Roman"/>
                <w:color w:val="000000"/>
                <w:kern w:val="0"/>
                <w:sz w:val="20"/>
                <w:szCs w:val="20"/>
                <w:lang w:eastAsia="tr-TR"/>
                <w14:ligatures w14:val="none"/>
              </w:rPr>
              <w:t>40/45</w:t>
            </w:r>
          </w:p>
        </w:tc>
        <w:tc>
          <w:tcPr>
            <w:tcW w:w="749" w:type="pct"/>
            <w:shd w:val="clear" w:color="auto" w:fill="auto"/>
            <w:noWrap/>
            <w:vAlign w:val="center"/>
            <w:hideMark/>
          </w:tcPr>
          <w:p w14:paraId="53563431" w14:textId="77777777" w:rsidR="00D1355D" w:rsidRPr="00FF1341" w:rsidRDefault="00D1355D" w:rsidP="000279D2">
            <w:pPr>
              <w:spacing w:before="40" w:after="40" w:line="240" w:lineRule="auto"/>
              <w:jc w:val="center"/>
              <w:rPr>
                <w:rFonts w:eastAsia="Times New Roman" w:cs="Times New Roman"/>
                <w:color w:val="000000"/>
                <w:kern w:val="0"/>
                <w:sz w:val="20"/>
                <w:szCs w:val="20"/>
                <w:lang w:eastAsia="tr-TR"/>
                <w14:ligatures w14:val="none"/>
              </w:rPr>
            </w:pPr>
            <w:r w:rsidRPr="00FF1341">
              <w:rPr>
                <w:rFonts w:eastAsia="Times New Roman" w:cs="Times New Roman"/>
                <w:color w:val="000000"/>
                <w:kern w:val="0"/>
                <w:sz w:val="20"/>
                <w:szCs w:val="20"/>
                <w:lang w:eastAsia="tr-TR"/>
                <w14:ligatures w14:val="none"/>
              </w:rPr>
              <w:t>70/75</w:t>
            </w:r>
          </w:p>
        </w:tc>
        <w:tc>
          <w:tcPr>
            <w:tcW w:w="750" w:type="pct"/>
            <w:shd w:val="clear" w:color="auto" w:fill="auto"/>
            <w:noWrap/>
            <w:vAlign w:val="center"/>
            <w:hideMark/>
          </w:tcPr>
          <w:p w14:paraId="2D1D2B5F" w14:textId="77777777" w:rsidR="00D1355D" w:rsidRPr="00FF1341" w:rsidRDefault="00D1355D" w:rsidP="000279D2">
            <w:pPr>
              <w:spacing w:before="40" w:after="40" w:line="240" w:lineRule="auto"/>
              <w:jc w:val="center"/>
              <w:rPr>
                <w:rFonts w:eastAsia="Times New Roman" w:cs="Times New Roman"/>
                <w:color w:val="000000"/>
                <w:kern w:val="0"/>
                <w:sz w:val="20"/>
                <w:szCs w:val="20"/>
                <w:lang w:eastAsia="tr-TR"/>
                <w14:ligatures w14:val="none"/>
              </w:rPr>
            </w:pPr>
            <w:r w:rsidRPr="00FF1341">
              <w:rPr>
                <w:rFonts w:eastAsia="Times New Roman" w:cs="Times New Roman"/>
                <w:color w:val="000000"/>
                <w:kern w:val="0"/>
                <w:sz w:val="20"/>
                <w:szCs w:val="20"/>
                <w:lang w:eastAsia="tr-TR"/>
                <w14:ligatures w14:val="none"/>
              </w:rPr>
              <w:t>40/45</w:t>
            </w:r>
          </w:p>
        </w:tc>
        <w:tc>
          <w:tcPr>
            <w:tcW w:w="750" w:type="pct"/>
            <w:shd w:val="clear" w:color="auto" w:fill="auto"/>
            <w:noWrap/>
            <w:vAlign w:val="center"/>
            <w:hideMark/>
          </w:tcPr>
          <w:p w14:paraId="5315A0BF" w14:textId="77777777" w:rsidR="00D1355D" w:rsidRPr="00FF1341" w:rsidRDefault="00D1355D" w:rsidP="000279D2">
            <w:pPr>
              <w:spacing w:before="40" w:after="40" w:line="240" w:lineRule="auto"/>
              <w:jc w:val="center"/>
              <w:rPr>
                <w:rFonts w:eastAsia="Times New Roman" w:cs="Times New Roman"/>
                <w:color w:val="000000"/>
                <w:kern w:val="0"/>
                <w:sz w:val="20"/>
                <w:szCs w:val="20"/>
                <w:lang w:eastAsia="tr-TR"/>
                <w14:ligatures w14:val="none"/>
              </w:rPr>
            </w:pPr>
            <w:r w:rsidRPr="00FF1341">
              <w:rPr>
                <w:rFonts w:eastAsia="Times New Roman" w:cs="Times New Roman"/>
                <w:color w:val="000000"/>
                <w:kern w:val="0"/>
                <w:sz w:val="20"/>
                <w:szCs w:val="20"/>
                <w:lang w:eastAsia="tr-TR"/>
                <w14:ligatures w14:val="none"/>
              </w:rPr>
              <w:t>70/75</w:t>
            </w:r>
          </w:p>
        </w:tc>
        <w:tc>
          <w:tcPr>
            <w:tcW w:w="750" w:type="pct"/>
            <w:shd w:val="clear" w:color="auto" w:fill="auto"/>
            <w:noWrap/>
            <w:vAlign w:val="center"/>
            <w:hideMark/>
          </w:tcPr>
          <w:p w14:paraId="7FC492EE" w14:textId="77777777" w:rsidR="00D1355D" w:rsidRPr="00FF1341" w:rsidRDefault="00D1355D" w:rsidP="000279D2">
            <w:pPr>
              <w:spacing w:before="40" w:after="40" w:line="240" w:lineRule="auto"/>
              <w:jc w:val="center"/>
              <w:rPr>
                <w:rFonts w:eastAsia="Times New Roman" w:cs="Times New Roman"/>
                <w:color w:val="000000"/>
                <w:kern w:val="0"/>
                <w:sz w:val="20"/>
                <w:szCs w:val="20"/>
                <w:lang w:eastAsia="tr-TR"/>
                <w14:ligatures w14:val="none"/>
              </w:rPr>
            </w:pPr>
            <w:r w:rsidRPr="00FF1341">
              <w:rPr>
                <w:rFonts w:eastAsia="Times New Roman" w:cs="Times New Roman"/>
                <w:color w:val="000000"/>
                <w:kern w:val="0"/>
                <w:sz w:val="20"/>
                <w:szCs w:val="20"/>
                <w:lang w:eastAsia="tr-TR"/>
                <w14:ligatures w14:val="none"/>
              </w:rPr>
              <w:t>40/45</w:t>
            </w:r>
          </w:p>
        </w:tc>
      </w:tr>
    </w:tbl>
    <w:p w14:paraId="3A8D2F0B" w14:textId="77777777" w:rsidR="004E6F57" w:rsidRPr="007002FC" w:rsidRDefault="004E6F57" w:rsidP="000279D2">
      <w:pPr>
        <w:spacing w:line="240" w:lineRule="auto"/>
        <w:rPr>
          <w:rFonts w:cs="Times New Roman"/>
          <w:noProof/>
          <w:szCs w:val="24"/>
        </w:rPr>
      </w:pPr>
    </w:p>
    <w:p w14:paraId="3538CB86" w14:textId="1E84725C" w:rsidR="000E3594" w:rsidRPr="007002FC" w:rsidRDefault="00D120C3" w:rsidP="000E3594">
      <w:pPr>
        <w:rPr>
          <w:rFonts w:cs="Times New Roman"/>
          <w:szCs w:val="24"/>
        </w:rPr>
      </w:pPr>
      <w:r w:rsidRPr="007002FC">
        <w:rPr>
          <w:rFonts w:cs="Times New Roman"/>
          <w:szCs w:val="24"/>
        </w:rPr>
        <w:t>Musaköy taş ocağında üretilen kalker agregasının soyulma mukavemeti düşük olduğu için üretim sırasında uygun bir soyulma mukavemeti artırıcı katkı kullanılmıştır.</w:t>
      </w:r>
      <w:r w:rsidR="00FF1341">
        <w:rPr>
          <w:rFonts w:cs="Times New Roman"/>
          <w:szCs w:val="24"/>
        </w:rPr>
        <w:t xml:space="preserve"> </w:t>
      </w:r>
      <w:r w:rsidRPr="007002FC">
        <w:rPr>
          <w:rFonts w:cs="Times New Roman"/>
          <w:szCs w:val="24"/>
        </w:rPr>
        <w:t>%0,3 oranında Astek Gripper-L isimli katlı ile soyulma mukavemeti 80/85 olarak bulunmuştur.</w:t>
      </w:r>
    </w:p>
    <w:p w14:paraId="3195648C" w14:textId="672D9C5A" w:rsidR="005649FE" w:rsidRPr="007002FC" w:rsidRDefault="00D14BE5" w:rsidP="00FF1341">
      <w:pPr>
        <w:pStyle w:val="Balk2"/>
      </w:pPr>
      <w:bookmarkStart w:id="158" w:name="_Toc151035365"/>
      <w:r w:rsidRPr="007002FC">
        <w:lastRenderedPageBreak/>
        <w:t>4.2</w:t>
      </w:r>
      <w:r w:rsidR="00FF1341">
        <w:tab/>
      </w:r>
      <w:r w:rsidR="005649FE" w:rsidRPr="007002FC">
        <w:t>Bitüm Deneyleri Sonuçları</w:t>
      </w:r>
      <w:bookmarkEnd w:id="158"/>
    </w:p>
    <w:p w14:paraId="40DD5CCF" w14:textId="0909EEB6" w:rsidR="006A0487" w:rsidRDefault="006A0487" w:rsidP="00FF1341">
      <w:pPr>
        <w:pStyle w:val="Balk3"/>
      </w:pPr>
      <w:bookmarkStart w:id="159" w:name="_Toc151035366"/>
      <w:r w:rsidRPr="007002FC">
        <w:t>4.2.1</w:t>
      </w:r>
      <w:r w:rsidR="00FF1341">
        <w:tab/>
      </w:r>
      <w:r w:rsidRPr="007002FC">
        <w:t xml:space="preserve">Penetrasyon </w:t>
      </w:r>
      <w:r w:rsidR="00FF1341" w:rsidRPr="007002FC">
        <w:t>deneyi sonuçları</w:t>
      </w:r>
      <w:bookmarkEnd w:id="159"/>
    </w:p>
    <w:p w14:paraId="47E43684" w14:textId="170EA098" w:rsidR="007002FC" w:rsidRDefault="007002FC" w:rsidP="00DE1452">
      <w:r>
        <w:t xml:space="preserve">Penetrasyon deneyi sonuçları katmanlara göre </w:t>
      </w:r>
      <w:r w:rsidR="00DE1452" w:rsidRPr="00DE1452">
        <w:t>Çizelge 4.6</w:t>
      </w:r>
      <w:r w:rsidRPr="00DE1452">
        <w:t>’da</w:t>
      </w:r>
      <w:r>
        <w:t xml:space="preserve"> verilmiştir.</w:t>
      </w:r>
    </w:p>
    <w:p w14:paraId="2C1A65BD" w14:textId="68364249" w:rsidR="00DE1452" w:rsidRPr="00DE1452" w:rsidRDefault="00DE1452" w:rsidP="00DE1452">
      <w:pPr>
        <w:pStyle w:val="Tablo"/>
        <w:rPr>
          <w:b w:val="0"/>
        </w:rPr>
      </w:pPr>
      <w:bookmarkStart w:id="160" w:name="_Toc151035428"/>
      <w:r w:rsidRPr="00DE1452">
        <w:t>Çizelge 4.6</w:t>
      </w:r>
      <w:r w:rsidRPr="00DE1452">
        <w:tab/>
      </w:r>
      <w:r w:rsidRPr="00DE1452">
        <w:rPr>
          <w:b w:val="0"/>
        </w:rPr>
        <w:t>Penetrasyon deneyi sonuçları, dmm</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1889"/>
        <w:gridCol w:w="1371"/>
        <w:gridCol w:w="2120"/>
      </w:tblGrid>
      <w:tr w:rsidR="00DE1452" w:rsidRPr="007002FC" w14:paraId="29F5BDC9" w14:textId="77777777" w:rsidTr="00DE1452">
        <w:tc>
          <w:tcPr>
            <w:tcW w:w="3114" w:type="dxa"/>
            <w:shd w:val="clear" w:color="auto" w:fill="auto"/>
            <w:noWrap/>
            <w:vAlign w:val="center"/>
            <w:hideMark/>
          </w:tcPr>
          <w:p w14:paraId="41C499B3" w14:textId="77777777" w:rsidR="006A0487" w:rsidRPr="001941A9" w:rsidRDefault="006A0487" w:rsidP="00DE1452">
            <w:pPr>
              <w:spacing w:before="40" w:after="40" w:line="240" w:lineRule="auto"/>
              <w:jc w:val="left"/>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 </w:t>
            </w:r>
          </w:p>
        </w:tc>
        <w:tc>
          <w:tcPr>
            <w:tcW w:w="1889" w:type="dxa"/>
            <w:shd w:val="clear" w:color="auto" w:fill="auto"/>
            <w:noWrap/>
            <w:vAlign w:val="center"/>
            <w:hideMark/>
          </w:tcPr>
          <w:p w14:paraId="2E492D7D" w14:textId="77777777" w:rsidR="006A0487" w:rsidRPr="00DE1452" w:rsidRDefault="006A0487" w:rsidP="00DE1452">
            <w:pPr>
              <w:spacing w:before="40" w:after="40" w:line="240" w:lineRule="auto"/>
              <w:jc w:val="center"/>
              <w:rPr>
                <w:rFonts w:eastAsia="Times New Roman" w:cs="Times New Roman"/>
                <w:b/>
                <w:color w:val="000000"/>
                <w:kern w:val="0"/>
                <w:sz w:val="20"/>
                <w:szCs w:val="20"/>
                <w:lang w:eastAsia="tr-TR"/>
                <w14:ligatures w14:val="none"/>
              </w:rPr>
            </w:pPr>
            <w:r w:rsidRPr="00DE1452">
              <w:rPr>
                <w:rFonts w:eastAsia="Times New Roman" w:cs="Times New Roman"/>
                <w:b/>
                <w:color w:val="000000"/>
                <w:kern w:val="0"/>
                <w:sz w:val="20"/>
                <w:szCs w:val="20"/>
                <w:lang w:eastAsia="tr-TR"/>
                <w14:ligatures w14:val="none"/>
              </w:rPr>
              <w:t>AŞINMA TABAKASI</w:t>
            </w:r>
          </w:p>
        </w:tc>
        <w:tc>
          <w:tcPr>
            <w:tcW w:w="1371" w:type="dxa"/>
            <w:shd w:val="clear" w:color="auto" w:fill="auto"/>
            <w:noWrap/>
            <w:vAlign w:val="center"/>
            <w:hideMark/>
          </w:tcPr>
          <w:p w14:paraId="4862D67F" w14:textId="77777777" w:rsidR="006A0487" w:rsidRPr="00DE1452" w:rsidRDefault="006A0487" w:rsidP="00DE1452">
            <w:pPr>
              <w:spacing w:before="40" w:after="40" w:line="240" w:lineRule="auto"/>
              <w:jc w:val="center"/>
              <w:rPr>
                <w:rFonts w:eastAsia="Times New Roman" w:cs="Times New Roman"/>
                <w:b/>
                <w:color w:val="000000"/>
                <w:kern w:val="0"/>
                <w:sz w:val="20"/>
                <w:szCs w:val="20"/>
                <w:lang w:eastAsia="tr-TR"/>
                <w14:ligatures w14:val="none"/>
              </w:rPr>
            </w:pPr>
            <w:r w:rsidRPr="00DE1452">
              <w:rPr>
                <w:rFonts w:eastAsia="Times New Roman" w:cs="Times New Roman"/>
                <w:b/>
                <w:color w:val="000000"/>
                <w:kern w:val="0"/>
                <w:sz w:val="20"/>
                <w:szCs w:val="20"/>
                <w:lang w:eastAsia="tr-TR"/>
                <w14:ligatures w14:val="none"/>
              </w:rPr>
              <w:t>BİNDER TABAKASI</w:t>
            </w:r>
          </w:p>
        </w:tc>
        <w:tc>
          <w:tcPr>
            <w:tcW w:w="2120" w:type="dxa"/>
            <w:shd w:val="clear" w:color="auto" w:fill="auto"/>
            <w:noWrap/>
            <w:vAlign w:val="center"/>
            <w:hideMark/>
          </w:tcPr>
          <w:p w14:paraId="12CBA7EC" w14:textId="77777777" w:rsidR="006A0487" w:rsidRPr="00DE1452" w:rsidRDefault="006A0487" w:rsidP="00DE1452">
            <w:pPr>
              <w:spacing w:before="40" w:after="40" w:line="240" w:lineRule="auto"/>
              <w:jc w:val="center"/>
              <w:rPr>
                <w:rFonts w:eastAsia="Times New Roman" w:cs="Times New Roman"/>
                <w:b/>
                <w:color w:val="000000"/>
                <w:kern w:val="0"/>
                <w:sz w:val="20"/>
                <w:szCs w:val="20"/>
                <w:lang w:eastAsia="tr-TR"/>
                <w14:ligatures w14:val="none"/>
              </w:rPr>
            </w:pPr>
            <w:r w:rsidRPr="00DE1452">
              <w:rPr>
                <w:rFonts w:eastAsia="Times New Roman" w:cs="Times New Roman"/>
                <w:b/>
                <w:color w:val="000000"/>
                <w:kern w:val="0"/>
                <w:sz w:val="20"/>
                <w:szCs w:val="20"/>
                <w:lang w:eastAsia="tr-TR"/>
                <w14:ligatures w14:val="none"/>
              </w:rPr>
              <w:t>BİTÜMLÜ TEMEL TABAKASI</w:t>
            </w:r>
          </w:p>
        </w:tc>
      </w:tr>
      <w:tr w:rsidR="00DE1452" w:rsidRPr="007002FC" w14:paraId="3F2A5808" w14:textId="77777777" w:rsidTr="00DE1452">
        <w:tc>
          <w:tcPr>
            <w:tcW w:w="3114" w:type="dxa"/>
            <w:shd w:val="clear" w:color="auto" w:fill="auto"/>
            <w:noWrap/>
            <w:vAlign w:val="center"/>
            <w:hideMark/>
          </w:tcPr>
          <w:p w14:paraId="537E9293" w14:textId="62FA6BFD" w:rsidR="006A0487" w:rsidRPr="001941A9" w:rsidRDefault="006A0487" w:rsidP="00DE1452">
            <w:pPr>
              <w:spacing w:before="40" w:after="40" w:line="240" w:lineRule="auto"/>
              <w:jc w:val="left"/>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Bitümün Penetrasyon Deneyi,</w:t>
            </w:r>
            <w:r w:rsidR="00DE1452">
              <w:rPr>
                <w:rFonts w:eastAsia="Times New Roman" w:cs="Times New Roman"/>
                <w:color w:val="000000"/>
                <w:kern w:val="0"/>
                <w:sz w:val="20"/>
                <w:szCs w:val="20"/>
                <w:lang w:eastAsia="tr-TR"/>
                <w14:ligatures w14:val="none"/>
              </w:rPr>
              <w:t xml:space="preserve"> </w:t>
            </w:r>
            <w:r w:rsidRPr="001941A9">
              <w:rPr>
                <w:rFonts w:eastAsia="Times New Roman" w:cs="Times New Roman"/>
                <w:color w:val="000000"/>
                <w:kern w:val="0"/>
                <w:sz w:val="20"/>
                <w:szCs w:val="20"/>
                <w:lang w:eastAsia="tr-TR"/>
                <w14:ligatures w14:val="none"/>
              </w:rPr>
              <w:t>dmm</w:t>
            </w:r>
          </w:p>
        </w:tc>
        <w:tc>
          <w:tcPr>
            <w:tcW w:w="1889" w:type="dxa"/>
            <w:shd w:val="clear" w:color="auto" w:fill="auto"/>
            <w:noWrap/>
            <w:vAlign w:val="center"/>
            <w:hideMark/>
          </w:tcPr>
          <w:p w14:paraId="39C9E0FA" w14:textId="77777777" w:rsidR="006A0487" w:rsidRPr="001941A9" w:rsidRDefault="006A0487" w:rsidP="00DE1452">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58</w:t>
            </w:r>
          </w:p>
        </w:tc>
        <w:tc>
          <w:tcPr>
            <w:tcW w:w="1371" w:type="dxa"/>
            <w:shd w:val="clear" w:color="auto" w:fill="auto"/>
            <w:noWrap/>
            <w:vAlign w:val="center"/>
            <w:hideMark/>
          </w:tcPr>
          <w:p w14:paraId="10C8ACEB" w14:textId="77777777" w:rsidR="006A0487" w:rsidRPr="001941A9" w:rsidRDefault="006A0487" w:rsidP="00DE1452">
            <w:pPr>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43</w:t>
            </w:r>
          </w:p>
        </w:tc>
        <w:tc>
          <w:tcPr>
            <w:tcW w:w="2120" w:type="dxa"/>
            <w:shd w:val="clear" w:color="auto" w:fill="auto"/>
            <w:noWrap/>
            <w:vAlign w:val="center"/>
            <w:hideMark/>
          </w:tcPr>
          <w:p w14:paraId="7D9E5B87" w14:textId="77777777" w:rsidR="006A0487" w:rsidRPr="001941A9" w:rsidRDefault="006A0487" w:rsidP="00DE1452">
            <w:pPr>
              <w:keepNext/>
              <w:spacing w:before="40" w:after="40" w:line="240" w:lineRule="auto"/>
              <w:jc w:val="center"/>
              <w:rPr>
                <w:rFonts w:eastAsia="Times New Roman" w:cs="Times New Roman"/>
                <w:color w:val="000000"/>
                <w:kern w:val="0"/>
                <w:sz w:val="20"/>
                <w:szCs w:val="20"/>
                <w:lang w:eastAsia="tr-TR"/>
                <w14:ligatures w14:val="none"/>
              </w:rPr>
            </w:pPr>
            <w:r w:rsidRPr="001941A9">
              <w:rPr>
                <w:rFonts w:eastAsia="Times New Roman" w:cs="Times New Roman"/>
                <w:color w:val="000000"/>
                <w:kern w:val="0"/>
                <w:sz w:val="20"/>
                <w:szCs w:val="20"/>
                <w:lang w:eastAsia="tr-TR"/>
                <w14:ligatures w14:val="none"/>
              </w:rPr>
              <w:t>43</w:t>
            </w:r>
          </w:p>
        </w:tc>
      </w:tr>
    </w:tbl>
    <w:p w14:paraId="2D86223D" w14:textId="77777777" w:rsidR="006A0487" w:rsidRPr="007002FC" w:rsidRDefault="006A0487" w:rsidP="00DE1452">
      <w:pPr>
        <w:spacing w:line="240" w:lineRule="auto"/>
        <w:rPr>
          <w:rFonts w:cs="Times New Roman"/>
          <w:b/>
          <w:bCs/>
          <w:szCs w:val="24"/>
        </w:rPr>
      </w:pPr>
    </w:p>
    <w:p w14:paraId="053DC05D" w14:textId="19A73184" w:rsidR="000E3594" w:rsidRPr="007002FC" w:rsidRDefault="005649FE" w:rsidP="00DE1452">
      <w:pPr>
        <w:pStyle w:val="Balk3"/>
      </w:pPr>
      <w:bookmarkStart w:id="161" w:name="_Toc151035367"/>
      <w:r w:rsidRPr="007002FC">
        <w:t>4.2.</w:t>
      </w:r>
      <w:r w:rsidR="006A0487" w:rsidRPr="007002FC">
        <w:t>2</w:t>
      </w:r>
      <w:r w:rsidR="00DE1452">
        <w:tab/>
      </w:r>
      <w:r w:rsidR="000E3594" w:rsidRPr="007002FC">
        <w:t xml:space="preserve">Marshall </w:t>
      </w:r>
      <w:r w:rsidR="00DE1452" w:rsidRPr="007002FC">
        <w:t>deneyi sonuçları</w:t>
      </w:r>
      <w:bookmarkEnd w:id="161"/>
      <w:r w:rsidR="00DE1452" w:rsidRPr="007002FC">
        <w:t xml:space="preserve"> </w:t>
      </w:r>
    </w:p>
    <w:p w14:paraId="05566EE0" w14:textId="3A4B7946" w:rsidR="00393647" w:rsidRDefault="00393647" w:rsidP="000E3594">
      <w:pPr>
        <w:rPr>
          <w:rFonts w:cs="Times New Roman"/>
          <w:szCs w:val="24"/>
        </w:rPr>
      </w:pPr>
      <w:r w:rsidRPr="007002FC">
        <w:rPr>
          <w:rFonts w:cs="Times New Roman"/>
          <w:szCs w:val="24"/>
        </w:rPr>
        <w:t>Bitümlü sıcak karışım yapılırken sonuç %4,53 olarak bulundu.</w:t>
      </w:r>
      <w:r w:rsidR="00FF1341">
        <w:rPr>
          <w:rFonts w:cs="Times New Roman"/>
          <w:szCs w:val="24"/>
        </w:rPr>
        <w:t xml:space="preserve"> </w:t>
      </w:r>
      <w:r w:rsidRPr="007002FC">
        <w:rPr>
          <w:rFonts w:cs="Times New Roman"/>
          <w:szCs w:val="24"/>
        </w:rPr>
        <w:t>Buna dair numune sonuçları aşağıda</w:t>
      </w:r>
      <w:r w:rsidR="00241C1A" w:rsidRPr="007002FC">
        <w:rPr>
          <w:rFonts w:cs="Times New Roman"/>
          <w:szCs w:val="24"/>
        </w:rPr>
        <w:t xml:space="preserve"> </w:t>
      </w:r>
      <w:r w:rsidR="00DE1452" w:rsidRPr="00DE1452">
        <w:rPr>
          <w:rFonts w:cs="Times New Roman"/>
          <w:szCs w:val="24"/>
        </w:rPr>
        <w:t>Şekil 4.9</w:t>
      </w:r>
      <w:r w:rsidR="00241C1A" w:rsidRPr="00DE1452">
        <w:rPr>
          <w:rFonts w:cs="Times New Roman"/>
          <w:szCs w:val="24"/>
        </w:rPr>
        <w:t>’d</w:t>
      </w:r>
      <w:r w:rsidR="00DE1452">
        <w:rPr>
          <w:rFonts w:cs="Times New Roman"/>
          <w:szCs w:val="24"/>
        </w:rPr>
        <w:t>a</w:t>
      </w:r>
      <w:r w:rsidR="00241C1A" w:rsidRPr="007002FC">
        <w:rPr>
          <w:rFonts w:cs="Times New Roman"/>
          <w:szCs w:val="24"/>
        </w:rPr>
        <w:t xml:space="preserve"> </w:t>
      </w:r>
      <w:r w:rsidRPr="007002FC">
        <w:rPr>
          <w:rFonts w:cs="Times New Roman"/>
          <w:szCs w:val="24"/>
        </w:rPr>
        <w:t>gösterildiği gibidir.</w:t>
      </w:r>
    </w:p>
    <w:p w14:paraId="7CD56DFD" w14:textId="77777777" w:rsidR="00DE1452" w:rsidRDefault="00DE1452" w:rsidP="000E3594">
      <w:pPr>
        <w:rPr>
          <w:rFonts w:cs="Times New Roman"/>
          <w:szCs w:val="24"/>
        </w:rPr>
        <w:sectPr w:rsidR="00DE1452" w:rsidSect="004C45FE">
          <w:footerReference w:type="default" r:id="rId48"/>
          <w:pgSz w:w="11906" w:h="16838"/>
          <w:pgMar w:top="1701" w:right="1134" w:bottom="1701" w:left="2268" w:header="708" w:footer="708" w:gutter="0"/>
          <w:pgNumType w:start="1"/>
          <w:cols w:space="708"/>
          <w:docGrid w:linePitch="360"/>
        </w:sectPr>
      </w:pPr>
    </w:p>
    <w:p w14:paraId="08673936" w14:textId="77777777" w:rsidR="00194CCC" w:rsidRPr="00EB2A4A" w:rsidRDefault="000E3594" w:rsidP="00EB2A4A">
      <w:pPr>
        <w:pStyle w:val="Default"/>
        <w:keepNext/>
        <w:spacing w:after="120" w:line="360" w:lineRule="auto"/>
        <w:jc w:val="center"/>
        <w:rPr>
          <w:rFonts w:ascii="Times New Roman" w:hAnsi="Times New Roman" w:cs="Times New Roman"/>
          <w:noProof/>
        </w:rPr>
      </w:pPr>
      <w:r w:rsidRPr="00EB2A4A">
        <w:rPr>
          <w:rFonts w:ascii="Times New Roman" w:hAnsi="Times New Roman" w:cs="Times New Roman"/>
          <w:noProof/>
        </w:rPr>
        <w:lastRenderedPageBreak/>
        <w:drawing>
          <wp:inline distT="0" distB="0" distL="0" distR="0" wp14:anchorId="31145212" wp14:editId="20087C34">
            <wp:extent cx="8460000" cy="2832521"/>
            <wp:effectExtent l="0" t="0" r="0" b="6350"/>
            <wp:docPr id="9932249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60000" cy="2832521"/>
                    </a:xfrm>
                    <a:prstGeom prst="rect">
                      <a:avLst/>
                    </a:prstGeom>
                    <a:noFill/>
                    <a:ln>
                      <a:noFill/>
                    </a:ln>
                  </pic:spPr>
                </pic:pic>
              </a:graphicData>
            </a:graphic>
          </wp:inline>
        </w:drawing>
      </w:r>
    </w:p>
    <w:p w14:paraId="35D0C306" w14:textId="7BBD49DC" w:rsidR="00194CCC" w:rsidRPr="00EB2A4A" w:rsidRDefault="00DE1452" w:rsidP="00DE1452">
      <w:pPr>
        <w:pStyle w:val="ResimYazs"/>
        <w:ind w:left="1134" w:hanging="1134"/>
        <w:rPr>
          <w:rFonts w:eastAsia="Calibri"/>
          <w:bCs/>
          <w:kern w:val="0"/>
          <w14:ligatures w14:val="none"/>
        </w:rPr>
      </w:pPr>
      <w:bookmarkStart w:id="162" w:name="_Toc151035402"/>
      <w:r>
        <w:rPr>
          <w:rFonts w:eastAsia="Calibri"/>
          <w:b/>
          <w:bCs/>
          <w:kern w:val="0"/>
          <w14:ligatures w14:val="none"/>
        </w:rPr>
        <w:t>Şekil 4.9</w:t>
      </w:r>
      <w:r>
        <w:rPr>
          <w:rFonts w:eastAsia="Calibri"/>
          <w:b/>
          <w:bCs/>
          <w:kern w:val="0"/>
          <w14:ligatures w14:val="none"/>
        </w:rPr>
        <w:tab/>
      </w:r>
      <w:r w:rsidR="00194CCC" w:rsidRPr="00EB2A4A">
        <w:rPr>
          <w:rFonts w:eastAsia="Calibri"/>
          <w:bCs/>
          <w:kern w:val="0"/>
          <w14:ligatures w14:val="none"/>
        </w:rPr>
        <w:t>Bitümlü temel tabakası için 20 Aralık 2023 Marshall deney sonuçları</w:t>
      </w:r>
      <w:bookmarkEnd w:id="162"/>
    </w:p>
    <w:p w14:paraId="4F07FBDA" w14:textId="77777777" w:rsidR="00DE1452" w:rsidRPr="00EB2A4A" w:rsidRDefault="00DE1452" w:rsidP="00EB2A4A">
      <w:pPr>
        <w:pStyle w:val="ResimYazs"/>
        <w:ind w:left="1134" w:hanging="1134"/>
        <w:rPr>
          <w:rFonts w:eastAsia="Calibri"/>
          <w:b/>
          <w:bCs/>
          <w:kern w:val="0"/>
          <w14:ligatures w14:val="none"/>
        </w:rPr>
        <w:sectPr w:rsidR="00DE1452" w:rsidRPr="00EB2A4A" w:rsidSect="00DE1452">
          <w:footerReference w:type="default" r:id="rId50"/>
          <w:pgSz w:w="16838" w:h="11906" w:orient="landscape" w:code="9"/>
          <w:pgMar w:top="2268" w:right="1701" w:bottom="1134" w:left="1701" w:header="709" w:footer="709" w:gutter="0"/>
          <w:cols w:space="708"/>
          <w:docGrid w:linePitch="360"/>
        </w:sectPr>
      </w:pPr>
    </w:p>
    <w:p w14:paraId="485A52E6" w14:textId="2E314F77" w:rsidR="00B0638D" w:rsidRPr="007002FC" w:rsidRDefault="00B0638D" w:rsidP="00EB2A4A">
      <w:pPr>
        <w:tabs>
          <w:tab w:val="right" w:pos="8504"/>
        </w:tabs>
        <w:rPr>
          <w:b/>
          <w:bCs/>
          <w:color w:val="FF0000"/>
        </w:rPr>
      </w:pPr>
      <w:r w:rsidRPr="007002FC">
        <w:lastRenderedPageBreak/>
        <w:t xml:space="preserve">V = B </w:t>
      </w:r>
      <w:r w:rsidR="00EB2A4A">
        <w:t>–</w:t>
      </w:r>
      <w:r w:rsidR="00DE1452">
        <w:t xml:space="preserve"> </w:t>
      </w:r>
      <w:r w:rsidRPr="007002FC">
        <w:t>C</w:t>
      </w:r>
      <w:r w:rsidR="00EB2A4A">
        <w:tab/>
        <w:t>(4.1)</w:t>
      </w:r>
    </w:p>
    <w:p w14:paraId="4C2B2249" w14:textId="7C9D497F" w:rsidR="00B0638D" w:rsidRPr="007002FC" w:rsidRDefault="00B0638D" w:rsidP="00EB2A4A">
      <w:pPr>
        <w:tabs>
          <w:tab w:val="right" w:pos="8504"/>
        </w:tabs>
        <w:rPr>
          <w:rFonts w:eastAsiaTheme="minorEastAsia"/>
        </w:rPr>
      </w:pPr>
      <w:r w:rsidRPr="007002FC">
        <w:t>D</w:t>
      </w:r>
      <w:r w:rsidRPr="007002FC">
        <w:rPr>
          <w:vertAlign w:val="subscript"/>
        </w:rPr>
        <w:t xml:space="preserve">P </w:t>
      </w:r>
      <w:r w:rsidRPr="007002FC">
        <w:t xml:space="preserve">= </w:t>
      </w:r>
      <m:oMath>
        <m:f>
          <m:fPr>
            <m:ctrlPr>
              <w:rPr>
                <w:rFonts w:ascii="Cambria Math" w:hAnsi="Cambria Math"/>
              </w:rPr>
            </m:ctrlPr>
          </m:fPr>
          <m:num>
            <m:r>
              <m:rPr>
                <m:sty m:val="p"/>
              </m:rPr>
              <w:rPr>
                <w:rFonts w:ascii="Cambria Math" w:hAnsi="Cambria Math"/>
              </w:rPr>
              <m:t>A</m:t>
            </m:r>
            <m:r>
              <m:rPr>
                <m:sty m:val="p"/>
              </m:rPr>
              <w:rPr>
                <w:rFonts w:ascii="Cambria Math" w:hAnsi="Cambria Math"/>
                <w:vertAlign w:val="subscript"/>
              </w:rPr>
              <m:t xml:space="preserve"> </m:t>
            </m:r>
          </m:num>
          <m:den>
            <m:r>
              <m:rPr>
                <m:sty m:val="p"/>
              </m:rPr>
              <w:rPr>
                <w:rFonts w:ascii="Cambria Math" w:hAnsi="Cambria Math"/>
              </w:rPr>
              <m:t>V</m:t>
            </m:r>
            <m:r>
              <m:rPr>
                <m:sty m:val="p"/>
              </m:rPr>
              <w:rPr>
                <w:rFonts w:ascii="Cambria Math" w:hAnsi="Cambria Math"/>
                <w:vertAlign w:val="subscript"/>
              </w:rPr>
              <m:t xml:space="preserve"> </m:t>
            </m:r>
          </m:den>
        </m:f>
      </m:oMath>
      <w:r w:rsidR="00EB2A4A">
        <w:tab/>
        <w:t>(4.2)</w:t>
      </w:r>
    </w:p>
    <w:p w14:paraId="018FAE1F" w14:textId="533B430A" w:rsidR="00B0638D" w:rsidRPr="007002FC" w:rsidRDefault="00B0638D" w:rsidP="00EB2A4A">
      <w:pPr>
        <w:tabs>
          <w:tab w:val="right" w:pos="8504"/>
        </w:tabs>
        <w:rPr>
          <w:rFonts w:eastAsiaTheme="minorEastAsia"/>
        </w:rPr>
      </w:pPr>
      <w:r w:rsidRPr="007002FC">
        <w:t>D</w:t>
      </w:r>
      <w:r w:rsidRPr="007002FC">
        <w:rPr>
          <w:vertAlign w:val="subscript"/>
        </w:rPr>
        <w:t xml:space="preserve">Port </w:t>
      </w:r>
      <w:r w:rsidRPr="007002FC">
        <w:t xml:space="preserve">= </w:t>
      </w: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P1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P2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P3</m:t>
                </m:r>
              </m:sub>
            </m:sSub>
            <m:r>
              <m:rPr>
                <m:sty m:val="p"/>
              </m:rPr>
              <w:rPr>
                <w:rFonts w:ascii="Cambria Math" w:hAnsi="Cambria Math"/>
              </w:rPr>
              <m:t xml:space="preserve">) </m:t>
            </m:r>
            <m:r>
              <m:rPr>
                <m:sty m:val="p"/>
              </m:rPr>
              <w:rPr>
                <w:rFonts w:ascii="Cambria Math" w:hAnsi="Cambria Math"/>
                <w:vertAlign w:val="subscript"/>
              </w:rPr>
              <m:t xml:space="preserve"> </m:t>
            </m:r>
          </m:num>
          <m:den>
            <m:r>
              <m:rPr>
                <m:sty m:val="p"/>
              </m:rPr>
              <w:rPr>
                <w:rFonts w:ascii="Cambria Math" w:hAnsi="Cambria Math"/>
              </w:rPr>
              <m:t>3</m:t>
            </m:r>
            <m:r>
              <m:rPr>
                <m:sty m:val="p"/>
              </m:rPr>
              <w:rPr>
                <w:rFonts w:ascii="Cambria Math" w:hAnsi="Cambria Math"/>
                <w:vertAlign w:val="subscript"/>
              </w:rPr>
              <m:t xml:space="preserve"> </m:t>
            </m:r>
          </m:den>
        </m:f>
      </m:oMath>
      <w:r w:rsidR="00EB2A4A">
        <w:tab/>
        <w:t>(4.3)</w:t>
      </w:r>
    </w:p>
    <w:p w14:paraId="2078B51B" w14:textId="03714BCA" w:rsidR="00B0638D" w:rsidRPr="007002FC" w:rsidRDefault="00B0638D" w:rsidP="00EB2A4A">
      <w:pPr>
        <w:tabs>
          <w:tab w:val="right" w:pos="8504"/>
        </w:tabs>
        <w:rPr>
          <w:rFonts w:eastAsiaTheme="minorEastAsia"/>
        </w:rPr>
      </w:pPr>
      <w:r w:rsidRPr="007002FC">
        <w:t>w</w:t>
      </w:r>
      <w:r w:rsidRPr="007002FC">
        <w:rPr>
          <w:vertAlign w:val="subscript"/>
        </w:rPr>
        <w:t xml:space="preserve">b </w:t>
      </w:r>
      <w:r w:rsidRPr="007002FC">
        <w:t xml:space="preserve">= </w:t>
      </w:r>
      <m:oMath>
        <m:f>
          <m:fPr>
            <m:ctrlPr>
              <w:rPr>
                <w:rFonts w:ascii="Cambria Math" w:hAnsi="Cambria Math"/>
              </w:rPr>
            </m:ctrlPr>
          </m:fPr>
          <m:num>
            <w:bookmarkStart w:id="163" w:name="_Hlk149203830"/>
            <m:sSub>
              <m:sSubPr>
                <m:ctrlPr>
                  <w:rPr>
                    <w:rFonts w:ascii="Cambria Math" w:hAnsi="Cambria Math"/>
                  </w:rPr>
                </m:ctrlPr>
              </m:sSubPr>
              <m:e>
                <m:r>
                  <w:rPr>
                    <w:rFonts w:ascii="Cambria Math" w:hAnsi="Cambria Math"/>
                  </w:rPr>
                  <m:t>W</m:t>
                </m:r>
              </m:e>
              <m:sub>
                <m:r>
                  <w:rPr>
                    <w:rFonts w:ascii="Cambria Math" w:hAnsi="Cambria Math"/>
                  </w:rPr>
                  <m:t>a</m:t>
                </m:r>
              </m:sub>
            </m:sSub>
            <w:bookmarkEnd w:id="163"/>
            <m:r>
              <m:rPr>
                <m:sty m:val="p"/>
              </m:rPr>
              <w:rPr>
                <w:rFonts w:ascii="Cambria Math" w:hAnsi="Cambria Math"/>
              </w:rPr>
              <m:t xml:space="preserve"> </m:t>
            </m:r>
            <m:r>
              <m:rPr>
                <m:sty m:val="p"/>
              </m:rPr>
              <w:rPr>
                <w:rFonts w:ascii="Cambria Math" w:hAnsi="Cambria Math"/>
                <w:vertAlign w:val="subscript"/>
              </w:rPr>
              <m:t xml:space="preserve"> </m:t>
            </m:r>
          </m:num>
          <m:den>
            <m:r>
              <m:rPr>
                <m:sty m:val="p"/>
              </m:rPr>
              <w:rPr>
                <w:rFonts w:ascii="Cambria Math" w:hAnsi="Cambria Math"/>
              </w:rPr>
              <m:t>100+</m:t>
            </m:r>
            <m:sSub>
              <m:sSubPr>
                <m:ctrlPr>
                  <w:rPr>
                    <w:rFonts w:ascii="Cambria Math" w:hAnsi="Cambria Math"/>
                  </w:rPr>
                </m:ctrlPr>
              </m:sSubPr>
              <m:e>
                <m:r>
                  <w:rPr>
                    <w:rFonts w:ascii="Cambria Math" w:hAnsi="Cambria Math"/>
                  </w:rPr>
                  <m:t>W</m:t>
                </m:r>
              </m:e>
              <m:sub>
                <m:r>
                  <w:rPr>
                    <w:rFonts w:ascii="Cambria Math" w:hAnsi="Cambria Math"/>
                  </w:rPr>
                  <m:t>a</m:t>
                </m:r>
              </m:sub>
            </m:sSub>
            <m:r>
              <m:rPr>
                <m:sty m:val="p"/>
              </m:rPr>
              <w:rPr>
                <w:rFonts w:ascii="Cambria Math" w:hAnsi="Cambria Math"/>
                <w:vertAlign w:val="subscript"/>
              </w:rPr>
              <m:t xml:space="preserve"> </m:t>
            </m:r>
          </m:den>
        </m:f>
        <m:r>
          <w:rPr>
            <w:rFonts w:ascii="Cambria Math" w:hAnsi="Cambria Math"/>
          </w:rPr>
          <m:t>x100</m:t>
        </m:r>
      </m:oMath>
      <w:r w:rsidR="00EB2A4A">
        <w:tab/>
        <w:t>(4.4)</w:t>
      </w:r>
    </w:p>
    <w:p w14:paraId="5C291ED2" w14:textId="0611DF00" w:rsidR="00B0638D" w:rsidRPr="007002FC" w:rsidRDefault="00B0638D" w:rsidP="00EB2A4A">
      <w:pPr>
        <w:tabs>
          <w:tab w:val="right" w:pos="8504"/>
        </w:tabs>
        <w:rPr>
          <w:rFonts w:eastAsiaTheme="minorEastAsia"/>
          <w:vertAlign w:val="subscript"/>
        </w:rPr>
      </w:pPr>
      <w:r w:rsidRPr="007002FC">
        <w:t>G</w:t>
      </w:r>
      <w:r w:rsidRPr="007002FC">
        <w:rPr>
          <w:vertAlign w:val="subscript"/>
        </w:rPr>
        <w:t xml:space="preserve">ag </w:t>
      </w:r>
      <w:r w:rsidRPr="007002FC">
        <w:t xml:space="preserve">= </w:t>
      </w:r>
      <m:oMath>
        <m:f>
          <m:fPr>
            <m:ctrlPr>
              <w:rPr>
                <w:rFonts w:ascii="Cambria Math" w:hAnsi="Cambria Math"/>
              </w:rPr>
            </m:ctrlPr>
          </m:fPr>
          <m:num>
            <m:r>
              <m:rPr>
                <m:sty m:val="p"/>
              </m:rPr>
              <w:rPr>
                <w:rFonts w:ascii="Cambria Math" w:hAnsi="Cambria Math"/>
              </w:rPr>
              <m:t xml:space="preserve">100 </m:t>
            </m:r>
            <m:r>
              <m:rPr>
                <m:sty m:val="p"/>
              </m:rPr>
              <w:rPr>
                <w:rFonts w:ascii="Cambria Math" w:hAnsi="Cambria Math"/>
                <w:vertAlign w:val="subscript"/>
              </w:rPr>
              <m:t xml:space="preserve"> </m:t>
            </m:r>
          </m:num>
          <m:den>
            <m:r>
              <m:rPr>
                <m:sty m:val="p"/>
              </m:rPr>
              <w:rPr>
                <w:rFonts w:ascii="Cambria Math" w:hAnsi="Cambria Math"/>
              </w:rPr>
              <m:t xml:space="preserve"> </m:t>
            </m:r>
            <m:f>
              <m:fPr>
                <m:ctrlPr>
                  <w:rPr>
                    <w:rFonts w:ascii="Cambria Math" w:hAnsi="Cambria Math"/>
                  </w:rPr>
                </m:ctrlPr>
              </m:fPr>
              <m:num>
                <m:r>
                  <m:rPr>
                    <m:sty m:val="p"/>
                  </m:rPr>
                  <w:rPr>
                    <w:rFonts w:ascii="Cambria Math" w:hAnsi="Cambria Math"/>
                  </w:rPr>
                  <m:t>%K</m:t>
                </m:r>
                <m:r>
                  <m:rPr>
                    <m:sty m:val="p"/>
                  </m:rPr>
                  <w:rPr>
                    <w:rFonts w:ascii="Cambria Math" w:hAnsi="Cambria Math"/>
                    <w:vertAlign w:val="subscript"/>
                  </w:rPr>
                  <m:t xml:space="preserve"> </m:t>
                </m:r>
              </m:num>
              <m:den>
                <m:sSub>
                  <m:sSubPr>
                    <m:ctrlPr>
                      <w:rPr>
                        <w:rFonts w:ascii="Cambria Math" w:hAnsi="Cambria Math"/>
                      </w:rPr>
                    </m:ctrlPr>
                  </m:sSubPr>
                  <m:e>
                    <m:r>
                      <w:rPr>
                        <w:rFonts w:ascii="Cambria Math" w:hAnsi="Cambria Math"/>
                      </w:rPr>
                      <m:t>G</m:t>
                    </m:r>
                  </m:e>
                  <m:sub>
                    <m:r>
                      <w:rPr>
                        <w:rFonts w:ascii="Cambria Math" w:hAnsi="Cambria Math"/>
                      </w:rPr>
                      <m:t>k</m:t>
                    </m:r>
                  </m:sub>
                </m:sSub>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%İ</m:t>
                </m:r>
              </m:num>
              <m:den>
                <m:sSub>
                  <m:sSubPr>
                    <m:ctrlPr>
                      <w:rPr>
                        <w:rFonts w:ascii="Cambria Math" w:hAnsi="Cambria Math"/>
                      </w:rPr>
                    </m:ctrlPr>
                  </m:sSubPr>
                  <m:e>
                    <m:r>
                      <w:rPr>
                        <w:rFonts w:ascii="Cambria Math" w:hAnsi="Cambria Math"/>
                      </w:rPr>
                      <m:t>G</m:t>
                    </m:r>
                  </m:e>
                  <m:sub>
                    <m:r>
                      <w:rPr>
                        <w:rFonts w:ascii="Cambria Math" w:hAnsi="Cambria Math"/>
                      </w:rPr>
                      <m:t>i</m:t>
                    </m:r>
                  </m:sub>
                </m:sSub>
              </m:den>
            </m:f>
            <m:r>
              <m:rPr>
                <m:sty m:val="p"/>
              </m:rPr>
              <w:rPr>
                <w:rFonts w:ascii="Cambria Math" w:hAnsi="Cambria Math"/>
              </w:rPr>
              <m:t>+</m:t>
            </m:r>
            <m:r>
              <m:rPr>
                <m:sty m:val="b"/>
              </m:rPr>
              <w:rPr>
                <w:rFonts w:ascii="Cambria Math" w:hAnsi="Cambria Math"/>
              </w:rPr>
              <m:t xml:space="preserve"> </m:t>
            </m:r>
            <m:f>
              <m:fPr>
                <m:ctrlPr>
                  <w:rPr>
                    <w:rFonts w:ascii="Cambria Math" w:hAnsi="Cambria Math"/>
                  </w:rPr>
                </m:ctrlPr>
              </m:fPr>
              <m:num>
                <m:r>
                  <m:rPr>
                    <m:sty m:val="p"/>
                  </m:rPr>
                  <w:rPr>
                    <w:rFonts w:ascii="Cambria Math" w:hAnsi="Cambria Math"/>
                  </w:rPr>
                  <m:t>%M</m:t>
                </m:r>
                <m:r>
                  <m:rPr>
                    <m:sty m:val="p"/>
                  </m:rPr>
                  <w:rPr>
                    <w:rFonts w:ascii="Cambria Math" w:hAnsi="Cambria Math"/>
                    <w:vertAlign w:val="subscript"/>
                  </w:rPr>
                  <m:t xml:space="preserve"> </m:t>
                </m:r>
              </m:num>
              <m:den>
                <m:sSub>
                  <m:sSubPr>
                    <m:ctrlPr>
                      <w:rPr>
                        <w:rFonts w:ascii="Cambria Math" w:hAnsi="Cambria Math"/>
                      </w:rPr>
                    </m:ctrlPr>
                  </m:sSubPr>
                  <m:e>
                    <m:r>
                      <w:rPr>
                        <w:rFonts w:ascii="Cambria Math" w:hAnsi="Cambria Math"/>
                      </w:rPr>
                      <m:t>G</m:t>
                    </m:r>
                  </m:e>
                  <m:sub>
                    <m:r>
                      <w:rPr>
                        <w:rFonts w:ascii="Cambria Math" w:hAnsi="Cambria Math"/>
                      </w:rPr>
                      <m:t>m</m:t>
                    </m:r>
                  </m:sub>
                </m:sSub>
              </m:den>
            </m:f>
            <m:r>
              <m:rPr>
                <m:sty m:val="p"/>
              </m:rPr>
              <w:rPr>
                <w:rFonts w:ascii="Cambria Math" w:hAnsi="Cambria Math"/>
                <w:vertAlign w:val="subscript"/>
              </w:rPr>
              <m:t xml:space="preserve">  </m:t>
            </m:r>
          </m:den>
        </m:f>
      </m:oMath>
      <w:r w:rsidR="00EB2A4A">
        <w:tab/>
        <w:t>(4.5)</w:t>
      </w:r>
    </w:p>
    <w:p w14:paraId="0B0BC87D" w14:textId="5A4078CD" w:rsidR="00B0638D" w:rsidRPr="007002FC" w:rsidRDefault="00B0638D" w:rsidP="00EB2A4A">
      <w:pPr>
        <w:tabs>
          <w:tab w:val="right" w:pos="8504"/>
        </w:tabs>
        <w:rPr>
          <w:rFonts w:eastAsiaTheme="minorEastAsia"/>
        </w:rPr>
      </w:pPr>
      <w:r w:rsidRPr="007002FC">
        <w:t>D</w:t>
      </w:r>
      <w:r w:rsidRPr="007002FC">
        <w:rPr>
          <w:vertAlign w:val="subscript"/>
        </w:rPr>
        <w:t xml:space="preserve">t </w:t>
      </w:r>
      <w:r w:rsidRPr="007002FC">
        <w:t xml:space="preserve">= </w:t>
      </w:r>
      <m:oMath>
        <m:f>
          <m:fPr>
            <m:ctrlPr>
              <w:rPr>
                <w:rFonts w:ascii="Cambria Math" w:hAnsi="Cambria Math"/>
              </w:rPr>
            </m:ctrlPr>
          </m:fPr>
          <m:num>
            <m:r>
              <m:rPr>
                <m:sty m:val="p"/>
              </m:rPr>
              <w:rPr>
                <w:rFonts w:ascii="Cambria Math" w:hAnsi="Cambria Math"/>
              </w:rPr>
              <m:t xml:space="preserve">100 </m:t>
            </m:r>
            <m:r>
              <m:rPr>
                <m:sty m:val="p"/>
              </m:rPr>
              <w:rPr>
                <w:rFonts w:ascii="Cambria Math" w:hAnsi="Cambria Math"/>
                <w:vertAlign w:val="subscript"/>
              </w:rPr>
              <m:t>+</m:t>
            </m:r>
            <m:sSub>
              <m:sSubPr>
                <m:ctrlPr>
                  <w:rPr>
                    <w:rFonts w:ascii="Cambria Math" w:hAnsi="Cambria Math"/>
                  </w:rPr>
                </m:ctrlPr>
              </m:sSubPr>
              <m:e>
                <m:r>
                  <w:rPr>
                    <w:rFonts w:ascii="Cambria Math" w:hAnsi="Cambria Math"/>
                  </w:rPr>
                  <m:t>W</m:t>
                </m:r>
              </m:e>
              <m:sub>
                <m:r>
                  <w:rPr>
                    <w:rFonts w:ascii="Cambria Math" w:hAnsi="Cambria Math"/>
                  </w:rPr>
                  <m:t>a</m:t>
                </m:r>
              </m:sub>
            </m:sSub>
            <m:r>
              <m:rPr>
                <m:sty m:val="p"/>
              </m:rPr>
              <w:rPr>
                <w:rFonts w:ascii="Cambria Math" w:hAnsi="Cambria Math"/>
              </w:rPr>
              <m:t xml:space="preserve"> </m:t>
            </m:r>
          </m:num>
          <m:den>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100 </m:t>
                </m:r>
              </m:num>
              <m:den>
                <m:sSub>
                  <m:sSubPr>
                    <m:ctrlPr>
                      <w:rPr>
                        <w:rFonts w:ascii="Cambria Math" w:hAnsi="Cambria Math"/>
                      </w:rPr>
                    </m:ctrlPr>
                  </m:sSubPr>
                  <m:e>
                    <m:r>
                      <w:rPr>
                        <w:rFonts w:ascii="Cambria Math" w:hAnsi="Cambria Math"/>
                      </w:rPr>
                      <m:t>G</m:t>
                    </m:r>
                  </m:e>
                  <m:sub>
                    <m:r>
                      <w:rPr>
                        <w:rFonts w:ascii="Cambria Math" w:hAnsi="Cambria Math"/>
                      </w:rPr>
                      <m:t>ef</m:t>
                    </m:r>
                  </m:sub>
                </m:sSub>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a</m:t>
                    </m:r>
                  </m:sub>
                </m:sSub>
                <m:r>
                  <m:rPr>
                    <m:sty m:val="p"/>
                  </m:rPr>
                  <w:rPr>
                    <w:rFonts w:ascii="Cambria Math" w:hAnsi="Cambria Math"/>
                  </w:rPr>
                  <m:t xml:space="preserve"> </m:t>
                </m:r>
              </m:num>
              <m:den>
                <m:sSub>
                  <m:sSubPr>
                    <m:ctrlPr>
                      <w:rPr>
                        <w:rFonts w:ascii="Cambria Math" w:hAnsi="Cambria Math"/>
                      </w:rPr>
                    </m:ctrlPr>
                  </m:sSubPr>
                  <m:e>
                    <m:r>
                      <w:rPr>
                        <w:rFonts w:ascii="Cambria Math" w:hAnsi="Cambria Math"/>
                      </w:rPr>
                      <m:t>G</m:t>
                    </m:r>
                  </m:e>
                  <m:sub>
                    <m:r>
                      <w:rPr>
                        <w:rFonts w:ascii="Cambria Math" w:hAnsi="Cambria Math"/>
                      </w:rPr>
                      <m:t>b</m:t>
                    </m:r>
                  </m:sub>
                </m:sSub>
              </m:den>
            </m:f>
            <m:r>
              <m:rPr>
                <m:sty m:val="p"/>
              </m:rPr>
              <w:rPr>
                <w:rFonts w:ascii="Cambria Math" w:hAnsi="Cambria Math"/>
                <w:vertAlign w:val="subscript"/>
              </w:rPr>
              <m:t xml:space="preserve">  </m:t>
            </m:r>
          </m:den>
        </m:f>
      </m:oMath>
      <w:r w:rsidR="00EB2A4A">
        <w:tab/>
        <w:t>(4.6)</w:t>
      </w:r>
    </w:p>
    <w:p w14:paraId="41B5A682" w14:textId="32C52092" w:rsidR="00B0638D" w:rsidRPr="007002FC" w:rsidRDefault="00B0638D" w:rsidP="00EB2A4A">
      <w:pPr>
        <w:tabs>
          <w:tab w:val="right" w:pos="8504"/>
        </w:tabs>
        <w:rPr>
          <w:rFonts w:eastAsiaTheme="minorEastAsia"/>
        </w:rPr>
      </w:pPr>
      <w:r w:rsidRPr="007002FC">
        <w:t>V</w:t>
      </w:r>
      <w:r w:rsidRPr="007002FC">
        <w:rPr>
          <w:vertAlign w:val="subscript"/>
        </w:rPr>
        <w:t xml:space="preserve">h </w:t>
      </w:r>
      <w:r w:rsidRPr="007002FC">
        <w:t xml:space="preserve">= </w:t>
      </w:r>
      <m:oMath>
        <m:f>
          <m:fPr>
            <m:ctrlPr>
              <w:rPr>
                <w:rFonts w:ascii="Cambria Math" w:hAnsi="Cambria Math"/>
              </w:rPr>
            </m:ctrlPr>
          </m:fPr>
          <m:num>
            <w:bookmarkStart w:id="164" w:name="_Hlk149203967"/>
            <m:sSub>
              <m:sSubPr>
                <m:ctrlPr>
                  <w:rPr>
                    <w:rFonts w:ascii="Cambria Math" w:hAnsi="Cambria Math"/>
                  </w:rPr>
                </m:ctrlPr>
              </m:sSubPr>
              <m:e>
                <m:r>
                  <w:rPr>
                    <w:rFonts w:ascii="Cambria Math" w:hAnsi="Cambria Math"/>
                  </w:rPr>
                  <m:t>D</m:t>
                </m:r>
              </m:e>
              <m:sub>
                <m:r>
                  <w:rPr>
                    <w:rFonts w:ascii="Cambria Math" w:hAnsi="Cambria Math"/>
                  </w:rPr>
                  <m:t>t</m:t>
                </m:r>
              </m:sub>
            </m:sSub>
            <w:bookmarkEnd w:id="164"/>
            <m:r>
              <m:rPr>
                <m:sty m:val="p"/>
              </m:rPr>
              <w:rPr>
                <w:rFonts w:ascii="Cambria Math" w:hAnsi="Cambria Math"/>
              </w:rPr>
              <m:t xml:space="preserve">- </m:t>
            </m:r>
            <m:sSub>
              <m:sSubPr>
                <m:ctrlPr>
                  <w:rPr>
                    <w:rFonts w:ascii="Cambria Math" w:hAnsi="Cambria Math"/>
                    <w:vertAlign w:val="subscript"/>
                  </w:rPr>
                </m:ctrlPr>
              </m:sSubPr>
              <m:e>
                <m:r>
                  <w:rPr>
                    <w:rFonts w:ascii="Cambria Math" w:hAnsi="Cambria Math"/>
                    <w:vertAlign w:val="subscript"/>
                  </w:rPr>
                  <m:t>D</m:t>
                </m:r>
              </m:e>
              <m:sub>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ort</m:t>
                    </m:r>
                  </m:sub>
                </m:sSub>
              </m:sub>
            </m:sSub>
          </m:num>
          <m:den>
            <m:sSub>
              <m:sSubPr>
                <m:ctrlPr>
                  <w:rPr>
                    <w:rFonts w:ascii="Cambria Math" w:hAnsi="Cambria Math"/>
                  </w:rPr>
                </m:ctrlPr>
              </m:sSubPr>
              <m:e>
                <m:r>
                  <w:rPr>
                    <w:rFonts w:ascii="Cambria Math" w:hAnsi="Cambria Math"/>
                  </w:rPr>
                  <m:t>D</m:t>
                </m:r>
              </m:e>
              <m:sub>
                <m:r>
                  <w:rPr>
                    <w:rFonts w:ascii="Cambria Math" w:hAnsi="Cambria Math"/>
                  </w:rPr>
                  <m:t>t</m:t>
                </m:r>
              </m:sub>
            </m:sSub>
          </m:den>
        </m:f>
      </m:oMath>
      <w:r w:rsidR="00EB2A4A">
        <w:tab/>
        <w:t>(4.7)</w:t>
      </w:r>
    </w:p>
    <w:p w14:paraId="5A46611E" w14:textId="4EE6267C" w:rsidR="00B0638D" w:rsidRPr="007002FC" w:rsidRDefault="00B0638D" w:rsidP="00EB2A4A">
      <w:pPr>
        <w:tabs>
          <w:tab w:val="right" w:pos="8504"/>
        </w:tabs>
        <w:rPr>
          <w:rFonts w:eastAsiaTheme="minorEastAsia"/>
        </w:rPr>
      </w:pPr>
      <w:r w:rsidRPr="007002FC">
        <w:t>D</w:t>
      </w:r>
      <w:r w:rsidRPr="007002FC">
        <w:rPr>
          <w:vertAlign w:val="subscript"/>
        </w:rPr>
        <w:t xml:space="preserve">P </w:t>
      </w:r>
      <w:r w:rsidRPr="007002FC">
        <w:t xml:space="preserve">= </w:t>
      </w:r>
      <m:oMath>
        <m:f>
          <m:fPr>
            <m:ctrlPr>
              <w:rPr>
                <w:rFonts w:ascii="Cambria Math" w:hAnsi="Cambria Math"/>
              </w:rPr>
            </m:ctrlPr>
          </m:fPr>
          <m:num>
            <m:r>
              <m:rPr>
                <m:sty m:val="p"/>
              </m:rPr>
              <w:rPr>
                <w:rFonts w:ascii="Cambria Math" w:hAnsi="Cambria Math"/>
              </w:rPr>
              <m:t>A</m:t>
            </m:r>
            <m:r>
              <m:rPr>
                <m:sty m:val="p"/>
              </m:rPr>
              <w:rPr>
                <w:rFonts w:ascii="Cambria Math" w:hAnsi="Cambria Math"/>
                <w:vertAlign w:val="subscript"/>
              </w:rPr>
              <m:t xml:space="preserve"> </m:t>
            </m:r>
          </m:num>
          <m:den>
            <m:r>
              <m:rPr>
                <m:sty m:val="p"/>
              </m:rPr>
              <w:rPr>
                <w:rFonts w:ascii="Cambria Math" w:hAnsi="Cambria Math"/>
              </w:rPr>
              <m:t>V</m:t>
            </m:r>
            <m:r>
              <m:rPr>
                <m:sty m:val="p"/>
              </m:rPr>
              <w:rPr>
                <w:rFonts w:ascii="Cambria Math" w:hAnsi="Cambria Math"/>
                <w:vertAlign w:val="subscript"/>
              </w:rPr>
              <m:t xml:space="preserve"> </m:t>
            </m:r>
          </m:den>
        </m:f>
      </m:oMath>
      <w:r w:rsidR="00EB2A4A">
        <w:tab/>
        <w:t>(4.8)</w:t>
      </w:r>
    </w:p>
    <w:p w14:paraId="3B1751CE" w14:textId="2FDD3F28" w:rsidR="00B0638D" w:rsidRPr="007002FC" w:rsidRDefault="00B0638D" w:rsidP="00EB2A4A">
      <w:pPr>
        <w:tabs>
          <w:tab w:val="right" w:pos="8504"/>
        </w:tabs>
        <w:rPr>
          <w:rFonts w:eastAsiaTheme="minorEastAsia"/>
        </w:rPr>
      </w:pPr>
      <w:r w:rsidRPr="007002FC">
        <w:t>V</w:t>
      </w:r>
      <w:r w:rsidRPr="007002FC">
        <w:rPr>
          <w:vertAlign w:val="subscript"/>
        </w:rPr>
        <w:t xml:space="preserve">MA </w:t>
      </w:r>
      <w:r w:rsidRPr="007002FC">
        <w:t xml:space="preserve">=100- </w:t>
      </w:r>
      <m:oMath>
        <m:f>
          <m:fPr>
            <m:ctrlPr>
              <w:rPr>
                <w:rFonts w:ascii="Cambria Math" w:hAnsi="Cambria Math"/>
              </w:rPr>
            </m:ctrlPr>
          </m:fPr>
          <m:num>
            <m:sSub>
              <m:sSubPr>
                <m:ctrlPr>
                  <w:rPr>
                    <w:rFonts w:ascii="Cambria Math" w:hAnsi="Cambria Math"/>
                    <w:vertAlign w:val="subscript"/>
                  </w:rPr>
                </m:ctrlPr>
              </m:sSubPr>
              <m:e>
                <m:r>
                  <w:rPr>
                    <w:rFonts w:ascii="Cambria Math" w:hAnsi="Cambria Math"/>
                    <w:vertAlign w:val="subscript"/>
                  </w:rPr>
                  <m:t>D</m:t>
                </m:r>
              </m:e>
              <m:sub>
                <m:r>
                  <w:rPr>
                    <w:rFonts w:ascii="Cambria Math" w:hAnsi="Cambria Math"/>
                    <w:vertAlign w:val="subscript"/>
                  </w:rPr>
                  <m:t>p</m:t>
                </m:r>
              </m:sub>
            </m:sSub>
            <m:r>
              <m:rPr>
                <m:sty m:val="p"/>
              </m:rPr>
              <w:rPr>
                <w:rFonts w:ascii="Cambria Math" w:hAnsi="Cambria Math"/>
                <w:vertAlign w:val="subscript"/>
              </w:rPr>
              <m:t>x(100-</m:t>
            </m:r>
            <m:sSub>
              <m:sSubPr>
                <m:ctrlPr>
                  <w:rPr>
                    <w:rFonts w:ascii="Cambria Math" w:hAnsi="Cambria Math"/>
                    <w:vertAlign w:val="subscript"/>
                  </w:rPr>
                </m:ctrlPr>
              </m:sSubPr>
              <m:e>
                <m:r>
                  <w:rPr>
                    <w:rFonts w:ascii="Cambria Math" w:hAnsi="Cambria Math"/>
                    <w:vertAlign w:val="subscript"/>
                  </w:rPr>
                  <m:t>W</m:t>
                </m:r>
              </m:e>
              <m:sub>
                <m:r>
                  <w:rPr>
                    <w:rFonts w:ascii="Cambria Math" w:hAnsi="Cambria Math"/>
                    <w:vertAlign w:val="subscript"/>
                  </w:rPr>
                  <m:t>b</m:t>
                </m:r>
              </m:sub>
            </m:sSub>
            <m:r>
              <m:rPr>
                <m:sty m:val="p"/>
              </m:rPr>
              <w:rPr>
                <w:rFonts w:ascii="Cambria Math" w:hAnsi="Cambria Math"/>
                <w:vertAlign w:val="subscript"/>
              </w:rPr>
              <m:t>)</m:t>
            </m:r>
          </m:num>
          <m:den>
            <m:r>
              <m:rPr>
                <m:sty m:val="p"/>
              </m:rPr>
              <w:rPr>
                <w:rFonts w:ascii="Cambria Math" w:hAnsi="Cambria Math"/>
              </w:rPr>
              <m:t xml:space="preserve"> </m:t>
            </m:r>
            <m:sSub>
              <m:sSubPr>
                <m:ctrlPr>
                  <w:rPr>
                    <w:rFonts w:ascii="Cambria Math" w:hAnsi="Cambria Math"/>
                    <w:vertAlign w:val="subscript"/>
                  </w:rPr>
                </m:ctrlPr>
              </m:sSubPr>
              <m:e>
                <m:r>
                  <w:rPr>
                    <w:rFonts w:ascii="Cambria Math" w:hAnsi="Cambria Math"/>
                    <w:vertAlign w:val="subscript"/>
                  </w:rPr>
                  <m:t>G</m:t>
                </m:r>
              </m:e>
              <m:sub>
                <m:r>
                  <w:rPr>
                    <w:rFonts w:ascii="Cambria Math" w:hAnsi="Cambria Math"/>
                    <w:vertAlign w:val="subscript"/>
                  </w:rPr>
                  <m:t>ag</m:t>
                </m:r>
              </m:sub>
            </m:sSub>
          </m:den>
        </m:f>
      </m:oMath>
      <w:r w:rsidR="00EB2A4A">
        <w:tab/>
        <w:t>(4.9)</w:t>
      </w:r>
    </w:p>
    <w:p w14:paraId="011E1EEA" w14:textId="7CB3BB37" w:rsidR="00B0638D" w:rsidRPr="007002FC" w:rsidRDefault="00B0638D" w:rsidP="00EB2A4A">
      <w:pPr>
        <w:tabs>
          <w:tab w:val="right" w:pos="8504"/>
        </w:tabs>
        <w:rPr>
          <w:rFonts w:eastAsiaTheme="minorEastAsia"/>
        </w:rPr>
      </w:pPr>
      <w:r w:rsidRPr="007002FC">
        <w:t>V</w:t>
      </w:r>
      <w:r w:rsidRPr="007002FC">
        <w:rPr>
          <w:vertAlign w:val="subscript"/>
        </w:rPr>
        <w:t>f</w:t>
      </w:r>
      <w:r w:rsidRPr="007002FC">
        <w:t xml:space="preserve">= </w:t>
      </w:r>
      <m:oMath>
        <m:f>
          <m:fPr>
            <m:ctrlPr>
              <w:rPr>
                <w:rFonts w:ascii="Cambria Math" w:hAnsi="Cambria Math"/>
              </w:rPr>
            </m:ctrlPr>
          </m:fPr>
          <m:num>
            <w:bookmarkStart w:id="165" w:name="_Hlk149204206"/>
            <m:sSub>
              <m:sSubPr>
                <m:ctrlPr>
                  <w:rPr>
                    <w:rFonts w:ascii="Cambria Math" w:hAnsi="Cambria Math"/>
                    <w:vertAlign w:val="subscript"/>
                  </w:rPr>
                </m:ctrlPr>
              </m:sSubPr>
              <m:e>
                <m:r>
                  <w:rPr>
                    <w:rFonts w:ascii="Cambria Math" w:hAnsi="Cambria Math"/>
                    <w:vertAlign w:val="subscript"/>
                  </w:rPr>
                  <m:t>V</m:t>
                </m:r>
              </m:e>
              <m:sub>
                <m:r>
                  <w:rPr>
                    <w:rFonts w:ascii="Cambria Math" w:hAnsi="Cambria Math"/>
                    <w:vertAlign w:val="subscript"/>
                  </w:rPr>
                  <m:t>MA</m:t>
                </m:r>
              </m:sub>
            </m:sSub>
            <w:bookmarkEnd w:id="165"/>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h</m:t>
                </m:r>
              </m:sub>
            </m:sSub>
            <m:r>
              <m:rPr>
                <m:sty m:val="p"/>
              </m:rPr>
              <w:rPr>
                <w:rFonts w:ascii="Cambria Math" w:hAnsi="Cambria Math"/>
                <w:vertAlign w:val="subscript"/>
              </w:rPr>
              <m:t xml:space="preserve"> </m:t>
            </m:r>
            <m:r>
              <m:rPr>
                <m:sty m:val="p"/>
              </m:rPr>
              <w:rPr>
                <w:rFonts w:ascii="Cambria Math" w:hAnsi="Cambria Math"/>
              </w:rPr>
              <m:t xml:space="preserve"> </m:t>
            </m:r>
          </m:num>
          <m:den>
            <m:sSub>
              <m:sSubPr>
                <m:ctrlPr>
                  <w:rPr>
                    <w:rFonts w:ascii="Cambria Math" w:hAnsi="Cambria Math"/>
                    <w:vertAlign w:val="subscript"/>
                  </w:rPr>
                </m:ctrlPr>
              </m:sSubPr>
              <m:e>
                <m:r>
                  <w:rPr>
                    <w:rFonts w:ascii="Cambria Math" w:hAnsi="Cambria Math"/>
                    <w:vertAlign w:val="subscript"/>
                  </w:rPr>
                  <m:t>V</m:t>
                </m:r>
              </m:e>
              <m:sub>
                <m:r>
                  <w:rPr>
                    <w:rFonts w:ascii="Cambria Math" w:hAnsi="Cambria Math"/>
                    <w:vertAlign w:val="subscript"/>
                  </w:rPr>
                  <m:t>MA</m:t>
                </m:r>
              </m:sub>
            </m:sSub>
            <m:r>
              <m:rPr>
                <m:sty m:val="p"/>
              </m:rPr>
              <w:rPr>
                <w:rFonts w:ascii="Cambria Math" w:hAnsi="Cambria Math"/>
              </w:rPr>
              <m:t xml:space="preserve"> </m:t>
            </m:r>
            <m:r>
              <m:rPr>
                <m:sty m:val="p"/>
              </m:rPr>
              <w:rPr>
                <w:rFonts w:ascii="Cambria Math" w:hAnsi="Cambria Math"/>
                <w:vertAlign w:val="subscript"/>
              </w:rPr>
              <m:t xml:space="preserve"> </m:t>
            </m:r>
          </m:den>
        </m:f>
        <m:r>
          <w:rPr>
            <w:rFonts w:ascii="Cambria Math" w:hAnsi="Cambria Math"/>
          </w:rPr>
          <m:t>x</m:t>
        </m:r>
      </m:oMath>
      <w:r w:rsidRPr="007002FC">
        <w:rPr>
          <w:rFonts w:eastAsiaTheme="minorEastAsia"/>
        </w:rPr>
        <w:t>100</w:t>
      </w:r>
      <w:r w:rsidR="00EB2A4A">
        <w:tab/>
        <w:t>(4.10)</w:t>
      </w:r>
    </w:p>
    <w:p w14:paraId="100CD7DB" w14:textId="48BA2C56" w:rsidR="00B0638D" w:rsidRPr="007002FC" w:rsidRDefault="00B0638D" w:rsidP="00DB0389">
      <w:pPr>
        <w:tabs>
          <w:tab w:val="right" w:pos="8504"/>
        </w:tabs>
        <w:spacing w:after="0"/>
        <w:rPr>
          <w:rFonts w:eastAsiaTheme="minorEastAsia"/>
        </w:rPr>
      </w:pPr>
      <w:r w:rsidRPr="007002FC">
        <w:rPr>
          <w:rFonts w:eastAsiaTheme="minorEastAsia"/>
        </w:rPr>
        <w:t>A</w:t>
      </w:r>
      <w:r w:rsidR="00EB2A4A">
        <w:rPr>
          <w:rFonts w:eastAsiaTheme="minorEastAsia"/>
        </w:rPr>
        <w:t xml:space="preserve"> </w:t>
      </w:r>
      <w:r w:rsidRPr="007002FC">
        <w:rPr>
          <w:rFonts w:eastAsiaTheme="minorEastAsia"/>
        </w:rPr>
        <w:t>=</w:t>
      </w:r>
      <w:r w:rsidR="00EB2A4A">
        <w:rPr>
          <w:rFonts w:eastAsiaTheme="minorEastAsia"/>
        </w:rPr>
        <w:t xml:space="preserve"> </w:t>
      </w:r>
      <w:r w:rsidRPr="007002FC">
        <w:rPr>
          <w:rFonts w:eastAsiaTheme="minorEastAsia"/>
        </w:rPr>
        <w:t xml:space="preserve">Havadaki ağırlık </w:t>
      </w:r>
    </w:p>
    <w:p w14:paraId="57C19AA3" w14:textId="387B819F" w:rsidR="00B0638D" w:rsidRPr="007002FC" w:rsidRDefault="00B0638D" w:rsidP="00DB0389">
      <w:pPr>
        <w:tabs>
          <w:tab w:val="right" w:pos="8504"/>
        </w:tabs>
        <w:spacing w:after="0"/>
        <w:rPr>
          <w:rFonts w:eastAsiaTheme="minorEastAsia"/>
        </w:rPr>
      </w:pPr>
      <w:r w:rsidRPr="007002FC">
        <w:rPr>
          <w:rFonts w:eastAsiaTheme="minorEastAsia"/>
        </w:rPr>
        <w:t>B</w:t>
      </w:r>
      <w:r w:rsidR="00EB2A4A">
        <w:rPr>
          <w:rFonts w:eastAsiaTheme="minorEastAsia"/>
        </w:rPr>
        <w:t xml:space="preserve"> </w:t>
      </w:r>
      <w:r w:rsidRPr="007002FC">
        <w:rPr>
          <w:rFonts w:eastAsiaTheme="minorEastAsia"/>
        </w:rPr>
        <w:t>=</w:t>
      </w:r>
      <w:r w:rsidR="00EB2A4A">
        <w:rPr>
          <w:rFonts w:eastAsiaTheme="minorEastAsia"/>
        </w:rPr>
        <w:t xml:space="preserve"> </w:t>
      </w:r>
      <w:r w:rsidRPr="007002FC">
        <w:rPr>
          <w:rFonts w:eastAsiaTheme="minorEastAsia"/>
        </w:rPr>
        <w:t>Doygun kuru yüzey ağırlık</w:t>
      </w:r>
    </w:p>
    <w:p w14:paraId="39565441" w14:textId="050D41F3" w:rsidR="00B0638D" w:rsidRPr="007002FC" w:rsidRDefault="00B0638D" w:rsidP="00DB0389">
      <w:pPr>
        <w:tabs>
          <w:tab w:val="right" w:pos="8504"/>
        </w:tabs>
        <w:spacing w:after="0"/>
        <w:rPr>
          <w:rFonts w:eastAsiaTheme="minorEastAsia"/>
        </w:rPr>
      </w:pPr>
      <w:r w:rsidRPr="007002FC">
        <w:rPr>
          <w:rFonts w:eastAsiaTheme="minorEastAsia"/>
        </w:rPr>
        <w:t>C</w:t>
      </w:r>
      <w:r w:rsidR="00EB2A4A">
        <w:rPr>
          <w:rFonts w:eastAsiaTheme="minorEastAsia"/>
        </w:rPr>
        <w:t xml:space="preserve"> </w:t>
      </w:r>
      <w:r w:rsidRPr="007002FC">
        <w:rPr>
          <w:rFonts w:eastAsiaTheme="minorEastAsia"/>
        </w:rPr>
        <w:t>=</w:t>
      </w:r>
      <w:r w:rsidR="00EB2A4A">
        <w:rPr>
          <w:rFonts w:eastAsiaTheme="minorEastAsia"/>
        </w:rPr>
        <w:t xml:space="preserve"> </w:t>
      </w:r>
      <w:r w:rsidRPr="007002FC">
        <w:rPr>
          <w:rFonts w:eastAsiaTheme="minorEastAsia"/>
        </w:rPr>
        <w:t>Sudaki ağırlık</w:t>
      </w:r>
    </w:p>
    <w:p w14:paraId="3FEB10D0" w14:textId="5F62A53F" w:rsidR="00B0638D" w:rsidRPr="007002FC" w:rsidRDefault="00B0638D" w:rsidP="00DB0389">
      <w:pPr>
        <w:tabs>
          <w:tab w:val="right" w:pos="8504"/>
        </w:tabs>
        <w:spacing w:after="0"/>
        <w:rPr>
          <w:rFonts w:eastAsiaTheme="minorEastAsia"/>
        </w:rPr>
      </w:pPr>
      <w:r w:rsidRPr="007002FC">
        <w:rPr>
          <w:rFonts w:eastAsiaTheme="minorEastAsia"/>
        </w:rPr>
        <w:t>V</w:t>
      </w:r>
      <w:r w:rsidR="00EB2A4A">
        <w:rPr>
          <w:rFonts w:eastAsiaTheme="minorEastAsia"/>
        </w:rPr>
        <w:t xml:space="preserve"> </w:t>
      </w:r>
      <w:r w:rsidRPr="007002FC">
        <w:rPr>
          <w:rFonts w:eastAsiaTheme="minorEastAsia"/>
        </w:rPr>
        <w:t>=</w:t>
      </w:r>
      <w:r w:rsidR="00EB2A4A">
        <w:rPr>
          <w:rFonts w:eastAsiaTheme="minorEastAsia"/>
        </w:rPr>
        <w:t xml:space="preserve"> </w:t>
      </w:r>
      <w:r w:rsidRPr="007002FC">
        <w:rPr>
          <w:rFonts w:eastAsiaTheme="minorEastAsia"/>
        </w:rPr>
        <w:t>Hacim</w:t>
      </w:r>
      <w:r w:rsidR="00DB0389">
        <w:rPr>
          <w:rFonts w:eastAsiaTheme="minorEastAsia"/>
        </w:rPr>
        <w:t xml:space="preserve"> </w:t>
      </w:r>
      <w:r w:rsidRPr="007002FC">
        <w:rPr>
          <w:rFonts w:eastAsiaTheme="minorEastAsia"/>
        </w:rPr>
        <w:t>(cm³)</w:t>
      </w:r>
    </w:p>
    <w:p w14:paraId="37F0D52D" w14:textId="2C7FB29F" w:rsidR="00B0638D" w:rsidRPr="007002FC" w:rsidRDefault="00B0638D" w:rsidP="00DB0389">
      <w:pPr>
        <w:tabs>
          <w:tab w:val="right" w:pos="8504"/>
        </w:tabs>
        <w:spacing w:after="0"/>
        <w:rPr>
          <w:rFonts w:eastAsiaTheme="minorEastAsia"/>
        </w:rPr>
      </w:pPr>
      <w:r w:rsidRPr="007002FC">
        <w:t>D</w:t>
      </w:r>
      <w:r w:rsidRPr="007002FC">
        <w:rPr>
          <w:vertAlign w:val="subscript"/>
        </w:rPr>
        <w:t xml:space="preserve">P </w:t>
      </w:r>
      <w:r w:rsidRPr="007002FC">
        <w:t>=</w:t>
      </w:r>
      <w:r w:rsidR="00EB2A4A">
        <w:t xml:space="preserve"> </w:t>
      </w:r>
      <w:r w:rsidRPr="007002FC">
        <w:t>Pratik özgül ağırlık</w:t>
      </w:r>
      <w:r w:rsidR="00EB2A4A">
        <w:t xml:space="preserve"> </w:t>
      </w:r>
      <w:r w:rsidRPr="007002FC">
        <w:t>(g/</w:t>
      </w:r>
      <w:r w:rsidRPr="007002FC">
        <w:rPr>
          <w:rFonts w:eastAsiaTheme="minorEastAsia"/>
        </w:rPr>
        <w:t>cm³)</w:t>
      </w:r>
    </w:p>
    <w:p w14:paraId="2D2F027B" w14:textId="47665139" w:rsidR="00B0638D" w:rsidRPr="007002FC" w:rsidRDefault="00B0638D" w:rsidP="00DB0389">
      <w:pPr>
        <w:tabs>
          <w:tab w:val="right" w:pos="8504"/>
        </w:tabs>
        <w:spacing w:after="0"/>
        <w:rPr>
          <w:rFonts w:eastAsiaTheme="minorEastAsia"/>
        </w:rPr>
      </w:pPr>
      <w:r w:rsidRPr="007002FC">
        <w:t>D</w:t>
      </w:r>
      <w:r w:rsidRPr="007002FC">
        <w:rPr>
          <w:vertAlign w:val="subscript"/>
        </w:rPr>
        <w:t>t</w:t>
      </w:r>
      <w:r w:rsidR="00EB2A4A">
        <w:rPr>
          <w:vertAlign w:val="subscript"/>
        </w:rPr>
        <w:t xml:space="preserve"> </w:t>
      </w:r>
      <w:r w:rsidRPr="007002FC">
        <w:t>=</w:t>
      </w:r>
      <w:r w:rsidR="00EB2A4A">
        <w:t xml:space="preserve"> </w:t>
      </w:r>
      <w:r w:rsidRPr="007002FC">
        <w:t>Maksimum teorik özgül ağırlık (g/</w:t>
      </w:r>
      <w:r w:rsidRPr="007002FC">
        <w:rPr>
          <w:rFonts w:eastAsiaTheme="minorEastAsia"/>
        </w:rPr>
        <w:t>cm³)</w:t>
      </w:r>
    </w:p>
    <w:p w14:paraId="7F7EE812" w14:textId="393C7C32" w:rsidR="00B0638D" w:rsidRPr="007002FC" w:rsidRDefault="00B0638D" w:rsidP="00DB0389">
      <w:pPr>
        <w:tabs>
          <w:tab w:val="right" w:pos="8504"/>
        </w:tabs>
        <w:spacing w:after="0"/>
      </w:pPr>
      <w:r w:rsidRPr="007002FC">
        <w:lastRenderedPageBreak/>
        <w:t>V</w:t>
      </w:r>
      <w:r w:rsidRPr="007002FC">
        <w:rPr>
          <w:vertAlign w:val="subscript"/>
        </w:rPr>
        <w:t>h</w:t>
      </w:r>
      <w:r w:rsidR="00EB2A4A">
        <w:rPr>
          <w:vertAlign w:val="subscript"/>
        </w:rPr>
        <w:t xml:space="preserve"> </w:t>
      </w:r>
      <w:r w:rsidRPr="007002FC">
        <w:t>=</w:t>
      </w:r>
      <w:r w:rsidR="00EB2A4A">
        <w:t xml:space="preserve"> </w:t>
      </w:r>
      <w:r w:rsidRPr="007002FC">
        <w:t>Boşluk</w:t>
      </w:r>
      <w:r w:rsidR="00EB2A4A">
        <w:t xml:space="preserve"> </w:t>
      </w:r>
      <w:r w:rsidRPr="007002FC">
        <w:t>(%)</w:t>
      </w:r>
    </w:p>
    <w:p w14:paraId="4299EE01" w14:textId="7455A913" w:rsidR="00B0638D" w:rsidRPr="007002FC" w:rsidRDefault="00B0638D" w:rsidP="00DB0389">
      <w:pPr>
        <w:tabs>
          <w:tab w:val="right" w:pos="8504"/>
        </w:tabs>
        <w:spacing w:after="0"/>
      </w:pPr>
      <w:r w:rsidRPr="007002FC">
        <w:t>V</w:t>
      </w:r>
      <w:r w:rsidRPr="007002FC">
        <w:rPr>
          <w:vertAlign w:val="subscript"/>
        </w:rPr>
        <w:t>MA</w:t>
      </w:r>
      <w:r w:rsidR="00EB2A4A">
        <w:rPr>
          <w:vertAlign w:val="subscript"/>
        </w:rPr>
        <w:t xml:space="preserve"> </w:t>
      </w:r>
      <w:r w:rsidRPr="007002FC">
        <w:t>=</w:t>
      </w:r>
      <w:r w:rsidR="00EB2A4A">
        <w:t xml:space="preserve"> </w:t>
      </w:r>
      <w:r w:rsidRPr="007002FC">
        <w:t>Agregalar arası boşluk</w:t>
      </w:r>
      <w:r w:rsidR="00EB2A4A">
        <w:t xml:space="preserve"> </w:t>
      </w:r>
      <w:r w:rsidRPr="007002FC">
        <w:t>(%)</w:t>
      </w:r>
    </w:p>
    <w:p w14:paraId="264C72C2" w14:textId="7CE9BDAF" w:rsidR="00B0638D" w:rsidRPr="007002FC" w:rsidRDefault="00B0638D" w:rsidP="00DB0389">
      <w:pPr>
        <w:tabs>
          <w:tab w:val="right" w:pos="8504"/>
        </w:tabs>
        <w:spacing w:after="0"/>
      </w:pPr>
      <w:r w:rsidRPr="007002FC">
        <w:t>V</w:t>
      </w:r>
      <w:r w:rsidRPr="007002FC">
        <w:rPr>
          <w:vertAlign w:val="subscript"/>
        </w:rPr>
        <w:t>f</w:t>
      </w:r>
      <w:r w:rsidR="00EB2A4A">
        <w:rPr>
          <w:vertAlign w:val="subscript"/>
        </w:rPr>
        <w:t xml:space="preserve"> </w:t>
      </w:r>
      <w:r w:rsidRPr="007002FC">
        <w:t>=</w:t>
      </w:r>
      <w:r w:rsidR="00EB2A4A">
        <w:t xml:space="preserve"> </w:t>
      </w:r>
      <w:r w:rsidRPr="007002FC">
        <w:t>Asfaltta dolu boşluk</w:t>
      </w:r>
      <w:r w:rsidR="00EB2A4A">
        <w:t xml:space="preserve"> </w:t>
      </w:r>
      <w:r w:rsidRPr="007002FC">
        <w:t>(%)</w:t>
      </w:r>
    </w:p>
    <w:p w14:paraId="5DDB4083" w14:textId="2362B981" w:rsidR="00B0638D" w:rsidRPr="007002FC" w:rsidRDefault="00B0638D" w:rsidP="00DB0389">
      <w:pPr>
        <w:tabs>
          <w:tab w:val="right" w:pos="8504"/>
        </w:tabs>
        <w:spacing w:after="0"/>
        <w:rPr>
          <w:rFonts w:eastAsiaTheme="minorEastAsia"/>
        </w:rPr>
      </w:pPr>
      <w:r w:rsidRPr="007002FC">
        <w:t>G</w:t>
      </w:r>
      <w:r w:rsidR="00EB2A4A">
        <w:t xml:space="preserve"> </w:t>
      </w:r>
      <w:r w:rsidRPr="007002FC">
        <w:t>=</w:t>
      </w:r>
      <w:r w:rsidR="00EB2A4A">
        <w:t xml:space="preserve"> </w:t>
      </w:r>
      <w:r w:rsidRPr="007002FC">
        <w:t>Hacim özgül ağırlık</w:t>
      </w:r>
      <w:r w:rsidR="00EB2A4A">
        <w:t xml:space="preserve"> </w:t>
      </w:r>
      <w:r w:rsidRPr="007002FC">
        <w:t>(g/</w:t>
      </w:r>
      <w:r w:rsidRPr="007002FC">
        <w:rPr>
          <w:rFonts w:eastAsiaTheme="minorEastAsia"/>
        </w:rPr>
        <w:t>cm³)</w:t>
      </w:r>
    </w:p>
    <w:p w14:paraId="595C34FD" w14:textId="1B7573F2" w:rsidR="00375E61" w:rsidRPr="007002FC" w:rsidRDefault="00375E61" w:rsidP="00DB0389">
      <w:pPr>
        <w:tabs>
          <w:tab w:val="right" w:pos="8504"/>
        </w:tabs>
        <w:spacing w:after="0"/>
      </w:pPr>
      <w:r w:rsidRPr="007002FC">
        <w:t>(G1) = 2,530 g/cm</w:t>
      </w:r>
      <w:r w:rsidRPr="00DB0389">
        <w:rPr>
          <w:vertAlign w:val="superscript"/>
        </w:rPr>
        <w:t>3</w:t>
      </w:r>
      <w:r w:rsidRPr="007002FC">
        <w:t>; %K = %57</w:t>
      </w:r>
    </w:p>
    <w:p w14:paraId="4169B2C4" w14:textId="462AD761" w:rsidR="00375E61" w:rsidRPr="007002FC" w:rsidRDefault="00375E61" w:rsidP="00DB0389">
      <w:pPr>
        <w:tabs>
          <w:tab w:val="right" w:pos="8504"/>
        </w:tabs>
        <w:spacing w:after="0"/>
      </w:pPr>
      <w:r w:rsidRPr="007002FC">
        <w:t xml:space="preserve">(G2) = </w:t>
      </w:r>
      <w:bookmarkStart w:id="166" w:name="_Hlk147124738"/>
      <w:r w:rsidRPr="007002FC">
        <w:t xml:space="preserve">2,673 </w:t>
      </w:r>
      <w:bookmarkEnd w:id="166"/>
      <w:r w:rsidRPr="007002FC">
        <w:t>g/cm</w:t>
      </w:r>
      <w:r w:rsidRPr="00DB0389">
        <w:rPr>
          <w:vertAlign w:val="superscript"/>
        </w:rPr>
        <w:t>3</w:t>
      </w:r>
      <w:r w:rsidRPr="007002FC">
        <w:t>; %İ = %</w:t>
      </w:r>
      <w:bookmarkStart w:id="167" w:name="_Hlk147124726"/>
      <w:r w:rsidRPr="007002FC">
        <w:t xml:space="preserve">38,7 </w:t>
      </w:r>
      <w:bookmarkEnd w:id="167"/>
    </w:p>
    <w:p w14:paraId="0EFBCF6A" w14:textId="4A1AF125" w:rsidR="00375E61" w:rsidRPr="007002FC" w:rsidRDefault="00375E61" w:rsidP="00DB0389">
      <w:pPr>
        <w:tabs>
          <w:tab w:val="right" w:pos="8504"/>
        </w:tabs>
        <w:spacing w:after="0"/>
      </w:pPr>
      <w:r w:rsidRPr="007002FC">
        <w:t xml:space="preserve">(G3) = </w:t>
      </w:r>
      <w:bookmarkStart w:id="168" w:name="_Hlk147124763"/>
      <w:r w:rsidRPr="007002FC">
        <w:t xml:space="preserve">2,741 </w:t>
      </w:r>
      <w:bookmarkEnd w:id="168"/>
      <w:r w:rsidRPr="007002FC">
        <w:t>g/cm</w:t>
      </w:r>
      <w:r w:rsidRPr="00DB0389">
        <w:rPr>
          <w:vertAlign w:val="superscript"/>
        </w:rPr>
        <w:t>3</w:t>
      </w:r>
      <w:r w:rsidRPr="007002FC">
        <w:t>; %M = %</w:t>
      </w:r>
      <w:bookmarkStart w:id="169" w:name="_Hlk147124749"/>
      <w:r w:rsidRPr="007002FC">
        <w:t>4,3</w:t>
      </w:r>
      <w:bookmarkEnd w:id="169"/>
    </w:p>
    <w:p w14:paraId="6D50D08D" w14:textId="6F6D4560" w:rsidR="00375E61" w:rsidRPr="007002FC" w:rsidRDefault="00375E61" w:rsidP="00DB0389">
      <w:pPr>
        <w:tabs>
          <w:tab w:val="right" w:pos="8504"/>
        </w:tabs>
        <w:spacing w:after="0"/>
      </w:pPr>
      <w:r w:rsidRPr="007002FC">
        <w:t>(Gb) = 1,042 g/cm</w:t>
      </w:r>
      <w:r w:rsidRPr="00DB0389">
        <w:rPr>
          <w:vertAlign w:val="superscript"/>
        </w:rPr>
        <w:t>3</w:t>
      </w:r>
      <w:r w:rsidRPr="007002FC">
        <w:t xml:space="preserve"> </w:t>
      </w:r>
    </w:p>
    <w:p w14:paraId="505D9028" w14:textId="421FE41E" w:rsidR="00375E61" w:rsidRPr="007002FC" w:rsidRDefault="000A71E1" w:rsidP="00EB2A4A">
      <w:pPr>
        <w:tabs>
          <w:tab w:val="right" w:pos="8504"/>
        </w:tabs>
      </w:pPr>
      <w:r w:rsidRPr="007002FC">
        <w:t>(</w:t>
      </w:r>
      <w:r w:rsidR="00375E61" w:rsidRPr="007002FC">
        <w:t>Wa) = %4,5</w:t>
      </w:r>
    </w:p>
    <w:p w14:paraId="30702DC4" w14:textId="77777777" w:rsidR="00375E61" w:rsidRPr="007002FC" w:rsidRDefault="00375E61" w:rsidP="00DB0389">
      <w:pPr>
        <w:tabs>
          <w:tab w:val="right" w:pos="8504"/>
        </w:tabs>
        <w:spacing w:after="0"/>
      </w:pPr>
      <w:r w:rsidRPr="007002FC">
        <w:t xml:space="preserve">Marshall Briketinin </w:t>
      </w:r>
    </w:p>
    <w:p w14:paraId="5A988CDF" w14:textId="1F386AEF" w:rsidR="00375E61" w:rsidRPr="007002FC" w:rsidRDefault="000A71E1" w:rsidP="00DB0389">
      <w:pPr>
        <w:tabs>
          <w:tab w:val="right" w:pos="8504"/>
        </w:tabs>
        <w:spacing w:after="0"/>
      </w:pPr>
      <w:r w:rsidRPr="007002FC">
        <w:t>A</w:t>
      </w:r>
      <w:r w:rsidR="00DB0389">
        <w:t xml:space="preserve"> </w:t>
      </w:r>
      <w:r w:rsidR="00375E61" w:rsidRPr="007002FC">
        <w:t>= 1144,6 g</w:t>
      </w:r>
    </w:p>
    <w:p w14:paraId="29612A98" w14:textId="1B316169" w:rsidR="00375E61" w:rsidRPr="007002FC" w:rsidRDefault="000A71E1" w:rsidP="00DB0389">
      <w:pPr>
        <w:tabs>
          <w:tab w:val="right" w:pos="8504"/>
        </w:tabs>
        <w:spacing w:after="0"/>
      </w:pPr>
      <w:r w:rsidRPr="007002FC">
        <w:t>C</w:t>
      </w:r>
      <w:r w:rsidR="00DB0389">
        <w:t xml:space="preserve"> </w:t>
      </w:r>
      <w:r w:rsidR="00375E61" w:rsidRPr="007002FC">
        <w:t>= 651,1 g</w:t>
      </w:r>
    </w:p>
    <w:p w14:paraId="0FABCC0F" w14:textId="11F0D458" w:rsidR="00375E61" w:rsidRPr="007002FC" w:rsidRDefault="000A71E1" w:rsidP="00EB2A4A">
      <w:pPr>
        <w:tabs>
          <w:tab w:val="right" w:pos="8504"/>
        </w:tabs>
      </w:pPr>
      <w:r w:rsidRPr="007002FC">
        <w:t>B</w:t>
      </w:r>
      <w:r w:rsidR="00375E61" w:rsidRPr="007002FC">
        <w:t xml:space="preserve"> = 1145,6 g</w:t>
      </w:r>
    </w:p>
    <w:p w14:paraId="4CC00FD3" w14:textId="5B561032" w:rsidR="00375E61" w:rsidRPr="007002FC" w:rsidRDefault="00375E61" w:rsidP="00DB0389">
      <w:pPr>
        <w:tabs>
          <w:tab w:val="right" w:pos="8504"/>
        </w:tabs>
        <w:spacing w:after="0"/>
      </w:pPr>
      <w:r w:rsidRPr="007002FC">
        <w:t>V = 1145,6 – 651,1 = 494,5 cm</w:t>
      </w:r>
      <w:r w:rsidRPr="00DB0389">
        <w:rPr>
          <w:vertAlign w:val="superscript"/>
        </w:rPr>
        <w:t>3</w:t>
      </w:r>
      <w:r w:rsidRPr="007002FC">
        <w:t xml:space="preserve"> </w:t>
      </w:r>
    </w:p>
    <w:p w14:paraId="52C534A5" w14:textId="71D679F7" w:rsidR="00375E61" w:rsidRPr="007002FC" w:rsidRDefault="00375E61" w:rsidP="00DB0389">
      <w:pPr>
        <w:tabs>
          <w:tab w:val="right" w:pos="8504"/>
        </w:tabs>
        <w:spacing w:after="0"/>
      </w:pPr>
      <w:r w:rsidRPr="007002FC">
        <w:t>D</w:t>
      </w:r>
      <w:r w:rsidRPr="00DB0389">
        <w:rPr>
          <w:vertAlign w:val="subscript"/>
        </w:rPr>
        <w:t>p</w:t>
      </w:r>
      <w:r w:rsidRPr="007002FC">
        <w:t xml:space="preserve"> = 1144,6 / 494,5 = 2,314</w:t>
      </w:r>
      <w:r w:rsidR="00DB0389">
        <w:t xml:space="preserve"> </w:t>
      </w:r>
      <w:r w:rsidRPr="007002FC">
        <w:t>g/cm</w:t>
      </w:r>
      <w:r w:rsidRPr="00DB0389">
        <w:rPr>
          <w:vertAlign w:val="superscript"/>
        </w:rPr>
        <w:t>3</w:t>
      </w:r>
      <w:r w:rsidRPr="007002FC">
        <w:t xml:space="preserve"> </w:t>
      </w:r>
    </w:p>
    <w:p w14:paraId="6ACED17C" w14:textId="77777777" w:rsidR="00375E61" w:rsidRPr="007002FC" w:rsidRDefault="00375E61" w:rsidP="00DB0389">
      <w:pPr>
        <w:tabs>
          <w:tab w:val="right" w:pos="8504"/>
        </w:tabs>
        <w:spacing w:after="0"/>
      </w:pPr>
      <w:r w:rsidRPr="007002FC">
        <w:t>D</w:t>
      </w:r>
      <w:r w:rsidRPr="00DB0389">
        <w:rPr>
          <w:vertAlign w:val="subscript"/>
        </w:rPr>
        <w:t>Port</w:t>
      </w:r>
      <w:r w:rsidRPr="007002FC">
        <w:t xml:space="preserve"> = (2,315 + 2,315 + 2,316) / 3 = 2,315 g/cm</w:t>
      </w:r>
      <w:r w:rsidRPr="00DB0389">
        <w:rPr>
          <w:vertAlign w:val="superscript"/>
        </w:rPr>
        <w:t>3</w:t>
      </w:r>
    </w:p>
    <w:p w14:paraId="1C1B5F86" w14:textId="77777777" w:rsidR="00375E61" w:rsidRPr="007002FC" w:rsidRDefault="00375E61" w:rsidP="00DB0389">
      <w:pPr>
        <w:tabs>
          <w:tab w:val="right" w:pos="8504"/>
        </w:tabs>
        <w:spacing w:after="0"/>
      </w:pPr>
      <w:r w:rsidRPr="007002FC">
        <w:t>W</w:t>
      </w:r>
      <w:r w:rsidRPr="00DB0389">
        <w:rPr>
          <w:vertAlign w:val="subscript"/>
        </w:rPr>
        <w:t>b</w:t>
      </w:r>
      <w:r w:rsidRPr="007002FC">
        <w:t xml:space="preserve"> = [4,53 / (4,53+100)] x 100 = %4,34 </w:t>
      </w:r>
    </w:p>
    <w:p w14:paraId="7DD891D8" w14:textId="5F0EF022" w:rsidR="00375E61" w:rsidRPr="007002FC" w:rsidRDefault="00375E61" w:rsidP="00DB0389">
      <w:pPr>
        <w:tabs>
          <w:tab w:val="right" w:pos="8504"/>
        </w:tabs>
        <w:spacing w:after="0"/>
      </w:pPr>
      <w:r w:rsidRPr="007002FC">
        <w:t>G</w:t>
      </w:r>
      <w:r w:rsidRPr="00DB0389">
        <w:rPr>
          <w:vertAlign w:val="subscript"/>
        </w:rPr>
        <w:t>ag</w:t>
      </w:r>
      <w:r w:rsidRPr="007002FC">
        <w:t xml:space="preserve"> = [100 / [(57/ 2,530) + (38,7 / 2,673) + (4,3/ 2,741)]] = 2,592 g/cm</w:t>
      </w:r>
      <w:r w:rsidRPr="00DB0389">
        <w:rPr>
          <w:vertAlign w:val="superscript"/>
        </w:rPr>
        <w:t>3</w:t>
      </w:r>
      <w:r w:rsidRPr="007002FC">
        <w:t xml:space="preserve"> </w:t>
      </w:r>
    </w:p>
    <w:p w14:paraId="1565116A" w14:textId="77777777" w:rsidR="00375E61" w:rsidRPr="007002FC" w:rsidRDefault="00375E61" w:rsidP="00DB0389">
      <w:pPr>
        <w:tabs>
          <w:tab w:val="right" w:pos="8504"/>
        </w:tabs>
        <w:spacing w:after="0"/>
      </w:pPr>
      <w:r w:rsidRPr="007002FC">
        <w:t>D</w:t>
      </w:r>
      <w:r w:rsidRPr="00DB0389">
        <w:rPr>
          <w:vertAlign w:val="subscript"/>
        </w:rPr>
        <w:t>t</w:t>
      </w:r>
      <w:r w:rsidRPr="007002FC">
        <w:t xml:space="preserve"> = [(100 + 4,53) / [(100 / 2,625) + (4.53 / 1,042)]] = 2,463 g/cm</w:t>
      </w:r>
      <w:r w:rsidRPr="00DB0389">
        <w:rPr>
          <w:vertAlign w:val="superscript"/>
        </w:rPr>
        <w:t>3</w:t>
      </w:r>
      <w:r w:rsidRPr="007002FC">
        <w:t xml:space="preserve"> </w:t>
      </w:r>
    </w:p>
    <w:p w14:paraId="4A6F1CAB" w14:textId="77777777" w:rsidR="00375E61" w:rsidRPr="007002FC" w:rsidRDefault="00375E61" w:rsidP="00DB0389">
      <w:pPr>
        <w:tabs>
          <w:tab w:val="right" w:pos="8504"/>
        </w:tabs>
        <w:spacing w:after="0"/>
      </w:pPr>
      <w:r w:rsidRPr="007002FC">
        <w:t>V</w:t>
      </w:r>
      <w:r w:rsidRPr="00DB0389">
        <w:rPr>
          <w:vertAlign w:val="subscript"/>
        </w:rPr>
        <w:t>h</w:t>
      </w:r>
      <w:r w:rsidRPr="007002FC">
        <w:t xml:space="preserve"> = [(2,463– 2,315) / 2,463] x 100 = %6,01</w:t>
      </w:r>
    </w:p>
    <w:p w14:paraId="0BF65570" w14:textId="77777777" w:rsidR="00375E61" w:rsidRPr="007002FC" w:rsidRDefault="00375E61" w:rsidP="00DB0389">
      <w:pPr>
        <w:tabs>
          <w:tab w:val="right" w:pos="8504"/>
        </w:tabs>
        <w:spacing w:after="0"/>
      </w:pPr>
      <w:r w:rsidRPr="007002FC">
        <w:t>V</w:t>
      </w:r>
      <w:r w:rsidRPr="00DB0389">
        <w:rPr>
          <w:vertAlign w:val="subscript"/>
        </w:rPr>
        <w:t>MA</w:t>
      </w:r>
      <w:r w:rsidRPr="007002FC">
        <w:t xml:space="preserve"> = 100 – [(2,315x (100 – 4,34)) / 2,592] = %14,58</w:t>
      </w:r>
    </w:p>
    <w:p w14:paraId="04386410" w14:textId="5B1F4315" w:rsidR="00375E61" w:rsidRPr="007002FC" w:rsidRDefault="00375E61" w:rsidP="00EB2A4A">
      <w:pPr>
        <w:tabs>
          <w:tab w:val="right" w:pos="8504"/>
        </w:tabs>
      </w:pPr>
      <w:r w:rsidRPr="007002FC">
        <w:t>V</w:t>
      </w:r>
      <w:r w:rsidRPr="00DB0389">
        <w:rPr>
          <w:vertAlign w:val="subscript"/>
        </w:rPr>
        <w:t>f</w:t>
      </w:r>
      <w:r w:rsidRPr="007002FC">
        <w:t xml:space="preserve"> = [(14,58– 6,01) / 14,58] x 100 = %58,77</w:t>
      </w:r>
    </w:p>
    <w:bookmarkEnd w:id="65"/>
    <w:bookmarkEnd w:id="88"/>
    <w:bookmarkEnd w:id="89"/>
    <w:p w14:paraId="24EB1BDE" w14:textId="5CDF17AC" w:rsidR="00C9009A" w:rsidRPr="007002FC" w:rsidRDefault="00BC1CC9" w:rsidP="00BC1CC9">
      <w:pPr>
        <w:pStyle w:val="Balk1"/>
      </w:pPr>
      <w:r>
        <w:br w:type="column"/>
      </w:r>
      <w:bookmarkStart w:id="170" w:name="_Toc151035368"/>
      <w:r w:rsidR="00C9009A" w:rsidRPr="007002FC">
        <w:lastRenderedPageBreak/>
        <w:t>5.</w:t>
      </w:r>
      <w:r>
        <w:tab/>
      </w:r>
      <w:r w:rsidRPr="007002FC">
        <w:t>SONUÇ</w:t>
      </w:r>
      <w:bookmarkEnd w:id="170"/>
    </w:p>
    <w:p w14:paraId="716D7885" w14:textId="546ACCCA" w:rsidR="00972B10" w:rsidRPr="007002FC" w:rsidRDefault="00B92BFD" w:rsidP="00BC1CC9">
      <w:pPr>
        <w:rPr>
          <w:rFonts w:cs="Times New Roman"/>
          <w:szCs w:val="24"/>
        </w:rPr>
      </w:pPr>
      <w:r w:rsidRPr="007002FC">
        <w:rPr>
          <w:rFonts w:cs="Times New Roman"/>
          <w:szCs w:val="24"/>
        </w:rPr>
        <w:t>Asfal</w:t>
      </w:r>
      <w:r w:rsidR="00495970" w:rsidRPr="007002FC">
        <w:rPr>
          <w:rFonts w:cs="Times New Roman"/>
          <w:szCs w:val="24"/>
        </w:rPr>
        <w:t>t</w:t>
      </w:r>
      <w:r w:rsidRPr="007002FC">
        <w:rPr>
          <w:rFonts w:cs="Times New Roman"/>
          <w:szCs w:val="24"/>
        </w:rPr>
        <w:t xml:space="preserve"> kaplama, d</w:t>
      </w:r>
      <w:r w:rsidR="00972B10" w:rsidRPr="007002FC">
        <w:rPr>
          <w:rFonts w:cs="Times New Roman"/>
          <w:szCs w:val="24"/>
        </w:rPr>
        <w:t xml:space="preserve">ünyada ve ülkemizde en çok </w:t>
      </w:r>
      <w:r w:rsidRPr="007002FC">
        <w:rPr>
          <w:rFonts w:cs="Times New Roman"/>
          <w:szCs w:val="24"/>
        </w:rPr>
        <w:t xml:space="preserve">kullanılan </w:t>
      </w:r>
      <w:r w:rsidR="00972B10" w:rsidRPr="007002FC">
        <w:rPr>
          <w:rFonts w:cs="Times New Roman"/>
          <w:szCs w:val="24"/>
        </w:rPr>
        <w:t xml:space="preserve">yol üstyapı kaplama </w:t>
      </w:r>
      <w:r w:rsidRPr="007002FC">
        <w:rPr>
          <w:rFonts w:cs="Times New Roman"/>
          <w:szCs w:val="24"/>
        </w:rPr>
        <w:t>malzemesidir.</w:t>
      </w:r>
      <w:r w:rsidR="00523DA7" w:rsidRPr="007002FC">
        <w:rPr>
          <w:rFonts w:cs="Times New Roman"/>
          <w:szCs w:val="24"/>
        </w:rPr>
        <w:t xml:space="preserve"> </w:t>
      </w:r>
      <w:r w:rsidR="00972B10" w:rsidRPr="007002FC">
        <w:rPr>
          <w:rFonts w:cs="Times New Roman"/>
          <w:szCs w:val="24"/>
        </w:rPr>
        <w:t>Asfalt kaplamalar</w:t>
      </w:r>
      <w:r w:rsidR="00D0679D" w:rsidRPr="007002FC">
        <w:rPr>
          <w:rFonts w:cs="Times New Roman"/>
          <w:szCs w:val="24"/>
        </w:rPr>
        <w:t>ın</w:t>
      </w:r>
      <w:r w:rsidR="00972B10" w:rsidRPr="007002FC">
        <w:rPr>
          <w:rFonts w:cs="Times New Roman"/>
          <w:szCs w:val="24"/>
        </w:rPr>
        <w:t xml:space="preserve"> bozulmalara karşı dayanıklı olması </w:t>
      </w:r>
      <w:r w:rsidR="00523DA7" w:rsidRPr="007002FC">
        <w:rPr>
          <w:rFonts w:cs="Times New Roman"/>
          <w:szCs w:val="24"/>
        </w:rPr>
        <w:t>için</w:t>
      </w:r>
      <w:r w:rsidR="00D0679D" w:rsidRPr="007002FC">
        <w:rPr>
          <w:rFonts w:cs="Times New Roman"/>
          <w:szCs w:val="24"/>
        </w:rPr>
        <w:t>,</w:t>
      </w:r>
      <w:r w:rsidR="00523DA7" w:rsidRPr="007002FC">
        <w:rPr>
          <w:rFonts w:cs="Times New Roman"/>
          <w:szCs w:val="24"/>
        </w:rPr>
        <w:t xml:space="preserve"> </w:t>
      </w:r>
      <w:r w:rsidR="00972B10" w:rsidRPr="007002FC">
        <w:rPr>
          <w:rFonts w:cs="Times New Roman"/>
          <w:szCs w:val="24"/>
        </w:rPr>
        <w:t xml:space="preserve">hareketli dingil yüklerine karşı koyabilecek şekilde </w:t>
      </w:r>
      <w:r w:rsidR="00D0679D" w:rsidRPr="007002FC">
        <w:rPr>
          <w:rFonts w:cs="Times New Roman"/>
          <w:szCs w:val="24"/>
        </w:rPr>
        <w:t xml:space="preserve">tasarlanmalıdır. </w:t>
      </w:r>
      <w:r w:rsidR="00972B10" w:rsidRPr="007002FC">
        <w:rPr>
          <w:rFonts w:cs="Times New Roman"/>
          <w:szCs w:val="24"/>
        </w:rPr>
        <w:t>Esnek üst yapılar farklı özellikler barındıran tabakalardan oluşmaktadır.</w:t>
      </w:r>
    </w:p>
    <w:p w14:paraId="6230B699" w14:textId="685B1E21" w:rsidR="007E4EFF" w:rsidRPr="007002FC" w:rsidRDefault="007E4EFF" w:rsidP="00BC1CC9">
      <w:pPr>
        <w:rPr>
          <w:rFonts w:cs="Times New Roman"/>
          <w:szCs w:val="24"/>
        </w:rPr>
      </w:pPr>
      <w:r w:rsidRPr="007002FC">
        <w:rPr>
          <w:rFonts w:cs="Times New Roman"/>
          <w:szCs w:val="24"/>
        </w:rPr>
        <w:t>Korgun-Kurşunlu Yolu Km:</w:t>
      </w:r>
      <w:r w:rsidR="00BC1CC9">
        <w:rPr>
          <w:rFonts w:cs="Times New Roman"/>
          <w:szCs w:val="24"/>
        </w:rPr>
        <w:t xml:space="preserve"> </w:t>
      </w:r>
      <w:r w:rsidRPr="007002FC">
        <w:rPr>
          <w:rFonts w:cs="Times New Roman"/>
          <w:szCs w:val="24"/>
        </w:rPr>
        <w:t xml:space="preserve">0+000-28+957,20 arası yol çalışması sırasında </w:t>
      </w:r>
      <w:r w:rsidR="00F2760C" w:rsidRPr="007002FC">
        <w:rPr>
          <w:rFonts w:cs="Times New Roman"/>
          <w:szCs w:val="24"/>
        </w:rPr>
        <w:t xml:space="preserve">kullanılması planlanan, </w:t>
      </w:r>
      <w:r w:rsidRPr="007002FC">
        <w:rPr>
          <w:rFonts w:cs="Times New Roman"/>
          <w:szCs w:val="24"/>
        </w:rPr>
        <w:t xml:space="preserve">Andezit agregasının </w:t>
      </w:r>
      <w:r w:rsidR="00F2760C" w:rsidRPr="007002FC">
        <w:rPr>
          <w:rFonts w:cs="Times New Roman"/>
          <w:szCs w:val="24"/>
        </w:rPr>
        <w:t xml:space="preserve">bazı </w:t>
      </w:r>
      <w:r w:rsidRPr="007002FC">
        <w:rPr>
          <w:rFonts w:cs="Times New Roman"/>
          <w:szCs w:val="24"/>
        </w:rPr>
        <w:t xml:space="preserve">fiziksel özelliklerinin </w:t>
      </w:r>
      <w:r w:rsidR="004B7149" w:rsidRPr="007002FC">
        <w:rPr>
          <w:rFonts w:cs="Times New Roman"/>
          <w:szCs w:val="24"/>
        </w:rPr>
        <w:t>yeterli olmadığı</w:t>
      </w:r>
      <w:r w:rsidR="00F2760C" w:rsidRPr="007002FC">
        <w:rPr>
          <w:rFonts w:cs="Times New Roman"/>
          <w:szCs w:val="24"/>
        </w:rPr>
        <w:t>nın</w:t>
      </w:r>
      <w:r w:rsidR="004B7149" w:rsidRPr="007002FC">
        <w:rPr>
          <w:rFonts w:cs="Times New Roman"/>
          <w:szCs w:val="24"/>
        </w:rPr>
        <w:t xml:space="preserve"> </w:t>
      </w:r>
      <w:r w:rsidRPr="007002FC">
        <w:rPr>
          <w:rFonts w:cs="Times New Roman"/>
          <w:szCs w:val="24"/>
        </w:rPr>
        <w:t>tespit edil</w:t>
      </w:r>
      <w:r w:rsidR="00F2760C" w:rsidRPr="007002FC">
        <w:rPr>
          <w:rFonts w:cs="Times New Roman"/>
          <w:szCs w:val="24"/>
        </w:rPr>
        <w:t xml:space="preserve">mesi üzerine, KGM yetkililerince yakın çevrede malzeme ocağı araştırması yapılmış, Musa Köyde bulunan kalker ocağının kalker malzemesinin kriterleri sağlaması üzerine bu malzemenin kullanılmasına karar verilmiştir. Yol inşaatında iki malzemenin ortak kullanımı ile </w:t>
      </w:r>
      <w:r w:rsidR="008354F1" w:rsidRPr="007002FC">
        <w:rPr>
          <w:rFonts w:cs="Times New Roman"/>
          <w:szCs w:val="24"/>
        </w:rPr>
        <w:t xml:space="preserve">mühendisliğin </w:t>
      </w:r>
      <w:r w:rsidR="00F2760C" w:rsidRPr="007002FC">
        <w:rPr>
          <w:rFonts w:cs="Times New Roman"/>
          <w:szCs w:val="24"/>
        </w:rPr>
        <w:t xml:space="preserve">evrensel </w:t>
      </w:r>
      <w:r w:rsidR="00F25F8E" w:rsidRPr="007002FC">
        <w:rPr>
          <w:rFonts w:cs="Times New Roman"/>
          <w:szCs w:val="24"/>
        </w:rPr>
        <w:t>üç</w:t>
      </w:r>
      <w:r w:rsidR="00F2760C" w:rsidRPr="007002FC">
        <w:rPr>
          <w:rFonts w:cs="Times New Roman"/>
          <w:szCs w:val="24"/>
        </w:rPr>
        <w:t xml:space="preserve"> kriter</w:t>
      </w:r>
      <w:r w:rsidR="008354F1" w:rsidRPr="007002FC">
        <w:rPr>
          <w:rFonts w:cs="Times New Roman"/>
          <w:szCs w:val="24"/>
        </w:rPr>
        <w:t>i</w:t>
      </w:r>
      <w:r w:rsidR="00F2760C" w:rsidRPr="007002FC">
        <w:rPr>
          <w:rFonts w:cs="Times New Roman"/>
          <w:szCs w:val="24"/>
        </w:rPr>
        <w:t xml:space="preserve"> </w:t>
      </w:r>
      <w:r w:rsidR="008354F1" w:rsidRPr="007002FC">
        <w:rPr>
          <w:rFonts w:cs="Times New Roman"/>
          <w:szCs w:val="24"/>
        </w:rPr>
        <w:t>(ekonomiklik, durabilite, stabilite)</w:t>
      </w:r>
      <w:r w:rsidR="00F2760C" w:rsidRPr="007002FC">
        <w:rPr>
          <w:rFonts w:cs="Times New Roman"/>
          <w:szCs w:val="24"/>
        </w:rPr>
        <w:t xml:space="preserve"> sağlanmıştır. </w:t>
      </w:r>
      <w:r w:rsidR="00496191" w:rsidRPr="007002FC">
        <w:rPr>
          <w:rFonts w:cs="Times New Roman"/>
          <w:szCs w:val="24"/>
        </w:rPr>
        <w:t xml:space="preserve">Yol sadece andezit kullanılarak yapılsa </w:t>
      </w:r>
      <w:r w:rsidR="008354F1" w:rsidRPr="007002FC">
        <w:rPr>
          <w:rFonts w:cs="Times New Roman"/>
          <w:szCs w:val="24"/>
        </w:rPr>
        <w:t xml:space="preserve">ekonomiklik ve </w:t>
      </w:r>
      <w:r w:rsidR="00496191" w:rsidRPr="007002FC">
        <w:rPr>
          <w:rFonts w:cs="Times New Roman"/>
          <w:szCs w:val="24"/>
        </w:rPr>
        <w:t xml:space="preserve">stabiliteyi sağlayacak, ancak durabiliteyi </w:t>
      </w:r>
      <w:r w:rsidR="008354F1" w:rsidRPr="007002FC">
        <w:rPr>
          <w:rFonts w:cs="Times New Roman"/>
          <w:szCs w:val="24"/>
        </w:rPr>
        <w:t>sağlamayacaktır.</w:t>
      </w:r>
      <w:r w:rsidR="00496191" w:rsidRPr="007002FC">
        <w:rPr>
          <w:rFonts w:cs="Times New Roman"/>
          <w:szCs w:val="24"/>
        </w:rPr>
        <w:t xml:space="preserve"> Sadece kalker kullanıl</w:t>
      </w:r>
      <w:r w:rsidR="008354F1" w:rsidRPr="007002FC">
        <w:rPr>
          <w:rFonts w:cs="Times New Roman"/>
          <w:szCs w:val="24"/>
        </w:rPr>
        <w:t>ırsa</w:t>
      </w:r>
      <w:r w:rsidR="00496191" w:rsidRPr="007002FC">
        <w:rPr>
          <w:rFonts w:cs="Times New Roman"/>
          <w:szCs w:val="24"/>
        </w:rPr>
        <w:t xml:space="preserve"> </w:t>
      </w:r>
      <w:r w:rsidR="008354F1" w:rsidRPr="007002FC">
        <w:rPr>
          <w:rFonts w:cs="Times New Roman"/>
          <w:szCs w:val="24"/>
        </w:rPr>
        <w:t xml:space="preserve">stabilite ve durabilite sağlanacak, ancak </w:t>
      </w:r>
      <w:r w:rsidR="00496191" w:rsidRPr="007002FC">
        <w:rPr>
          <w:rFonts w:cs="Times New Roman"/>
          <w:szCs w:val="24"/>
        </w:rPr>
        <w:t>nakliye mesafesi sebebiyle ekonomik</w:t>
      </w:r>
      <w:r w:rsidR="008354F1" w:rsidRPr="007002FC">
        <w:rPr>
          <w:rFonts w:cs="Times New Roman"/>
          <w:szCs w:val="24"/>
        </w:rPr>
        <w:t>lik sağlanamayacaktır.</w:t>
      </w:r>
    </w:p>
    <w:p w14:paraId="0CFC9A3E" w14:textId="7B029BE6" w:rsidR="003755EE" w:rsidRPr="007002FC" w:rsidRDefault="008354F1" w:rsidP="00BC1CC9">
      <w:pPr>
        <w:rPr>
          <w:rFonts w:cs="Times New Roman"/>
          <w:szCs w:val="24"/>
        </w:rPr>
      </w:pPr>
      <w:r w:rsidRPr="007002FC">
        <w:rPr>
          <w:rFonts w:cs="Times New Roman"/>
          <w:szCs w:val="24"/>
        </w:rPr>
        <w:t xml:space="preserve">KGM yetkilileri iki malzemenin ortak kullanımı </w:t>
      </w:r>
      <w:r w:rsidR="00EF0128" w:rsidRPr="007002FC">
        <w:rPr>
          <w:rFonts w:cs="Times New Roman"/>
          <w:szCs w:val="24"/>
        </w:rPr>
        <w:t xml:space="preserve">planlayarak </w:t>
      </w:r>
      <w:r w:rsidR="003755EE" w:rsidRPr="007002FC">
        <w:rPr>
          <w:rFonts w:cs="Times New Roman"/>
          <w:szCs w:val="24"/>
        </w:rPr>
        <w:t xml:space="preserve">yolun ekonomik ve </w:t>
      </w:r>
      <w:r w:rsidR="00062860" w:rsidRPr="007002FC">
        <w:rPr>
          <w:rFonts w:cs="Times New Roman"/>
          <w:szCs w:val="24"/>
        </w:rPr>
        <w:t xml:space="preserve">kullanışlı </w:t>
      </w:r>
      <w:r w:rsidR="003755EE" w:rsidRPr="007002FC">
        <w:rPr>
          <w:rFonts w:cs="Times New Roman"/>
          <w:szCs w:val="24"/>
        </w:rPr>
        <w:t xml:space="preserve">olmasını sağladığı gibi, </w:t>
      </w:r>
      <w:r w:rsidR="007E4EFF" w:rsidRPr="007002FC">
        <w:rPr>
          <w:rFonts w:cs="Times New Roman"/>
          <w:szCs w:val="24"/>
        </w:rPr>
        <w:t>her iki agreganın avantajlarını birleştirerek daha dayanıklı ve mukavemetli bir yol yapmı</w:t>
      </w:r>
      <w:r w:rsidR="00EF0128" w:rsidRPr="007002FC">
        <w:rPr>
          <w:rFonts w:cs="Times New Roman"/>
          <w:szCs w:val="24"/>
        </w:rPr>
        <w:t>ş, hem durabiliteyi, hem de stabiliteyi sağlamıştır.</w:t>
      </w:r>
      <w:r w:rsidRPr="007002FC">
        <w:rPr>
          <w:rFonts w:cs="Times New Roman"/>
          <w:szCs w:val="24"/>
        </w:rPr>
        <w:t xml:space="preserve"> </w:t>
      </w:r>
    </w:p>
    <w:p w14:paraId="69B1385C" w14:textId="77777777" w:rsidR="00496191" w:rsidRPr="007002FC" w:rsidRDefault="00496191" w:rsidP="00BC1CC9">
      <w:pPr>
        <w:rPr>
          <w:rFonts w:cs="Times New Roman"/>
          <w:szCs w:val="24"/>
        </w:rPr>
      </w:pPr>
      <w:r w:rsidRPr="007002FC">
        <w:rPr>
          <w:rFonts w:cs="Times New Roman"/>
          <w:szCs w:val="24"/>
        </w:rPr>
        <w:t>Andezit agregası, yol yapımında kullanılan taşıyıcı malzemelerden biridir, ancak bazen fiziksel özellikleri uygun olmayabilir. Fiziksel özelliklerin yetersizliği, yolun dayanıklılığını ve taşıma kapasitesini olumsuz etkileyebilir. Bu nedenle, yol yapım projelerinde kullanılan agregaların uygunluğu büyük bir öneme sahiptir.</w:t>
      </w:r>
    </w:p>
    <w:p w14:paraId="51EAC52E" w14:textId="4DB08B8E" w:rsidR="007E4EFF" w:rsidRPr="007002FC" w:rsidRDefault="007E4EFF" w:rsidP="00BC1CC9">
      <w:pPr>
        <w:rPr>
          <w:rFonts w:cs="Times New Roman"/>
          <w:szCs w:val="24"/>
        </w:rPr>
      </w:pPr>
      <w:r w:rsidRPr="007002FC">
        <w:rPr>
          <w:rFonts w:cs="Times New Roman"/>
          <w:szCs w:val="24"/>
        </w:rPr>
        <w:t>Yol katmanlarında, gerektiğinde tek başına Andezit veya Kalker agregası kullanılmış, gerektiğinde ise bu iki agreganın karışımı tercih edilmiştir.</w:t>
      </w:r>
    </w:p>
    <w:p w14:paraId="0F2B6E08" w14:textId="77777777" w:rsidR="007E4EFF" w:rsidRPr="007002FC" w:rsidRDefault="007E4EFF" w:rsidP="00BC1CC9">
      <w:pPr>
        <w:rPr>
          <w:rFonts w:cs="Times New Roman"/>
          <w:szCs w:val="24"/>
        </w:rPr>
      </w:pPr>
      <w:r w:rsidRPr="007002FC">
        <w:rPr>
          <w:rFonts w:cs="Times New Roman"/>
          <w:szCs w:val="24"/>
        </w:rPr>
        <w:t xml:space="preserve">Korgun-Kurşunlu Yolu üzerinde gerçekleştirilen deneyler ve değerlendirmeler sonucunda, KTŞ (Karayolları Teknik Şartnamesi) standartlarına uygun olarak yol </w:t>
      </w:r>
      <w:r w:rsidRPr="007002FC">
        <w:rPr>
          <w:rFonts w:cs="Times New Roman"/>
          <w:szCs w:val="24"/>
        </w:rPr>
        <w:lastRenderedPageBreak/>
        <w:t>tabakaları için belirli malzeme seçenekleri ve karışımları benimsenmiştir. Bu kararlar aşağıdaki şekilde özetlenmiştir:</w:t>
      </w:r>
    </w:p>
    <w:p w14:paraId="1028EF31" w14:textId="77777777" w:rsidR="007E4EFF" w:rsidRPr="007002FC" w:rsidRDefault="007E4EFF" w:rsidP="00BC1CC9">
      <w:pPr>
        <w:numPr>
          <w:ilvl w:val="0"/>
          <w:numId w:val="11"/>
        </w:numPr>
        <w:tabs>
          <w:tab w:val="clear" w:pos="720"/>
          <w:tab w:val="num" w:pos="426"/>
        </w:tabs>
        <w:ind w:left="426" w:hanging="426"/>
        <w:rPr>
          <w:rFonts w:cs="Times New Roman"/>
          <w:szCs w:val="24"/>
        </w:rPr>
      </w:pPr>
      <w:r w:rsidRPr="007002FC">
        <w:rPr>
          <w:rFonts w:cs="Times New Roman"/>
          <w:szCs w:val="24"/>
        </w:rPr>
        <w:t>Plentmixalt Temel Tabakası: Plentmixalt temel tabakasında tamamen andezit kullanılması kararı alınmıştır. Andezit malzemesi, bu tabakanın taşıma kapasitesini artırarak temel tabakasının dayanıklılığını sağlayacak uygun bir seçenektir.</w:t>
      </w:r>
    </w:p>
    <w:p w14:paraId="0D6CECD1" w14:textId="77777777" w:rsidR="007E4EFF" w:rsidRPr="007002FC" w:rsidRDefault="007E4EFF" w:rsidP="00BC1CC9">
      <w:pPr>
        <w:numPr>
          <w:ilvl w:val="0"/>
          <w:numId w:val="11"/>
        </w:numPr>
        <w:tabs>
          <w:tab w:val="clear" w:pos="720"/>
          <w:tab w:val="num" w:pos="426"/>
        </w:tabs>
        <w:ind w:left="426" w:hanging="426"/>
        <w:rPr>
          <w:rFonts w:cs="Times New Roman"/>
          <w:szCs w:val="24"/>
        </w:rPr>
      </w:pPr>
      <w:r w:rsidRPr="007002FC">
        <w:rPr>
          <w:rFonts w:cs="Times New Roman"/>
          <w:szCs w:val="24"/>
        </w:rPr>
        <w:t>Plentmix Temel Tabakası: Plentmix temel tabakasında tamamen andezit kullanılması kararı alınmıştır. Andezit, temel tabakasının stabilitesini ve dayanıklılığını artırmak için uygun bir malzeme olarak kabul edilmiştir.</w:t>
      </w:r>
    </w:p>
    <w:p w14:paraId="26C5C261" w14:textId="77777777" w:rsidR="007E4EFF" w:rsidRPr="007002FC" w:rsidRDefault="007E4EFF" w:rsidP="00BC1CC9">
      <w:pPr>
        <w:numPr>
          <w:ilvl w:val="0"/>
          <w:numId w:val="11"/>
        </w:numPr>
        <w:tabs>
          <w:tab w:val="clear" w:pos="720"/>
          <w:tab w:val="num" w:pos="426"/>
        </w:tabs>
        <w:ind w:left="426" w:hanging="426"/>
        <w:rPr>
          <w:rFonts w:cs="Times New Roman"/>
          <w:szCs w:val="24"/>
        </w:rPr>
      </w:pPr>
      <w:r w:rsidRPr="007002FC">
        <w:rPr>
          <w:rFonts w:cs="Times New Roman"/>
          <w:szCs w:val="24"/>
        </w:rPr>
        <w:t>Bitümlü Temel Tabakası: Bitümlü temel tabakasında andezit ve kalker karışımı kullanılması kararı alınmıştır. Bu karışım, bitümlü temel tabakasının mukavemetini artırarak yolun taşıma kapasitesini artırabilir.</w:t>
      </w:r>
    </w:p>
    <w:p w14:paraId="0BBEBC69" w14:textId="77777777" w:rsidR="007E4EFF" w:rsidRPr="007002FC" w:rsidRDefault="007E4EFF" w:rsidP="00BC1CC9">
      <w:pPr>
        <w:numPr>
          <w:ilvl w:val="0"/>
          <w:numId w:val="11"/>
        </w:numPr>
        <w:tabs>
          <w:tab w:val="clear" w:pos="720"/>
          <w:tab w:val="num" w:pos="426"/>
        </w:tabs>
        <w:ind w:left="426" w:hanging="426"/>
        <w:rPr>
          <w:rFonts w:cs="Times New Roman"/>
          <w:szCs w:val="24"/>
        </w:rPr>
      </w:pPr>
      <w:r w:rsidRPr="007002FC">
        <w:rPr>
          <w:rFonts w:cs="Times New Roman"/>
          <w:szCs w:val="24"/>
        </w:rPr>
        <w:t>Binder Tabakası: Binder tabakasında andezit ve kalker karışımı kullanılması kararı alınmıştır. Bu karışım, yolun stabilitesini artırarak üst tabakalara geçişi sağlayacak uygun bir seçenektir.</w:t>
      </w:r>
    </w:p>
    <w:p w14:paraId="2F4ED253" w14:textId="77777777" w:rsidR="007E4EFF" w:rsidRPr="007002FC" w:rsidRDefault="007E4EFF" w:rsidP="00BC1CC9">
      <w:pPr>
        <w:numPr>
          <w:ilvl w:val="0"/>
          <w:numId w:val="11"/>
        </w:numPr>
        <w:tabs>
          <w:tab w:val="clear" w:pos="720"/>
          <w:tab w:val="num" w:pos="426"/>
        </w:tabs>
        <w:ind w:left="426" w:hanging="426"/>
        <w:rPr>
          <w:rFonts w:cs="Times New Roman"/>
          <w:szCs w:val="24"/>
        </w:rPr>
      </w:pPr>
      <w:r w:rsidRPr="007002FC">
        <w:rPr>
          <w:rFonts w:cs="Times New Roman"/>
          <w:szCs w:val="24"/>
        </w:rPr>
        <w:t>Aşınma Tabakası: Aşınma tabakasında tamamen kalker kullanılması kararı alınmıştır. Kalker malzemesi, yolun yüzey kaplaması olarak kullanılacak ve dayanıklı bir aşınma tabakası oluşturacaktır.</w:t>
      </w:r>
    </w:p>
    <w:p w14:paraId="5EFE55CE" w14:textId="7D60D60B" w:rsidR="003D0AEB" w:rsidRPr="007002FC" w:rsidRDefault="007E4EFF" w:rsidP="00BC1CC9">
      <w:pPr>
        <w:rPr>
          <w:rFonts w:cs="Times New Roman"/>
          <w:szCs w:val="24"/>
        </w:rPr>
      </w:pPr>
      <w:r w:rsidRPr="007002FC">
        <w:rPr>
          <w:rFonts w:cs="Times New Roman"/>
          <w:szCs w:val="24"/>
        </w:rPr>
        <w:t>Agregaların katmanlara uygun şekilde kullanılması, asfalt betonun gereken özelliklere sahip olmasını sağlar. Bu bağlamda, taşıtlardan kaynaklanan statik ve dinamik yüklere karşı, kesme kuvvetine ve deformasyona karşı daha iyi fiziksel özelliklere sahip olan kalker agregası, andezit agregasına göre tercih edilmiştir.</w:t>
      </w:r>
    </w:p>
    <w:bookmarkEnd w:id="58"/>
    <w:bookmarkEnd w:id="64"/>
    <w:p w14:paraId="482E2A05" w14:textId="6FA42EA9" w:rsidR="00223BEE" w:rsidRPr="007002FC" w:rsidRDefault="00223BEE" w:rsidP="00BC1CC9">
      <w:pPr>
        <w:rPr>
          <w:rFonts w:cs="Times New Roman"/>
          <w:szCs w:val="24"/>
        </w:rPr>
      </w:pPr>
      <w:r w:rsidRPr="007002FC">
        <w:rPr>
          <w:rFonts w:cs="Times New Roman"/>
          <w:szCs w:val="24"/>
        </w:rPr>
        <w:t>Andezit ve kalker agregalarının karışım halinde kullanılma kararı, bir dizi faktörün dikkate alındığı ve KTŞ (Karayolları Teknik Şartnamesi) uygunluğunun sağlanmasını hedefleyen bir yol yapım stratejisinin sonucudur. Kalker agregası, BSK (</w:t>
      </w:r>
      <w:r w:rsidR="00050914" w:rsidRPr="007002FC">
        <w:rPr>
          <w:rFonts w:cs="Times New Roman"/>
          <w:szCs w:val="24"/>
        </w:rPr>
        <w:t xml:space="preserve">Bitümlü Sıcak </w:t>
      </w:r>
      <w:r w:rsidR="00050914" w:rsidRPr="007002FC">
        <w:rPr>
          <w:rFonts w:cs="Times New Roman"/>
          <w:szCs w:val="24"/>
        </w:rPr>
        <w:lastRenderedPageBreak/>
        <w:t>Karışım)</w:t>
      </w:r>
      <w:r w:rsidRPr="007002FC">
        <w:rPr>
          <w:rFonts w:cs="Times New Roman"/>
          <w:szCs w:val="24"/>
        </w:rPr>
        <w:t>gibi belirli katmanlarda kullanımı daha uygun bir agregadır; ancak, kalker agregasının temin edildiği taş ocağının uzaklığı, andezit agregasının kullanımını da zorunlu kılmıştır. Bu durum, yol yapım projelerinin ekonomik ve verimli bir şekilde yönetilmesini gerektirmiştir.</w:t>
      </w:r>
    </w:p>
    <w:p w14:paraId="2E0EE339" w14:textId="17D1A577" w:rsidR="00223BEE" w:rsidRPr="007002FC" w:rsidRDefault="00223BEE" w:rsidP="00BC1CC9">
      <w:pPr>
        <w:rPr>
          <w:rFonts w:cs="Times New Roman"/>
          <w:szCs w:val="24"/>
        </w:rPr>
      </w:pPr>
      <w:r w:rsidRPr="007002FC">
        <w:rPr>
          <w:rFonts w:cs="Times New Roman"/>
          <w:szCs w:val="24"/>
        </w:rPr>
        <w:t>Karayolu yapımında agregaların seçimi ve kullanımı, hem teknik hem de ekonomik faktörlerin göz önünde bulundurulması gereken karmaşık bir süreçtir. Yolun farklı katmanlarının farklı gereksinimlere sahip olması, uygun malzeme seçimini gerektirir. Kalker agregası, BSK gibi özel gereksinimlere daha iyi uyabilir, ancak uzak bir kaynakta bulunuyorsa veya temin maliyetleri yüksekse, andezit agregası gibi alternatif malzemelerin kullanımı kaçınılmaz hale gelebilir.</w:t>
      </w:r>
      <w:r w:rsidR="00280962" w:rsidRPr="007002FC">
        <w:rPr>
          <w:rFonts w:cs="Times New Roman"/>
          <w:szCs w:val="24"/>
        </w:rPr>
        <w:t xml:space="preserve"> </w:t>
      </w:r>
    </w:p>
    <w:p w14:paraId="0D31BB8A" w14:textId="21BE3EB0" w:rsidR="00BC1CC9" w:rsidRPr="007002FC" w:rsidRDefault="00223BEE" w:rsidP="00BC1CC9">
      <w:pPr>
        <w:rPr>
          <w:rFonts w:cs="Times New Roman"/>
          <w:szCs w:val="24"/>
        </w:rPr>
      </w:pPr>
      <w:r w:rsidRPr="007002FC">
        <w:rPr>
          <w:rFonts w:cs="Times New Roman"/>
          <w:szCs w:val="24"/>
        </w:rPr>
        <w:t>Bu nedenle, KTŞ uygunluğu sağlanacak şekilde ve ekonomik açıdan harcamaların minimum düzeyde tutulmasını sağlayacak şekilde, yeterli ve gerekli düzeyde kalker kullanımı tercih edilmiştir. Bu, hem yolların kalitesini korurken hem de bütçeyi etkili bir şekilde yönetirken dikkate alınan bir mühendislik kararıdır. Sonuç olarak, bu yaklaşım, hem teknik hem de ekonomik açıdan dengeli bir çözüm sun</w:t>
      </w:r>
      <w:r w:rsidR="00D52F4B" w:rsidRPr="007002FC">
        <w:rPr>
          <w:rFonts w:cs="Times New Roman"/>
          <w:szCs w:val="24"/>
        </w:rPr>
        <w:t>maktadır.</w:t>
      </w:r>
      <w:bookmarkEnd w:id="0"/>
      <w:bookmarkEnd w:id="18"/>
      <w:bookmarkEnd w:id="19"/>
      <w:bookmarkEnd w:id="20"/>
      <w:bookmarkEnd w:id="28"/>
      <w:bookmarkEnd w:id="33"/>
      <w:bookmarkEnd w:id="35"/>
      <w:bookmarkEnd w:id="41"/>
      <w:bookmarkEnd w:id="44"/>
      <w:bookmarkEnd w:id="56"/>
    </w:p>
    <w:sectPr w:rsidR="00BC1CC9" w:rsidRPr="007002FC" w:rsidSect="00DE1452">
      <w:footerReference w:type="default" r:id="rId51"/>
      <w:pgSz w:w="11906" w:h="16838"/>
      <w:pgMar w:top="1701" w:right="1134"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042C1" w14:textId="77777777" w:rsidR="005C4A39" w:rsidRDefault="005C4A39" w:rsidP="007901D5">
      <w:pPr>
        <w:spacing w:after="0" w:line="240" w:lineRule="auto"/>
      </w:pPr>
      <w:r>
        <w:separator/>
      </w:r>
    </w:p>
  </w:endnote>
  <w:endnote w:type="continuationSeparator" w:id="0">
    <w:p w14:paraId="4EC13641" w14:textId="77777777" w:rsidR="005C4A39" w:rsidRDefault="005C4A39" w:rsidP="00790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721505"/>
      <w:docPartObj>
        <w:docPartGallery w:val="Page Numbers (Bottom of Page)"/>
        <w:docPartUnique/>
      </w:docPartObj>
    </w:sdtPr>
    <w:sdtContent>
      <w:p w14:paraId="388F4909" w14:textId="7D0F5562" w:rsidR="00B41954" w:rsidRDefault="00B41954" w:rsidP="00936DC5">
        <w:pPr>
          <w:pStyle w:val="AltBilgi"/>
          <w:jc w:val="center"/>
        </w:pPr>
        <w:r>
          <w:fldChar w:fldCharType="begin"/>
        </w:r>
        <w:r>
          <w:instrText>PAGE   \* MERGEFORMAT</w:instrText>
        </w:r>
        <w:r>
          <w:fldChar w:fldCharType="separate"/>
        </w:r>
        <w:r w:rsidR="00801D0B">
          <w:rPr>
            <w:noProof/>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198139"/>
      <w:docPartObj>
        <w:docPartGallery w:val="Page Numbers (Bottom of Page)"/>
        <w:docPartUnique/>
      </w:docPartObj>
    </w:sdtPr>
    <w:sdtContent>
      <w:p w14:paraId="5EF4C8E0" w14:textId="5FD693BB" w:rsidR="00B41954" w:rsidRDefault="00B41954" w:rsidP="00EB2A4A">
        <w:pPr>
          <w:pStyle w:val="AltBilgi"/>
          <w:jc w:val="center"/>
        </w:pPr>
        <w:r>
          <w:fldChar w:fldCharType="begin"/>
        </w:r>
        <w:r>
          <w:instrText>PAGE   \* MERGEFORMAT</w:instrText>
        </w:r>
        <w:r>
          <w:fldChar w:fldCharType="separate"/>
        </w:r>
        <w:r w:rsidR="00801D0B">
          <w:rPr>
            <w:noProof/>
          </w:rPr>
          <w:t>61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125972"/>
      <w:docPartObj>
        <w:docPartGallery w:val="Page Numbers (Bottom of Page)"/>
        <w:docPartUnique/>
      </w:docPartObj>
    </w:sdtPr>
    <w:sdtContent>
      <w:p w14:paraId="719142A0" w14:textId="34694243" w:rsidR="00B41954" w:rsidRDefault="00B41954" w:rsidP="00EB2A4A">
        <w:pPr>
          <w:pStyle w:val="AltBilgi"/>
          <w:jc w:val="center"/>
        </w:pPr>
        <w:r>
          <w:fldChar w:fldCharType="begin"/>
        </w:r>
        <w:r>
          <w:instrText>PAGE   \* MERGEFORMAT</w:instrText>
        </w:r>
        <w:r>
          <w:fldChar w:fldCharType="separate"/>
        </w:r>
        <w:r w:rsidR="00801D0B">
          <w:rPr>
            <w:noProof/>
          </w:rPr>
          <w:t>71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77E3E" w14:textId="77777777" w:rsidR="005C4A39" w:rsidRDefault="005C4A39" w:rsidP="007901D5">
      <w:pPr>
        <w:spacing w:after="0" w:line="240" w:lineRule="auto"/>
      </w:pPr>
      <w:r>
        <w:separator/>
      </w:r>
    </w:p>
  </w:footnote>
  <w:footnote w:type="continuationSeparator" w:id="0">
    <w:p w14:paraId="2933A66F" w14:textId="77777777" w:rsidR="005C4A39" w:rsidRDefault="005C4A39" w:rsidP="00790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1F0"/>
    <w:multiLevelType w:val="multilevel"/>
    <w:tmpl w:val="F7B80602"/>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1BA5C71"/>
    <w:multiLevelType w:val="multilevel"/>
    <w:tmpl w:val="334A2B18"/>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236039C"/>
    <w:multiLevelType w:val="multilevel"/>
    <w:tmpl w:val="C7F20BF8"/>
    <w:lvl w:ilvl="0">
      <w:start w:val="1"/>
      <w:numFmt w:val="bullet"/>
      <w:lvlText w:val=""/>
      <w:lvlJc w:val="left"/>
      <w:pPr>
        <w:ind w:left="360" w:hanging="360"/>
      </w:pPr>
      <w:rPr>
        <w:rFonts w:ascii="Symbol" w:hAnsi="Symbol"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2B7A42"/>
    <w:multiLevelType w:val="multilevel"/>
    <w:tmpl w:val="12B4D5E0"/>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0913828"/>
    <w:multiLevelType w:val="hybridMultilevel"/>
    <w:tmpl w:val="0C0444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6BB3EC7"/>
    <w:multiLevelType w:val="hybridMultilevel"/>
    <w:tmpl w:val="39B2B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231C06"/>
    <w:multiLevelType w:val="multilevel"/>
    <w:tmpl w:val="87240DD2"/>
    <w:lvl w:ilvl="0">
      <w:start w:val="1"/>
      <w:numFmt w:val="decimal"/>
      <w:lvlText w:val="%1"/>
      <w:lvlJc w:val="left"/>
      <w:pPr>
        <w:ind w:left="660" w:hanging="660"/>
      </w:pPr>
      <w:rPr>
        <w:rFonts w:hint="default"/>
      </w:rPr>
    </w:lvl>
    <w:lvl w:ilvl="1">
      <w:start w:val="5"/>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3"/>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4F072A"/>
    <w:multiLevelType w:val="multilevel"/>
    <w:tmpl w:val="0CEE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2911A9"/>
    <w:multiLevelType w:val="multilevel"/>
    <w:tmpl w:val="C32A952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240193"/>
    <w:multiLevelType w:val="multilevel"/>
    <w:tmpl w:val="2A52EBEE"/>
    <w:lvl w:ilvl="0">
      <w:start w:val="1"/>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507D02AD"/>
    <w:multiLevelType w:val="multilevel"/>
    <w:tmpl w:val="979A8904"/>
    <w:lvl w:ilvl="0">
      <w:start w:val="1"/>
      <w:numFmt w:val="decimal"/>
      <w:lvlText w:val="%1"/>
      <w:lvlJc w:val="left"/>
      <w:pPr>
        <w:ind w:left="660" w:hanging="660"/>
      </w:pPr>
      <w:rPr>
        <w:rFonts w:hint="default"/>
      </w:rPr>
    </w:lvl>
    <w:lvl w:ilvl="1">
      <w:start w:val="6"/>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2"/>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CCD733B"/>
    <w:multiLevelType w:val="multilevel"/>
    <w:tmpl w:val="DC425BF2"/>
    <w:lvl w:ilvl="0">
      <w:start w:val="1"/>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D124F1E"/>
    <w:multiLevelType w:val="multilevel"/>
    <w:tmpl w:val="5AC21D00"/>
    <w:lvl w:ilvl="0">
      <w:start w:val="1"/>
      <w:numFmt w:val="decimal"/>
      <w:lvlText w:val="%1."/>
      <w:lvlJc w:val="left"/>
      <w:pPr>
        <w:ind w:left="360" w:hanging="360"/>
      </w:pPr>
      <w:rPr>
        <w:rFonts w:ascii="Times New Roman" w:hAnsi="Times New Roman" w:hint="default"/>
        <w:b w:val="0"/>
        <w:i w:val="0"/>
        <w:caps w:val="0"/>
        <w:strike w:val="0"/>
        <w:dstrike w:val="0"/>
        <w:vanish w:val="0"/>
        <w:sz w:val="24"/>
        <w:vertAlign w:val="baseline"/>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5F9F230B"/>
    <w:multiLevelType w:val="multilevel"/>
    <w:tmpl w:val="363CF3BA"/>
    <w:lvl w:ilvl="0">
      <w:start w:val="1"/>
      <w:numFmt w:val="decimal"/>
      <w:lvlText w:val="%1"/>
      <w:lvlJc w:val="left"/>
      <w:pPr>
        <w:ind w:left="612" w:hanging="612"/>
      </w:pPr>
      <w:rPr>
        <w:rFonts w:hint="default"/>
      </w:rPr>
    </w:lvl>
    <w:lvl w:ilvl="1">
      <w:start w:val="3"/>
      <w:numFmt w:val="decimal"/>
      <w:lvlText w:val="%1.%2"/>
      <w:lvlJc w:val="left"/>
      <w:pPr>
        <w:ind w:left="972" w:hanging="612"/>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40B3635"/>
    <w:multiLevelType w:val="hybridMultilevel"/>
    <w:tmpl w:val="86A4D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BF20149"/>
    <w:multiLevelType w:val="multilevel"/>
    <w:tmpl w:val="E28A74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BC46512"/>
    <w:multiLevelType w:val="multilevel"/>
    <w:tmpl w:val="500EBFC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E3F0A51"/>
    <w:multiLevelType w:val="multilevel"/>
    <w:tmpl w:val="D9A41316"/>
    <w:lvl w:ilvl="0">
      <w:start w:val="1"/>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475491484">
    <w:abstractNumId w:val="15"/>
  </w:num>
  <w:num w:numId="2" w16cid:durableId="905335231">
    <w:abstractNumId w:val="14"/>
  </w:num>
  <w:num w:numId="3" w16cid:durableId="492112177">
    <w:abstractNumId w:val="7"/>
  </w:num>
  <w:num w:numId="4" w16cid:durableId="36202686">
    <w:abstractNumId w:val="4"/>
  </w:num>
  <w:num w:numId="5" w16cid:durableId="2119568230">
    <w:abstractNumId w:val="2"/>
  </w:num>
  <w:num w:numId="6" w16cid:durableId="391851106">
    <w:abstractNumId w:val="5"/>
  </w:num>
  <w:num w:numId="7" w16cid:durableId="953681872">
    <w:abstractNumId w:val="13"/>
  </w:num>
  <w:num w:numId="8" w16cid:durableId="2045666984">
    <w:abstractNumId w:val="17"/>
  </w:num>
  <w:num w:numId="9" w16cid:durableId="628438591">
    <w:abstractNumId w:val="3"/>
  </w:num>
  <w:num w:numId="10" w16cid:durableId="96219051">
    <w:abstractNumId w:val="16"/>
  </w:num>
  <w:num w:numId="11" w16cid:durableId="153956808">
    <w:abstractNumId w:val="8"/>
  </w:num>
  <w:num w:numId="12" w16cid:durableId="379014721">
    <w:abstractNumId w:val="0"/>
  </w:num>
  <w:num w:numId="13" w16cid:durableId="1195921837">
    <w:abstractNumId w:val="6"/>
  </w:num>
  <w:num w:numId="14" w16cid:durableId="378211159">
    <w:abstractNumId w:val="10"/>
  </w:num>
  <w:num w:numId="15" w16cid:durableId="964697188">
    <w:abstractNumId w:val="11"/>
  </w:num>
  <w:num w:numId="16" w16cid:durableId="688722314">
    <w:abstractNumId w:val="12"/>
  </w:num>
  <w:num w:numId="17" w16cid:durableId="831019140">
    <w:abstractNumId w:val="1"/>
  </w:num>
  <w:num w:numId="18" w16cid:durableId="20470945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7D1"/>
    <w:rsid w:val="000108AA"/>
    <w:rsid w:val="00011C51"/>
    <w:rsid w:val="000139CF"/>
    <w:rsid w:val="000216F0"/>
    <w:rsid w:val="00022814"/>
    <w:rsid w:val="000239FE"/>
    <w:rsid w:val="000273CB"/>
    <w:rsid w:val="000279D2"/>
    <w:rsid w:val="00036577"/>
    <w:rsid w:val="000365FE"/>
    <w:rsid w:val="0004005C"/>
    <w:rsid w:val="00046073"/>
    <w:rsid w:val="00046620"/>
    <w:rsid w:val="00046CC0"/>
    <w:rsid w:val="00046EB2"/>
    <w:rsid w:val="0005041B"/>
    <w:rsid w:val="000508A7"/>
    <w:rsid w:val="00050914"/>
    <w:rsid w:val="00051F7E"/>
    <w:rsid w:val="000539BB"/>
    <w:rsid w:val="00054329"/>
    <w:rsid w:val="00060307"/>
    <w:rsid w:val="00062860"/>
    <w:rsid w:val="000630F3"/>
    <w:rsid w:val="00073A7E"/>
    <w:rsid w:val="00074544"/>
    <w:rsid w:val="0008014A"/>
    <w:rsid w:val="000852EC"/>
    <w:rsid w:val="00087F7A"/>
    <w:rsid w:val="00090DE9"/>
    <w:rsid w:val="000914DF"/>
    <w:rsid w:val="000952F9"/>
    <w:rsid w:val="00095737"/>
    <w:rsid w:val="00097400"/>
    <w:rsid w:val="000A3194"/>
    <w:rsid w:val="000A3520"/>
    <w:rsid w:val="000A71E1"/>
    <w:rsid w:val="000A7611"/>
    <w:rsid w:val="000B0318"/>
    <w:rsid w:val="000B28C1"/>
    <w:rsid w:val="000B35FC"/>
    <w:rsid w:val="000B5792"/>
    <w:rsid w:val="000C10DB"/>
    <w:rsid w:val="000C1C35"/>
    <w:rsid w:val="000C3623"/>
    <w:rsid w:val="000C46D1"/>
    <w:rsid w:val="000C4817"/>
    <w:rsid w:val="000C4AB0"/>
    <w:rsid w:val="000C58E4"/>
    <w:rsid w:val="000C6C3C"/>
    <w:rsid w:val="000C7266"/>
    <w:rsid w:val="000D1124"/>
    <w:rsid w:val="000D2DB6"/>
    <w:rsid w:val="000D30D8"/>
    <w:rsid w:val="000D3192"/>
    <w:rsid w:val="000D7378"/>
    <w:rsid w:val="000E3594"/>
    <w:rsid w:val="000E4A32"/>
    <w:rsid w:val="000E538D"/>
    <w:rsid w:val="000E57C9"/>
    <w:rsid w:val="000F0818"/>
    <w:rsid w:val="000F17DE"/>
    <w:rsid w:val="000F770D"/>
    <w:rsid w:val="000F7DD4"/>
    <w:rsid w:val="001040D2"/>
    <w:rsid w:val="00104D92"/>
    <w:rsid w:val="00106075"/>
    <w:rsid w:val="001120F7"/>
    <w:rsid w:val="00112514"/>
    <w:rsid w:val="00112744"/>
    <w:rsid w:val="00114624"/>
    <w:rsid w:val="00115B2D"/>
    <w:rsid w:val="00116BAB"/>
    <w:rsid w:val="001177A6"/>
    <w:rsid w:val="00117BA4"/>
    <w:rsid w:val="0012056B"/>
    <w:rsid w:val="00120BFA"/>
    <w:rsid w:val="00122217"/>
    <w:rsid w:val="0012299A"/>
    <w:rsid w:val="00125914"/>
    <w:rsid w:val="0013106C"/>
    <w:rsid w:val="0014049B"/>
    <w:rsid w:val="00142A0E"/>
    <w:rsid w:val="001450FD"/>
    <w:rsid w:val="001478F9"/>
    <w:rsid w:val="001514C1"/>
    <w:rsid w:val="0015177B"/>
    <w:rsid w:val="00151FA0"/>
    <w:rsid w:val="0015389E"/>
    <w:rsid w:val="00156015"/>
    <w:rsid w:val="00156BD5"/>
    <w:rsid w:val="00160018"/>
    <w:rsid w:val="0016068F"/>
    <w:rsid w:val="001617BD"/>
    <w:rsid w:val="001640F6"/>
    <w:rsid w:val="001732B4"/>
    <w:rsid w:val="001735CF"/>
    <w:rsid w:val="001738C7"/>
    <w:rsid w:val="00173BE7"/>
    <w:rsid w:val="00176101"/>
    <w:rsid w:val="00176506"/>
    <w:rsid w:val="00181FF3"/>
    <w:rsid w:val="00184686"/>
    <w:rsid w:val="00185B57"/>
    <w:rsid w:val="0018659E"/>
    <w:rsid w:val="0019145E"/>
    <w:rsid w:val="00191B8F"/>
    <w:rsid w:val="001941A9"/>
    <w:rsid w:val="001946E5"/>
    <w:rsid w:val="00194CCC"/>
    <w:rsid w:val="001A296E"/>
    <w:rsid w:val="001A2F91"/>
    <w:rsid w:val="001A5B10"/>
    <w:rsid w:val="001B1855"/>
    <w:rsid w:val="001B1ECB"/>
    <w:rsid w:val="001B6443"/>
    <w:rsid w:val="001B70C0"/>
    <w:rsid w:val="001C08BD"/>
    <w:rsid w:val="001C48F2"/>
    <w:rsid w:val="001D083E"/>
    <w:rsid w:val="001D180C"/>
    <w:rsid w:val="001D2D6F"/>
    <w:rsid w:val="001D5C54"/>
    <w:rsid w:val="001D7A37"/>
    <w:rsid w:val="001E010D"/>
    <w:rsid w:val="001E29A9"/>
    <w:rsid w:val="001E44A1"/>
    <w:rsid w:val="001E450F"/>
    <w:rsid w:val="001E695A"/>
    <w:rsid w:val="001E7DEC"/>
    <w:rsid w:val="001F0B08"/>
    <w:rsid w:val="001F20B4"/>
    <w:rsid w:val="001F23DB"/>
    <w:rsid w:val="001F50D9"/>
    <w:rsid w:val="001F56D6"/>
    <w:rsid w:val="002002DF"/>
    <w:rsid w:val="00200F48"/>
    <w:rsid w:val="002023C5"/>
    <w:rsid w:val="00202844"/>
    <w:rsid w:val="00203C55"/>
    <w:rsid w:val="0020400F"/>
    <w:rsid w:val="00204EF5"/>
    <w:rsid w:val="00205995"/>
    <w:rsid w:val="0021082D"/>
    <w:rsid w:val="002112F9"/>
    <w:rsid w:val="0021142F"/>
    <w:rsid w:val="00211A5E"/>
    <w:rsid w:val="002128EE"/>
    <w:rsid w:val="00212F2E"/>
    <w:rsid w:val="00213173"/>
    <w:rsid w:val="00213A11"/>
    <w:rsid w:val="00214E57"/>
    <w:rsid w:val="00221ED2"/>
    <w:rsid w:val="00223BEE"/>
    <w:rsid w:val="002266C1"/>
    <w:rsid w:val="00226B61"/>
    <w:rsid w:val="00232823"/>
    <w:rsid w:val="00232EED"/>
    <w:rsid w:val="00235D4F"/>
    <w:rsid w:val="002404E1"/>
    <w:rsid w:val="00241C1A"/>
    <w:rsid w:val="00244320"/>
    <w:rsid w:val="00247039"/>
    <w:rsid w:val="002474D8"/>
    <w:rsid w:val="00250913"/>
    <w:rsid w:val="0025151B"/>
    <w:rsid w:val="0025580A"/>
    <w:rsid w:val="00256884"/>
    <w:rsid w:val="00256F9D"/>
    <w:rsid w:val="00257B6E"/>
    <w:rsid w:val="00260502"/>
    <w:rsid w:val="002615DC"/>
    <w:rsid w:val="00261947"/>
    <w:rsid w:val="002626C6"/>
    <w:rsid w:val="002630ED"/>
    <w:rsid w:val="00264569"/>
    <w:rsid w:val="00264DCD"/>
    <w:rsid w:val="0026542C"/>
    <w:rsid w:val="00265714"/>
    <w:rsid w:val="00272EA8"/>
    <w:rsid w:val="00276064"/>
    <w:rsid w:val="00280962"/>
    <w:rsid w:val="00281457"/>
    <w:rsid w:val="002819ED"/>
    <w:rsid w:val="00286F12"/>
    <w:rsid w:val="00291E69"/>
    <w:rsid w:val="002941AC"/>
    <w:rsid w:val="002943F1"/>
    <w:rsid w:val="002A1397"/>
    <w:rsid w:val="002A1C0A"/>
    <w:rsid w:val="002A20E1"/>
    <w:rsid w:val="002B487B"/>
    <w:rsid w:val="002B57A7"/>
    <w:rsid w:val="002B62AF"/>
    <w:rsid w:val="002B71F6"/>
    <w:rsid w:val="002C18AC"/>
    <w:rsid w:val="002C7816"/>
    <w:rsid w:val="002D0F86"/>
    <w:rsid w:val="002D3C6C"/>
    <w:rsid w:val="002D4D01"/>
    <w:rsid w:val="002D5BB4"/>
    <w:rsid w:val="002D7DCB"/>
    <w:rsid w:val="002E3AF1"/>
    <w:rsid w:val="002E50AD"/>
    <w:rsid w:val="002E7462"/>
    <w:rsid w:val="002F053E"/>
    <w:rsid w:val="002F240B"/>
    <w:rsid w:val="002F2CEB"/>
    <w:rsid w:val="002F5703"/>
    <w:rsid w:val="002F7263"/>
    <w:rsid w:val="003000D2"/>
    <w:rsid w:val="00302F79"/>
    <w:rsid w:val="0030437A"/>
    <w:rsid w:val="00305930"/>
    <w:rsid w:val="00307308"/>
    <w:rsid w:val="00310DB6"/>
    <w:rsid w:val="00311C82"/>
    <w:rsid w:val="00313372"/>
    <w:rsid w:val="00315CC9"/>
    <w:rsid w:val="00316727"/>
    <w:rsid w:val="0031788A"/>
    <w:rsid w:val="0032127B"/>
    <w:rsid w:val="00324715"/>
    <w:rsid w:val="00324F8A"/>
    <w:rsid w:val="00326156"/>
    <w:rsid w:val="00334EF1"/>
    <w:rsid w:val="0033577F"/>
    <w:rsid w:val="00335A3B"/>
    <w:rsid w:val="00340091"/>
    <w:rsid w:val="00343C1D"/>
    <w:rsid w:val="003453F9"/>
    <w:rsid w:val="00346091"/>
    <w:rsid w:val="003461DA"/>
    <w:rsid w:val="0034646C"/>
    <w:rsid w:val="00353ABC"/>
    <w:rsid w:val="00356440"/>
    <w:rsid w:val="0035673F"/>
    <w:rsid w:val="0036042D"/>
    <w:rsid w:val="00365F2E"/>
    <w:rsid w:val="003755EE"/>
    <w:rsid w:val="00375E61"/>
    <w:rsid w:val="00376134"/>
    <w:rsid w:val="00383293"/>
    <w:rsid w:val="00387D0A"/>
    <w:rsid w:val="00390D52"/>
    <w:rsid w:val="0039122E"/>
    <w:rsid w:val="00393647"/>
    <w:rsid w:val="00395AC0"/>
    <w:rsid w:val="00395B6C"/>
    <w:rsid w:val="00397F81"/>
    <w:rsid w:val="003A0106"/>
    <w:rsid w:val="003A0810"/>
    <w:rsid w:val="003A161D"/>
    <w:rsid w:val="003A3CB3"/>
    <w:rsid w:val="003A54D8"/>
    <w:rsid w:val="003A658C"/>
    <w:rsid w:val="003A777F"/>
    <w:rsid w:val="003B0BFD"/>
    <w:rsid w:val="003B28A8"/>
    <w:rsid w:val="003B2E6A"/>
    <w:rsid w:val="003B471D"/>
    <w:rsid w:val="003B63ED"/>
    <w:rsid w:val="003B660F"/>
    <w:rsid w:val="003C1930"/>
    <w:rsid w:val="003C3C29"/>
    <w:rsid w:val="003C57F5"/>
    <w:rsid w:val="003C6DC7"/>
    <w:rsid w:val="003C7103"/>
    <w:rsid w:val="003D09D3"/>
    <w:rsid w:val="003D0AEB"/>
    <w:rsid w:val="003D28D1"/>
    <w:rsid w:val="003D5A97"/>
    <w:rsid w:val="003D7875"/>
    <w:rsid w:val="003E1C10"/>
    <w:rsid w:val="003E1D8F"/>
    <w:rsid w:val="003E34B4"/>
    <w:rsid w:val="003E3965"/>
    <w:rsid w:val="003E611E"/>
    <w:rsid w:val="003E7699"/>
    <w:rsid w:val="003F3435"/>
    <w:rsid w:val="003F3D18"/>
    <w:rsid w:val="003F423B"/>
    <w:rsid w:val="003F6525"/>
    <w:rsid w:val="003F760A"/>
    <w:rsid w:val="00402611"/>
    <w:rsid w:val="0040411B"/>
    <w:rsid w:val="0040476A"/>
    <w:rsid w:val="00405BAF"/>
    <w:rsid w:val="00411AF3"/>
    <w:rsid w:val="00421880"/>
    <w:rsid w:val="00423B0B"/>
    <w:rsid w:val="00427CA0"/>
    <w:rsid w:val="00430CA6"/>
    <w:rsid w:val="00433FA6"/>
    <w:rsid w:val="00434A31"/>
    <w:rsid w:val="004416C1"/>
    <w:rsid w:val="0044185A"/>
    <w:rsid w:val="00441D24"/>
    <w:rsid w:val="00443141"/>
    <w:rsid w:val="00443899"/>
    <w:rsid w:val="00446821"/>
    <w:rsid w:val="00446930"/>
    <w:rsid w:val="00450C79"/>
    <w:rsid w:val="00453017"/>
    <w:rsid w:val="00453472"/>
    <w:rsid w:val="00453BA5"/>
    <w:rsid w:val="00453F7B"/>
    <w:rsid w:val="00457130"/>
    <w:rsid w:val="00460EBD"/>
    <w:rsid w:val="00462EC8"/>
    <w:rsid w:val="00463A45"/>
    <w:rsid w:val="00464440"/>
    <w:rsid w:val="0046512F"/>
    <w:rsid w:val="00465341"/>
    <w:rsid w:val="00470057"/>
    <w:rsid w:val="0047241E"/>
    <w:rsid w:val="00472DB9"/>
    <w:rsid w:val="004759F4"/>
    <w:rsid w:val="00476FB8"/>
    <w:rsid w:val="00485537"/>
    <w:rsid w:val="00486926"/>
    <w:rsid w:val="00490563"/>
    <w:rsid w:val="00491D3E"/>
    <w:rsid w:val="004924A0"/>
    <w:rsid w:val="00495970"/>
    <w:rsid w:val="0049610C"/>
    <w:rsid w:val="00496191"/>
    <w:rsid w:val="00496BBF"/>
    <w:rsid w:val="00497B1D"/>
    <w:rsid w:val="004A2916"/>
    <w:rsid w:val="004A2B66"/>
    <w:rsid w:val="004A3FC6"/>
    <w:rsid w:val="004A63DB"/>
    <w:rsid w:val="004A64EA"/>
    <w:rsid w:val="004B0AE7"/>
    <w:rsid w:val="004B2D0B"/>
    <w:rsid w:val="004B7149"/>
    <w:rsid w:val="004B7503"/>
    <w:rsid w:val="004C3C3A"/>
    <w:rsid w:val="004C3EB4"/>
    <w:rsid w:val="004C45FE"/>
    <w:rsid w:val="004C52DC"/>
    <w:rsid w:val="004C6AD0"/>
    <w:rsid w:val="004D0626"/>
    <w:rsid w:val="004D1A96"/>
    <w:rsid w:val="004D317E"/>
    <w:rsid w:val="004D3AA3"/>
    <w:rsid w:val="004D4D58"/>
    <w:rsid w:val="004D6BF4"/>
    <w:rsid w:val="004E15FD"/>
    <w:rsid w:val="004E1F93"/>
    <w:rsid w:val="004E5327"/>
    <w:rsid w:val="004E6F57"/>
    <w:rsid w:val="004F206E"/>
    <w:rsid w:val="004F2E78"/>
    <w:rsid w:val="004F41E0"/>
    <w:rsid w:val="004F4AE4"/>
    <w:rsid w:val="004F59CD"/>
    <w:rsid w:val="004F67C1"/>
    <w:rsid w:val="004F7727"/>
    <w:rsid w:val="00500607"/>
    <w:rsid w:val="005016EF"/>
    <w:rsid w:val="00502819"/>
    <w:rsid w:val="00505FF7"/>
    <w:rsid w:val="00506673"/>
    <w:rsid w:val="00506EA4"/>
    <w:rsid w:val="005079BF"/>
    <w:rsid w:val="00514584"/>
    <w:rsid w:val="00514EF2"/>
    <w:rsid w:val="00515B67"/>
    <w:rsid w:val="00516DE5"/>
    <w:rsid w:val="00517BFC"/>
    <w:rsid w:val="005208D0"/>
    <w:rsid w:val="005214F8"/>
    <w:rsid w:val="00523DA7"/>
    <w:rsid w:val="005275D2"/>
    <w:rsid w:val="0052790A"/>
    <w:rsid w:val="00530FC4"/>
    <w:rsid w:val="00535284"/>
    <w:rsid w:val="00536AE7"/>
    <w:rsid w:val="00540866"/>
    <w:rsid w:val="0054168D"/>
    <w:rsid w:val="005428BB"/>
    <w:rsid w:val="0054683A"/>
    <w:rsid w:val="00551C41"/>
    <w:rsid w:val="00553AEB"/>
    <w:rsid w:val="00556F94"/>
    <w:rsid w:val="00557863"/>
    <w:rsid w:val="005649FE"/>
    <w:rsid w:val="00565303"/>
    <w:rsid w:val="00566942"/>
    <w:rsid w:val="00567209"/>
    <w:rsid w:val="00570A75"/>
    <w:rsid w:val="00573DB0"/>
    <w:rsid w:val="0057444E"/>
    <w:rsid w:val="005768C5"/>
    <w:rsid w:val="00577AA0"/>
    <w:rsid w:val="00577E98"/>
    <w:rsid w:val="005800E2"/>
    <w:rsid w:val="00580980"/>
    <w:rsid w:val="00581B68"/>
    <w:rsid w:val="005838BD"/>
    <w:rsid w:val="0058495B"/>
    <w:rsid w:val="005854E3"/>
    <w:rsid w:val="005862EB"/>
    <w:rsid w:val="00587773"/>
    <w:rsid w:val="00590368"/>
    <w:rsid w:val="0059128E"/>
    <w:rsid w:val="005925F0"/>
    <w:rsid w:val="00595274"/>
    <w:rsid w:val="0059638C"/>
    <w:rsid w:val="005A11AC"/>
    <w:rsid w:val="005A4AE3"/>
    <w:rsid w:val="005A4CC5"/>
    <w:rsid w:val="005A50D0"/>
    <w:rsid w:val="005B1577"/>
    <w:rsid w:val="005B1910"/>
    <w:rsid w:val="005B3936"/>
    <w:rsid w:val="005B45EE"/>
    <w:rsid w:val="005B66DA"/>
    <w:rsid w:val="005C1251"/>
    <w:rsid w:val="005C3024"/>
    <w:rsid w:val="005C4A39"/>
    <w:rsid w:val="005C5311"/>
    <w:rsid w:val="005D03AA"/>
    <w:rsid w:val="005D71BF"/>
    <w:rsid w:val="005D75BB"/>
    <w:rsid w:val="005E6F4D"/>
    <w:rsid w:val="005F11A9"/>
    <w:rsid w:val="005F1F70"/>
    <w:rsid w:val="005F237F"/>
    <w:rsid w:val="005F28AC"/>
    <w:rsid w:val="005F2BE1"/>
    <w:rsid w:val="005F36AF"/>
    <w:rsid w:val="005F410D"/>
    <w:rsid w:val="005F4AAE"/>
    <w:rsid w:val="005F5270"/>
    <w:rsid w:val="005F5ABD"/>
    <w:rsid w:val="00601FF7"/>
    <w:rsid w:val="00602E16"/>
    <w:rsid w:val="00606053"/>
    <w:rsid w:val="00615AB5"/>
    <w:rsid w:val="0062073C"/>
    <w:rsid w:val="006227AC"/>
    <w:rsid w:val="0062396C"/>
    <w:rsid w:val="00632653"/>
    <w:rsid w:val="00633091"/>
    <w:rsid w:val="00634198"/>
    <w:rsid w:val="00634892"/>
    <w:rsid w:val="00637701"/>
    <w:rsid w:val="00641644"/>
    <w:rsid w:val="00642828"/>
    <w:rsid w:val="00645E86"/>
    <w:rsid w:val="0064701D"/>
    <w:rsid w:val="006529EE"/>
    <w:rsid w:val="00653ACF"/>
    <w:rsid w:val="006547EA"/>
    <w:rsid w:val="00655008"/>
    <w:rsid w:val="00657345"/>
    <w:rsid w:val="00663A3C"/>
    <w:rsid w:val="006653AD"/>
    <w:rsid w:val="006663C1"/>
    <w:rsid w:val="00666A98"/>
    <w:rsid w:val="00670109"/>
    <w:rsid w:val="00675F6E"/>
    <w:rsid w:val="006774F6"/>
    <w:rsid w:val="00683A64"/>
    <w:rsid w:val="00683BD5"/>
    <w:rsid w:val="00684CB8"/>
    <w:rsid w:val="006877F5"/>
    <w:rsid w:val="0069234B"/>
    <w:rsid w:val="00692B0C"/>
    <w:rsid w:val="006A0487"/>
    <w:rsid w:val="006A115E"/>
    <w:rsid w:val="006A63DC"/>
    <w:rsid w:val="006A6BD4"/>
    <w:rsid w:val="006A7FCF"/>
    <w:rsid w:val="006B0C1D"/>
    <w:rsid w:val="006B1BAB"/>
    <w:rsid w:val="006B36F9"/>
    <w:rsid w:val="006B539C"/>
    <w:rsid w:val="006D0354"/>
    <w:rsid w:val="006D0EB7"/>
    <w:rsid w:val="006D1D77"/>
    <w:rsid w:val="006D3C8C"/>
    <w:rsid w:val="006D4FC3"/>
    <w:rsid w:val="006E0807"/>
    <w:rsid w:val="006E3FE2"/>
    <w:rsid w:val="006E68E6"/>
    <w:rsid w:val="006E72C4"/>
    <w:rsid w:val="006F07DC"/>
    <w:rsid w:val="006F5F29"/>
    <w:rsid w:val="007002FC"/>
    <w:rsid w:val="00701350"/>
    <w:rsid w:val="00701D16"/>
    <w:rsid w:val="00704727"/>
    <w:rsid w:val="00710597"/>
    <w:rsid w:val="00710EB0"/>
    <w:rsid w:val="00712970"/>
    <w:rsid w:val="007139E6"/>
    <w:rsid w:val="007147D1"/>
    <w:rsid w:val="00714FBE"/>
    <w:rsid w:val="00720CA8"/>
    <w:rsid w:val="00722828"/>
    <w:rsid w:val="0072358C"/>
    <w:rsid w:val="00724AD7"/>
    <w:rsid w:val="00724BE9"/>
    <w:rsid w:val="00737B17"/>
    <w:rsid w:val="00740AC8"/>
    <w:rsid w:val="007417F4"/>
    <w:rsid w:val="00745246"/>
    <w:rsid w:val="007453AA"/>
    <w:rsid w:val="0074712B"/>
    <w:rsid w:val="00747A6F"/>
    <w:rsid w:val="00750981"/>
    <w:rsid w:val="00751ED7"/>
    <w:rsid w:val="007521D5"/>
    <w:rsid w:val="007526F1"/>
    <w:rsid w:val="00753107"/>
    <w:rsid w:val="00754463"/>
    <w:rsid w:val="007551CE"/>
    <w:rsid w:val="00755880"/>
    <w:rsid w:val="007567BC"/>
    <w:rsid w:val="00760E72"/>
    <w:rsid w:val="00772A30"/>
    <w:rsid w:val="007739FE"/>
    <w:rsid w:val="0078640E"/>
    <w:rsid w:val="007901D5"/>
    <w:rsid w:val="00790770"/>
    <w:rsid w:val="00790EBF"/>
    <w:rsid w:val="007917F8"/>
    <w:rsid w:val="0079181D"/>
    <w:rsid w:val="00792E42"/>
    <w:rsid w:val="00793393"/>
    <w:rsid w:val="007943A9"/>
    <w:rsid w:val="00794CD9"/>
    <w:rsid w:val="00795CC4"/>
    <w:rsid w:val="0079617A"/>
    <w:rsid w:val="00797B86"/>
    <w:rsid w:val="007A039F"/>
    <w:rsid w:val="007B1FB8"/>
    <w:rsid w:val="007B2349"/>
    <w:rsid w:val="007B685F"/>
    <w:rsid w:val="007B6B6A"/>
    <w:rsid w:val="007B78DC"/>
    <w:rsid w:val="007B7CAE"/>
    <w:rsid w:val="007C02BB"/>
    <w:rsid w:val="007C4FF4"/>
    <w:rsid w:val="007D03B6"/>
    <w:rsid w:val="007D05D7"/>
    <w:rsid w:val="007D4BFF"/>
    <w:rsid w:val="007D5195"/>
    <w:rsid w:val="007D5F10"/>
    <w:rsid w:val="007E0A2F"/>
    <w:rsid w:val="007E1625"/>
    <w:rsid w:val="007E4EFF"/>
    <w:rsid w:val="007F1A68"/>
    <w:rsid w:val="007F1BC5"/>
    <w:rsid w:val="007F40FD"/>
    <w:rsid w:val="00800840"/>
    <w:rsid w:val="00800E10"/>
    <w:rsid w:val="00801886"/>
    <w:rsid w:val="00801B4F"/>
    <w:rsid w:val="00801D0B"/>
    <w:rsid w:val="00802962"/>
    <w:rsid w:val="008109B6"/>
    <w:rsid w:val="00813236"/>
    <w:rsid w:val="00813741"/>
    <w:rsid w:val="00814653"/>
    <w:rsid w:val="008208D5"/>
    <w:rsid w:val="00823CA3"/>
    <w:rsid w:val="0082699B"/>
    <w:rsid w:val="00832358"/>
    <w:rsid w:val="00833F6B"/>
    <w:rsid w:val="008354F1"/>
    <w:rsid w:val="00837DD3"/>
    <w:rsid w:val="00840507"/>
    <w:rsid w:val="008460AF"/>
    <w:rsid w:val="008467A4"/>
    <w:rsid w:val="008544A3"/>
    <w:rsid w:val="008552E4"/>
    <w:rsid w:val="00855BA5"/>
    <w:rsid w:val="00860A1C"/>
    <w:rsid w:val="008617FF"/>
    <w:rsid w:val="0086255B"/>
    <w:rsid w:val="008648A5"/>
    <w:rsid w:val="008656F1"/>
    <w:rsid w:val="00867398"/>
    <w:rsid w:val="008722A7"/>
    <w:rsid w:val="008755DC"/>
    <w:rsid w:val="00881383"/>
    <w:rsid w:val="00886533"/>
    <w:rsid w:val="008867FD"/>
    <w:rsid w:val="00890672"/>
    <w:rsid w:val="008909CE"/>
    <w:rsid w:val="00894BA2"/>
    <w:rsid w:val="008A0E81"/>
    <w:rsid w:val="008A16B8"/>
    <w:rsid w:val="008A26E7"/>
    <w:rsid w:val="008A3033"/>
    <w:rsid w:val="008A49DC"/>
    <w:rsid w:val="008A7342"/>
    <w:rsid w:val="008B55BF"/>
    <w:rsid w:val="008B57E4"/>
    <w:rsid w:val="008B5892"/>
    <w:rsid w:val="008B7644"/>
    <w:rsid w:val="008C1714"/>
    <w:rsid w:val="008C4ABD"/>
    <w:rsid w:val="008C54BB"/>
    <w:rsid w:val="008C5753"/>
    <w:rsid w:val="008C5D72"/>
    <w:rsid w:val="008C7086"/>
    <w:rsid w:val="008C7C22"/>
    <w:rsid w:val="008D0D4A"/>
    <w:rsid w:val="008D2439"/>
    <w:rsid w:val="008D2CA4"/>
    <w:rsid w:val="008D44B0"/>
    <w:rsid w:val="008D7AD5"/>
    <w:rsid w:val="008E0A55"/>
    <w:rsid w:val="008E3B7A"/>
    <w:rsid w:val="008F0270"/>
    <w:rsid w:val="008F2A27"/>
    <w:rsid w:val="008F5B2F"/>
    <w:rsid w:val="008F5D36"/>
    <w:rsid w:val="00903754"/>
    <w:rsid w:val="0090493A"/>
    <w:rsid w:val="00905548"/>
    <w:rsid w:val="009078AB"/>
    <w:rsid w:val="00915DB5"/>
    <w:rsid w:val="00915F9C"/>
    <w:rsid w:val="00916043"/>
    <w:rsid w:val="00916568"/>
    <w:rsid w:val="009169E6"/>
    <w:rsid w:val="00924214"/>
    <w:rsid w:val="00927237"/>
    <w:rsid w:val="00927D0E"/>
    <w:rsid w:val="00933638"/>
    <w:rsid w:val="009358F7"/>
    <w:rsid w:val="00935F43"/>
    <w:rsid w:val="00936DC5"/>
    <w:rsid w:val="00937A60"/>
    <w:rsid w:val="009407A2"/>
    <w:rsid w:val="00944A26"/>
    <w:rsid w:val="0094526A"/>
    <w:rsid w:val="00946592"/>
    <w:rsid w:val="00946A70"/>
    <w:rsid w:val="00947CBD"/>
    <w:rsid w:val="00953176"/>
    <w:rsid w:val="0095764E"/>
    <w:rsid w:val="0095777D"/>
    <w:rsid w:val="00963D5F"/>
    <w:rsid w:val="009642B0"/>
    <w:rsid w:val="009651DA"/>
    <w:rsid w:val="00967FDE"/>
    <w:rsid w:val="00972B10"/>
    <w:rsid w:val="009778CD"/>
    <w:rsid w:val="009778DD"/>
    <w:rsid w:val="009805F0"/>
    <w:rsid w:val="00982B56"/>
    <w:rsid w:val="00984ACB"/>
    <w:rsid w:val="00987801"/>
    <w:rsid w:val="009907B2"/>
    <w:rsid w:val="009932F0"/>
    <w:rsid w:val="009947BC"/>
    <w:rsid w:val="00995B89"/>
    <w:rsid w:val="00996055"/>
    <w:rsid w:val="0099700B"/>
    <w:rsid w:val="009A0D7A"/>
    <w:rsid w:val="009A1A8B"/>
    <w:rsid w:val="009A2CC5"/>
    <w:rsid w:val="009A4607"/>
    <w:rsid w:val="009A49A7"/>
    <w:rsid w:val="009A6D54"/>
    <w:rsid w:val="009A744E"/>
    <w:rsid w:val="009B0919"/>
    <w:rsid w:val="009B0A08"/>
    <w:rsid w:val="009B2E6F"/>
    <w:rsid w:val="009B3186"/>
    <w:rsid w:val="009B54EC"/>
    <w:rsid w:val="009B675E"/>
    <w:rsid w:val="009C08FC"/>
    <w:rsid w:val="009C2FF5"/>
    <w:rsid w:val="009C58D3"/>
    <w:rsid w:val="009D112C"/>
    <w:rsid w:val="009D21E6"/>
    <w:rsid w:val="009D4170"/>
    <w:rsid w:val="009D679D"/>
    <w:rsid w:val="009E26C5"/>
    <w:rsid w:val="009E40A2"/>
    <w:rsid w:val="009F4079"/>
    <w:rsid w:val="009F504A"/>
    <w:rsid w:val="009F6320"/>
    <w:rsid w:val="009F66DA"/>
    <w:rsid w:val="00A01059"/>
    <w:rsid w:val="00A01CE3"/>
    <w:rsid w:val="00A01EC5"/>
    <w:rsid w:val="00A027AA"/>
    <w:rsid w:val="00A0454B"/>
    <w:rsid w:val="00A04F1C"/>
    <w:rsid w:val="00A073FA"/>
    <w:rsid w:val="00A100D3"/>
    <w:rsid w:val="00A11F8E"/>
    <w:rsid w:val="00A12FCE"/>
    <w:rsid w:val="00A1738B"/>
    <w:rsid w:val="00A20C2C"/>
    <w:rsid w:val="00A21BF1"/>
    <w:rsid w:val="00A23FB1"/>
    <w:rsid w:val="00A265D7"/>
    <w:rsid w:val="00A26F06"/>
    <w:rsid w:val="00A304C7"/>
    <w:rsid w:val="00A3377B"/>
    <w:rsid w:val="00A34ED7"/>
    <w:rsid w:val="00A378F1"/>
    <w:rsid w:val="00A37F47"/>
    <w:rsid w:val="00A420A4"/>
    <w:rsid w:val="00A458E8"/>
    <w:rsid w:val="00A5283B"/>
    <w:rsid w:val="00A5315A"/>
    <w:rsid w:val="00A5333D"/>
    <w:rsid w:val="00A53A53"/>
    <w:rsid w:val="00A63192"/>
    <w:rsid w:val="00A67606"/>
    <w:rsid w:val="00A76EC3"/>
    <w:rsid w:val="00A80667"/>
    <w:rsid w:val="00A80800"/>
    <w:rsid w:val="00A80FBE"/>
    <w:rsid w:val="00A83FC3"/>
    <w:rsid w:val="00A8650C"/>
    <w:rsid w:val="00A9146A"/>
    <w:rsid w:val="00A94409"/>
    <w:rsid w:val="00A978FE"/>
    <w:rsid w:val="00AA17B4"/>
    <w:rsid w:val="00AA3696"/>
    <w:rsid w:val="00AA5949"/>
    <w:rsid w:val="00AA61EF"/>
    <w:rsid w:val="00AA6D39"/>
    <w:rsid w:val="00AB0042"/>
    <w:rsid w:val="00AB02E2"/>
    <w:rsid w:val="00AB1B3F"/>
    <w:rsid w:val="00AB261C"/>
    <w:rsid w:val="00AB76B3"/>
    <w:rsid w:val="00AC2458"/>
    <w:rsid w:val="00AD025F"/>
    <w:rsid w:val="00AD0C83"/>
    <w:rsid w:val="00AD2591"/>
    <w:rsid w:val="00AD55BC"/>
    <w:rsid w:val="00AD68F6"/>
    <w:rsid w:val="00AD7889"/>
    <w:rsid w:val="00AE2449"/>
    <w:rsid w:val="00AE292C"/>
    <w:rsid w:val="00AE7B8A"/>
    <w:rsid w:val="00AE7F74"/>
    <w:rsid w:val="00AF3A9F"/>
    <w:rsid w:val="00AF4025"/>
    <w:rsid w:val="00AF62BC"/>
    <w:rsid w:val="00B00611"/>
    <w:rsid w:val="00B01D18"/>
    <w:rsid w:val="00B05395"/>
    <w:rsid w:val="00B058AB"/>
    <w:rsid w:val="00B0638D"/>
    <w:rsid w:val="00B1084E"/>
    <w:rsid w:val="00B108A5"/>
    <w:rsid w:val="00B163D4"/>
    <w:rsid w:val="00B163E3"/>
    <w:rsid w:val="00B17854"/>
    <w:rsid w:val="00B213DC"/>
    <w:rsid w:val="00B22CDF"/>
    <w:rsid w:val="00B22E08"/>
    <w:rsid w:val="00B25713"/>
    <w:rsid w:val="00B308A1"/>
    <w:rsid w:val="00B308CD"/>
    <w:rsid w:val="00B30F66"/>
    <w:rsid w:val="00B3415C"/>
    <w:rsid w:val="00B3560F"/>
    <w:rsid w:val="00B3622F"/>
    <w:rsid w:val="00B36C12"/>
    <w:rsid w:val="00B40451"/>
    <w:rsid w:val="00B41154"/>
    <w:rsid w:val="00B41954"/>
    <w:rsid w:val="00B41EC1"/>
    <w:rsid w:val="00B4424A"/>
    <w:rsid w:val="00B45818"/>
    <w:rsid w:val="00B50373"/>
    <w:rsid w:val="00B506B9"/>
    <w:rsid w:val="00B5099D"/>
    <w:rsid w:val="00B53396"/>
    <w:rsid w:val="00B547F5"/>
    <w:rsid w:val="00B55FA2"/>
    <w:rsid w:val="00B56152"/>
    <w:rsid w:val="00B57676"/>
    <w:rsid w:val="00B57F6F"/>
    <w:rsid w:val="00B616B3"/>
    <w:rsid w:val="00B638A2"/>
    <w:rsid w:val="00B6696E"/>
    <w:rsid w:val="00B67CAA"/>
    <w:rsid w:val="00B70F24"/>
    <w:rsid w:val="00B728E4"/>
    <w:rsid w:val="00B76000"/>
    <w:rsid w:val="00B77F52"/>
    <w:rsid w:val="00B80979"/>
    <w:rsid w:val="00B8704D"/>
    <w:rsid w:val="00B92128"/>
    <w:rsid w:val="00B922A1"/>
    <w:rsid w:val="00B92BFD"/>
    <w:rsid w:val="00B93789"/>
    <w:rsid w:val="00B95217"/>
    <w:rsid w:val="00B95737"/>
    <w:rsid w:val="00B97629"/>
    <w:rsid w:val="00BA1515"/>
    <w:rsid w:val="00BB0366"/>
    <w:rsid w:val="00BB1273"/>
    <w:rsid w:val="00BB16C2"/>
    <w:rsid w:val="00BB4710"/>
    <w:rsid w:val="00BB4D09"/>
    <w:rsid w:val="00BB4D18"/>
    <w:rsid w:val="00BC1CC9"/>
    <w:rsid w:val="00BC4354"/>
    <w:rsid w:val="00BC47AA"/>
    <w:rsid w:val="00BC4FE9"/>
    <w:rsid w:val="00BC6DEC"/>
    <w:rsid w:val="00BC7D6E"/>
    <w:rsid w:val="00BD1C6F"/>
    <w:rsid w:val="00BD5D27"/>
    <w:rsid w:val="00BD5FC5"/>
    <w:rsid w:val="00BD68F2"/>
    <w:rsid w:val="00BD7BF6"/>
    <w:rsid w:val="00BE29B8"/>
    <w:rsid w:val="00BE47B3"/>
    <w:rsid w:val="00BE5741"/>
    <w:rsid w:val="00BE6E85"/>
    <w:rsid w:val="00BE7A7D"/>
    <w:rsid w:val="00BF0C19"/>
    <w:rsid w:val="00BF47AD"/>
    <w:rsid w:val="00BF4D0C"/>
    <w:rsid w:val="00BF5357"/>
    <w:rsid w:val="00C03A93"/>
    <w:rsid w:val="00C07A07"/>
    <w:rsid w:val="00C12DB7"/>
    <w:rsid w:val="00C17203"/>
    <w:rsid w:val="00C20A21"/>
    <w:rsid w:val="00C210D3"/>
    <w:rsid w:val="00C2408A"/>
    <w:rsid w:val="00C24751"/>
    <w:rsid w:val="00C2532B"/>
    <w:rsid w:val="00C254D9"/>
    <w:rsid w:val="00C25D7B"/>
    <w:rsid w:val="00C264F0"/>
    <w:rsid w:val="00C30B46"/>
    <w:rsid w:val="00C30DE8"/>
    <w:rsid w:val="00C323A1"/>
    <w:rsid w:val="00C3301D"/>
    <w:rsid w:val="00C33C25"/>
    <w:rsid w:val="00C35139"/>
    <w:rsid w:val="00C40735"/>
    <w:rsid w:val="00C41094"/>
    <w:rsid w:val="00C42C5C"/>
    <w:rsid w:val="00C42D03"/>
    <w:rsid w:val="00C43114"/>
    <w:rsid w:val="00C4530B"/>
    <w:rsid w:val="00C46886"/>
    <w:rsid w:val="00C47878"/>
    <w:rsid w:val="00C5137C"/>
    <w:rsid w:val="00C530B8"/>
    <w:rsid w:val="00C5314F"/>
    <w:rsid w:val="00C60712"/>
    <w:rsid w:val="00C66C11"/>
    <w:rsid w:val="00C7292A"/>
    <w:rsid w:val="00C72AA1"/>
    <w:rsid w:val="00C74F29"/>
    <w:rsid w:val="00C82E06"/>
    <w:rsid w:val="00C87B12"/>
    <w:rsid w:val="00C9009A"/>
    <w:rsid w:val="00C9061E"/>
    <w:rsid w:val="00C90790"/>
    <w:rsid w:val="00C91B1C"/>
    <w:rsid w:val="00C93451"/>
    <w:rsid w:val="00C939D9"/>
    <w:rsid w:val="00C94FFD"/>
    <w:rsid w:val="00CA2F1D"/>
    <w:rsid w:val="00CB02B7"/>
    <w:rsid w:val="00CB02C5"/>
    <w:rsid w:val="00CB09B9"/>
    <w:rsid w:val="00CB31F5"/>
    <w:rsid w:val="00CB3E76"/>
    <w:rsid w:val="00CB7960"/>
    <w:rsid w:val="00CC716E"/>
    <w:rsid w:val="00CC7BC9"/>
    <w:rsid w:val="00CD1908"/>
    <w:rsid w:val="00CD33DC"/>
    <w:rsid w:val="00CD7DEB"/>
    <w:rsid w:val="00CD7EA9"/>
    <w:rsid w:val="00CE2B4A"/>
    <w:rsid w:val="00CE2BC1"/>
    <w:rsid w:val="00CE3D02"/>
    <w:rsid w:val="00CE6AD6"/>
    <w:rsid w:val="00CE6FEE"/>
    <w:rsid w:val="00CF00FF"/>
    <w:rsid w:val="00CF17A4"/>
    <w:rsid w:val="00CF7109"/>
    <w:rsid w:val="00CF7C5A"/>
    <w:rsid w:val="00D02A47"/>
    <w:rsid w:val="00D05C71"/>
    <w:rsid w:val="00D0679D"/>
    <w:rsid w:val="00D071CF"/>
    <w:rsid w:val="00D07444"/>
    <w:rsid w:val="00D07BE3"/>
    <w:rsid w:val="00D100AC"/>
    <w:rsid w:val="00D10C45"/>
    <w:rsid w:val="00D11B29"/>
    <w:rsid w:val="00D120C3"/>
    <w:rsid w:val="00D12600"/>
    <w:rsid w:val="00D12683"/>
    <w:rsid w:val="00D1355D"/>
    <w:rsid w:val="00D1357F"/>
    <w:rsid w:val="00D13B24"/>
    <w:rsid w:val="00D14BE5"/>
    <w:rsid w:val="00D16754"/>
    <w:rsid w:val="00D244BE"/>
    <w:rsid w:val="00D25DCE"/>
    <w:rsid w:val="00D2719F"/>
    <w:rsid w:val="00D2747E"/>
    <w:rsid w:val="00D35522"/>
    <w:rsid w:val="00D36BA9"/>
    <w:rsid w:val="00D423CF"/>
    <w:rsid w:val="00D42EB7"/>
    <w:rsid w:val="00D43C85"/>
    <w:rsid w:val="00D463E1"/>
    <w:rsid w:val="00D4782D"/>
    <w:rsid w:val="00D52049"/>
    <w:rsid w:val="00D52F4B"/>
    <w:rsid w:val="00D57227"/>
    <w:rsid w:val="00D574BF"/>
    <w:rsid w:val="00D57613"/>
    <w:rsid w:val="00D61A63"/>
    <w:rsid w:val="00D6573A"/>
    <w:rsid w:val="00D6576D"/>
    <w:rsid w:val="00D659AB"/>
    <w:rsid w:val="00D678A3"/>
    <w:rsid w:val="00D71024"/>
    <w:rsid w:val="00D72718"/>
    <w:rsid w:val="00D72872"/>
    <w:rsid w:val="00D72D4D"/>
    <w:rsid w:val="00D740EF"/>
    <w:rsid w:val="00D7413A"/>
    <w:rsid w:val="00D7533A"/>
    <w:rsid w:val="00D75DE2"/>
    <w:rsid w:val="00D8148E"/>
    <w:rsid w:val="00D83B29"/>
    <w:rsid w:val="00D842E2"/>
    <w:rsid w:val="00D844C8"/>
    <w:rsid w:val="00D84CCE"/>
    <w:rsid w:val="00D87A01"/>
    <w:rsid w:val="00D90ED8"/>
    <w:rsid w:val="00D91001"/>
    <w:rsid w:val="00D9244E"/>
    <w:rsid w:val="00D96231"/>
    <w:rsid w:val="00DA26AE"/>
    <w:rsid w:val="00DA35CB"/>
    <w:rsid w:val="00DA3C21"/>
    <w:rsid w:val="00DA482F"/>
    <w:rsid w:val="00DA5233"/>
    <w:rsid w:val="00DA7474"/>
    <w:rsid w:val="00DB0389"/>
    <w:rsid w:val="00DB7560"/>
    <w:rsid w:val="00DC0AAE"/>
    <w:rsid w:val="00DC1BEF"/>
    <w:rsid w:val="00DC25FD"/>
    <w:rsid w:val="00DC29C0"/>
    <w:rsid w:val="00DC5B58"/>
    <w:rsid w:val="00DC76C0"/>
    <w:rsid w:val="00DD244C"/>
    <w:rsid w:val="00DD55D8"/>
    <w:rsid w:val="00DD6535"/>
    <w:rsid w:val="00DE0C29"/>
    <w:rsid w:val="00DE1452"/>
    <w:rsid w:val="00DE1C19"/>
    <w:rsid w:val="00DE2377"/>
    <w:rsid w:val="00DE30B3"/>
    <w:rsid w:val="00DE52F1"/>
    <w:rsid w:val="00DE646D"/>
    <w:rsid w:val="00DE6880"/>
    <w:rsid w:val="00DF123E"/>
    <w:rsid w:val="00DF19F4"/>
    <w:rsid w:val="00DF21EB"/>
    <w:rsid w:val="00E00C16"/>
    <w:rsid w:val="00E03EAE"/>
    <w:rsid w:val="00E053CE"/>
    <w:rsid w:val="00E05E84"/>
    <w:rsid w:val="00E05EF8"/>
    <w:rsid w:val="00E14F8B"/>
    <w:rsid w:val="00E2119C"/>
    <w:rsid w:val="00E220A8"/>
    <w:rsid w:val="00E27C6A"/>
    <w:rsid w:val="00E30C71"/>
    <w:rsid w:val="00E3270F"/>
    <w:rsid w:val="00E3479F"/>
    <w:rsid w:val="00E373B3"/>
    <w:rsid w:val="00E4069F"/>
    <w:rsid w:val="00E41D5A"/>
    <w:rsid w:val="00E42F83"/>
    <w:rsid w:val="00E5705B"/>
    <w:rsid w:val="00E604F2"/>
    <w:rsid w:val="00E62BBE"/>
    <w:rsid w:val="00E661E0"/>
    <w:rsid w:val="00E67620"/>
    <w:rsid w:val="00E71920"/>
    <w:rsid w:val="00E7365B"/>
    <w:rsid w:val="00E77149"/>
    <w:rsid w:val="00E779EE"/>
    <w:rsid w:val="00E8055A"/>
    <w:rsid w:val="00E819B5"/>
    <w:rsid w:val="00E903C2"/>
    <w:rsid w:val="00E93970"/>
    <w:rsid w:val="00E95BA2"/>
    <w:rsid w:val="00E9791A"/>
    <w:rsid w:val="00EA19F5"/>
    <w:rsid w:val="00EA1C67"/>
    <w:rsid w:val="00EA273E"/>
    <w:rsid w:val="00EA2760"/>
    <w:rsid w:val="00EA3B60"/>
    <w:rsid w:val="00EA474E"/>
    <w:rsid w:val="00EA5F95"/>
    <w:rsid w:val="00EA6857"/>
    <w:rsid w:val="00EA6858"/>
    <w:rsid w:val="00EA73CA"/>
    <w:rsid w:val="00EB09AA"/>
    <w:rsid w:val="00EB2A4A"/>
    <w:rsid w:val="00EB59E3"/>
    <w:rsid w:val="00EB7F69"/>
    <w:rsid w:val="00EC168E"/>
    <w:rsid w:val="00EC1A96"/>
    <w:rsid w:val="00EC1F4D"/>
    <w:rsid w:val="00ED6D00"/>
    <w:rsid w:val="00ED7AA8"/>
    <w:rsid w:val="00EE1DAC"/>
    <w:rsid w:val="00EE3E94"/>
    <w:rsid w:val="00EF0128"/>
    <w:rsid w:val="00EF57CA"/>
    <w:rsid w:val="00EF61E3"/>
    <w:rsid w:val="00F00490"/>
    <w:rsid w:val="00F00F05"/>
    <w:rsid w:val="00F01BA9"/>
    <w:rsid w:val="00F064BA"/>
    <w:rsid w:val="00F120EF"/>
    <w:rsid w:val="00F1272C"/>
    <w:rsid w:val="00F13BDC"/>
    <w:rsid w:val="00F17CC2"/>
    <w:rsid w:val="00F2022D"/>
    <w:rsid w:val="00F21883"/>
    <w:rsid w:val="00F233A5"/>
    <w:rsid w:val="00F23D9E"/>
    <w:rsid w:val="00F25EA9"/>
    <w:rsid w:val="00F25F8E"/>
    <w:rsid w:val="00F26A1D"/>
    <w:rsid w:val="00F2760C"/>
    <w:rsid w:val="00F277B8"/>
    <w:rsid w:val="00F308D1"/>
    <w:rsid w:val="00F32C7C"/>
    <w:rsid w:val="00F34404"/>
    <w:rsid w:val="00F36031"/>
    <w:rsid w:val="00F367B6"/>
    <w:rsid w:val="00F37D3C"/>
    <w:rsid w:val="00F413A2"/>
    <w:rsid w:val="00F45402"/>
    <w:rsid w:val="00F51414"/>
    <w:rsid w:val="00F519C8"/>
    <w:rsid w:val="00F533E0"/>
    <w:rsid w:val="00F534A8"/>
    <w:rsid w:val="00F6688C"/>
    <w:rsid w:val="00F67114"/>
    <w:rsid w:val="00F676CC"/>
    <w:rsid w:val="00F70AD0"/>
    <w:rsid w:val="00F72CCC"/>
    <w:rsid w:val="00F77808"/>
    <w:rsid w:val="00F77A41"/>
    <w:rsid w:val="00F85C9E"/>
    <w:rsid w:val="00F863E2"/>
    <w:rsid w:val="00F87E2F"/>
    <w:rsid w:val="00F92295"/>
    <w:rsid w:val="00F93BD1"/>
    <w:rsid w:val="00F97A5F"/>
    <w:rsid w:val="00FA0BCA"/>
    <w:rsid w:val="00FA26CF"/>
    <w:rsid w:val="00FA3164"/>
    <w:rsid w:val="00FA3366"/>
    <w:rsid w:val="00FA3C9E"/>
    <w:rsid w:val="00FA69A9"/>
    <w:rsid w:val="00FA7DF7"/>
    <w:rsid w:val="00FB3E58"/>
    <w:rsid w:val="00FB6375"/>
    <w:rsid w:val="00FB763C"/>
    <w:rsid w:val="00FC6B33"/>
    <w:rsid w:val="00FC6F5A"/>
    <w:rsid w:val="00FC6FE4"/>
    <w:rsid w:val="00FD1179"/>
    <w:rsid w:val="00FD4740"/>
    <w:rsid w:val="00FE4366"/>
    <w:rsid w:val="00FE55C1"/>
    <w:rsid w:val="00FE56E1"/>
    <w:rsid w:val="00FE5A75"/>
    <w:rsid w:val="00FE5C83"/>
    <w:rsid w:val="00FE6219"/>
    <w:rsid w:val="00FE7076"/>
    <w:rsid w:val="00FE793B"/>
    <w:rsid w:val="00FF076A"/>
    <w:rsid w:val="00FF1341"/>
    <w:rsid w:val="00FF3D21"/>
    <w:rsid w:val="00FF3D88"/>
    <w:rsid w:val="00FF3D93"/>
    <w:rsid w:val="00FF4703"/>
    <w:rsid w:val="00FF6974"/>
    <w:rsid w:val="00FF6F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D6B5E"/>
  <w15:docId w15:val="{E3A44967-27FD-4EEB-BD1F-67E3321EC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754"/>
    <w:pPr>
      <w:spacing w:after="480" w:line="360" w:lineRule="auto"/>
      <w:jc w:val="both"/>
    </w:pPr>
    <w:rPr>
      <w:rFonts w:ascii="Times New Roman" w:hAnsi="Times New Roman"/>
      <w:sz w:val="24"/>
    </w:rPr>
  </w:style>
  <w:style w:type="paragraph" w:styleId="Balk1">
    <w:name w:val="heading 1"/>
    <w:basedOn w:val="Normal"/>
    <w:next w:val="Normal"/>
    <w:link w:val="Balk1Char"/>
    <w:uiPriority w:val="9"/>
    <w:qFormat/>
    <w:rsid w:val="00C74F29"/>
    <w:pPr>
      <w:keepNext/>
      <w:keepLines/>
      <w:ind w:left="482" w:hanging="482"/>
      <w:outlineLvl w:val="0"/>
    </w:pPr>
    <w:rPr>
      <w:rFonts w:eastAsiaTheme="majorEastAsia" w:cstheme="majorBidi"/>
      <w:b/>
      <w:szCs w:val="32"/>
    </w:rPr>
  </w:style>
  <w:style w:type="paragraph" w:styleId="Balk2">
    <w:name w:val="heading 2"/>
    <w:basedOn w:val="Normal"/>
    <w:next w:val="Normal"/>
    <w:link w:val="Balk2Char"/>
    <w:uiPriority w:val="9"/>
    <w:unhideWhenUsed/>
    <w:qFormat/>
    <w:rsid w:val="004D1A96"/>
    <w:pPr>
      <w:keepNext/>
      <w:keepLines/>
      <w:ind w:left="578" w:hanging="578"/>
      <w:outlineLvl w:val="1"/>
    </w:pPr>
    <w:rPr>
      <w:rFonts w:eastAsiaTheme="majorEastAsia" w:cstheme="majorBidi"/>
      <w:b/>
      <w:szCs w:val="26"/>
    </w:rPr>
  </w:style>
  <w:style w:type="paragraph" w:styleId="Balk3">
    <w:name w:val="heading 3"/>
    <w:basedOn w:val="Normal"/>
    <w:next w:val="Normal"/>
    <w:link w:val="Balk3Char"/>
    <w:uiPriority w:val="9"/>
    <w:unhideWhenUsed/>
    <w:qFormat/>
    <w:rsid w:val="00AD2591"/>
    <w:pPr>
      <w:keepNext/>
      <w:keepLines/>
      <w:ind w:left="720" w:hanging="720"/>
      <w:outlineLvl w:val="2"/>
    </w:pPr>
    <w:rPr>
      <w:rFonts w:eastAsiaTheme="majorEastAsia" w:cstheme="majorBidi"/>
      <w:b/>
      <w:szCs w:val="24"/>
    </w:rPr>
  </w:style>
  <w:style w:type="paragraph" w:styleId="Balk4">
    <w:name w:val="heading 4"/>
    <w:basedOn w:val="Normal"/>
    <w:next w:val="Normal"/>
    <w:link w:val="Balk4Char"/>
    <w:uiPriority w:val="9"/>
    <w:unhideWhenUsed/>
    <w:qFormat/>
    <w:rsid w:val="00936DC5"/>
    <w:pPr>
      <w:keepNext/>
      <w:keepLines/>
      <w:ind w:left="851" w:hanging="851"/>
      <w:outlineLvl w:val="3"/>
    </w:pPr>
    <w:rPr>
      <w:rFonts w:eastAsiaTheme="majorEastAsia" w:cstheme="majorBidi"/>
      <w:b/>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A2CC5"/>
    <w:pPr>
      <w:ind w:left="720"/>
      <w:contextualSpacing/>
    </w:pPr>
  </w:style>
  <w:style w:type="paragraph" w:styleId="ResimYazs">
    <w:name w:val="caption"/>
    <w:basedOn w:val="Normal"/>
    <w:next w:val="Normal"/>
    <w:uiPriority w:val="35"/>
    <w:unhideWhenUsed/>
    <w:qFormat/>
    <w:rsid w:val="00D16754"/>
    <w:pPr>
      <w:spacing w:line="240" w:lineRule="auto"/>
      <w:ind w:left="992" w:hanging="992"/>
    </w:pPr>
    <w:rPr>
      <w:iCs/>
      <w:szCs w:val="18"/>
    </w:rPr>
  </w:style>
  <w:style w:type="paragraph" w:styleId="GvdeMetni">
    <w:name w:val="Body Text"/>
    <w:basedOn w:val="Normal"/>
    <w:link w:val="GvdeMetniChar"/>
    <w:uiPriority w:val="1"/>
    <w:qFormat/>
    <w:rsid w:val="00490563"/>
    <w:pPr>
      <w:widowControl w:val="0"/>
      <w:autoSpaceDE w:val="0"/>
      <w:autoSpaceDN w:val="0"/>
      <w:spacing w:after="0" w:line="240" w:lineRule="auto"/>
    </w:pPr>
    <w:rPr>
      <w:rFonts w:eastAsia="Times New Roman" w:cs="Times New Roman"/>
      <w:kern w:val="0"/>
    </w:rPr>
  </w:style>
  <w:style w:type="character" w:customStyle="1" w:styleId="GvdeMetniChar">
    <w:name w:val="Gövde Metni Char"/>
    <w:basedOn w:val="VarsaylanParagrafYazTipi"/>
    <w:link w:val="GvdeMetni"/>
    <w:uiPriority w:val="1"/>
    <w:rsid w:val="00490563"/>
    <w:rPr>
      <w:rFonts w:ascii="Times New Roman" w:eastAsia="Times New Roman" w:hAnsi="Times New Roman" w:cs="Times New Roman"/>
      <w:kern w:val="0"/>
    </w:rPr>
  </w:style>
  <w:style w:type="character" w:customStyle="1" w:styleId="Balk1Char">
    <w:name w:val="Başlık 1 Char"/>
    <w:basedOn w:val="VarsaylanParagrafYazTipi"/>
    <w:link w:val="Balk1"/>
    <w:uiPriority w:val="9"/>
    <w:rsid w:val="00C74F29"/>
    <w:rPr>
      <w:rFonts w:ascii="Times New Roman" w:eastAsiaTheme="majorEastAsia" w:hAnsi="Times New Roman" w:cstheme="majorBidi"/>
      <w:b/>
      <w:sz w:val="24"/>
      <w:szCs w:val="32"/>
    </w:rPr>
  </w:style>
  <w:style w:type="character" w:styleId="Kpr">
    <w:name w:val="Hyperlink"/>
    <w:basedOn w:val="VarsaylanParagrafYazTipi"/>
    <w:uiPriority w:val="99"/>
    <w:unhideWhenUsed/>
    <w:rsid w:val="001177A6"/>
    <w:rPr>
      <w:color w:val="0563C1" w:themeColor="hyperlink"/>
      <w:u w:val="single"/>
    </w:rPr>
  </w:style>
  <w:style w:type="character" w:customStyle="1" w:styleId="zmlenmeyenBahsetme1">
    <w:name w:val="Çözümlenmeyen Bahsetme1"/>
    <w:basedOn w:val="VarsaylanParagrafYazTipi"/>
    <w:uiPriority w:val="99"/>
    <w:semiHidden/>
    <w:unhideWhenUsed/>
    <w:rsid w:val="001177A6"/>
    <w:rPr>
      <w:color w:val="605E5C"/>
      <w:shd w:val="clear" w:color="auto" w:fill="E1DFDD"/>
    </w:rPr>
  </w:style>
  <w:style w:type="paragraph" w:customStyle="1" w:styleId="Bullet">
    <w:name w:val="Bullet"/>
    <w:basedOn w:val="Normal"/>
    <w:qFormat/>
    <w:rsid w:val="000C1C35"/>
    <w:pPr>
      <w:shd w:val="clear" w:color="auto" w:fill="FFFFFF"/>
    </w:pPr>
    <w:rPr>
      <w:rFonts w:eastAsia="Times New Roman" w:cs="Times New Roman"/>
      <w:kern w:val="0"/>
      <w:szCs w:val="24"/>
      <w:lang w:eastAsia="tr-TR"/>
      <w14:ligatures w14:val="none"/>
    </w:rPr>
  </w:style>
  <w:style w:type="paragraph" w:styleId="stBilgi">
    <w:name w:val="header"/>
    <w:basedOn w:val="Normal"/>
    <w:link w:val="stBilgiChar"/>
    <w:uiPriority w:val="99"/>
    <w:unhideWhenUsed/>
    <w:rsid w:val="007901D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901D5"/>
  </w:style>
  <w:style w:type="paragraph" w:styleId="AltBilgi">
    <w:name w:val="footer"/>
    <w:basedOn w:val="Normal"/>
    <w:link w:val="AltBilgiChar"/>
    <w:uiPriority w:val="99"/>
    <w:unhideWhenUsed/>
    <w:rsid w:val="007901D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901D5"/>
  </w:style>
  <w:style w:type="character" w:styleId="AklamaBavurusu">
    <w:name w:val="annotation reference"/>
    <w:basedOn w:val="VarsaylanParagrafYazTipi"/>
    <w:uiPriority w:val="99"/>
    <w:semiHidden/>
    <w:unhideWhenUsed/>
    <w:rsid w:val="00837DD3"/>
    <w:rPr>
      <w:sz w:val="16"/>
      <w:szCs w:val="16"/>
    </w:rPr>
  </w:style>
  <w:style w:type="paragraph" w:styleId="AklamaMetni">
    <w:name w:val="annotation text"/>
    <w:basedOn w:val="Normal"/>
    <w:link w:val="AklamaMetniChar"/>
    <w:uiPriority w:val="99"/>
    <w:semiHidden/>
    <w:unhideWhenUsed/>
    <w:rsid w:val="00837DD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37DD3"/>
    <w:rPr>
      <w:sz w:val="20"/>
      <w:szCs w:val="20"/>
    </w:rPr>
  </w:style>
  <w:style w:type="paragraph" w:styleId="AklamaKonusu">
    <w:name w:val="annotation subject"/>
    <w:basedOn w:val="AklamaMetni"/>
    <w:next w:val="AklamaMetni"/>
    <w:link w:val="AklamaKonusuChar"/>
    <w:uiPriority w:val="99"/>
    <w:semiHidden/>
    <w:unhideWhenUsed/>
    <w:rsid w:val="00837DD3"/>
    <w:rPr>
      <w:b/>
      <w:bCs/>
    </w:rPr>
  </w:style>
  <w:style w:type="character" w:customStyle="1" w:styleId="AklamaKonusuChar">
    <w:name w:val="Açıklama Konusu Char"/>
    <w:basedOn w:val="AklamaMetniChar"/>
    <w:link w:val="AklamaKonusu"/>
    <w:uiPriority w:val="99"/>
    <w:semiHidden/>
    <w:rsid w:val="00837DD3"/>
    <w:rPr>
      <w:b/>
      <w:bCs/>
      <w:sz w:val="20"/>
      <w:szCs w:val="20"/>
    </w:rPr>
  </w:style>
  <w:style w:type="character" w:styleId="YerTutucuMetni">
    <w:name w:val="Placeholder Text"/>
    <w:basedOn w:val="VarsaylanParagrafYazTipi"/>
    <w:uiPriority w:val="99"/>
    <w:semiHidden/>
    <w:rsid w:val="008F2A27"/>
    <w:rPr>
      <w:color w:val="808080"/>
    </w:rPr>
  </w:style>
  <w:style w:type="table" w:styleId="TabloKlavuzu">
    <w:name w:val="Table Grid"/>
    <w:basedOn w:val="NormalTablo"/>
    <w:uiPriority w:val="39"/>
    <w:rsid w:val="00040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517BFC"/>
    <w:pPr>
      <w:autoSpaceDE w:val="0"/>
      <w:autoSpaceDN w:val="0"/>
      <w:adjustRightInd w:val="0"/>
      <w:spacing w:after="0" w:line="240" w:lineRule="auto"/>
    </w:pPr>
    <w:rPr>
      <w:rFonts w:ascii="Cambria" w:eastAsiaTheme="minorEastAsia" w:hAnsi="Cambria" w:cs="Cambria"/>
      <w:color w:val="000000"/>
      <w:kern w:val="0"/>
      <w:sz w:val="24"/>
      <w:szCs w:val="24"/>
      <w:lang w:eastAsia="tr-TR"/>
      <w14:ligatures w14:val="none"/>
    </w:rPr>
  </w:style>
  <w:style w:type="character" w:customStyle="1" w:styleId="DefaultChar">
    <w:name w:val="Default Char"/>
    <w:basedOn w:val="VarsaylanParagrafYazTipi"/>
    <w:link w:val="Default"/>
    <w:rsid w:val="00517BFC"/>
    <w:rPr>
      <w:rFonts w:ascii="Cambria" w:eastAsiaTheme="minorEastAsia" w:hAnsi="Cambria" w:cs="Cambria"/>
      <w:color w:val="000000"/>
      <w:kern w:val="0"/>
      <w:sz w:val="24"/>
      <w:szCs w:val="24"/>
      <w:lang w:eastAsia="tr-TR"/>
      <w14:ligatures w14:val="none"/>
    </w:rPr>
  </w:style>
  <w:style w:type="character" w:customStyle="1" w:styleId="ls9f">
    <w:name w:val="ls9f"/>
    <w:basedOn w:val="VarsaylanParagrafYazTipi"/>
    <w:rsid w:val="009D679D"/>
  </w:style>
  <w:style w:type="paragraph" w:styleId="T1">
    <w:name w:val="toc 1"/>
    <w:basedOn w:val="Normal"/>
    <w:next w:val="Normal"/>
    <w:autoRedefine/>
    <w:uiPriority w:val="39"/>
    <w:unhideWhenUsed/>
    <w:qFormat/>
    <w:rsid w:val="009D679D"/>
    <w:pPr>
      <w:tabs>
        <w:tab w:val="right" w:leader="dot" w:pos="8494"/>
      </w:tabs>
      <w:spacing w:after="100" w:line="276" w:lineRule="auto"/>
      <w:ind w:left="284" w:hanging="284"/>
    </w:pPr>
    <w:rPr>
      <w:rFonts w:eastAsia="Calibri" w:cs="Times New Roman"/>
      <w:b/>
      <w:noProof/>
      <w:kern w:val="0"/>
      <w:szCs w:val="24"/>
      <w:lang w:eastAsia="tr-TR"/>
      <w14:ligatures w14:val="none"/>
    </w:rPr>
  </w:style>
  <w:style w:type="paragraph" w:styleId="T2">
    <w:name w:val="toc 2"/>
    <w:basedOn w:val="Normal"/>
    <w:next w:val="Normal"/>
    <w:autoRedefine/>
    <w:uiPriority w:val="39"/>
    <w:unhideWhenUsed/>
    <w:qFormat/>
    <w:rsid w:val="009D679D"/>
    <w:pPr>
      <w:tabs>
        <w:tab w:val="right" w:leader="dot" w:pos="8494"/>
      </w:tabs>
      <w:spacing w:after="100" w:line="276" w:lineRule="auto"/>
      <w:ind w:left="567" w:hanging="567"/>
    </w:pPr>
    <w:rPr>
      <w:rFonts w:eastAsiaTheme="minorEastAsia" w:cs="Times New Roman"/>
      <w:b/>
      <w:noProof/>
      <w:kern w:val="0"/>
      <w:lang w:eastAsia="tr-TR"/>
      <w14:ligatures w14:val="none"/>
    </w:rPr>
  </w:style>
  <w:style w:type="paragraph" w:styleId="T3">
    <w:name w:val="toc 3"/>
    <w:basedOn w:val="Normal"/>
    <w:next w:val="Normal"/>
    <w:autoRedefine/>
    <w:uiPriority w:val="39"/>
    <w:unhideWhenUsed/>
    <w:qFormat/>
    <w:rsid w:val="009D679D"/>
    <w:pPr>
      <w:widowControl w:val="0"/>
      <w:tabs>
        <w:tab w:val="right" w:leader="dot" w:pos="8494"/>
      </w:tabs>
      <w:spacing w:after="100" w:line="276" w:lineRule="auto"/>
      <w:ind w:left="680" w:hanging="680"/>
    </w:pPr>
    <w:rPr>
      <w:rFonts w:eastAsia="TimesNewRoman,Bold" w:cs="Times New Roman"/>
      <w:b/>
      <w:bCs/>
      <w:noProof/>
      <w:kern w:val="0"/>
      <w:szCs w:val="24"/>
      <w:lang w:eastAsia="tr-TR"/>
      <w14:ligatures w14:val="none"/>
    </w:rPr>
  </w:style>
  <w:style w:type="paragraph" w:styleId="ekillerTablosu">
    <w:name w:val="table of figures"/>
    <w:basedOn w:val="Normal"/>
    <w:next w:val="Normal"/>
    <w:uiPriority w:val="99"/>
    <w:unhideWhenUsed/>
    <w:rsid w:val="00E42F83"/>
    <w:pPr>
      <w:tabs>
        <w:tab w:val="right" w:leader="dot" w:pos="8494"/>
      </w:tabs>
      <w:spacing w:after="0" w:line="276" w:lineRule="auto"/>
      <w:ind w:left="1276" w:hanging="1276"/>
    </w:pPr>
    <w:rPr>
      <w:rFonts w:eastAsiaTheme="minorEastAsia"/>
      <w:kern w:val="0"/>
      <w:lang w:eastAsia="tr-TR"/>
      <w14:ligatures w14:val="none"/>
    </w:rPr>
  </w:style>
  <w:style w:type="character" w:customStyle="1" w:styleId="Balk2Char">
    <w:name w:val="Başlık 2 Char"/>
    <w:basedOn w:val="VarsaylanParagrafYazTipi"/>
    <w:link w:val="Balk2"/>
    <w:uiPriority w:val="9"/>
    <w:rsid w:val="004D1A96"/>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AD2591"/>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936DC5"/>
    <w:rPr>
      <w:rFonts w:ascii="Times New Roman" w:eastAsiaTheme="majorEastAsia" w:hAnsi="Times New Roman" w:cstheme="majorBidi"/>
      <w:b/>
      <w:iCs/>
      <w:sz w:val="24"/>
    </w:rPr>
  </w:style>
  <w:style w:type="paragraph" w:customStyle="1" w:styleId="Tablo">
    <w:name w:val="Tablo"/>
    <w:link w:val="TabloChar"/>
    <w:qFormat/>
    <w:rsid w:val="00D740EF"/>
    <w:pPr>
      <w:spacing w:after="200" w:line="240" w:lineRule="auto"/>
      <w:ind w:left="1304" w:hanging="1304"/>
      <w:jc w:val="both"/>
    </w:pPr>
    <w:rPr>
      <w:rFonts w:ascii="Times New Roman" w:eastAsiaTheme="minorEastAsia" w:hAnsi="Times New Roman"/>
      <w:b/>
      <w:bCs/>
      <w:kern w:val="0"/>
      <w:sz w:val="24"/>
      <w:szCs w:val="18"/>
      <w:lang w:eastAsia="tr-TR"/>
      <w14:ligatures w14:val="none"/>
    </w:rPr>
  </w:style>
  <w:style w:type="character" w:customStyle="1" w:styleId="TabloChar">
    <w:name w:val="Tablo Char"/>
    <w:basedOn w:val="VarsaylanParagrafYazTipi"/>
    <w:link w:val="Tablo"/>
    <w:rsid w:val="00D740EF"/>
    <w:rPr>
      <w:rFonts w:ascii="Times New Roman" w:eastAsiaTheme="minorEastAsia" w:hAnsi="Times New Roman"/>
      <w:b/>
      <w:bCs/>
      <w:kern w:val="0"/>
      <w:sz w:val="24"/>
      <w:szCs w:val="18"/>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6635">
      <w:bodyDiv w:val="1"/>
      <w:marLeft w:val="0"/>
      <w:marRight w:val="0"/>
      <w:marTop w:val="0"/>
      <w:marBottom w:val="0"/>
      <w:divBdr>
        <w:top w:val="none" w:sz="0" w:space="0" w:color="auto"/>
        <w:left w:val="none" w:sz="0" w:space="0" w:color="auto"/>
        <w:bottom w:val="none" w:sz="0" w:space="0" w:color="auto"/>
        <w:right w:val="none" w:sz="0" w:space="0" w:color="auto"/>
      </w:divBdr>
    </w:div>
    <w:div w:id="118308846">
      <w:bodyDiv w:val="1"/>
      <w:marLeft w:val="0"/>
      <w:marRight w:val="0"/>
      <w:marTop w:val="0"/>
      <w:marBottom w:val="0"/>
      <w:divBdr>
        <w:top w:val="none" w:sz="0" w:space="0" w:color="auto"/>
        <w:left w:val="none" w:sz="0" w:space="0" w:color="auto"/>
        <w:bottom w:val="none" w:sz="0" w:space="0" w:color="auto"/>
        <w:right w:val="none" w:sz="0" w:space="0" w:color="auto"/>
      </w:divBdr>
    </w:div>
    <w:div w:id="156921382">
      <w:bodyDiv w:val="1"/>
      <w:marLeft w:val="0"/>
      <w:marRight w:val="0"/>
      <w:marTop w:val="0"/>
      <w:marBottom w:val="0"/>
      <w:divBdr>
        <w:top w:val="none" w:sz="0" w:space="0" w:color="auto"/>
        <w:left w:val="none" w:sz="0" w:space="0" w:color="auto"/>
        <w:bottom w:val="none" w:sz="0" w:space="0" w:color="auto"/>
        <w:right w:val="none" w:sz="0" w:space="0" w:color="auto"/>
      </w:divBdr>
    </w:div>
    <w:div w:id="270405655">
      <w:bodyDiv w:val="1"/>
      <w:marLeft w:val="0"/>
      <w:marRight w:val="0"/>
      <w:marTop w:val="0"/>
      <w:marBottom w:val="0"/>
      <w:divBdr>
        <w:top w:val="none" w:sz="0" w:space="0" w:color="auto"/>
        <w:left w:val="none" w:sz="0" w:space="0" w:color="auto"/>
        <w:bottom w:val="none" w:sz="0" w:space="0" w:color="auto"/>
        <w:right w:val="none" w:sz="0" w:space="0" w:color="auto"/>
      </w:divBdr>
    </w:div>
    <w:div w:id="398015058">
      <w:bodyDiv w:val="1"/>
      <w:marLeft w:val="0"/>
      <w:marRight w:val="0"/>
      <w:marTop w:val="0"/>
      <w:marBottom w:val="0"/>
      <w:divBdr>
        <w:top w:val="none" w:sz="0" w:space="0" w:color="auto"/>
        <w:left w:val="none" w:sz="0" w:space="0" w:color="auto"/>
        <w:bottom w:val="none" w:sz="0" w:space="0" w:color="auto"/>
        <w:right w:val="none" w:sz="0" w:space="0" w:color="auto"/>
      </w:divBdr>
    </w:div>
    <w:div w:id="536627872">
      <w:bodyDiv w:val="1"/>
      <w:marLeft w:val="0"/>
      <w:marRight w:val="0"/>
      <w:marTop w:val="0"/>
      <w:marBottom w:val="0"/>
      <w:divBdr>
        <w:top w:val="none" w:sz="0" w:space="0" w:color="auto"/>
        <w:left w:val="none" w:sz="0" w:space="0" w:color="auto"/>
        <w:bottom w:val="none" w:sz="0" w:space="0" w:color="auto"/>
        <w:right w:val="none" w:sz="0" w:space="0" w:color="auto"/>
      </w:divBdr>
    </w:div>
    <w:div w:id="606349983">
      <w:bodyDiv w:val="1"/>
      <w:marLeft w:val="0"/>
      <w:marRight w:val="0"/>
      <w:marTop w:val="0"/>
      <w:marBottom w:val="0"/>
      <w:divBdr>
        <w:top w:val="none" w:sz="0" w:space="0" w:color="auto"/>
        <w:left w:val="none" w:sz="0" w:space="0" w:color="auto"/>
        <w:bottom w:val="none" w:sz="0" w:space="0" w:color="auto"/>
        <w:right w:val="none" w:sz="0" w:space="0" w:color="auto"/>
      </w:divBdr>
    </w:div>
    <w:div w:id="615336054">
      <w:bodyDiv w:val="1"/>
      <w:marLeft w:val="0"/>
      <w:marRight w:val="0"/>
      <w:marTop w:val="0"/>
      <w:marBottom w:val="0"/>
      <w:divBdr>
        <w:top w:val="none" w:sz="0" w:space="0" w:color="auto"/>
        <w:left w:val="none" w:sz="0" w:space="0" w:color="auto"/>
        <w:bottom w:val="none" w:sz="0" w:space="0" w:color="auto"/>
        <w:right w:val="none" w:sz="0" w:space="0" w:color="auto"/>
      </w:divBdr>
    </w:div>
    <w:div w:id="628556574">
      <w:bodyDiv w:val="1"/>
      <w:marLeft w:val="0"/>
      <w:marRight w:val="0"/>
      <w:marTop w:val="0"/>
      <w:marBottom w:val="0"/>
      <w:divBdr>
        <w:top w:val="none" w:sz="0" w:space="0" w:color="auto"/>
        <w:left w:val="none" w:sz="0" w:space="0" w:color="auto"/>
        <w:bottom w:val="none" w:sz="0" w:space="0" w:color="auto"/>
        <w:right w:val="none" w:sz="0" w:space="0" w:color="auto"/>
      </w:divBdr>
    </w:div>
    <w:div w:id="757406487">
      <w:bodyDiv w:val="1"/>
      <w:marLeft w:val="0"/>
      <w:marRight w:val="0"/>
      <w:marTop w:val="0"/>
      <w:marBottom w:val="0"/>
      <w:divBdr>
        <w:top w:val="none" w:sz="0" w:space="0" w:color="auto"/>
        <w:left w:val="none" w:sz="0" w:space="0" w:color="auto"/>
        <w:bottom w:val="none" w:sz="0" w:space="0" w:color="auto"/>
        <w:right w:val="none" w:sz="0" w:space="0" w:color="auto"/>
      </w:divBdr>
    </w:div>
    <w:div w:id="815340487">
      <w:bodyDiv w:val="1"/>
      <w:marLeft w:val="0"/>
      <w:marRight w:val="0"/>
      <w:marTop w:val="0"/>
      <w:marBottom w:val="0"/>
      <w:divBdr>
        <w:top w:val="none" w:sz="0" w:space="0" w:color="auto"/>
        <w:left w:val="none" w:sz="0" w:space="0" w:color="auto"/>
        <w:bottom w:val="none" w:sz="0" w:space="0" w:color="auto"/>
        <w:right w:val="none" w:sz="0" w:space="0" w:color="auto"/>
      </w:divBdr>
    </w:div>
    <w:div w:id="887640927">
      <w:bodyDiv w:val="1"/>
      <w:marLeft w:val="0"/>
      <w:marRight w:val="0"/>
      <w:marTop w:val="0"/>
      <w:marBottom w:val="0"/>
      <w:divBdr>
        <w:top w:val="none" w:sz="0" w:space="0" w:color="auto"/>
        <w:left w:val="none" w:sz="0" w:space="0" w:color="auto"/>
        <w:bottom w:val="none" w:sz="0" w:space="0" w:color="auto"/>
        <w:right w:val="none" w:sz="0" w:space="0" w:color="auto"/>
      </w:divBdr>
    </w:div>
    <w:div w:id="1108621954">
      <w:bodyDiv w:val="1"/>
      <w:marLeft w:val="0"/>
      <w:marRight w:val="0"/>
      <w:marTop w:val="0"/>
      <w:marBottom w:val="0"/>
      <w:divBdr>
        <w:top w:val="none" w:sz="0" w:space="0" w:color="auto"/>
        <w:left w:val="none" w:sz="0" w:space="0" w:color="auto"/>
        <w:bottom w:val="none" w:sz="0" w:space="0" w:color="auto"/>
        <w:right w:val="none" w:sz="0" w:space="0" w:color="auto"/>
      </w:divBdr>
    </w:div>
    <w:div w:id="1148745559">
      <w:bodyDiv w:val="1"/>
      <w:marLeft w:val="0"/>
      <w:marRight w:val="0"/>
      <w:marTop w:val="0"/>
      <w:marBottom w:val="0"/>
      <w:divBdr>
        <w:top w:val="none" w:sz="0" w:space="0" w:color="auto"/>
        <w:left w:val="none" w:sz="0" w:space="0" w:color="auto"/>
        <w:bottom w:val="none" w:sz="0" w:space="0" w:color="auto"/>
        <w:right w:val="none" w:sz="0" w:space="0" w:color="auto"/>
      </w:divBdr>
    </w:div>
    <w:div w:id="1228497203">
      <w:bodyDiv w:val="1"/>
      <w:marLeft w:val="0"/>
      <w:marRight w:val="0"/>
      <w:marTop w:val="0"/>
      <w:marBottom w:val="0"/>
      <w:divBdr>
        <w:top w:val="none" w:sz="0" w:space="0" w:color="auto"/>
        <w:left w:val="none" w:sz="0" w:space="0" w:color="auto"/>
        <w:bottom w:val="none" w:sz="0" w:space="0" w:color="auto"/>
        <w:right w:val="none" w:sz="0" w:space="0" w:color="auto"/>
      </w:divBdr>
    </w:div>
    <w:div w:id="1260993029">
      <w:bodyDiv w:val="1"/>
      <w:marLeft w:val="0"/>
      <w:marRight w:val="0"/>
      <w:marTop w:val="0"/>
      <w:marBottom w:val="0"/>
      <w:divBdr>
        <w:top w:val="none" w:sz="0" w:space="0" w:color="auto"/>
        <w:left w:val="none" w:sz="0" w:space="0" w:color="auto"/>
        <w:bottom w:val="none" w:sz="0" w:space="0" w:color="auto"/>
        <w:right w:val="none" w:sz="0" w:space="0" w:color="auto"/>
      </w:divBdr>
    </w:div>
    <w:div w:id="1278877271">
      <w:bodyDiv w:val="1"/>
      <w:marLeft w:val="0"/>
      <w:marRight w:val="0"/>
      <w:marTop w:val="0"/>
      <w:marBottom w:val="0"/>
      <w:divBdr>
        <w:top w:val="none" w:sz="0" w:space="0" w:color="auto"/>
        <w:left w:val="none" w:sz="0" w:space="0" w:color="auto"/>
        <w:bottom w:val="none" w:sz="0" w:space="0" w:color="auto"/>
        <w:right w:val="none" w:sz="0" w:space="0" w:color="auto"/>
      </w:divBdr>
    </w:div>
    <w:div w:id="1284264078">
      <w:bodyDiv w:val="1"/>
      <w:marLeft w:val="0"/>
      <w:marRight w:val="0"/>
      <w:marTop w:val="0"/>
      <w:marBottom w:val="0"/>
      <w:divBdr>
        <w:top w:val="none" w:sz="0" w:space="0" w:color="auto"/>
        <w:left w:val="none" w:sz="0" w:space="0" w:color="auto"/>
        <w:bottom w:val="none" w:sz="0" w:space="0" w:color="auto"/>
        <w:right w:val="none" w:sz="0" w:space="0" w:color="auto"/>
      </w:divBdr>
    </w:div>
    <w:div w:id="1340934298">
      <w:bodyDiv w:val="1"/>
      <w:marLeft w:val="0"/>
      <w:marRight w:val="0"/>
      <w:marTop w:val="0"/>
      <w:marBottom w:val="0"/>
      <w:divBdr>
        <w:top w:val="none" w:sz="0" w:space="0" w:color="auto"/>
        <w:left w:val="none" w:sz="0" w:space="0" w:color="auto"/>
        <w:bottom w:val="none" w:sz="0" w:space="0" w:color="auto"/>
        <w:right w:val="none" w:sz="0" w:space="0" w:color="auto"/>
      </w:divBdr>
    </w:div>
    <w:div w:id="1350524617">
      <w:bodyDiv w:val="1"/>
      <w:marLeft w:val="0"/>
      <w:marRight w:val="0"/>
      <w:marTop w:val="0"/>
      <w:marBottom w:val="0"/>
      <w:divBdr>
        <w:top w:val="none" w:sz="0" w:space="0" w:color="auto"/>
        <w:left w:val="none" w:sz="0" w:space="0" w:color="auto"/>
        <w:bottom w:val="none" w:sz="0" w:space="0" w:color="auto"/>
        <w:right w:val="none" w:sz="0" w:space="0" w:color="auto"/>
      </w:divBdr>
    </w:div>
    <w:div w:id="1417509615">
      <w:bodyDiv w:val="1"/>
      <w:marLeft w:val="0"/>
      <w:marRight w:val="0"/>
      <w:marTop w:val="0"/>
      <w:marBottom w:val="0"/>
      <w:divBdr>
        <w:top w:val="none" w:sz="0" w:space="0" w:color="auto"/>
        <w:left w:val="none" w:sz="0" w:space="0" w:color="auto"/>
        <w:bottom w:val="none" w:sz="0" w:space="0" w:color="auto"/>
        <w:right w:val="none" w:sz="0" w:space="0" w:color="auto"/>
      </w:divBdr>
    </w:div>
    <w:div w:id="1429546235">
      <w:bodyDiv w:val="1"/>
      <w:marLeft w:val="0"/>
      <w:marRight w:val="0"/>
      <w:marTop w:val="0"/>
      <w:marBottom w:val="0"/>
      <w:divBdr>
        <w:top w:val="none" w:sz="0" w:space="0" w:color="auto"/>
        <w:left w:val="none" w:sz="0" w:space="0" w:color="auto"/>
        <w:bottom w:val="none" w:sz="0" w:space="0" w:color="auto"/>
        <w:right w:val="none" w:sz="0" w:space="0" w:color="auto"/>
      </w:divBdr>
    </w:div>
    <w:div w:id="1430857857">
      <w:bodyDiv w:val="1"/>
      <w:marLeft w:val="0"/>
      <w:marRight w:val="0"/>
      <w:marTop w:val="0"/>
      <w:marBottom w:val="0"/>
      <w:divBdr>
        <w:top w:val="none" w:sz="0" w:space="0" w:color="auto"/>
        <w:left w:val="none" w:sz="0" w:space="0" w:color="auto"/>
        <w:bottom w:val="none" w:sz="0" w:space="0" w:color="auto"/>
        <w:right w:val="none" w:sz="0" w:space="0" w:color="auto"/>
      </w:divBdr>
    </w:div>
    <w:div w:id="1568413394">
      <w:bodyDiv w:val="1"/>
      <w:marLeft w:val="0"/>
      <w:marRight w:val="0"/>
      <w:marTop w:val="0"/>
      <w:marBottom w:val="0"/>
      <w:divBdr>
        <w:top w:val="none" w:sz="0" w:space="0" w:color="auto"/>
        <w:left w:val="none" w:sz="0" w:space="0" w:color="auto"/>
        <w:bottom w:val="none" w:sz="0" w:space="0" w:color="auto"/>
        <w:right w:val="none" w:sz="0" w:space="0" w:color="auto"/>
      </w:divBdr>
    </w:div>
    <w:div w:id="1591349138">
      <w:bodyDiv w:val="1"/>
      <w:marLeft w:val="0"/>
      <w:marRight w:val="0"/>
      <w:marTop w:val="0"/>
      <w:marBottom w:val="0"/>
      <w:divBdr>
        <w:top w:val="none" w:sz="0" w:space="0" w:color="auto"/>
        <w:left w:val="none" w:sz="0" w:space="0" w:color="auto"/>
        <w:bottom w:val="none" w:sz="0" w:space="0" w:color="auto"/>
        <w:right w:val="none" w:sz="0" w:space="0" w:color="auto"/>
      </w:divBdr>
    </w:div>
    <w:div w:id="1592205726">
      <w:bodyDiv w:val="1"/>
      <w:marLeft w:val="0"/>
      <w:marRight w:val="0"/>
      <w:marTop w:val="0"/>
      <w:marBottom w:val="0"/>
      <w:divBdr>
        <w:top w:val="none" w:sz="0" w:space="0" w:color="auto"/>
        <w:left w:val="none" w:sz="0" w:space="0" w:color="auto"/>
        <w:bottom w:val="none" w:sz="0" w:space="0" w:color="auto"/>
        <w:right w:val="none" w:sz="0" w:space="0" w:color="auto"/>
      </w:divBdr>
    </w:div>
    <w:div w:id="1825927101">
      <w:bodyDiv w:val="1"/>
      <w:marLeft w:val="0"/>
      <w:marRight w:val="0"/>
      <w:marTop w:val="0"/>
      <w:marBottom w:val="0"/>
      <w:divBdr>
        <w:top w:val="none" w:sz="0" w:space="0" w:color="auto"/>
        <w:left w:val="none" w:sz="0" w:space="0" w:color="auto"/>
        <w:bottom w:val="none" w:sz="0" w:space="0" w:color="auto"/>
        <w:right w:val="none" w:sz="0" w:space="0" w:color="auto"/>
      </w:divBdr>
      <w:divsChild>
        <w:div w:id="35861495">
          <w:marLeft w:val="0"/>
          <w:marRight w:val="0"/>
          <w:marTop w:val="0"/>
          <w:marBottom w:val="0"/>
          <w:divBdr>
            <w:top w:val="single" w:sz="2" w:space="0" w:color="D9D9E3"/>
            <w:left w:val="single" w:sz="2" w:space="0" w:color="D9D9E3"/>
            <w:bottom w:val="single" w:sz="2" w:space="0" w:color="D9D9E3"/>
            <w:right w:val="single" w:sz="2" w:space="0" w:color="D9D9E3"/>
          </w:divBdr>
          <w:divsChild>
            <w:div w:id="920718901">
              <w:marLeft w:val="0"/>
              <w:marRight w:val="0"/>
              <w:marTop w:val="0"/>
              <w:marBottom w:val="0"/>
              <w:divBdr>
                <w:top w:val="single" w:sz="2" w:space="0" w:color="D9D9E3"/>
                <w:left w:val="single" w:sz="2" w:space="0" w:color="D9D9E3"/>
                <w:bottom w:val="single" w:sz="2" w:space="0" w:color="D9D9E3"/>
                <w:right w:val="single" w:sz="2" w:space="0" w:color="D9D9E3"/>
              </w:divBdr>
              <w:divsChild>
                <w:div w:id="1098597953">
                  <w:marLeft w:val="0"/>
                  <w:marRight w:val="0"/>
                  <w:marTop w:val="0"/>
                  <w:marBottom w:val="0"/>
                  <w:divBdr>
                    <w:top w:val="single" w:sz="2" w:space="0" w:color="D9D9E3"/>
                    <w:left w:val="single" w:sz="2" w:space="0" w:color="D9D9E3"/>
                    <w:bottom w:val="single" w:sz="2" w:space="0" w:color="D9D9E3"/>
                    <w:right w:val="single" w:sz="2" w:space="0" w:color="D9D9E3"/>
                  </w:divBdr>
                  <w:divsChild>
                    <w:div w:id="990451829">
                      <w:marLeft w:val="0"/>
                      <w:marRight w:val="0"/>
                      <w:marTop w:val="0"/>
                      <w:marBottom w:val="0"/>
                      <w:divBdr>
                        <w:top w:val="single" w:sz="2" w:space="0" w:color="D9D9E3"/>
                        <w:left w:val="single" w:sz="2" w:space="0" w:color="D9D9E3"/>
                        <w:bottom w:val="single" w:sz="2" w:space="0" w:color="D9D9E3"/>
                        <w:right w:val="single" w:sz="2" w:space="0" w:color="D9D9E3"/>
                      </w:divBdr>
                      <w:divsChild>
                        <w:div w:id="788859563">
                          <w:marLeft w:val="0"/>
                          <w:marRight w:val="0"/>
                          <w:marTop w:val="0"/>
                          <w:marBottom w:val="0"/>
                          <w:divBdr>
                            <w:top w:val="single" w:sz="2" w:space="0" w:color="auto"/>
                            <w:left w:val="single" w:sz="2" w:space="0" w:color="auto"/>
                            <w:bottom w:val="single" w:sz="6" w:space="0" w:color="auto"/>
                            <w:right w:val="single" w:sz="2" w:space="0" w:color="auto"/>
                          </w:divBdr>
                          <w:divsChild>
                            <w:div w:id="562718061">
                              <w:marLeft w:val="0"/>
                              <w:marRight w:val="0"/>
                              <w:marTop w:val="100"/>
                              <w:marBottom w:val="100"/>
                              <w:divBdr>
                                <w:top w:val="single" w:sz="2" w:space="0" w:color="D9D9E3"/>
                                <w:left w:val="single" w:sz="2" w:space="0" w:color="D9D9E3"/>
                                <w:bottom w:val="single" w:sz="2" w:space="0" w:color="D9D9E3"/>
                                <w:right w:val="single" w:sz="2" w:space="0" w:color="D9D9E3"/>
                              </w:divBdr>
                              <w:divsChild>
                                <w:div w:id="445930223">
                                  <w:marLeft w:val="0"/>
                                  <w:marRight w:val="0"/>
                                  <w:marTop w:val="0"/>
                                  <w:marBottom w:val="0"/>
                                  <w:divBdr>
                                    <w:top w:val="single" w:sz="2" w:space="0" w:color="D9D9E3"/>
                                    <w:left w:val="single" w:sz="2" w:space="0" w:color="D9D9E3"/>
                                    <w:bottom w:val="single" w:sz="2" w:space="0" w:color="D9D9E3"/>
                                    <w:right w:val="single" w:sz="2" w:space="0" w:color="D9D9E3"/>
                                  </w:divBdr>
                                  <w:divsChild>
                                    <w:div w:id="643004842">
                                      <w:marLeft w:val="0"/>
                                      <w:marRight w:val="0"/>
                                      <w:marTop w:val="0"/>
                                      <w:marBottom w:val="0"/>
                                      <w:divBdr>
                                        <w:top w:val="single" w:sz="2" w:space="0" w:color="D9D9E3"/>
                                        <w:left w:val="single" w:sz="2" w:space="0" w:color="D9D9E3"/>
                                        <w:bottom w:val="single" w:sz="2" w:space="0" w:color="D9D9E3"/>
                                        <w:right w:val="single" w:sz="2" w:space="0" w:color="D9D9E3"/>
                                      </w:divBdr>
                                      <w:divsChild>
                                        <w:div w:id="2008511203">
                                          <w:marLeft w:val="0"/>
                                          <w:marRight w:val="0"/>
                                          <w:marTop w:val="0"/>
                                          <w:marBottom w:val="0"/>
                                          <w:divBdr>
                                            <w:top w:val="single" w:sz="2" w:space="0" w:color="D9D9E3"/>
                                            <w:left w:val="single" w:sz="2" w:space="0" w:color="D9D9E3"/>
                                            <w:bottom w:val="single" w:sz="2" w:space="0" w:color="D9D9E3"/>
                                            <w:right w:val="single" w:sz="2" w:space="0" w:color="D9D9E3"/>
                                          </w:divBdr>
                                          <w:divsChild>
                                            <w:div w:id="20934288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93729362">
          <w:marLeft w:val="0"/>
          <w:marRight w:val="0"/>
          <w:marTop w:val="0"/>
          <w:marBottom w:val="0"/>
          <w:divBdr>
            <w:top w:val="none" w:sz="0" w:space="0" w:color="auto"/>
            <w:left w:val="none" w:sz="0" w:space="0" w:color="auto"/>
            <w:bottom w:val="none" w:sz="0" w:space="0" w:color="auto"/>
            <w:right w:val="none" w:sz="0" w:space="0" w:color="auto"/>
          </w:divBdr>
        </w:div>
      </w:divsChild>
    </w:div>
    <w:div w:id="1843424115">
      <w:bodyDiv w:val="1"/>
      <w:marLeft w:val="0"/>
      <w:marRight w:val="0"/>
      <w:marTop w:val="0"/>
      <w:marBottom w:val="0"/>
      <w:divBdr>
        <w:top w:val="none" w:sz="0" w:space="0" w:color="auto"/>
        <w:left w:val="none" w:sz="0" w:space="0" w:color="auto"/>
        <w:bottom w:val="none" w:sz="0" w:space="0" w:color="auto"/>
        <w:right w:val="none" w:sz="0" w:space="0" w:color="auto"/>
      </w:divBdr>
    </w:div>
    <w:div w:id="1867060938">
      <w:bodyDiv w:val="1"/>
      <w:marLeft w:val="0"/>
      <w:marRight w:val="0"/>
      <w:marTop w:val="0"/>
      <w:marBottom w:val="0"/>
      <w:divBdr>
        <w:top w:val="none" w:sz="0" w:space="0" w:color="auto"/>
        <w:left w:val="none" w:sz="0" w:space="0" w:color="auto"/>
        <w:bottom w:val="none" w:sz="0" w:space="0" w:color="auto"/>
        <w:right w:val="none" w:sz="0" w:space="0" w:color="auto"/>
      </w:divBdr>
    </w:div>
    <w:div w:id="1904296994">
      <w:bodyDiv w:val="1"/>
      <w:marLeft w:val="0"/>
      <w:marRight w:val="0"/>
      <w:marTop w:val="0"/>
      <w:marBottom w:val="0"/>
      <w:divBdr>
        <w:top w:val="none" w:sz="0" w:space="0" w:color="auto"/>
        <w:left w:val="none" w:sz="0" w:space="0" w:color="auto"/>
        <w:bottom w:val="none" w:sz="0" w:space="0" w:color="auto"/>
        <w:right w:val="none" w:sz="0" w:space="0" w:color="auto"/>
      </w:divBdr>
    </w:div>
    <w:div w:id="1905332955">
      <w:bodyDiv w:val="1"/>
      <w:marLeft w:val="0"/>
      <w:marRight w:val="0"/>
      <w:marTop w:val="0"/>
      <w:marBottom w:val="0"/>
      <w:divBdr>
        <w:top w:val="none" w:sz="0" w:space="0" w:color="auto"/>
        <w:left w:val="none" w:sz="0" w:space="0" w:color="auto"/>
        <w:bottom w:val="none" w:sz="0" w:space="0" w:color="auto"/>
        <w:right w:val="none" w:sz="0" w:space="0" w:color="auto"/>
      </w:divBdr>
    </w:div>
    <w:div w:id="1938558453">
      <w:bodyDiv w:val="1"/>
      <w:marLeft w:val="0"/>
      <w:marRight w:val="0"/>
      <w:marTop w:val="0"/>
      <w:marBottom w:val="0"/>
      <w:divBdr>
        <w:top w:val="none" w:sz="0" w:space="0" w:color="auto"/>
        <w:left w:val="none" w:sz="0" w:space="0" w:color="auto"/>
        <w:bottom w:val="none" w:sz="0" w:space="0" w:color="auto"/>
        <w:right w:val="none" w:sz="0" w:space="0" w:color="auto"/>
      </w:divBdr>
    </w:div>
    <w:div w:id="2065326774">
      <w:bodyDiv w:val="1"/>
      <w:marLeft w:val="0"/>
      <w:marRight w:val="0"/>
      <w:marTop w:val="0"/>
      <w:marBottom w:val="0"/>
      <w:divBdr>
        <w:top w:val="none" w:sz="0" w:space="0" w:color="auto"/>
        <w:left w:val="none" w:sz="0" w:space="0" w:color="auto"/>
        <w:bottom w:val="none" w:sz="0" w:space="0" w:color="auto"/>
        <w:right w:val="none" w:sz="0" w:space="0" w:color="auto"/>
      </w:divBdr>
    </w:div>
    <w:div w:id="2082671964">
      <w:bodyDiv w:val="1"/>
      <w:marLeft w:val="0"/>
      <w:marRight w:val="0"/>
      <w:marTop w:val="0"/>
      <w:marBottom w:val="0"/>
      <w:divBdr>
        <w:top w:val="none" w:sz="0" w:space="0" w:color="auto"/>
        <w:left w:val="none" w:sz="0" w:space="0" w:color="auto"/>
        <w:bottom w:val="none" w:sz="0" w:space="0" w:color="auto"/>
        <w:right w:val="none" w:sz="0" w:space="0" w:color="auto"/>
      </w:divBdr>
    </w:div>
    <w:div w:id="2088768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3.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4.emf"/><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2.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YerTutucu1</b:Tag>
    <b:SourceType>Book</b:SourceType>
    <b:Guid>{7CAD65C2-D060-4D47-9EAE-4B6B8704705E}</b:Guid>
    <b:RefOrder>1</b:RefOrder>
  </b:Source>
</b:Sources>
</file>

<file path=customXml/itemProps1.xml><?xml version="1.0" encoding="utf-8"?>
<ds:datastoreItem xmlns:ds="http://schemas.openxmlformats.org/officeDocument/2006/customXml" ds:itemID="{655A8990-EEBC-4CD4-AA8A-6C775CB55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11864</Words>
  <Characters>67625</Characters>
  <Application>Microsoft Office Word</Application>
  <DocSecurity>0</DocSecurity>
  <Lines>563</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79331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dc:creator>
  <cp:keywords/>
  <dc:description/>
  <cp:lastModifiedBy>mine şimşek</cp:lastModifiedBy>
  <cp:revision>3</cp:revision>
  <dcterms:created xsi:type="dcterms:W3CDTF">2023-12-01T08:18:00Z</dcterms:created>
  <dcterms:modified xsi:type="dcterms:W3CDTF">2023-12-01T08:18:00Z</dcterms:modified>
</cp:coreProperties>
</file>