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56" w:rsidRPr="000A5771" w:rsidRDefault="00560756" w:rsidP="00560756">
      <w:pPr>
        <w:jc w:val="center"/>
        <w:rPr>
          <w:b/>
          <w:iCs/>
          <w:color w:val="000000"/>
          <w:lang w:val="en-US" w:eastAsia="bg-BG"/>
        </w:rPr>
      </w:pPr>
      <w:r w:rsidRPr="000A5771">
        <w:rPr>
          <w:b/>
          <w:color w:val="000000"/>
        </w:rPr>
        <w:t xml:space="preserve">APPLICATION OF </w:t>
      </w:r>
      <w:r w:rsidRPr="000A5771">
        <w:rPr>
          <w:rFonts w:eastAsia="AdvTimes"/>
          <w:b/>
          <w:lang w:val="en-US"/>
        </w:rPr>
        <w:t>MESQUITE</w:t>
      </w:r>
      <w:r w:rsidRPr="000A5771">
        <w:rPr>
          <w:b/>
          <w:lang w:val="en-US"/>
        </w:rPr>
        <w:t xml:space="preserve"> (</w:t>
      </w:r>
      <w:r w:rsidRPr="000A5771">
        <w:rPr>
          <w:b/>
          <w:i/>
          <w:iCs/>
        </w:rPr>
        <w:t>PROSOPIS SPP.</w:t>
      </w:r>
      <w:r w:rsidRPr="000A5771">
        <w:rPr>
          <w:b/>
          <w:lang w:val="en-US"/>
        </w:rPr>
        <w:t>)</w:t>
      </w:r>
      <w:r w:rsidRPr="000A5771">
        <w:rPr>
          <w:b/>
        </w:rPr>
        <w:t xml:space="preserve"> </w:t>
      </w:r>
      <w:r w:rsidRPr="000A5771">
        <w:rPr>
          <w:b/>
          <w:lang w:val="en-US"/>
        </w:rPr>
        <w:t xml:space="preserve">AS FUNCTIONAL COMPONENT </w:t>
      </w:r>
      <w:r w:rsidRPr="000A5771">
        <w:rPr>
          <w:b/>
          <w:color w:val="000000"/>
        </w:rPr>
        <w:t xml:space="preserve">IN </w:t>
      </w:r>
      <w:r w:rsidRPr="000A5771">
        <w:rPr>
          <w:b/>
          <w:iCs/>
          <w:color w:val="000000"/>
          <w:lang w:eastAsia="bg-BG"/>
        </w:rPr>
        <w:t>SPONGE CAKE</w:t>
      </w:r>
    </w:p>
    <w:p w:rsidR="00B96130" w:rsidRDefault="00B96130">
      <w:pPr>
        <w:rPr>
          <w:lang w:val="en-US"/>
        </w:rPr>
      </w:pPr>
    </w:p>
    <w:p w:rsidR="00560756" w:rsidRDefault="00560756">
      <w:pPr>
        <w:rPr>
          <w:lang w:val="en-US"/>
        </w:rPr>
      </w:pPr>
    </w:p>
    <w:p w:rsidR="00560756" w:rsidRPr="00560756" w:rsidRDefault="00560756" w:rsidP="00560756">
      <w:pPr>
        <w:jc w:val="center"/>
        <w:rPr>
          <w:b/>
          <w:lang w:val="it-IT"/>
        </w:rPr>
      </w:pPr>
      <w:r w:rsidRPr="00560756">
        <w:rPr>
          <w:b/>
          <w:lang w:val="it-IT"/>
        </w:rPr>
        <w:t>Zhivka Goranova</w:t>
      </w:r>
    </w:p>
    <w:p w:rsidR="00560756" w:rsidRPr="00560756" w:rsidRDefault="00560756" w:rsidP="00560756">
      <w:pPr>
        <w:jc w:val="center"/>
        <w:rPr>
          <w:i/>
          <w:lang w:val="en-US"/>
        </w:rPr>
      </w:pPr>
      <w:r w:rsidRPr="00560756">
        <w:rPr>
          <w:bCs/>
          <w:i/>
          <w:iCs/>
          <w:lang w:val="en-GB"/>
        </w:rPr>
        <w:t>Institute of Food Preservation and Quality,</w:t>
      </w:r>
      <w:r w:rsidRPr="00560756">
        <w:rPr>
          <w:i/>
          <w:iCs/>
          <w:lang w:val="en-US"/>
        </w:rPr>
        <w:t xml:space="preserve"> Plovdiv, Bulgaria</w:t>
      </w:r>
      <w:r w:rsidRPr="00560756">
        <w:rPr>
          <w:i/>
          <w:lang w:val="en-US"/>
        </w:rPr>
        <w:t>,</w:t>
      </w:r>
    </w:p>
    <w:p w:rsidR="00560756" w:rsidRPr="00560756" w:rsidRDefault="00560756" w:rsidP="00560756">
      <w:pPr>
        <w:jc w:val="center"/>
        <w:rPr>
          <w:lang w:val="en-US"/>
        </w:rPr>
      </w:pPr>
      <w:proofErr w:type="gramStart"/>
      <w:r w:rsidRPr="00560756">
        <w:rPr>
          <w:lang w:val="en-US"/>
        </w:rPr>
        <w:t>e-mail</w:t>
      </w:r>
      <w:proofErr w:type="gramEnd"/>
      <w:r w:rsidRPr="00560756">
        <w:rPr>
          <w:lang w:val="en-US"/>
        </w:rPr>
        <w:t>: jivka_goranova@abv.bg</w:t>
      </w:r>
    </w:p>
    <w:p w:rsidR="00560756" w:rsidRDefault="00560756" w:rsidP="00560756">
      <w:pPr>
        <w:jc w:val="center"/>
        <w:rPr>
          <w:lang w:val="en-US"/>
        </w:rPr>
      </w:pPr>
    </w:p>
    <w:p w:rsidR="00560756" w:rsidRDefault="00560756" w:rsidP="00560756">
      <w:pPr>
        <w:pStyle w:val="Keywords"/>
        <w:jc w:val="both"/>
        <w:rPr>
          <w:b/>
          <w:i/>
          <w:sz w:val="20"/>
        </w:rPr>
      </w:pPr>
      <w:r w:rsidRPr="00560756">
        <w:rPr>
          <w:b/>
          <w:i/>
          <w:sz w:val="20"/>
        </w:rPr>
        <w:t>Abstract</w:t>
      </w:r>
    </w:p>
    <w:p w:rsidR="00560756" w:rsidRPr="00560756" w:rsidRDefault="00560756" w:rsidP="00560756">
      <w:pPr>
        <w:pStyle w:val="Keywords"/>
        <w:jc w:val="both"/>
        <w:rPr>
          <w:b/>
          <w:i/>
          <w:sz w:val="20"/>
          <w:lang w:val="bg-BG"/>
        </w:rPr>
      </w:pPr>
    </w:p>
    <w:p w:rsidR="006F7C76" w:rsidRPr="000C3ABD" w:rsidRDefault="00317918" w:rsidP="006F7C76">
      <w:pPr>
        <w:jc w:val="both"/>
        <w:rPr>
          <w:i/>
          <w:color w:val="000000"/>
          <w:sz w:val="20"/>
          <w:szCs w:val="20"/>
          <w:lang w:val="en-US" w:eastAsia="bg-BG"/>
        </w:rPr>
      </w:pP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objective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of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study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was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to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analyze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effect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of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sugar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replacement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with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different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levels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of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mesquite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flour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on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leavening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performance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of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batter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,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nutritional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and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technological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quality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of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sponge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cake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.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Materials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for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production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of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sponge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cakes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were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wheat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flour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,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sugar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,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eggs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,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mesquite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flour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from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market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.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cakes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without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and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with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mesquite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were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analyzed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for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obtaining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nutritional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composition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(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protein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,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fat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,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carbohydrates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,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dietary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fiber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,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energy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value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).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Sample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analysis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also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included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measurement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of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color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properties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in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CIE L*a*b*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color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system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using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a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colorimeter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.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Two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samples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were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prepared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to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contain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different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proportions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of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mesquite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flour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(25%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and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50%)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in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combination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with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sugar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.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nutritional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and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color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properties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of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cakes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were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also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evaluated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.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cake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with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50%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mesquite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flour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had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significantly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(p&lt;0.05)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improved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nutritional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quality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compared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to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control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cake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.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For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protein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content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,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it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was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observed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that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cakes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with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25%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and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50%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mesquite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flour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protein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contents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(10.25-13.21%)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were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higher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than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control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sample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(8.89%).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In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terms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of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moisture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content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,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highest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moisture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percentage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was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recorded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in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control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cake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(24.55%),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followed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by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cake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with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25%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mesquite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flour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(23.47)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and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cake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with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50%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mesquite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flour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(22.63%).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dietary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fiber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content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is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higher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in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cake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with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50%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mesquite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flour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and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lowers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in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sample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control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cake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.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Fat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content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and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energy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decreased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in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sponge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cakes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enrichment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with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mesquite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flour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.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crumb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color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on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control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sample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was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significantly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different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from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those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of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cake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with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mesquite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flour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.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Observed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decreased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lightness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value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of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cakes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as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substitution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level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of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sugar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with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mesquite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flour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into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formulation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was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elevated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.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Control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cake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had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a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significant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difference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in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b*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and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C*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values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compared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to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other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cakes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.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color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differences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could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be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due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to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uneven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exposure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of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sponge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cakes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surface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area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to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high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baking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temperature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and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colored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compounds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formed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from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chemical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reactions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such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as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caramelization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and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Maillard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reaction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.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According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to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these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results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,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in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cakes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with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25%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and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50%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mesquite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flour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total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color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difference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was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appreciable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by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human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eye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.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From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this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study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,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it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may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be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concluded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that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cake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prepared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with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50%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mesquite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flour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incorporation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had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very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good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quality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properties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and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it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also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improved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nutritional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profile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over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control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cake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.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It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is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a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healthy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cake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which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has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therapeutic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 xml:space="preserve"> </w:t>
      </w:r>
      <w:proofErr w:type="spellStart"/>
      <w:r w:rsidRPr="00317918">
        <w:rPr>
          <w:i/>
          <w:iCs/>
          <w:color w:val="000000"/>
          <w:sz w:val="20"/>
          <w:szCs w:val="20"/>
          <w:lang w:eastAsia="bg-BG"/>
        </w:rPr>
        <w:t>property</w:t>
      </w:r>
      <w:proofErr w:type="spellEnd"/>
      <w:r w:rsidRPr="00317918">
        <w:rPr>
          <w:i/>
          <w:iCs/>
          <w:color w:val="000000"/>
          <w:sz w:val="20"/>
          <w:szCs w:val="20"/>
          <w:lang w:eastAsia="bg-BG"/>
        </w:rPr>
        <w:t>.</w:t>
      </w:r>
      <w:bookmarkStart w:id="0" w:name="_GoBack"/>
      <w:bookmarkEnd w:id="0"/>
      <w:r w:rsidR="006F7C76" w:rsidRPr="000C3ABD">
        <w:rPr>
          <w:i/>
          <w:color w:val="000000"/>
          <w:sz w:val="20"/>
          <w:szCs w:val="20"/>
          <w:lang w:val="en-GB" w:eastAsia="bg-BG"/>
        </w:rPr>
        <w:t xml:space="preserve"> </w:t>
      </w:r>
    </w:p>
    <w:p w:rsidR="00A60400" w:rsidRDefault="00A60400" w:rsidP="00560756">
      <w:pPr>
        <w:jc w:val="both"/>
        <w:rPr>
          <w:b/>
          <w:i/>
          <w:sz w:val="20"/>
          <w:szCs w:val="20"/>
          <w:lang w:val="en-US"/>
        </w:rPr>
      </w:pPr>
    </w:p>
    <w:p w:rsidR="00560756" w:rsidRPr="00560756" w:rsidRDefault="00560756" w:rsidP="00560756">
      <w:pPr>
        <w:jc w:val="both"/>
        <w:rPr>
          <w:i/>
          <w:sz w:val="20"/>
          <w:szCs w:val="20"/>
        </w:rPr>
      </w:pPr>
      <w:r w:rsidRPr="00560756">
        <w:rPr>
          <w:b/>
          <w:i/>
          <w:sz w:val="20"/>
          <w:szCs w:val="20"/>
          <w:lang w:val="en-US"/>
        </w:rPr>
        <w:t>Keywords</w:t>
      </w:r>
      <w:r w:rsidRPr="00560756">
        <w:rPr>
          <w:i/>
          <w:sz w:val="20"/>
          <w:szCs w:val="20"/>
          <w:lang w:val="en-US"/>
        </w:rPr>
        <w:t xml:space="preserve">: sponge cake, mesquite, </w:t>
      </w:r>
      <w:r w:rsidR="006F7C76">
        <w:rPr>
          <w:i/>
          <w:sz w:val="20"/>
          <w:szCs w:val="20"/>
          <w:lang w:val="en-US"/>
        </w:rPr>
        <w:t>quality</w:t>
      </w:r>
      <w:r w:rsidRPr="00560756">
        <w:rPr>
          <w:i/>
          <w:sz w:val="20"/>
          <w:szCs w:val="20"/>
          <w:lang w:val="en-US"/>
        </w:rPr>
        <w:t xml:space="preserve">, </w:t>
      </w:r>
      <w:r w:rsidR="006F7C76">
        <w:rPr>
          <w:i/>
          <w:sz w:val="20"/>
          <w:szCs w:val="20"/>
          <w:lang w:val="en-US"/>
        </w:rPr>
        <w:t>nutrition</w:t>
      </w:r>
      <w:r w:rsidRPr="00560756">
        <w:rPr>
          <w:i/>
          <w:sz w:val="20"/>
          <w:szCs w:val="20"/>
          <w:lang w:val="en-US"/>
        </w:rPr>
        <w:t xml:space="preserve">, </w:t>
      </w:r>
      <w:proofErr w:type="spellStart"/>
      <w:r w:rsidRPr="00560756">
        <w:rPr>
          <w:i/>
          <w:sz w:val="20"/>
          <w:szCs w:val="20"/>
        </w:rPr>
        <w:t>sensor</w:t>
      </w:r>
      <w:proofErr w:type="spellEnd"/>
      <w:r w:rsidRPr="00560756">
        <w:rPr>
          <w:i/>
          <w:sz w:val="20"/>
          <w:szCs w:val="20"/>
          <w:lang w:val="en-US"/>
        </w:rPr>
        <w:t>y</w:t>
      </w:r>
      <w:r w:rsidRPr="00560756">
        <w:rPr>
          <w:i/>
          <w:sz w:val="20"/>
          <w:szCs w:val="20"/>
        </w:rPr>
        <w:t xml:space="preserve"> </w:t>
      </w:r>
      <w:proofErr w:type="spellStart"/>
      <w:r w:rsidRPr="00560756">
        <w:rPr>
          <w:i/>
          <w:sz w:val="20"/>
          <w:szCs w:val="20"/>
        </w:rPr>
        <w:t>analysis</w:t>
      </w:r>
      <w:proofErr w:type="spellEnd"/>
      <w:r w:rsidRPr="00560756">
        <w:rPr>
          <w:i/>
          <w:sz w:val="20"/>
          <w:szCs w:val="20"/>
          <w:lang w:val="en-US"/>
        </w:rPr>
        <w:t>.</w:t>
      </w:r>
    </w:p>
    <w:p w:rsidR="00560756" w:rsidRDefault="00560756" w:rsidP="00560756">
      <w:pPr>
        <w:jc w:val="both"/>
        <w:rPr>
          <w:sz w:val="20"/>
          <w:szCs w:val="20"/>
          <w:lang w:val="en-US"/>
        </w:rPr>
      </w:pPr>
    </w:p>
    <w:p w:rsidR="00560756" w:rsidRPr="00560756" w:rsidRDefault="00560756" w:rsidP="00560756">
      <w:pPr>
        <w:rPr>
          <w:sz w:val="20"/>
          <w:szCs w:val="20"/>
          <w:lang w:val="en-US"/>
        </w:rPr>
      </w:pPr>
    </w:p>
    <w:p w:rsidR="00560756" w:rsidRPr="00560756" w:rsidRDefault="00560756" w:rsidP="00560756">
      <w:pPr>
        <w:rPr>
          <w:sz w:val="20"/>
          <w:szCs w:val="20"/>
          <w:lang w:val="en-US"/>
        </w:rPr>
      </w:pPr>
    </w:p>
    <w:p w:rsidR="00560756" w:rsidRPr="00560756" w:rsidRDefault="00560756" w:rsidP="00560756">
      <w:pPr>
        <w:rPr>
          <w:sz w:val="20"/>
          <w:szCs w:val="20"/>
          <w:lang w:val="en-US"/>
        </w:rPr>
      </w:pPr>
    </w:p>
    <w:p w:rsidR="00560756" w:rsidRDefault="00560756" w:rsidP="00560756">
      <w:pPr>
        <w:rPr>
          <w:sz w:val="20"/>
          <w:szCs w:val="20"/>
          <w:lang w:val="en-US"/>
        </w:rPr>
      </w:pPr>
    </w:p>
    <w:sectPr w:rsidR="00560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dvTimes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56"/>
    <w:rsid w:val="000C3ABD"/>
    <w:rsid w:val="0012144C"/>
    <w:rsid w:val="002613D7"/>
    <w:rsid w:val="002E23A8"/>
    <w:rsid w:val="00317918"/>
    <w:rsid w:val="00560756"/>
    <w:rsid w:val="005F5C07"/>
    <w:rsid w:val="006F7C76"/>
    <w:rsid w:val="00731E9D"/>
    <w:rsid w:val="007C0CF7"/>
    <w:rsid w:val="007E0DC5"/>
    <w:rsid w:val="008208E1"/>
    <w:rsid w:val="00847C9C"/>
    <w:rsid w:val="00863B7C"/>
    <w:rsid w:val="009664D7"/>
    <w:rsid w:val="00A60400"/>
    <w:rsid w:val="00AB414A"/>
    <w:rsid w:val="00AD640E"/>
    <w:rsid w:val="00B0767F"/>
    <w:rsid w:val="00B9535E"/>
    <w:rsid w:val="00B96130"/>
    <w:rsid w:val="00D412C6"/>
    <w:rsid w:val="00E46731"/>
    <w:rsid w:val="00F1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rsid w:val="00560756"/>
    <w:pPr>
      <w:ind w:firstLine="284"/>
      <w:jc w:val="both"/>
    </w:pPr>
    <w:rPr>
      <w:i/>
      <w:sz w:val="20"/>
      <w:szCs w:val="20"/>
      <w:lang w:val="en-US" w:eastAsia="bg-BG"/>
    </w:rPr>
  </w:style>
  <w:style w:type="paragraph" w:customStyle="1" w:styleId="Keywords">
    <w:name w:val="Keywords"/>
    <w:basedOn w:val="a"/>
    <w:rsid w:val="00560756"/>
    <w:rPr>
      <w:sz w:val="18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rsid w:val="00560756"/>
    <w:pPr>
      <w:ind w:firstLine="284"/>
      <w:jc w:val="both"/>
    </w:pPr>
    <w:rPr>
      <w:i/>
      <w:sz w:val="20"/>
      <w:szCs w:val="20"/>
      <w:lang w:val="en-US" w:eastAsia="bg-BG"/>
    </w:rPr>
  </w:style>
  <w:style w:type="paragraph" w:customStyle="1" w:styleId="Keywords">
    <w:name w:val="Keywords"/>
    <w:basedOn w:val="a"/>
    <w:rsid w:val="00560756"/>
    <w:rPr>
      <w:sz w:val="18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2021-04-21T09:31:00Z</dcterms:created>
  <dcterms:modified xsi:type="dcterms:W3CDTF">2021-04-21T10:38:00Z</dcterms:modified>
</cp:coreProperties>
</file>