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DCE2B" w14:textId="065F4CFF" w:rsidR="00C44C3B" w:rsidRPr="00671A9D" w:rsidRDefault="00BA7DED" w:rsidP="008262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valuation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>ody-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ass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ndex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nd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motional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ppetite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ndividuals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efore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nd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uring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ovid-19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andemic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>eriod</w:t>
      </w:r>
    </w:p>
    <w:p w14:paraId="07C7AA44" w14:textId="43EB8F55" w:rsidR="00C44C3B" w:rsidRPr="00BA7DED" w:rsidRDefault="00BA7DED" w:rsidP="00826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DED">
        <w:rPr>
          <w:rFonts w:ascii="Times New Roman" w:hAnsi="Times New Roman" w:cs="Times New Roman"/>
          <w:sz w:val="24"/>
          <w:szCs w:val="24"/>
          <w:lang w:val="en-US"/>
        </w:rPr>
        <w:t>Özlem Özpak Akkuş</w:t>
      </w:r>
    </w:p>
    <w:p w14:paraId="3EE68898" w14:textId="301486C1" w:rsidR="00BA7DED" w:rsidRPr="00BA7DED" w:rsidRDefault="00BA7DED" w:rsidP="00826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DED">
        <w:rPr>
          <w:rFonts w:ascii="Times New Roman" w:hAnsi="Times New Roman" w:cs="Times New Roman"/>
          <w:sz w:val="24"/>
          <w:szCs w:val="24"/>
          <w:lang w:val="en-US"/>
        </w:rPr>
        <w:t>Toros University, Nutrition and Dietetic, Mersin</w:t>
      </w:r>
    </w:p>
    <w:p w14:paraId="0BD8E0FC" w14:textId="2955D2FE" w:rsidR="00BA7DED" w:rsidRDefault="00C44C3B" w:rsidP="008262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BA7DED">
        <w:rPr>
          <w:rFonts w:ascii="Times New Roman" w:hAnsi="Times New Roman" w:cs="Times New Roman"/>
          <w:b/>
          <w:bCs/>
          <w:sz w:val="24"/>
          <w:szCs w:val="24"/>
          <w:lang w:val="en-US"/>
        </w:rPr>
        <w:t>im</w:t>
      </w:r>
      <w:r w:rsidR="00A876D4"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A876D4"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6EE5"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To evaluate the relationship between </w:t>
      </w:r>
      <w:r w:rsidR="00BA7DED">
        <w:rPr>
          <w:rFonts w:ascii="Times New Roman" w:hAnsi="Times New Roman" w:cs="Times New Roman"/>
          <w:sz w:val="24"/>
          <w:szCs w:val="24"/>
          <w:lang w:val="en-US"/>
        </w:rPr>
        <w:t>Body Mass Index (</w:t>
      </w:r>
      <w:r w:rsidR="007A6EE5" w:rsidRPr="00671A9D">
        <w:rPr>
          <w:rFonts w:ascii="Times New Roman" w:hAnsi="Times New Roman" w:cs="Times New Roman"/>
          <w:sz w:val="24"/>
          <w:szCs w:val="24"/>
          <w:lang w:val="en-US"/>
        </w:rPr>
        <w:t>BMI</w:t>
      </w:r>
      <w:r w:rsidR="00BA7DE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A6EE5"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 and emotional appetite before and during the COVID-19 pandemic period.</w:t>
      </w:r>
      <w:r w:rsidR="00A876D4"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F980AF9" w14:textId="4F2925D1" w:rsidR="00BA7DED" w:rsidRPr="00BA7DED" w:rsidRDefault="007A6EE5" w:rsidP="00BA7DED">
      <w:pPr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</w:pP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="00BA7DED">
        <w:rPr>
          <w:rFonts w:ascii="Times New Roman" w:hAnsi="Times New Roman" w:cs="Times New Roman"/>
          <w:b/>
          <w:bCs/>
          <w:sz w:val="24"/>
          <w:szCs w:val="24"/>
          <w:lang w:val="en-US"/>
        </w:rPr>
        <w:t>ethods</w:t>
      </w:r>
      <w:r w:rsidR="00A876D4"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A876D4"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2199"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This study was conducted in Turkey in 623 adult individuals aged 19 years and over and the data were collected via an online questionnaire. The socio-demographic characteristics and </w:t>
      </w:r>
      <w:r w:rsidR="00882199" w:rsidRPr="00BA7DED">
        <w:rPr>
          <w:rFonts w:ascii="Times New Roman" w:hAnsi="Times New Roman" w:cs="Times New Roman"/>
          <w:sz w:val="24"/>
          <w:szCs w:val="24"/>
          <w:lang w:val="en-US"/>
        </w:rPr>
        <w:t>anthropometric measurements</w:t>
      </w:r>
      <w:r w:rsidR="00BA7DED"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 (body weight and height)</w:t>
      </w:r>
      <w:r w:rsidR="00882199"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 of participants were recorded, </w:t>
      </w:r>
      <w:r w:rsidR="00BA7DED"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BMI were calculated using body weight and height, </w:t>
      </w:r>
      <w:r w:rsidR="00882199" w:rsidRPr="00BA7DED">
        <w:rPr>
          <w:rFonts w:ascii="Times New Roman" w:hAnsi="Times New Roman" w:cs="Times New Roman"/>
          <w:sz w:val="24"/>
          <w:szCs w:val="24"/>
          <w:lang w:val="en-US"/>
        </w:rPr>
        <w:t>and the Emotional Appetite Questionnaire (E</w:t>
      </w:r>
      <w:r w:rsidR="00BA7DED" w:rsidRPr="00BA7DE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82199" w:rsidRPr="00BA7DED">
        <w:rPr>
          <w:rFonts w:ascii="Times New Roman" w:hAnsi="Times New Roman" w:cs="Times New Roman"/>
          <w:sz w:val="24"/>
          <w:szCs w:val="24"/>
          <w:lang w:val="en-US"/>
        </w:rPr>
        <w:t>AQ) was used to question the emotional appetite of the individuals. All data were evaluated with SPSS 22.0 for Windows.</w:t>
      </w:r>
      <w:r w:rsidR="00A876D4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 </w:t>
      </w:r>
    </w:p>
    <w:p w14:paraId="2C0C04EB" w14:textId="0FA246C4" w:rsidR="00BA7DED" w:rsidRPr="00BA7DED" w:rsidRDefault="00882199" w:rsidP="00BA7D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ED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/>
        </w:rPr>
        <w:t>R</w:t>
      </w:r>
      <w:r w:rsidR="00BA7DED" w:rsidRPr="00BA7DED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/>
        </w:rPr>
        <w:t>esults</w:t>
      </w:r>
      <w:r w:rsidR="00A876D4" w:rsidRPr="00BA7DED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/>
        </w:rPr>
        <w:t xml:space="preserve">: </w:t>
      </w:r>
      <w:r w:rsidR="00656652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During the COVID-19 pandemic period, it was found that 21.2% of the individuals experienced a decrease and 40.3% experienced an increase in body weight. </w:t>
      </w:r>
      <w:r w:rsidR="002D1E68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During the pandemic period, compared to the pre-pandemic period, </w:t>
      </w:r>
      <w:r w:rsidR="00656652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the appetite scores of the participants increased in negative emotions and situations, and their appetite scores decreased in positive emotions and situations. The change in negative </w:t>
      </w:r>
      <w:r w:rsidR="002D1E68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emotions and </w:t>
      </w:r>
      <w:r w:rsidR="00671A9D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situations</w:t>
      </w:r>
      <w:r w:rsidR="002D1E68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 </w:t>
      </w:r>
      <w:r w:rsidR="00656652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​​was found to be significant (p&lt;0.05). </w:t>
      </w:r>
      <w:r w:rsidR="002D1E68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In o</w:t>
      </w:r>
      <w:r w:rsidR="00656652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bese individuals compared to </w:t>
      </w:r>
      <w:r w:rsidR="002D1E68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those </w:t>
      </w:r>
      <w:r w:rsidR="00656652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with normal BMI values</w:t>
      </w:r>
      <w:r w:rsidR="002D1E68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,</w:t>
      </w:r>
      <w:r w:rsidR="00656652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 </w:t>
      </w:r>
      <w:r w:rsidR="002D1E68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a</w:t>
      </w:r>
      <w:r w:rsidR="00656652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ppetite scores were higher in negative emotions and situations both before and during the COVID-19 pandemic period (p &lt;0.05)</w:t>
      </w:r>
      <w:r w:rsidR="00A655B9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, and</w:t>
      </w:r>
      <w:r w:rsidR="00656652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 it was found to be less in positive emotions and situations (p &lt;0.05). </w:t>
      </w:r>
      <w:r w:rsidR="00BA7DED" w:rsidRPr="00BA7DED">
        <w:rPr>
          <w:rFonts w:ascii="Times New Roman" w:hAnsi="Times New Roman" w:cs="Times New Roman"/>
          <w:sz w:val="24"/>
          <w:szCs w:val="24"/>
        </w:rPr>
        <w:t>When evaluated acoording to pandemic process, it was found that appetite scores of obe</w:t>
      </w:r>
      <w:r w:rsidR="00BA7DED">
        <w:rPr>
          <w:rFonts w:ascii="Times New Roman" w:hAnsi="Times New Roman" w:cs="Times New Roman"/>
          <w:sz w:val="24"/>
          <w:szCs w:val="24"/>
        </w:rPr>
        <w:t>se</w:t>
      </w:r>
      <w:r w:rsidR="00BA7DED" w:rsidRPr="00BA7DED">
        <w:rPr>
          <w:rFonts w:ascii="Times New Roman" w:hAnsi="Times New Roman" w:cs="Times New Roman"/>
          <w:sz w:val="24"/>
          <w:szCs w:val="24"/>
        </w:rPr>
        <w:t xml:space="preserve"> individuals increased in negative emotions and situations during the pandemic period compared to </w:t>
      </w:r>
      <w:r w:rsidR="00BA7DED">
        <w:rPr>
          <w:rFonts w:ascii="Times New Roman" w:hAnsi="Times New Roman" w:cs="Times New Roman"/>
          <w:sz w:val="24"/>
          <w:szCs w:val="24"/>
        </w:rPr>
        <w:t>pre-pandemic period</w:t>
      </w:r>
      <w:r w:rsidR="00BA7DED" w:rsidRPr="00BA7DED">
        <w:rPr>
          <w:rFonts w:ascii="Times New Roman" w:hAnsi="Times New Roman" w:cs="Times New Roman"/>
          <w:sz w:val="24"/>
          <w:szCs w:val="24"/>
        </w:rPr>
        <w:t xml:space="preserve"> (p&lt;0.05); and decreased in positive emotions and situations (p&gt;0.05). </w:t>
      </w:r>
      <w:r w:rsidR="00656652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It was determined that the appetite scores of individuals with normal BMI values </w:t>
      </w:r>
      <w:r w:rsidR="00000ED6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increased significantly</w:t>
      </w:r>
      <w:r w:rsidR="00656652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​ </w:t>
      </w:r>
      <w:r w:rsidR="00000ED6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only </w:t>
      </w:r>
      <w:r w:rsidR="00656652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in negative situations during the pandemic </w:t>
      </w:r>
      <w:r w:rsidR="00000ED6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period </w:t>
      </w:r>
      <w:r w:rsidR="00656652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(p&lt;0.05).</w:t>
      </w:r>
      <w:r w:rsidR="00000ED6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 </w:t>
      </w:r>
    </w:p>
    <w:p w14:paraId="478383BC" w14:textId="651D98A1" w:rsidR="00A876D4" w:rsidRDefault="00000ED6" w:rsidP="00BA7D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DED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BA7DED" w:rsidRPr="00BA7DED">
        <w:rPr>
          <w:rFonts w:ascii="Times New Roman" w:hAnsi="Times New Roman" w:cs="Times New Roman"/>
          <w:b/>
          <w:bCs/>
          <w:sz w:val="24"/>
          <w:szCs w:val="24"/>
          <w:lang w:val="en-US"/>
        </w:rPr>
        <w:t>onclusion</w:t>
      </w:r>
      <w:r w:rsidR="00A876D4" w:rsidRPr="00BA7DE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A876D4"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The COVID-19 pandemic causes individuals to gain both body weight and </w:t>
      </w:r>
      <w:r w:rsidR="00DC1D38"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Pr="00BA7DED">
        <w:rPr>
          <w:rFonts w:ascii="Times New Roman" w:hAnsi="Times New Roman" w:cs="Times New Roman"/>
          <w:sz w:val="24"/>
          <w:szCs w:val="24"/>
          <w:lang w:val="en-US"/>
        </w:rPr>
        <w:t>increase appetite</w:t>
      </w:r>
      <w:r w:rsidR="00DC1D38"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 due to the negative emotional states experienced in this period.</w:t>
      </w:r>
      <w:r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1D38" w:rsidRPr="00BA7DE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bese individuals </w:t>
      </w:r>
      <w:r w:rsidR="00DC1D38"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be at higher risk than individuals with normal BMI. Considering the negative emotional states brought about by the COVID-19 pandemic </w:t>
      </w:r>
      <w:r w:rsidR="00DC1D38"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BA7DED">
        <w:rPr>
          <w:rFonts w:ascii="Times New Roman" w:hAnsi="Times New Roman" w:cs="Times New Roman"/>
          <w:sz w:val="24"/>
          <w:szCs w:val="24"/>
          <w:lang w:val="en-US"/>
        </w:rPr>
        <w:t>in today's world where obesity is a</w:t>
      </w:r>
      <w:r w:rsidR="00DC1D38" w:rsidRPr="00BA7DED">
        <w:rPr>
          <w:rFonts w:ascii="Times New Roman" w:hAnsi="Times New Roman" w:cs="Times New Roman"/>
          <w:sz w:val="24"/>
          <w:szCs w:val="24"/>
          <w:lang w:val="en-US"/>
        </w:rPr>
        <w:t>lso a pandemic,</w:t>
      </w:r>
      <w:r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 awareness of individuals about</w:t>
      </w:r>
      <w:r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 obesity, healthy diet</w:t>
      </w:r>
      <w:r w:rsidR="00DC1D38" w:rsidRPr="00671A9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71A9D"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regular </w:t>
      </w:r>
      <w:r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meal </w:t>
      </w:r>
      <w:r w:rsidR="00671A9D" w:rsidRPr="00671A9D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DC1D38"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1A9D">
        <w:rPr>
          <w:rFonts w:ascii="Times New Roman" w:hAnsi="Times New Roman" w:cs="Times New Roman"/>
          <w:sz w:val="24"/>
          <w:szCs w:val="24"/>
          <w:lang w:val="en-US"/>
        </w:rPr>
        <w:lastRenderedPageBreak/>
        <w:t>will prevent excessive or uncontrolled eating</w:t>
      </w:r>
      <w:r w:rsidR="00DC1D38" w:rsidRPr="00671A9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1D38"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may develop </w:t>
      </w:r>
      <w:r w:rsidR="00671A9D"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due to </w:t>
      </w:r>
      <w:r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negative emotional situations experienced in this </w:t>
      </w:r>
      <w:r w:rsidR="00671A9D" w:rsidRPr="00671A9D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Pr="00671A9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75401D" w14:textId="245EA316" w:rsidR="00BA7DED" w:rsidRDefault="00BA7DED" w:rsidP="00826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DED">
        <w:rPr>
          <w:rFonts w:ascii="Times New Roman" w:hAnsi="Times New Roman" w:cs="Times New Roman"/>
          <w:b/>
          <w:bCs/>
          <w:sz w:val="24"/>
          <w:szCs w:val="24"/>
          <w:lang w:val="en-US"/>
        </w:rPr>
        <w:t>Key words: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Covid-19, Pandemic, Body Mass Index, Emotional appetite</w:t>
      </w:r>
    </w:p>
    <w:p w14:paraId="5DA3386A" w14:textId="6F675FD7" w:rsidR="00BA7DED" w:rsidRDefault="00BA7DED" w:rsidP="00826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D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Server’s mail address: </w:t>
      </w:r>
      <w:hyperlink r:id="rId5" w:history="1">
        <w:r w:rsidRPr="00897795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ozlem.akkus@toros.edu.tr</w:t>
        </w:r>
      </w:hyperlink>
    </w:p>
    <w:p w14:paraId="6BD49C83" w14:textId="58D64632" w:rsidR="00BA7DED" w:rsidRDefault="00BA7DED" w:rsidP="00826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DED">
        <w:rPr>
          <w:rFonts w:ascii="Times New Roman" w:hAnsi="Times New Roman" w:cs="Times New Roman"/>
          <w:b/>
          <w:bCs/>
          <w:sz w:val="24"/>
          <w:szCs w:val="24"/>
          <w:lang w:val="en-US"/>
        </w:rPr>
        <w:t>Server’s phone number: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05051397978</w:t>
      </w:r>
    </w:p>
    <w:p w14:paraId="4A4DE608" w14:textId="77777777" w:rsidR="00BA7DED" w:rsidRDefault="00BA7DED" w:rsidP="00826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9C2C5D" w14:textId="77777777" w:rsidR="00BA7DED" w:rsidRPr="00671A9D" w:rsidRDefault="00BA7DED" w:rsidP="0082626A">
      <w:pPr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</w:pPr>
    </w:p>
    <w:sectPr w:rsidR="00BA7DED" w:rsidRPr="00671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2242"/>
    <w:multiLevelType w:val="hybridMultilevel"/>
    <w:tmpl w:val="EB442562"/>
    <w:lvl w:ilvl="0" w:tplc="902A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1CD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3EF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9C1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7E6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623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3E7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301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763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77013E"/>
    <w:multiLevelType w:val="hybridMultilevel"/>
    <w:tmpl w:val="92067E64"/>
    <w:lvl w:ilvl="0" w:tplc="1F30B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8AB34A">
      <w:numFmt w:val="none"/>
      <w:lvlText w:val=""/>
      <w:lvlJc w:val="left"/>
      <w:pPr>
        <w:tabs>
          <w:tab w:val="num" w:pos="360"/>
        </w:tabs>
      </w:pPr>
    </w:lvl>
    <w:lvl w:ilvl="2" w:tplc="C0A4C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60C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E9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F2B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D03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6E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86B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7F807AA"/>
    <w:multiLevelType w:val="hybridMultilevel"/>
    <w:tmpl w:val="7E44653E"/>
    <w:lvl w:ilvl="0" w:tplc="7B68B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2AE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94E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EAC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A2B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DE0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CD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6D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E25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D4"/>
    <w:rsid w:val="00000ED6"/>
    <w:rsid w:val="00164BF3"/>
    <w:rsid w:val="002465D0"/>
    <w:rsid w:val="002D1E68"/>
    <w:rsid w:val="003E39D1"/>
    <w:rsid w:val="003F011D"/>
    <w:rsid w:val="00521776"/>
    <w:rsid w:val="00585F5A"/>
    <w:rsid w:val="00656652"/>
    <w:rsid w:val="00671A9D"/>
    <w:rsid w:val="007A6EE5"/>
    <w:rsid w:val="0082626A"/>
    <w:rsid w:val="00882199"/>
    <w:rsid w:val="00A655B9"/>
    <w:rsid w:val="00A876D4"/>
    <w:rsid w:val="00BA7DED"/>
    <w:rsid w:val="00C44C3B"/>
    <w:rsid w:val="00DC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46A5"/>
  <w15:chartTrackingRefBased/>
  <w15:docId w15:val="{3C178926-82A7-4359-B9A1-91680880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76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8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7DE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A7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3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zlem.akkus@toros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ÖZPAK AKKUŞ</dc:creator>
  <cp:keywords/>
  <dc:description/>
  <cp:lastModifiedBy>Özlem ÖZPAK AKKUŞ</cp:lastModifiedBy>
  <cp:revision>3</cp:revision>
  <dcterms:created xsi:type="dcterms:W3CDTF">2021-02-20T07:37:00Z</dcterms:created>
  <dcterms:modified xsi:type="dcterms:W3CDTF">2021-02-20T08:34:00Z</dcterms:modified>
</cp:coreProperties>
</file>