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D9" w:rsidRPr="00425B05" w:rsidRDefault="00773AD9" w:rsidP="00425B05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25B05">
        <w:rPr>
          <w:rFonts w:ascii="Times New Roman" w:hAnsi="Times New Roman" w:cs="Times New Roman"/>
          <w:b/>
          <w:sz w:val="24"/>
          <w:szCs w:val="24"/>
          <w:lang w:val="tr-TR"/>
        </w:rPr>
        <w:t xml:space="preserve">Yükseköğretimde </w:t>
      </w:r>
      <w:proofErr w:type="spellStart"/>
      <w:r w:rsidRPr="00425B05">
        <w:rPr>
          <w:rFonts w:ascii="Times New Roman" w:hAnsi="Times New Roman" w:cs="Times New Roman"/>
          <w:b/>
          <w:sz w:val="24"/>
          <w:szCs w:val="24"/>
          <w:lang w:val="tr-TR"/>
        </w:rPr>
        <w:t>Uluslararasılaşma</w:t>
      </w:r>
      <w:proofErr w:type="spellEnd"/>
      <w:r w:rsidRPr="00425B0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ve Uluslararası Öğrenciler</w:t>
      </w:r>
      <w:r w:rsidR="00AE675A" w:rsidRPr="00425B05">
        <w:rPr>
          <w:rFonts w:ascii="Times New Roman" w:hAnsi="Times New Roman" w:cs="Times New Roman"/>
          <w:b/>
          <w:sz w:val="24"/>
          <w:szCs w:val="24"/>
          <w:lang w:val="tr-TR"/>
        </w:rPr>
        <w:t>: “</w:t>
      </w:r>
      <w:proofErr w:type="spellStart"/>
      <w:r w:rsidR="00AE675A" w:rsidRPr="00425B05">
        <w:rPr>
          <w:rFonts w:ascii="Times New Roman" w:hAnsi="Times New Roman" w:cs="Times New Roman"/>
          <w:b/>
          <w:i/>
          <w:sz w:val="24"/>
          <w:szCs w:val="24"/>
          <w:lang w:val="tr-TR"/>
        </w:rPr>
        <w:t>Soft</w:t>
      </w:r>
      <w:proofErr w:type="spellEnd"/>
      <w:r w:rsidR="00AE675A" w:rsidRPr="00425B05">
        <w:rPr>
          <w:rFonts w:ascii="Times New Roman" w:hAnsi="Times New Roman" w:cs="Times New Roman"/>
          <w:b/>
          <w:i/>
          <w:sz w:val="24"/>
          <w:szCs w:val="24"/>
          <w:lang w:val="tr-TR"/>
        </w:rPr>
        <w:t xml:space="preserve"> </w:t>
      </w:r>
      <w:proofErr w:type="spellStart"/>
      <w:r w:rsidR="00AE675A" w:rsidRPr="00425B05">
        <w:rPr>
          <w:rFonts w:ascii="Times New Roman" w:hAnsi="Times New Roman" w:cs="Times New Roman"/>
          <w:b/>
          <w:i/>
          <w:sz w:val="24"/>
          <w:szCs w:val="24"/>
          <w:lang w:val="tr-TR"/>
        </w:rPr>
        <w:t>Power</w:t>
      </w:r>
      <w:proofErr w:type="spellEnd"/>
      <w:r w:rsidR="00AE675A" w:rsidRPr="00425B05">
        <w:rPr>
          <w:rFonts w:ascii="Times New Roman" w:hAnsi="Times New Roman" w:cs="Times New Roman"/>
          <w:b/>
          <w:sz w:val="24"/>
          <w:szCs w:val="24"/>
          <w:lang w:val="tr-TR"/>
        </w:rPr>
        <w:t>”</w:t>
      </w:r>
    </w:p>
    <w:p w:rsidR="006D6AFF" w:rsidRPr="00425B05" w:rsidRDefault="00773AD9" w:rsidP="00425B0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425B05">
        <w:rPr>
          <w:rFonts w:ascii="Times New Roman" w:hAnsi="Times New Roman" w:cs="Times New Roman"/>
          <w:sz w:val="24"/>
          <w:szCs w:val="24"/>
          <w:lang w:val="tr-TR"/>
        </w:rPr>
        <w:t>Uluslararasılaşma</w:t>
      </w:r>
      <w:proofErr w:type="spellEnd"/>
      <w:r w:rsidR="007A5077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262AE" w:rsidRPr="00425B05">
        <w:rPr>
          <w:rFonts w:ascii="Times New Roman" w:hAnsi="Times New Roman" w:cs="Times New Roman"/>
          <w:sz w:val="24"/>
          <w:szCs w:val="24"/>
          <w:lang w:val="tr-TR"/>
        </w:rPr>
        <w:t>Türkiye’de her alanda olduğu gibi yükseköğretim alanında da stratejik hedefler arasında yer almaktadır</w:t>
      </w:r>
      <w:r w:rsidR="00D03C1B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. Bu anlamda </w:t>
      </w:r>
      <w:proofErr w:type="spellStart"/>
      <w:r w:rsidR="00D03C1B" w:rsidRPr="00425B05">
        <w:rPr>
          <w:rFonts w:ascii="Times New Roman" w:hAnsi="Times New Roman" w:cs="Times New Roman"/>
          <w:sz w:val="24"/>
          <w:szCs w:val="24"/>
          <w:lang w:val="tr-TR"/>
        </w:rPr>
        <w:t>uluslararasılaşma</w:t>
      </w:r>
      <w:proofErr w:type="spellEnd"/>
      <w:r w:rsidR="00D03C1B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A5077" w:rsidRPr="00425B05">
        <w:rPr>
          <w:rFonts w:ascii="Times New Roman" w:hAnsi="Times New Roman" w:cs="Times New Roman"/>
          <w:sz w:val="24"/>
          <w:szCs w:val="24"/>
          <w:lang w:val="tr-TR"/>
        </w:rPr>
        <w:t>bir hedef olarak</w:t>
      </w:r>
      <w:r w:rsidR="000358AC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ekonomik, sosyal, k</w:t>
      </w:r>
      <w:r w:rsidR="00D262AE" w:rsidRPr="00425B05">
        <w:rPr>
          <w:rFonts w:ascii="Times New Roman" w:hAnsi="Times New Roman" w:cs="Times New Roman"/>
          <w:sz w:val="24"/>
          <w:szCs w:val="24"/>
          <w:lang w:val="tr-TR"/>
        </w:rPr>
        <w:t>ültürel ve politik birçok alan</w:t>
      </w:r>
      <w:r w:rsidR="000358AC" w:rsidRPr="00425B05">
        <w:rPr>
          <w:rFonts w:ascii="Times New Roman" w:hAnsi="Times New Roman" w:cs="Times New Roman"/>
          <w:sz w:val="24"/>
          <w:szCs w:val="24"/>
          <w:lang w:val="tr-TR"/>
        </w:rPr>
        <w:t>da önemli katkılar su</w:t>
      </w:r>
      <w:r w:rsidR="00D262AE" w:rsidRPr="00425B05">
        <w:rPr>
          <w:rFonts w:ascii="Times New Roman" w:hAnsi="Times New Roman" w:cs="Times New Roman"/>
          <w:sz w:val="24"/>
          <w:szCs w:val="24"/>
          <w:lang w:val="tr-TR"/>
        </w:rPr>
        <w:t>nma potansiyeli taşımaktadır</w:t>
      </w:r>
      <w:r w:rsidRPr="00425B05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0358AC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10F2C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Yükseköğrenim alanında </w:t>
      </w:r>
      <w:proofErr w:type="spellStart"/>
      <w:r w:rsidR="00610F2C" w:rsidRPr="00425B05">
        <w:rPr>
          <w:rFonts w:ascii="Times New Roman" w:hAnsi="Times New Roman" w:cs="Times New Roman"/>
          <w:sz w:val="24"/>
          <w:szCs w:val="24"/>
          <w:lang w:val="tr-TR"/>
        </w:rPr>
        <w:t>uluslarar</w:t>
      </w:r>
      <w:r w:rsidR="00D03C1B" w:rsidRPr="00425B05">
        <w:rPr>
          <w:rFonts w:ascii="Times New Roman" w:hAnsi="Times New Roman" w:cs="Times New Roman"/>
          <w:sz w:val="24"/>
          <w:szCs w:val="24"/>
          <w:lang w:val="tr-TR"/>
        </w:rPr>
        <w:t>a</w:t>
      </w:r>
      <w:r w:rsidR="00610F2C" w:rsidRPr="00425B05">
        <w:rPr>
          <w:rFonts w:ascii="Times New Roman" w:hAnsi="Times New Roman" w:cs="Times New Roman"/>
          <w:sz w:val="24"/>
          <w:szCs w:val="24"/>
          <w:lang w:val="tr-TR"/>
        </w:rPr>
        <w:t>sılaşma</w:t>
      </w:r>
      <w:proofErr w:type="spellEnd"/>
      <w:r w:rsidR="00610F2C" w:rsidRPr="00425B05">
        <w:rPr>
          <w:rFonts w:ascii="Times New Roman" w:hAnsi="Times New Roman" w:cs="Times New Roman"/>
          <w:sz w:val="24"/>
          <w:szCs w:val="24"/>
          <w:lang w:val="tr-TR"/>
        </w:rPr>
        <w:t>, üniversitelerin lisans/lisansüstü seviyelerinde öğrenim görmek üzere uluslararası öğrenciler için bir çekim merkezi haline gelme hedefine dayanmaktadır.</w:t>
      </w:r>
      <w:r w:rsidR="000358AC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10F2C" w:rsidRPr="00425B05">
        <w:rPr>
          <w:rFonts w:ascii="Times New Roman" w:hAnsi="Times New Roman" w:cs="Times New Roman"/>
          <w:sz w:val="24"/>
          <w:szCs w:val="24"/>
          <w:lang w:val="tr-TR"/>
        </w:rPr>
        <w:t>Türkiye’de özellikle son yıllarda çok farklı ülkelerden gelen ve sayıları giderek artan uluslararası öğrenci arzı söz konusudur.</w:t>
      </w:r>
      <w:r w:rsidR="007A5077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2019-2020 öğretim yılı itibariyle 119580</w:t>
      </w:r>
      <w:r w:rsidR="00D262AE" w:rsidRPr="00425B05">
        <w:rPr>
          <w:rFonts w:ascii="Times New Roman" w:hAnsi="Times New Roman" w:cs="Times New Roman"/>
          <w:sz w:val="24"/>
          <w:szCs w:val="24"/>
          <w:lang w:val="tr-TR"/>
        </w:rPr>
        <w:t>’i</w:t>
      </w:r>
      <w:r w:rsidR="007A5077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erkek 65421</w:t>
      </w:r>
      <w:r w:rsidR="00D262AE" w:rsidRPr="00425B05">
        <w:rPr>
          <w:rFonts w:ascii="Times New Roman" w:hAnsi="Times New Roman" w:cs="Times New Roman"/>
          <w:sz w:val="24"/>
          <w:szCs w:val="24"/>
          <w:lang w:val="tr-TR"/>
        </w:rPr>
        <w:t>’i</w:t>
      </w:r>
      <w:r w:rsidR="007A5077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kadın olmak üzere toplam 185001 uluslararası öğrenci bulunmaktadır </w:t>
      </w:r>
      <w:r w:rsidR="00D262AE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(Yükseköğretim Kurulu, </w:t>
      </w:r>
      <w:hyperlink r:id="rId4" w:history="1">
        <w:r w:rsidR="00D262AE" w:rsidRPr="00425B05">
          <w:rPr>
            <w:rStyle w:val="Kpr"/>
            <w:rFonts w:ascii="Times New Roman" w:hAnsi="Times New Roman" w:cs="Times New Roman"/>
            <w:color w:val="auto"/>
            <w:sz w:val="24"/>
            <w:szCs w:val="24"/>
            <w:lang w:val="tr-TR"/>
          </w:rPr>
          <w:t>https://istatistik.yok.gov.tr/</w:t>
        </w:r>
      </w:hyperlink>
      <w:r w:rsidR="00D262AE" w:rsidRPr="00425B05">
        <w:rPr>
          <w:rFonts w:ascii="Times New Roman" w:hAnsi="Times New Roman" w:cs="Times New Roman"/>
          <w:sz w:val="24"/>
          <w:szCs w:val="24"/>
          <w:lang w:val="tr-TR"/>
        </w:rPr>
        <w:t>).</w:t>
      </w:r>
      <w:r w:rsidR="00B3735D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Bu a</w:t>
      </w:r>
      <w:r w:rsidR="006D6AFF" w:rsidRPr="00425B05">
        <w:rPr>
          <w:rFonts w:ascii="Times New Roman" w:hAnsi="Times New Roman" w:cs="Times New Roman"/>
          <w:sz w:val="24"/>
          <w:szCs w:val="24"/>
          <w:lang w:val="tr-TR"/>
        </w:rPr>
        <w:t>çıdan ülkelerin uluslararası görünürlüğü</w:t>
      </w:r>
      <w:r w:rsidR="00B3735D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konusunda uluslararası öğrenciler önemli</w:t>
      </w:r>
      <w:r w:rsidR="00163AF9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bir rol oynamaktadır ve </w:t>
      </w:r>
      <w:r w:rsidR="00AE675A" w:rsidRPr="00425B05">
        <w:rPr>
          <w:rFonts w:ascii="Times New Roman" w:hAnsi="Times New Roman" w:cs="Times New Roman"/>
          <w:sz w:val="24"/>
          <w:szCs w:val="24"/>
          <w:lang w:val="tr-TR"/>
        </w:rPr>
        <w:t>kültürlerarası</w:t>
      </w:r>
      <w:r w:rsidR="00163AF9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öğretim ve öğrenimin temel taşıyıcıları konumundadır.</w:t>
      </w:r>
    </w:p>
    <w:p w:rsidR="00B077F0" w:rsidRPr="00425B05" w:rsidRDefault="006D6AFF" w:rsidP="00425B0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425B05">
        <w:rPr>
          <w:rFonts w:ascii="Times New Roman" w:hAnsi="Times New Roman" w:cs="Times New Roman"/>
          <w:sz w:val="24"/>
          <w:szCs w:val="24"/>
          <w:lang w:val="tr-TR"/>
        </w:rPr>
        <w:t>Uluslararasılık</w:t>
      </w:r>
      <w:proofErr w:type="spellEnd"/>
      <w:r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bir yapı ve durum olarak toplumsal özne olan “</w:t>
      </w:r>
      <w:proofErr w:type="spellStart"/>
      <w:r w:rsidRPr="00425B05">
        <w:rPr>
          <w:rFonts w:ascii="Times New Roman" w:hAnsi="Times New Roman" w:cs="Times New Roman"/>
          <w:sz w:val="24"/>
          <w:szCs w:val="24"/>
          <w:lang w:val="tr-TR"/>
        </w:rPr>
        <w:t>öğrenci”nin</w:t>
      </w:r>
      <w:proofErr w:type="spellEnd"/>
      <w:r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rol durumunda bütünleşmektedir. </w:t>
      </w:r>
      <w:r w:rsidR="00B3735D" w:rsidRPr="00425B05">
        <w:rPr>
          <w:rFonts w:ascii="Times New Roman" w:hAnsi="Times New Roman" w:cs="Times New Roman"/>
          <w:sz w:val="24"/>
          <w:szCs w:val="24"/>
          <w:lang w:val="tr-TR"/>
        </w:rPr>
        <w:t>Uluslararası öğrenciler, hem köken ülkeleri hem de öğretime devam ettikleri ülke açısından “</w:t>
      </w:r>
      <w:proofErr w:type="spellStart"/>
      <w:r w:rsidR="00B3735D" w:rsidRPr="00425B05">
        <w:rPr>
          <w:rFonts w:ascii="Times New Roman" w:hAnsi="Times New Roman" w:cs="Times New Roman"/>
          <w:sz w:val="24"/>
          <w:szCs w:val="24"/>
          <w:lang w:val="tr-TR"/>
        </w:rPr>
        <w:t>soft</w:t>
      </w:r>
      <w:proofErr w:type="spellEnd"/>
      <w:r w:rsidR="00B3735D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B3735D" w:rsidRPr="00425B05">
        <w:rPr>
          <w:rFonts w:ascii="Times New Roman" w:hAnsi="Times New Roman" w:cs="Times New Roman"/>
          <w:sz w:val="24"/>
          <w:szCs w:val="24"/>
          <w:lang w:val="tr-TR"/>
        </w:rPr>
        <w:t>power</w:t>
      </w:r>
      <w:proofErr w:type="spellEnd"/>
      <w:r w:rsidR="00B3735D" w:rsidRPr="00425B05">
        <w:rPr>
          <w:rFonts w:ascii="Times New Roman" w:hAnsi="Times New Roman" w:cs="Times New Roman"/>
          <w:sz w:val="24"/>
          <w:szCs w:val="24"/>
          <w:lang w:val="tr-TR"/>
        </w:rPr>
        <w:t>” -yumuşak güç- rolü üstlenirler. Uluslarar</w:t>
      </w:r>
      <w:r w:rsidRPr="00425B05">
        <w:rPr>
          <w:rFonts w:ascii="Times New Roman" w:hAnsi="Times New Roman" w:cs="Times New Roman"/>
          <w:sz w:val="24"/>
          <w:szCs w:val="24"/>
          <w:lang w:val="tr-TR"/>
        </w:rPr>
        <w:t>a</w:t>
      </w:r>
      <w:r w:rsidR="00B3735D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sı öğrenciler ülke, eğitim-öğretim, üniversite, şehir </w:t>
      </w:r>
      <w:r w:rsidR="00643FA2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ya da toplumsal yapı </w:t>
      </w:r>
      <w:r w:rsidR="00B3735D" w:rsidRPr="00425B05">
        <w:rPr>
          <w:rFonts w:ascii="Times New Roman" w:hAnsi="Times New Roman" w:cs="Times New Roman"/>
          <w:sz w:val="24"/>
          <w:szCs w:val="24"/>
          <w:lang w:val="tr-TR"/>
        </w:rPr>
        <w:t>ile ilgili deneyimlerini</w:t>
      </w:r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hem köken ülkeleri hem de deneyimlenen ülke adına taşırlar. </w:t>
      </w:r>
      <w:r w:rsidR="00E656ED" w:rsidRPr="00425B05">
        <w:rPr>
          <w:rFonts w:ascii="Times New Roman" w:hAnsi="Times New Roman" w:cs="Times New Roman"/>
          <w:sz w:val="24"/>
          <w:szCs w:val="24"/>
          <w:lang w:val="tr-TR"/>
        </w:rPr>
        <w:t>Dolayısıyla ülkelerin uluslararası alanda tanınırlıkları konusunda uluslararası öğrenciler kültür</w:t>
      </w:r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>, siyaset, ticaret ve pek çok unsurun</w:t>
      </w:r>
      <w:r w:rsidR="00E656ED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B3735D" w:rsidRPr="00425B05">
        <w:rPr>
          <w:rFonts w:ascii="Times New Roman" w:hAnsi="Times New Roman" w:cs="Times New Roman"/>
          <w:sz w:val="24"/>
          <w:szCs w:val="24"/>
          <w:lang w:val="tr-TR"/>
        </w:rPr>
        <w:t>taşıyıcısı</w:t>
      </w:r>
      <w:r w:rsidR="00163AF9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dır </w:t>
      </w:r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görevi görmektedir. </w:t>
      </w:r>
      <w:r w:rsidR="00163AF9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Uluslararası öğrenciler sınırlar, kültürler ve diller arasında kültürlerarası iletişimi artıracak/taşıyacak/yönlendirecek rol potansiyeli taşımaktadır. </w:t>
      </w:r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Bu anlamda </w:t>
      </w:r>
      <w:r w:rsidR="00643FA2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toplumsal özne olarak öğrencinin ele alınması bağlamında </w:t>
      </w:r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>yumuşak güç “</w:t>
      </w:r>
      <w:proofErr w:type="spellStart"/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>soft</w:t>
      </w:r>
      <w:proofErr w:type="spellEnd"/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>power</w:t>
      </w:r>
      <w:proofErr w:type="spellEnd"/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” </w:t>
      </w:r>
      <w:r w:rsidR="00643FA2" w:rsidRPr="00425B05">
        <w:rPr>
          <w:rFonts w:ascii="Times New Roman" w:hAnsi="Times New Roman" w:cs="Times New Roman"/>
          <w:sz w:val="24"/>
          <w:szCs w:val="24"/>
          <w:lang w:val="tr-TR"/>
        </w:rPr>
        <w:t>değerlendirmesi</w:t>
      </w:r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önemli ve dikkate değerdir.</w:t>
      </w:r>
    </w:p>
    <w:p w:rsidR="00B077F0" w:rsidRPr="00425B05" w:rsidRDefault="00B3735D" w:rsidP="00425B0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Türkiye’nin küresel siyasi etki gücünü arttırmak bakımından yumuşak güç olarak uluslararası öğrenciler anahtar bir role sahiptir. Rasyonel bir politikanın uzantısı olarak uluslararası öğrencilerin sayısının artması </w:t>
      </w:r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>yine dış politika</w:t>
      </w:r>
      <w:r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nın bir yansıması olarak </w:t>
      </w:r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Türkiye’nin tanınırlığını ve gücünü </w:t>
      </w:r>
      <w:r w:rsidR="006D6AFF" w:rsidRPr="00425B05">
        <w:rPr>
          <w:rFonts w:ascii="Times New Roman" w:hAnsi="Times New Roman" w:cs="Times New Roman"/>
          <w:sz w:val="24"/>
          <w:szCs w:val="24"/>
          <w:lang w:val="tr-TR"/>
        </w:rPr>
        <w:t>arttırma potansiyeli taşımaktadır</w:t>
      </w:r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6D6AFF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00A25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Yükseköğretim yoluyla siyasi bir güç avantajı elde etmek için uluslararası öğrencilerin sayısını arttırmak ülkelerin bir hedefi haline gelmektedir. </w:t>
      </w:r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>Uluslararası</w:t>
      </w:r>
      <w:r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öğrencilerin </w:t>
      </w:r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>Tü</w:t>
      </w:r>
      <w:r w:rsidR="00100A25" w:rsidRPr="00425B05">
        <w:rPr>
          <w:rFonts w:ascii="Times New Roman" w:hAnsi="Times New Roman" w:cs="Times New Roman"/>
          <w:sz w:val="24"/>
          <w:szCs w:val="24"/>
          <w:lang w:val="tr-TR"/>
        </w:rPr>
        <w:t>rkiye’de olumlu deneyimler elde etmesi,</w:t>
      </w:r>
      <w:r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ülkelerine döndükten sonra etkili mevkilere gelerek </w:t>
      </w:r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>Türkiye</w:t>
      </w:r>
      <w:r w:rsidR="00100A25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ile ilişkiler kurulmasında aktif rol alması, </w:t>
      </w:r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>Türkiye’nin</w:t>
      </w:r>
      <w:r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bu bölgelerde </w:t>
      </w:r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>tanı</w:t>
      </w:r>
      <w:r w:rsidR="00100A25" w:rsidRPr="00425B05">
        <w:rPr>
          <w:rFonts w:ascii="Times New Roman" w:hAnsi="Times New Roman" w:cs="Times New Roman"/>
          <w:sz w:val="24"/>
          <w:szCs w:val="24"/>
          <w:lang w:val="tr-TR"/>
        </w:rPr>
        <w:t>nırlığının ve gücünün artmasına</w:t>
      </w:r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63AF9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ve uluslararası işbirliğinin gelişmesine </w:t>
      </w:r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>katk</w:t>
      </w:r>
      <w:r w:rsidR="00100A25" w:rsidRPr="00425B05">
        <w:rPr>
          <w:rFonts w:ascii="Times New Roman" w:hAnsi="Times New Roman" w:cs="Times New Roman"/>
          <w:sz w:val="24"/>
          <w:szCs w:val="24"/>
          <w:lang w:val="tr-TR"/>
        </w:rPr>
        <w:t>ıda bulunacaktır</w:t>
      </w:r>
      <w:r w:rsidR="00B077F0" w:rsidRPr="00425B05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163AF9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Dolayısıyla bu çalışmada uluslararası öğrencilerin </w:t>
      </w:r>
      <w:proofErr w:type="spellStart"/>
      <w:r w:rsidR="00163AF9" w:rsidRPr="00425B05">
        <w:rPr>
          <w:rFonts w:ascii="Times New Roman" w:hAnsi="Times New Roman" w:cs="Times New Roman"/>
          <w:sz w:val="24"/>
          <w:szCs w:val="24"/>
          <w:lang w:val="tr-TR"/>
        </w:rPr>
        <w:t>uluslarar</w:t>
      </w:r>
      <w:r w:rsidR="00AE675A" w:rsidRPr="00425B05">
        <w:rPr>
          <w:rFonts w:ascii="Times New Roman" w:hAnsi="Times New Roman" w:cs="Times New Roman"/>
          <w:sz w:val="24"/>
          <w:szCs w:val="24"/>
          <w:lang w:val="tr-TR"/>
        </w:rPr>
        <w:t>a</w:t>
      </w:r>
      <w:r w:rsidR="00163AF9" w:rsidRPr="00425B05">
        <w:rPr>
          <w:rFonts w:ascii="Times New Roman" w:hAnsi="Times New Roman" w:cs="Times New Roman"/>
          <w:sz w:val="24"/>
          <w:szCs w:val="24"/>
          <w:lang w:val="tr-TR"/>
        </w:rPr>
        <w:t>sılaşma</w:t>
      </w:r>
      <w:proofErr w:type="spellEnd"/>
      <w:r w:rsidR="00163AF9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bağlamındaki rolü “</w:t>
      </w:r>
      <w:proofErr w:type="spellStart"/>
      <w:r w:rsidR="00163AF9" w:rsidRPr="00425B05">
        <w:rPr>
          <w:rFonts w:ascii="Times New Roman" w:hAnsi="Times New Roman" w:cs="Times New Roman"/>
          <w:sz w:val="24"/>
          <w:szCs w:val="24"/>
          <w:lang w:val="tr-TR"/>
        </w:rPr>
        <w:t>soft</w:t>
      </w:r>
      <w:proofErr w:type="spellEnd"/>
      <w:r w:rsidR="00163AF9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63AF9" w:rsidRPr="00425B05">
        <w:rPr>
          <w:rFonts w:ascii="Times New Roman" w:hAnsi="Times New Roman" w:cs="Times New Roman"/>
          <w:sz w:val="24"/>
          <w:szCs w:val="24"/>
          <w:lang w:val="tr-TR"/>
        </w:rPr>
        <w:t>power</w:t>
      </w:r>
      <w:proofErr w:type="spellEnd"/>
      <w:r w:rsidR="00163AF9"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” tanımlaması ekseninde ele </w:t>
      </w:r>
      <w:r w:rsidR="00AE675A" w:rsidRPr="00425B05">
        <w:rPr>
          <w:rFonts w:ascii="Times New Roman" w:hAnsi="Times New Roman" w:cs="Times New Roman"/>
          <w:sz w:val="24"/>
          <w:szCs w:val="24"/>
          <w:lang w:val="tr-TR"/>
        </w:rPr>
        <w:t>alınacaktır</w:t>
      </w:r>
      <w:r w:rsidR="00163AF9" w:rsidRPr="00425B05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:rsidR="00B077F0" w:rsidRPr="00425B05" w:rsidRDefault="00740E09" w:rsidP="00425B0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Anahtar Kelimeler: </w:t>
      </w:r>
      <w:proofErr w:type="spellStart"/>
      <w:r w:rsidRPr="00425B05">
        <w:rPr>
          <w:rFonts w:ascii="Times New Roman" w:hAnsi="Times New Roman" w:cs="Times New Roman"/>
          <w:sz w:val="24"/>
          <w:szCs w:val="24"/>
          <w:lang w:val="tr-TR"/>
        </w:rPr>
        <w:t>Uluslararasılaşma</w:t>
      </w:r>
      <w:proofErr w:type="spellEnd"/>
      <w:r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, Yükseköğretim, Uluslararası Öğrenciler, </w:t>
      </w:r>
      <w:proofErr w:type="spellStart"/>
      <w:r w:rsidRPr="00425B05">
        <w:rPr>
          <w:rFonts w:ascii="Times New Roman" w:hAnsi="Times New Roman" w:cs="Times New Roman"/>
          <w:sz w:val="24"/>
          <w:szCs w:val="24"/>
          <w:lang w:val="tr-TR"/>
        </w:rPr>
        <w:t>Soft</w:t>
      </w:r>
      <w:proofErr w:type="spellEnd"/>
      <w:r w:rsidRPr="00425B0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425B05">
        <w:rPr>
          <w:rFonts w:ascii="Times New Roman" w:hAnsi="Times New Roman" w:cs="Times New Roman"/>
          <w:sz w:val="24"/>
          <w:szCs w:val="24"/>
          <w:lang w:val="tr-TR"/>
        </w:rPr>
        <w:t>Power</w:t>
      </w:r>
      <w:bookmarkStart w:id="0" w:name="_GoBack"/>
      <w:bookmarkEnd w:id="0"/>
      <w:proofErr w:type="spellEnd"/>
    </w:p>
    <w:sectPr w:rsidR="00B077F0" w:rsidRPr="00425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D9"/>
    <w:rsid w:val="000358AC"/>
    <w:rsid w:val="00100A25"/>
    <w:rsid w:val="00163AF9"/>
    <w:rsid w:val="00425B05"/>
    <w:rsid w:val="005D35A7"/>
    <w:rsid w:val="00610F2C"/>
    <w:rsid w:val="00643FA2"/>
    <w:rsid w:val="00696B13"/>
    <w:rsid w:val="006B35D0"/>
    <w:rsid w:val="006D6AFF"/>
    <w:rsid w:val="00740E09"/>
    <w:rsid w:val="00773AD9"/>
    <w:rsid w:val="007A5077"/>
    <w:rsid w:val="00AE675A"/>
    <w:rsid w:val="00B077F0"/>
    <w:rsid w:val="00B3735D"/>
    <w:rsid w:val="00BB19AF"/>
    <w:rsid w:val="00D03C1B"/>
    <w:rsid w:val="00D262AE"/>
    <w:rsid w:val="00E656ED"/>
    <w:rsid w:val="00FE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7DF1"/>
  <w15:chartTrackingRefBased/>
  <w15:docId w15:val="{5F97D964-F2E6-41FD-8FB2-A20F81DA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AD9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262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26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tatistik.yok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Işılay</dc:creator>
  <cp:keywords/>
  <dc:description/>
  <cp:lastModifiedBy>Işılay</cp:lastModifiedBy>
  <cp:revision>9</cp:revision>
  <dcterms:created xsi:type="dcterms:W3CDTF">2021-09-15T10:24:00Z</dcterms:created>
  <dcterms:modified xsi:type="dcterms:W3CDTF">2021-10-06T08:51:00Z</dcterms:modified>
</cp:coreProperties>
</file>