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F6" w:rsidRPr="00F431AD" w:rsidRDefault="00BB6228" w:rsidP="00CA61A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>Seed Germination of Fodder Crop</w:t>
      </w:r>
      <w:r w:rsidR="006074D8"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Treated with Silkworm </w:t>
      </w:r>
      <w:r w:rsidR="00CF7A98"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>F</w:t>
      </w:r>
      <w:r w:rsidR="006074D8"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>ertilizer</w:t>
      </w:r>
      <w:r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24C8A"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using </w:t>
      </w:r>
      <w:r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Different </w:t>
      </w:r>
      <w:r w:rsidR="00107CCC"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>Sowing</w:t>
      </w:r>
      <w:r w:rsidR="00CA61A0" w:rsidRPr="00F431A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Mediums</w:t>
      </w:r>
    </w:p>
    <w:p w:rsidR="009078CF" w:rsidRPr="00F431AD" w:rsidRDefault="00CA61A0" w:rsidP="00CA61A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31AD">
        <w:rPr>
          <w:rFonts w:ascii="Times New Roman" w:hAnsi="Times New Roman" w:cs="Times New Roman"/>
          <w:b/>
          <w:bCs/>
          <w:sz w:val="24"/>
          <w:szCs w:val="24"/>
          <w:lang w:val="en-US"/>
        </w:rPr>
        <w:t>Habibe Doğan</w:t>
      </w:r>
      <w:r w:rsidR="00674B8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1   </w:t>
      </w:r>
      <w:r w:rsidR="00674B8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&amp;  </w:t>
      </w:r>
      <w:r w:rsidR="00674B8D" w:rsidRPr="00F431AD">
        <w:rPr>
          <w:rFonts w:ascii="Times New Roman" w:hAnsi="Times New Roman" w:cs="Times New Roman"/>
          <w:b/>
          <w:bCs/>
          <w:sz w:val="24"/>
          <w:szCs w:val="24"/>
          <w:lang w:val="en-US"/>
        </w:rPr>
        <w:t>Baboo Ali</w:t>
      </w:r>
      <w:r w:rsidR="00674B8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="00674B8D" w:rsidRPr="00F431A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*</w:t>
      </w:r>
      <w:r w:rsidR="00674B8D" w:rsidRPr="00F431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431A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74B8D" w:rsidRPr="003C0999" w:rsidRDefault="00BF761D" w:rsidP="00674B8D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r w:rsidRPr="003C09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674B8D" w:rsidRPr="003C0999">
        <w:rPr>
          <w:rFonts w:ascii="Times New Roman" w:hAnsi="Times New Roman" w:cs="Times New Roman"/>
          <w:sz w:val="20"/>
          <w:szCs w:val="20"/>
          <w:lang w:val="en-US"/>
        </w:rPr>
        <w:t>Canakkale Onsekiz Mart University, School of Graduate Studies, Department of Field Crops, Canakkale, Turkey</w:t>
      </w:r>
    </w:p>
    <w:p w:rsidR="00695239" w:rsidRPr="003C0999" w:rsidRDefault="00674B8D" w:rsidP="00F5021F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C09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695239" w:rsidRPr="003C0999">
        <w:rPr>
          <w:rFonts w:ascii="Times New Roman" w:hAnsi="Times New Roman" w:cs="Times New Roman"/>
          <w:sz w:val="20"/>
          <w:szCs w:val="20"/>
          <w:lang w:val="en-US"/>
        </w:rPr>
        <w:t xml:space="preserve">Canakkale Onsekiz Mart University, Faculty of Agriculture, </w:t>
      </w:r>
      <w:r w:rsidR="00BF761D" w:rsidRPr="003C0999">
        <w:rPr>
          <w:rFonts w:ascii="Times New Roman" w:hAnsi="Times New Roman" w:cs="Times New Roman"/>
          <w:sz w:val="20"/>
          <w:szCs w:val="20"/>
          <w:lang w:val="en-US"/>
        </w:rPr>
        <w:t xml:space="preserve">Department of Field Crops, </w:t>
      </w:r>
      <w:r w:rsidR="00695239" w:rsidRPr="003C0999">
        <w:rPr>
          <w:rFonts w:ascii="Times New Roman" w:hAnsi="Times New Roman" w:cs="Times New Roman"/>
          <w:sz w:val="20"/>
          <w:szCs w:val="20"/>
          <w:lang w:val="en-US"/>
        </w:rPr>
        <w:t>Canakkale, Turkey</w:t>
      </w:r>
    </w:p>
    <w:p w:rsidR="00695239" w:rsidRPr="003C0999" w:rsidRDefault="00695239" w:rsidP="00695239">
      <w:pPr>
        <w:spacing w:after="12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3C099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3C0999">
        <w:rPr>
          <w:rFonts w:ascii="Times New Roman" w:hAnsi="Times New Roman" w:cs="Times New Roman"/>
          <w:sz w:val="20"/>
          <w:szCs w:val="20"/>
          <w:lang w:val="en-US"/>
        </w:rPr>
        <w:t>Corresponding author’s email: babooali@comu.edu.tr</w:t>
      </w:r>
    </w:p>
    <w:bookmarkEnd w:id="0"/>
    <w:p w:rsidR="00695239" w:rsidRPr="00D5228B" w:rsidRDefault="00695239" w:rsidP="009078CF">
      <w:pPr>
        <w:jc w:val="center"/>
        <w:rPr>
          <w:b/>
          <w:bCs/>
          <w:sz w:val="24"/>
          <w:szCs w:val="24"/>
          <w:lang w:val="en-US"/>
        </w:rPr>
      </w:pPr>
    </w:p>
    <w:p w:rsidR="004A061D" w:rsidRPr="00F431AD" w:rsidRDefault="004A061D" w:rsidP="00DB3B9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431AD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4A061D" w:rsidRPr="00F431AD" w:rsidRDefault="00DD065B" w:rsidP="00F5021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Several mediums of seed sowing could </w:t>
      </w:r>
      <w:r w:rsidR="004A061D" w:rsidRPr="00F431AD">
        <w:rPr>
          <w:rFonts w:ascii="Times New Roman" w:hAnsi="Times New Roman" w:cs="Times New Roman"/>
          <w:sz w:val="24"/>
          <w:szCs w:val="24"/>
          <w:lang w:val="en-US"/>
        </w:rPr>
        <w:t>also affect the germination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rate</w:t>
      </w:r>
      <w:r w:rsidR="004A061D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of seeds 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8031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061D" w:rsidRPr="00F431AD">
        <w:rPr>
          <w:rFonts w:ascii="Times New Roman" w:hAnsi="Times New Roman" w:cs="Times New Roman"/>
          <w:sz w:val="24"/>
          <w:szCs w:val="24"/>
          <w:lang w:val="en-US"/>
        </w:rPr>
        <w:t>fodder crops.</w:t>
      </w:r>
      <w:r w:rsidR="00D24C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Different mediums of </w:t>
      </w:r>
      <w:r w:rsidR="00F5021F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seed </w:t>
      </w:r>
      <w:r w:rsidR="00D24C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sowing play an important role in terms of seed germination, 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seed </w:t>
      </w:r>
      <w:r w:rsidR="0098031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emergence, plant </w:t>
      </w:r>
      <w:r w:rsidR="00D24C8A" w:rsidRPr="00F431AD">
        <w:rPr>
          <w:rFonts w:ascii="Times New Roman" w:hAnsi="Times New Roman" w:cs="Times New Roman"/>
          <w:sz w:val="24"/>
          <w:szCs w:val="24"/>
          <w:lang w:val="en-US"/>
        </w:rPr>
        <w:t>growth, quality</w:t>
      </w:r>
      <w:r w:rsidR="0098031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of seed, number of seeds</w:t>
      </w:r>
      <w:r w:rsidR="00D24C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and yield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5021F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>fodder crop</w:t>
      </w:r>
      <w:r w:rsidR="00F5021F" w:rsidRPr="00F431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A061D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For this purpose we investigated the effect of different 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seed sowing mediums </w:t>
      </w:r>
      <w:r w:rsidR="00924C2D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>germination and emergence of the seeds of fodder crop namely,</w:t>
      </w:r>
      <w:r w:rsidR="00924C2D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C2D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Pennisetum benthium</w:t>
      </w:r>
      <w:r w:rsidR="00C142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(Mott grass = Sibro)</w:t>
      </w:r>
      <w:r w:rsidR="00924C2D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  <w:r w:rsidR="00417BC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the application of silkworm </w:t>
      </w:r>
      <w:r w:rsidR="00924C2D" w:rsidRPr="00F431AD">
        <w:rPr>
          <w:rFonts w:ascii="Times New Roman" w:hAnsi="Times New Roman" w:cs="Times New Roman"/>
          <w:sz w:val="24"/>
          <w:szCs w:val="24"/>
          <w:lang w:val="en-US"/>
        </w:rPr>
        <w:t>fertilizer.</w:t>
      </w:r>
      <w:r w:rsidR="00D5228B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Three different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seed 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germinating 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mediums </w:t>
      </w:r>
      <w:r w:rsidR="003A5479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were established for germinating the </w:t>
      </w:r>
      <w:r w:rsidR="00D5228B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seeds of </w:t>
      </w:r>
      <w:r w:rsidR="00D5228B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D5228B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5228B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benthium</w:t>
      </w:r>
      <w:r w:rsidR="00D5228B" w:rsidRPr="00F431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Equal 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>number of seeds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(3</w:t>
      </w:r>
      <w:r w:rsidR="00B5518C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518C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B5518C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5518C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benthium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seeds per replication)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same 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>percentage of relative humidity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9508D" w:rsidRPr="00F431AD">
        <w:rPr>
          <w:rFonts w:ascii="Times New Roman" w:hAnsi="Times New Roman" w:cs="Times New Roman"/>
          <w:sz w:val="24"/>
          <w:szCs w:val="24"/>
        </w:rPr>
        <w:t>75±5 R.H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same 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>degree of temperature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79508D" w:rsidRPr="00F431AD">
        <w:rPr>
          <w:rFonts w:ascii="Times New Roman" w:hAnsi="Times New Roman" w:cs="Times New Roman"/>
          <w:sz w:val="24"/>
          <w:szCs w:val="24"/>
        </w:rPr>
        <w:t>25±3 ˚C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equal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number of irrigation</w:t>
      </w:r>
      <w:r w:rsidR="008603B6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(once per week)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were applied to all three </w:t>
      </w:r>
      <w:r w:rsidR="00D1048A" w:rsidRPr="00F431AD">
        <w:rPr>
          <w:rFonts w:ascii="Times New Roman" w:hAnsi="Times New Roman" w:cs="Times New Roman"/>
          <w:sz w:val="24"/>
          <w:szCs w:val="24"/>
          <w:lang w:val="en-US"/>
        </w:rPr>
        <w:t>seed sowing mediums</w:t>
      </w:r>
      <w:r w:rsidR="00240736" w:rsidRPr="00F431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142C2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First seed sowing medium was consisted with petri dishes, second </w:t>
      </w:r>
      <w:r w:rsidR="00776015" w:rsidRPr="00F431A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142C2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flowerpots while the third medium </w:t>
      </w:r>
      <w:r w:rsidR="00B5518C" w:rsidRPr="00F431AD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="005142C2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6F57" w:rsidRPr="00F431AD">
        <w:rPr>
          <w:rFonts w:ascii="Times New Roman" w:hAnsi="Times New Roman" w:cs="Times New Roman"/>
          <w:sz w:val="24"/>
          <w:szCs w:val="24"/>
          <w:lang w:val="en-US"/>
        </w:rPr>
        <w:t>dish sponge</w:t>
      </w:r>
      <w:r w:rsidR="00B5518C" w:rsidRPr="00F431A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46F57" w:rsidRPr="00F431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24555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All of the experiments were conducted </w:t>
      </w:r>
      <w:r w:rsidR="008603B6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in the plant growing unit </w:t>
      </w:r>
      <w:r w:rsidR="00152DA7" w:rsidRPr="00F431A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8603B6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the department of field crops, faculty of agriculture, </w:t>
      </w:r>
      <w:r w:rsidR="00BC6013" w:rsidRPr="00F431A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603B6" w:rsidRPr="00F431AD">
        <w:rPr>
          <w:rFonts w:ascii="Times New Roman" w:hAnsi="Times New Roman" w:cs="Times New Roman"/>
          <w:sz w:val="24"/>
          <w:szCs w:val="24"/>
          <w:lang w:val="en-US"/>
        </w:rPr>
        <w:t>anakkale Onsekiz Mart University in 2019.</w:t>
      </w:r>
      <w:r w:rsidR="006905E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Experiments were established by using 4 replications in petri dish and dish sponge mediums while 5 replications in case of flowerpot medium of seed sowing.</w:t>
      </w:r>
      <w:r w:rsidR="00152DA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05E7" w:rsidRPr="00F431AD">
        <w:rPr>
          <w:rFonts w:ascii="Times New Roman" w:hAnsi="Times New Roman" w:cs="Times New Roman"/>
          <w:sz w:val="24"/>
          <w:szCs w:val="24"/>
          <w:lang w:val="en-US"/>
        </w:rPr>
        <w:t>A control treatment</w:t>
      </w:r>
      <w:r w:rsidR="00AA740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(without silkworm fertilizer application)</w:t>
      </w:r>
      <w:r w:rsidR="006905E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was also included in each medium</w:t>
      </w:r>
      <w:r w:rsidR="00266CF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of seed sowing</w:t>
      </w:r>
      <w:r w:rsidR="00AA740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52DA7" w:rsidRPr="00F431AD">
        <w:rPr>
          <w:rFonts w:ascii="Times New Roman" w:hAnsi="Times New Roman" w:cs="Times New Roman"/>
          <w:sz w:val="24"/>
          <w:szCs w:val="24"/>
          <w:lang w:val="en-US"/>
        </w:rPr>
        <w:t>According to the overall results of our experiments, the highest seed germination rate</w:t>
      </w:r>
      <w:r w:rsidR="0005101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(60%)</w:t>
      </w:r>
      <w:r w:rsidR="00152DA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has been recorded in flowerpot medium of sowing followed by dish sponge medium</w:t>
      </w:r>
      <w:r w:rsidR="0005101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(30%)</w:t>
      </w:r>
      <w:r w:rsidR="00152DA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while the lowest rate of seed germination</w:t>
      </w:r>
      <w:r w:rsidR="0005101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(10%)</w:t>
      </w:r>
      <w:r w:rsidR="00152DA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has been observed in petri</w:t>
      </w:r>
      <w:r w:rsidR="0005101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dishes</w:t>
      </w:r>
      <w:r w:rsidR="00D125C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medium</w:t>
      </w:r>
      <w:r w:rsidR="0005101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with 40 ml, 20 ml and 30 ml doses of silkworm fertilizer treatments, respectively.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B71A7" w:rsidRPr="00F431AD">
        <w:rPr>
          <w:rFonts w:ascii="Times New Roman" w:hAnsi="Times New Roman" w:cs="Times New Roman"/>
          <w:sz w:val="24"/>
          <w:szCs w:val="24"/>
          <w:lang w:val="en-US"/>
        </w:rPr>
        <w:t>Consequently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B71A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in the light of the obtained results of this study,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it is concluded that the flowerpot medium is the suitable way of seed germination f</w:t>
      </w:r>
      <w:r w:rsidR="00366A0A" w:rsidRPr="00F431AD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3188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B3188"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benthium</w:t>
      </w:r>
      <w:r w:rsidR="00366A0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fodder crop by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using 40 ml dose of silkworm fertilizer</w:t>
      </w:r>
      <w:r w:rsidR="00366A0A" w:rsidRPr="00F431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B3188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3B6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42C2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0736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79BE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36FFA" w:rsidRPr="00F431AD" w:rsidRDefault="00536FFA" w:rsidP="00BF2C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31AD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Keywords: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Silkworm</w:t>
      </w:r>
      <w:r w:rsidR="00122ABA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ertilizer, Fodder Crop, </w:t>
      </w:r>
      <w:r w:rsidRPr="00F431AD">
        <w:rPr>
          <w:rFonts w:ascii="Times New Roman" w:hAnsi="Times New Roman" w:cs="Times New Roman"/>
          <w:i/>
          <w:iCs/>
          <w:sz w:val="24"/>
          <w:szCs w:val="24"/>
          <w:lang w:val="en-US"/>
        </w:rPr>
        <w:t>Pennisetum benthium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54957"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Sibro,</w:t>
      </w:r>
      <w:r w:rsidRPr="00F431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3CCD" w:rsidRPr="00F431AD">
        <w:rPr>
          <w:rFonts w:ascii="Times New Roman" w:hAnsi="Times New Roman" w:cs="Times New Roman"/>
          <w:sz w:val="24"/>
          <w:szCs w:val="24"/>
          <w:lang w:val="en-US"/>
        </w:rPr>
        <w:t>Seed germination</w:t>
      </w:r>
    </w:p>
    <w:sectPr w:rsidR="00536FFA" w:rsidRPr="00F4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28"/>
    <w:rsid w:val="0005101E"/>
    <w:rsid w:val="00107CCC"/>
    <w:rsid w:val="00122ABA"/>
    <w:rsid w:val="00152DA7"/>
    <w:rsid w:val="001B5511"/>
    <w:rsid w:val="00240736"/>
    <w:rsid w:val="00266CF8"/>
    <w:rsid w:val="00310042"/>
    <w:rsid w:val="003319CE"/>
    <w:rsid w:val="003460F0"/>
    <w:rsid w:val="00366A0A"/>
    <w:rsid w:val="003A4DB4"/>
    <w:rsid w:val="003A5479"/>
    <w:rsid w:val="003C0999"/>
    <w:rsid w:val="00417BCE"/>
    <w:rsid w:val="004A061D"/>
    <w:rsid w:val="00501D98"/>
    <w:rsid w:val="005053B8"/>
    <w:rsid w:val="005142C2"/>
    <w:rsid w:val="00536FFA"/>
    <w:rsid w:val="005B71A7"/>
    <w:rsid w:val="006074D8"/>
    <w:rsid w:val="006379BE"/>
    <w:rsid w:val="00674B8D"/>
    <w:rsid w:val="006905E7"/>
    <w:rsid w:val="00695239"/>
    <w:rsid w:val="00776015"/>
    <w:rsid w:val="0079508D"/>
    <w:rsid w:val="008603B6"/>
    <w:rsid w:val="008B3188"/>
    <w:rsid w:val="009078CF"/>
    <w:rsid w:val="00924C2D"/>
    <w:rsid w:val="00980317"/>
    <w:rsid w:val="00987908"/>
    <w:rsid w:val="00A54957"/>
    <w:rsid w:val="00AA7407"/>
    <w:rsid w:val="00AE06E3"/>
    <w:rsid w:val="00B11476"/>
    <w:rsid w:val="00B5518C"/>
    <w:rsid w:val="00BB6228"/>
    <w:rsid w:val="00BC6013"/>
    <w:rsid w:val="00BF2C28"/>
    <w:rsid w:val="00BF761D"/>
    <w:rsid w:val="00C142BE"/>
    <w:rsid w:val="00CA292D"/>
    <w:rsid w:val="00CA61A0"/>
    <w:rsid w:val="00CF7A98"/>
    <w:rsid w:val="00D1048A"/>
    <w:rsid w:val="00D125C7"/>
    <w:rsid w:val="00D1279E"/>
    <w:rsid w:val="00D24C8A"/>
    <w:rsid w:val="00D5228B"/>
    <w:rsid w:val="00D918F6"/>
    <w:rsid w:val="00DB3B97"/>
    <w:rsid w:val="00DB3CCD"/>
    <w:rsid w:val="00DD065B"/>
    <w:rsid w:val="00EA7353"/>
    <w:rsid w:val="00EC0E56"/>
    <w:rsid w:val="00F24555"/>
    <w:rsid w:val="00F36CAC"/>
    <w:rsid w:val="00F431AD"/>
    <w:rsid w:val="00F46F57"/>
    <w:rsid w:val="00F5021F"/>
    <w:rsid w:val="00F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1978A-BE09-48D7-990C-16A9E869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D18B-C824-4D9F-BEE9-2D825C92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Baboo</dc:creator>
  <cp:lastModifiedBy>sony</cp:lastModifiedBy>
  <cp:revision>40</cp:revision>
  <dcterms:created xsi:type="dcterms:W3CDTF">2021-02-27T10:03:00Z</dcterms:created>
  <dcterms:modified xsi:type="dcterms:W3CDTF">2022-06-07T19:42:00Z</dcterms:modified>
</cp:coreProperties>
</file>