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0E" w:rsidRPr="00607301" w:rsidRDefault="00F5500E" w:rsidP="00F5500E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607301">
        <w:rPr>
          <w:rFonts w:ascii="Verdana" w:hAnsi="Verdana"/>
          <w:b/>
          <w:sz w:val="28"/>
          <w:szCs w:val="28"/>
        </w:rPr>
        <w:t xml:space="preserve">Çevrimiçi Eşzamanlı Robotik Programlama </w:t>
      </w:r>
      <w:r w:rsidR="00605FBF">
        <w:rPr>
          <w:rFonts w:ascii="Verdana" w:hAnsi="Verdana"/>
          <w:b/>
          <w:sz w:val="28"/>
          <w:szCs w:val="28"/>
        </w:rPr>
        <w:t xml:space="preserve">Eğitiminde </w:t>
      </w:r>
      <w:proofErr w:type="spellStart"/>
      <w:r w:rsidRPr="00607301">
        <w:rPr>
          <w:rFonts w:ascii="Verdana" w:hAnsi="Verdana"/>
          <w:b/>
          <w:sz w:val="28"/>
          <w:szCs w:val="28"/>
        </w:rPr>
        <w:t>Tinkercad</w:t>
      </w:r>
      <w:proofErr w:type="spellEnd"/>
      <w:r w:rsidRPr="00607301">
        <w:rPr>
          <w:rFonts w:ascii="Verdana" w:hAnsi="Verdana"/>
          <w:b/>
          <w:sz w:val="28"/>
          <w:szCs w:val="28"/>
        </w:rPr>
        <w:t xml:space="preserve"> Programının Kullanımının De</w:t>
      </w:r>
      <w:r w:rsidRPr="00607301">
        <w:rPr>
          <w:rFonts w:ascii="Verdana" w:hAnsi="Verdana" w:cs="Cambria"/>
          <w:b/>
          <w:sz w:val="28"/>
          <w:szCs w:val="28"/>
        </w:rPr>
        <w:t>ğ</w:t>
      </w:r>
      <w:r w:rsidRPr="00607301">
        <w:rPr>
          <w:rFonts w:ascii="Verdana" w:hAnsi="Verdana"/>
          <w:b/>
          <w:sz w:val="28"/>
          <w:szCs w:val="28"/>
        </w:rPr>
        <w:t>erlendirilmesi</w:t>
      </w:r>
    </w:p>
    <w:p w:rsidR="00F5500E" w:rsidRPr="00607301" w:rsidRDefault="00F5500E" w:rsidP="00F5500E">
      <w:pPr>
        <w:spacing w:line="276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607301">
        <w:rPr>
          <w:rFonts w:ascii="Verdana" w:hAnsi="Verdana"/>
          <w:color w:val="000000" w:themeColor="text1"/>
          <w:sz w:val="20"/>
          <w:szCs w:val="20"/>
        </w:rPr>
        <w:t>Servet Kılıç</w:t>
      </w:r>
      <w:r w:rsidR="00605FBF" w:rsidRPr="00605FBF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607301">
        <w:rPr>
          <w:rFonts w:ascii="Verdana" w:hAnsi="Verdana"/>
          <w:color w:val="000000" w:themeColor="text1"/>
          <w:sz w:val="20"/>
          <w:szCs w:val="20"/>
        </w:rPr>
        <w:t>,</w:t>
      </w:r>
      <w:r w:rsidRPr="00607301">
        <w:rPr>
          <w:rFonts w:ascii="Verdana" w:hAnsi="Verdana"/>
          <w:iCs/>
          <w:color w:val="000000" w:themeColor="text1"/>
          <w:sz w:val="20"/>
          <w:szCs w:val="20"/>
          <w:lang w:val="en-GB"/>
        </w:rPr>
        <w:t xml:space="preserve"> </w:t>
      </w:r>
      <w:hyperlink r:id="rId4" w:history="1">
        <w:r w:rsidRPr="00607301">
          <w:rPr>
            <w:rStyle w:val="Kpr"/>
            <w:rFonts w:ascii="Verdana" w:hAnsi="Verdana"/>
            <w:iCs/>
            <w:color w:val="000000" w:themeColor="text1"/>
            <w:sz w:val="20"/>
            <w:szCs w:val="20"/>
            <w:u w:val="none"/>
            <w:lang w:val="en-GB"/>
          </w:rPr>
          <w:t>https://orcid.org/0000-0002-1687-3231</w:t>
        </w:r>
      </w:hyperlink>
      <w:r w:rsidRPr="00607301">
        <w:rPr>
          <w:rStyle w:val="normaltextrun"/>
          <w:rFonts w:ascii="Verdana" w:hAnsi="Verdana"/>
          <w:iCs/>
          <w:color w:val="000000" w:themeColor="text1"/>
          <w:sz w:val="20"/>
          <w:szCs w:val="20"/>
          <w:lang w:val="en-GB"/>
        </w:rPr>
        <w:t xml:space="preserve">, </w:t>
      </w:r>
      <w:r w:rsidRPr="00607301">
        <w:rPr>
          <w:rFonts w:ascii="Verdana" w:hAnsi="Verdana"/>
          <w:color w:val="000000" w:themeColor="text1"/>
          <w:sz w:val="20"/>
          <w:szCs w:val="20"/>
        </w:rPr>
        <w:t>servetkilic@odu.edu.tr</w:t>
      </w:r>
    </w:p>
    <w:p w:rsidR="00F5500E" w:rsidRPr="00607301" w:rsidRDefault="00605FBF" w:rsidP="00F5500E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605FBF">
        <w:rPr>
          <w:rFonts w:ascii="Verdana" w:hAnsi="Verdana"/>
          <w:sz w:val="20"/>
          <w:szCs w:val="20"/>
          <w:vertAlign w:val="superscript"/>
        </w:rPr>
        <w:t>1</w:t>
      </w:r>
      <w:r w:rsidR="00F5500E" w:rsidRPr="00607301">
        <w:rPr>
          <w:rFonts w:ascii="Verdana" w:hAnsi="Verdana"/>
          <w:sz w:val="20"/>
          <w:szCs w:val="20"/>
        </w:rPr>
        <w:t>Teknik Bilimler Meslek Yüksekokulu</w:t>
      </w:r>
      <w:r w:rsidR="00F5500E">
        <w:rPr>
          <w:rFonts w:ascii="Verdana" w:hAnsi="Verdana"/>
          <w:sz w:val="20"/>
          <w:szCs w:val="20"/>
        </w:rPr>
        <w:t>, Ordu Üniversitesi</w:t>
      </w:r>
    </w:p>
    <w:p w:rsidR="00983C2F" w:rsidRDefault="00983C2F" w:rsidP="00F5500E">
      <w:pPr>
        <w:spacing w:line="276" w:lineRule="auto"/>
        <w:ind w:firstLine="709"/>
        <w:rPr>
          <w:rFonts w:ascii="Verdana" w:hAnsi="Verdana" w:cs="Cambri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>Robotik eğitimleri son yıllarda giderek yaygınlaşmakta ve farklı eğitim kademelerinde öğretim programlarına dâhil edilmektedir. Okul öncesinden yükseköğretime kadar öğrenci yaş gruplarına göre farklı robot</w:t>
      </w:r>
      <w:r w:rsidR="00F5500E">
        <w:rPr>
          <w:rFonts w:ascii="Verdana" w:hAnsi="Verdana"/>
          <w:sz w:val="20"/>
          <w:szCs w:val="20"/>
        </w:rPr>
        <w:t>ik</w:t>
      </w:r>
      <w:r>
        <w:rPr>
          <w:rFonts w:ascii="Verdana" w:hAnsi="Verdana"/>
          <w:sz w:val="20"/>
          <w:szCs w:val="20"/>
        </w:rPr>
        <w:t xml:space="preserve"> kitleri (</w:t>
      </w:r>
      <w:proofErr w:type="spellStart"/>
      <w:r>
        <w:rPr>
          <w:rFonts w:ascii="Verdana" w:hAnsi="Verdana"/>
          <w:sz w:val="20"/>
          <w:szCs w:val="20"/>
        </w:rPr>
        <w:t>mBot</w:t>
      </w:r>
      <w:proofErr w:type="spellEnd"/>
      <w:r>
        <w:rPr>
          <w:rFonts w:ascii="Verdana" w:hAnsi="Verdana"/>
          <w:sz w:val="20"/>
          <w:szCs w:val="20"/>
        </w:rPr>
        <w:t xml:space="preserve">, Lego </w:t>
      </w:r>
      <w:proofErr w:type="spellStart"/>
      <w:r>
        <w:rPr>
          <w:rFonts w:ascii="Verdana" w:hAnsi="Verdana"/>
          <w:sz w:val="20"/>
          <w:szCs w:val="20"/>
        </w:rPr>
        <w:t>Mindstorms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Arduino</w:t>
      </w:r>
      <w:proofErr w:type="spellEnd"/>
      <w:r>
        <w:rPr>
          <w:rFonts w:ascii="Verdana" w:hAnsi="Verdana"/>
          <w:sz w:val="20"/>
          <w:szCs w:val="20"/>
        </w:rPr>
        <w:t xml:space="preserve"> vd.) kullanılmaktadır. Fiziksel robot kitlerinin farklı dezavantajlarından dolayı</w:t>
      </w:r>
      <w:r>
        <w:rPr>
          <w:rFonts w:ascii="Verdana" w:hAnsi="Verdana"/>
          <w:sz w:val="20"/>
          <w:szCs w:val="20"/>
        </w:rPr>
        <w:t>, bu kitlere</w:t>
      </w:r>
      <w:r>
        <w:rPr>
          <w:rFonts w:ascii="Verdana" w:hAnsi="Verdana"/>
          <w:sz w:val="20"/>
          <w:szCs w:val="20"/>
        </w:rPr>
        <w:t xml:space="preserve"> alterna</w:t>
      </w:r>
      <w:r>
        <w:rPr>
          <w:rFonts w:ascii="Verdana" w:hAnsi="Verdana"/>
          <w:sz w:val="20"/>
          <w:szCs w:val="20"/>
        </w:rPr>
        <w:t>tif olarak sanal eğitsel robotların</w:t>
      </w:r>
      <w:r>
        <w:rPr>
          <w:rFonts w:ascii="Verdana" w:hAnsi="Verdana"/>
          <w:sz w:val="20"/>
          <w:szCs w:val="20"/>
        </w:rPr>
        <w:t xml:space="preserve"> kullanımı da </w:t>
      </w:r>
      <w:r w:rsidR="00F5500E">
        <w:rPr>
          <w:rFonts w:ascii="Verdana" w:hAnsi="Verdana"/>
          <w:sz w:val="20"/>
          <w:szCs w:val="20"/>
        </w:rPr>
        <w:t xml:space="preserve">sınıflarda </w:t>
      </w:r>
      <w:r>
        <w:rPr>
          <w:rFonts w:ascii="Verdana" w:hAnsi="Verdana"/>
          <w:sz w:val="20"/>
          <w:szCs w:val="20"/>
        </w:rPr>
        <w:t xml:space="preserve">giderek yaygınlaşmaktadır. </w:t>
      </w:r>
      <w:r>
        <w:rPr>
          <w:rFonts w:ascii="Verdana" w:hAnsi="Verdana"/>
          <w:sz w:val="20"/>
          <w:szCs w:val="20"/>
        </w:rPr>
        <w:t xml:space="preserve">Özellikle 2020 yılı </w:t>
      </w:r>
      <w:proofErr w:type="spellStart"/>
      <w:r>
        <w:rPr>
          <w:rFonts w:ascii="Verdana" w:hAnsi="Verdana"/>
          <w:sz w:val="20"/>
          <w:szCs w:val="20"/>
        </w:rPr>
        <w:t>pandemi</w:t>
      </w:r>
      <w:proofErr w:type="spellEnd"/>
      <w:r>
        <w:rPr>
          <w:rFonts w:ascii="Verdana" w:hAnsi="Verdana"/>
          <w:sz w:val="20"/>
          <w:szCs w:val="20"/>
        </w:rPr>
        <w:t xml:space="preserve"> (Covid-19) süreciyle beraber yüz yüze verilen eğitimler çevrimiçi ortamlara taşınmış ve çevrimiçi öğrenmenin önemi daha </w:t>
      </w:r>
      <w:r w:rsidR="00F5500E">
        <w:rPr>
          <w:rFonts w:ascii="Verdana" w:hAnsi="Verdana"/>
          <w:sz w:val="20"/>
          <w:szCs w:val="20"/>
        </w:rPr>
        <w:t xml:space="preserve">da </w:t>
      </w:r>
      <w:r>
        <w:rPr>
          <w:rFonts w:ascii="Verdana" w:hAnsi="Verdana"/>
          <w:sz w:val="20"/>
          <w:szCs w:val="20"/>
        </w:rPr>
        <w:t xml:space="preserve">artmıştır. </w:t>
      </w:r>
      <w:r w:rsidR="00F5500E">
        <w:rPr>
          <w:rFonts w:ascii="Verdana" w:hAnsi="Verdana"/>
          <w:sz w:val="20"/>
          <w:szCs w:val="20"/>
        </w:rPr>
        <w:t>Fen, sosyal ve sağlık b</w:t>
      </w:r>
      <w:r>
        <w:rPr>
          <w:rFonts w:ascii="Verdana" w:hAnsi="Verdana"/>
          <w:sz w:val="20"/>
          <w:szCs w:val="20"/>
        </w:rPr>
        <w:t>ilimleri gibi alanlarda teorik veya uygulama ağırlıklı derslerin neredeyse tamamı çevrimiçi ortamlarda verilmeye başlanmıştır. Robotik programlama gibi yüz yüze öğrenme ortamlarında parçalara dokunarak somut tasarımlar</w:t>
      </w:r>
      <w:r w:rsidR="00F5500E">
        <w:rPr>
          <w:rFonts w:ascii="Verdana" w:hAnsi="Verdana"/>
          <w:sz w:val="20"/>
          <w:szCs w:val="20"/>
        </w:rPr>
        <w:t xml:space="preserve"> yapılarak</w:t>
      </w:r>
      <w:r>
        <w:rPr>
          <w:rFonts w:ascii="Verdana" w:hAnsi="Verdana"/>
          <w:sz w:val="20"/>
          <w:szCs w:val="20"/>
        </w:rPr>
        <w:t xml:space="preserve"> öğretilen bir dersin çevrimiçi ortamlarda da yapılabilmesi için uygun </w:t>
      </w:r>
      <w:r w:rsidR="00F5500E">
        <w:rPr>
          <w:rFonts w:ascii="Verdana" w:hAnsi="Verdana"/>
          <w:sz w:val="20"/>
          <w:szCs w:val="20"/>
        </w:rPr>
        <w:t>yazılımlara</w:t>
      </w:r>
      <w:r>
        <w:rPr>
          <w:rFonts w:ascii="Verdana" w:hAnsi="Verdana"/>
          <w:sz w:val="20"/>
          <w:szCs w:val="20"/>
        </w:rPr>
        <w:t xml:space="preserve"> ihtiyaç vardır. Özellikle lise ve </w:t>
      </w:r>
      <w:r w:rsidR="009C4B01">
        <w:rPr>
          <w:rFonts w:ascii="Verdana" w:hAnsi="Verdana"/>
          <w:sz w:val="20"/>
          <w:szCs w:val="20"/>
        </w:rPr>
        <w:t>üniversite</w:t>
      </w:r>
      <w:r>
        <w:rPr>
          <w:rFonts w:ascii="Verdana" w:hAnsi="Verdana"/>
          <w:sz w:val="20"/>
          <w:szCs w:val="20"/>
        </w:rPr>
        <w:t xml:space="preserve"> düzeyinde </w:t>
      </w:r>
      <w:r w:rsidR="009C4B01">
        <w:rPr>
          <w:rFonts w:ascii="Verdana" w:hAnsi="Verdana"/>
          <w:sz w:val="20"/>
          <w:szCs w:val="20"/>
        </w:rPr>
        <w:t xml:space="preserve">verilen robotik programlama eğitimlerinde </w:t>
      </w:r>
      <w:proofErr w:type="spellStart"/>
      <w:r w:rsidR="009C4B01">
        <w:rPr>
          <w:rFonts w:ascii="Verdana" w:hAnsi="Verdana"/>
          <w:sz w:val="20"/>
          <w:szCs w:val="20"/>
        </w:rPr>
        <w:t>Arduino</w:t>
      </w:r>
      <w:proofErr w:type="spellEnd"/>
      <w:r w:rsidR="009C4B01">
        <w:rPr>
          <w:rFonts w:ascii="Verdana" w:hAnsi="Verdana"/>
          <w:sz w:val="20"/>
          <w:szCs w:val="20"/>
        </w:rPr>
        <w:t xml:space="preserve"> robot kitlerinin kullanımının giderek arttığı söylenebilir. </w:t>
      </w:r>
      <w:proofErr w:type="spellStart"/>
      <w:r w:rsidR="009C4B01" w:rsidRPr="00607301">
        <w:rPr>
          <w:rFonts w:ascii="Verdana" w:hAnsi="Verdana" w:cs="Times New Roman"/>
          <w:sz w:val="20"/>
          <w:szCs w:val="20"/>
        </w:rPr>
        <w:t>Tinkercad</w:t>
      </w:r>
      <w:proofErr w:type="spellEnd"/>
      <w:r w:rsidR="009C4B01" w:rsidRPr="00607301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9C4B01" w:rsidRPr="00607301">
        <w:rPr>
          <w:rFonts w:ascii="Verdana" w:hAnsi="Verdana" w:cs="Times New Roman"/>
          <w:sz w:val="20"/>
          <w:szCs w:val="20"/>
        </w:rPr>
        <w:t>Arduino</w:t>
      </w:r>
      <w:proofErr w:type="spellEnd"/>
      <w:r w:rsidR="009C4B01" w:rsidRPr="00607301">
        <w:rPr>
          <w:rFonts w:ascii="Verdana" w:hAnsi="Verdana" w:cs="Times New Roman"/>
          <w:sz w:val="20"/>
          <w:szCs w:val="20"/>
        </w:rPr>
        <w:t xml:space="preserve"> bile</w:t>
      </w:r>
      <w:r w:rsidR="009C4B01" w:rsidRPr="00607301">
        <w:rPr>
          <w:rFonts w:ascii="Verdana" w:hAnsi="Verdana" w:cs="Cambria"/>
          <w:sz w:val="20"/>
          <w:szCs w:val="20"/>
        </w:rPr>
        <w:t>ş</w:t>
      </w:r>
      <w:r w:rsidR="009C4B01" w:rsidRPr="00607301">
        <w:rPr>
          <w:rFonts w:ascii="Verdana" w:hAnsi="Verdana" w:cs="Times New Roman"/>
          <w:sz w:val="20"/>
          <w:szCs w:val="20"/>
        </w:rPr>
        <w:t xml:space="preserve">enlerinin çevrimiçi ortamlarda üç boyutlu olarak tasarlanmasına ve programlanmasına izin veren </w:t>
      </w:r>
      <w:r w:rsidR="009C4B01" w:rsidRPr="00607301">
        <w:rPr>
          <w:rFonts w:ascii="Verdana" w:hAnsi="Verdana"/>
          <w:color w:val="000000" w:themeColor="text1"/>
          <w:sz w:val="20"/>
          <w:szCs w:val="20"/>
        </w:rPr>
        <w:t>web tabanlı ücretsiz bir programdır</w:t>
      </w:r>
      <w:r w:rsidR="009C4B01">
        <w:rPr>
          <w:rFonts w:ascii="Verdana" w:hAnsi="Verdana"/>
          <w:color w:val="000000" w:themeColor="text1"/>
          <w:sz w:val="20"/>
          <w:szCs w:val="20"/>
        </w:rPr>
        <w:t xml:space="preserve">. Literatürde </w:t>
      </w:r>
      <w:proofErr w:type="spellStart"/>
      <w:r w:rsidR="009C4B01">
        <w:rPr>
          <w:rFonts w:ascii="Verdana" w:hAnsi="Verdana"/>
          <w:color w:val="000000" w:themeColor="text1"/>
          <w:sz w:val="20"/>
          <w:szCs w:val="20"/>
        </w:rPr>
        <w:t>Tinkercad</w:t>
      </w:r>
      <w:proofErr w:type="spellEnd"/>
      <w:r w:rsidR="009C4B01">
        <w:rPr>
          <w:rFonts w:ascii="Verdana" w:hAnsi="Verdana"/>
          <w:color w:val="000000" w:themeColor="text1"/>
          <w:sz w:val="20"/>
          <w:szCs w:val="20"/>
        </w:rPr>
        <w:t xml:space="preserve"> kullanılarak yürütülen araştırmalar çok sınırlı olmakla birlikte, bu araştırmalar daha çok yüz yüze öğrenme ortamlarında gerçekleştirilmiştir. Bu sebeple b</w:t>
      </w:r>
      <w:r w:rsidRPr="00607301">
        <w:rPr>
          <w:rFonts w:ascii="Verdana" w:hAnsi="Verdana"/>
          <w:sz w:val="20"/>
          <w:szCs w:val="20"/>
        </w:rPr>
        <w:t>u araştırma</w:t>
      </w:r>
      <w:r w:rsidRPr="00607301">
        <w:rPr>
          <w:rFonts w:ascii="Verdana" w:hAnsi="Verdana"/>
          <w:b/>
          <w:sz w:val="20"/>
          <w:szCs w:val="20"/>
        </w:rPr>
        <w:t xml:space="preserve">, 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evrimi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ç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i e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zamanl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 ö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ğ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>renme ortamlar</w:t>
      </w:r>
      <w:r w:rsidRPr="00607301">
        <w:rPr>
          <w:rFonts w:ascii="Verdana" w:hAnsi="Verdana" w:cs="Palace Script MT"/>
          <w:color w:val="000000" w:themeColor="text1"/>
          <w:sz w:val="20"/>
          <w:szCs w:val="20"/>
        </w:rPr>
        <w:t>ı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nda </w:t>
      </w:r>
      <w:proofErr w:type="spellStart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>Tinkercad</w:t>
      </w:r>
      <w:proofErr w:type="spellEnd"/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programının robotik programlama </w:t>
      </w:r>
      <w:r w:rsidR="00605FBF">
        <w:rPr>
          <w:rFonts w:ascii="Verdana" w:hAnsi="Verdana" w:cs="Times New Roman"/>
          <w:color w:val="000000" w:themeColor="text1"/>
          <w:sz w:val="20"/>
          <w:szCs w:val="20"/>
        </w:rPr>
        <w:t>eğitimi</w:t>
      </w:r>
      <w:r w:rsidRPr="00607301">
        <w:rPr>
          <w:rFonts w:ascii="Verdana" w:hAnsi="Verdana" w:cs="Times New Roman"/>
          <w:color w:val="000000" w:themeColor="text1"/>
          <w:sz w:val="20"/>
          <w:szCs w:val="20"/>
        </w:rPr>
        <w:t xml:space="preserve"> için kullanılabilirli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ğini değerlendirmeyi amaçlamaktadır. </w:t>
      </w:r>
      <w:r w:rsidRPr="00607301">
        <w:rPr>
          <w:rFonts w:ascii="Verdana" w:hAnsi="Verdana"/>
          <w:sz w:val="20"/>
          <w:szCs w:val="20"/>
        </w:rPr>
        <w:t xml:space="preserve">Araştırma nitel araştırma yöntemleri arasında yer alan keşfedici durum çalışması yöntemiyle yürütülmüştür. </w:t>
      </w:r>
      <w:r w:rsidR="009C4B01" w:rsidRPr="00607301">
        <w:rPr>
          <w:rFonts w:ascii="Verdana" w:hAnsi="Verdana"/>
          <w:sz w:val="20"/>
          <w:szCs w:val="20"/>
        </w:rPr>
        <w:t>Ke</w:t>
      </w:r>
      <w:r w:rsidR="009C4B01" w:rsidRPr="00607301">
        <w:rPr>
          <w:rFonts w:ascii="Verdana" w:hAnsi="Verdana" w:cs="Cambria"/>
          <w:sz w:val="20"/>
          <w:szCs w:val="20"/>
        </w:rPr>
        <w:t>ş</w:t>
      </w:r>
      <w:r w:rsidR="009C4B01" w:rsidRPr="00607301">
        <w:rPr>
          <w:rFonts w:ascii="Verdana" w:hAnsi="Verdana"/>
          <w:sz w:val="20"/>
          <w:szCs w:val="20"/>
        </w:rPr>
        <w:t xml:space="preserve">fedici durum </w:t>
      </w:r>
      <w:r w:rsidR="009C4B01" w:rsidRPr="00607301">
        <w:rPr>
          <w:rFonts w:ascii="Verdana" w:hAnsi="Verdana" w:cs="Palace Script MT"/>
          <w:sz w:val="20"/>
          <w:szCs w:val="20"/>
        </w:rPr>
        <w:t>ç</w:t>
      </w:r>
      <w:r w:rsidR="009C4B01" w:rsidRPr="00607301">
        <w:rPr>
          <w:rFonts w:ascii="Verdana" w:hAnsi="Verdana"/>
          <w:sz w:val="20"/>
          <w:szCs w:val="20"/>
        </w:rPr>
        <w:t>al</w:t>
      </w:r>
      <w:r w:rsidR="009C4B01" w:rsidRPr="00607301">
        <w:rPr>
          <w:rFonts w:ascii="Verdana" w:hAnsi="Verdana" w:cs="Palace Script MT"/>
          <w:sz w:val="20"/>
          <w:szCs w:val="20"/>
        </w:rPr>
        <w:t>ı</w:t>
      </w:r>
      <w:r w:rsidR="009C4B01" w:rsidRPr="00607301">
        <w:rPr>
          <w:rFonts w:ascii="Verdana" w:hAnsi="Verdana" w:cs="Cambria"/>
          <w:sz w:val="20"/>
          <w:szCs w:val="20"/>
        </w:rPr>
        <w:t>ş</w:t>
      </w:r>
      <w:r w:rsidR="009C4B01" w:rsidRPr="00607301">
        <w:rPr>
          <w:rFonts w:ascii="Verdana" w:hAnsi="Verdana"/>
          <w:sz w:val="20"/>
          <w:szCs w:val="20"/>
        </w:rPr>
        <w:t>mas</w:t>
      </w:r>
      <w:r w:rsidR="009C4B01" w:rsidRPr="00607301">
        <w:rPr>
          <w:rFonts w:ascii="Verdana" w:hAnsi="Verdana" w:cs="Palace Script MT"/>
          <w:sz w:val="20"/>
          <w:szCs w:val="20"/>
        </w:rPr>
        <w:t>ı</w:t>
      </w:r>
      <w:r w:rsidR="009C4B01" w:rsidRPr="00607301">
        <w:rPr>
          <w:rFonts w:ascii="Verdana" w:hAnsi="Verdana"/>
          <w:sz w:val="20"/>
          <w:szCs w:val="20"/>
        </w:rPr>
        <w:t xml:space="preserve"> daha geni</w:t>
      </w:r>
      <w:r w:rsidR="009C4B01" w:rsidRPr="00607301">
        <w:rPr>
          <w:rFonts w:ascii="Verdana" w:hAnsi="Verdana" w:cs="Cambria"/>
          <w:sz w:val="20"/>
          <w:szCs w:val="20"/>
        </w:rPr>
        <w:t>ş</w:t>
      </w:r>
      <w:r w:rsidR="009C4B01" w:rsidRPr="00607301">
        <w:rPr>
          <w:rFonts w:ascii="Verdana" w:hAnsi="Verdana"/>
          <w:sz w:val="20"/>
          <w:szCs w:val="20"/>
        </w:rPr>
        <w:t xml:space="preserve"> kapsaml</w:t>
      </w:r>
      <w:r w:rsidR="009C4B01" w:rsidRPr="00607301">
        <w:rPr>
          <w:rFonts w:ascii="Verdana" w:hAnsi="Verdana" w:cs="Palace Script MT"/>
          <w:sz w:val="20"/>
          <w:szCs w:val="20"/>
        </w:rPr>
        <w:t>ı</w:t>
      </w:r>
      <w:r w:rsidR="009C4B01" w:rsidRPr="00607301">
        <w:rPr>
          <w:rFonts w:ascii="Verdana" w:hAnsi="Verdana"/>
          <w:sz w:val="20"/>
          <w:szCs w:val="20"/>
        </w:rPr>
        <w:t xml:space="preserve"> bir uygulama yap</w:t>
      </w:r>
      <w:r w:rsidR="009C4B01" w:rsidRPr="00607301">
        <w:rPr>
          <w:rFonts w:ascii="Verdana" w:hAnsi="Verdana" w:cs="Palace Script MT"/>
          <w:sz w:val="20"/>
          <w:szCs w:val="20"/>
        </w:rPr>
        <w:t>ı</w:t>
      </w:r>
      <w:r w:rsidR="009C4B01" w:rsidRPr="00607301">
        <w:rPr>
          <w:rFonts w:ascii="Verdana" w:hAnsi="Verdana"/>
          <w:sz w:val="20"/>
          <w:szCs w:val="20"/>
        </w:rPr>
        <w:t xml:space="preserve">lmadan </w:t>
      </w:r>
      <w:r w:rsidR="009C4B01" w:rsidRPr="00607301">
        <w:rPr>
          <w:rFonts w:ascii="Verdana" w:hAnsi="Verdana" w:cs="Palace Script MT"/>
          <w:sz w:val="20"/>
          <w:szCs w:val="20"/>
        </w:rPr>
        <w:t>ö</w:t>
      </w:r>
      <w:r w:rsidR="009C4B01" w:rsidRPr="00607301">
        <w:rPr>
          <w:rFonts w:ascii="Verdana" w:hAnsi="Verdana"/>
          <w:sz w:val="20"/>
          <w:szCs w:val="20"/>
        </w:rPr>
        <w:t>nce mevcut durumu ortaya koymak ve sonras</w:t>
      </w:r>
      <w:r w:rsidR="009C4B01" w:rsidRPr="00607301">
        <w:rPr>
          <w:rFonts w:ascii="Verdana" w:hAnsi="Verdana" w:cs="Palace Script MT"/>
          <w:sz w:val="20"/>
          <w:szCs w:val="20"/>
        </w:rPr>
        <w:t>ı</w:t>
      </w:r>
      <w:r w:rsidR="009C4B01" w:rsidRPr="00607301">
        <w:rPr>
          <w:rFonts w:ascii="Verdana" w:hAnsi="Verdana"/>
          <w:sz w:val="20"/>
          <w:szCs w:val="20"/>
        </w:rPr>
        <w:t>nda da gelecek ara</w:t>
      </w:r>
      <w:r w:rsidR="009C4B01" w:rsidRPr="00607301">
        <w:rPr>
          <w:rFonts w:ascii="Verdana" w:hAnsi="Verdana" w:cs="Cambria"/>
          <w:sz w:val="20"/>
          <w:szCs w:val="20"/>
        </w:rPr>
        <w:t>ş</w:t>
      </w:r>
      <w:r w:rsidR="009C4B01" w:rsidRPr="00607301">
        <w:rPr>
          <w:rFonts w:ascii="Verdana" w:hAnsi="Verdana"/>
          <w:sz w:val="20"/>
          <w:szCs w:val="20"/>
        </w:rPr>
        <w:t>t</w:t>
      </w:r>
      <w:r w:rsidR="009C4B01" w:rsidRPr="00607301">
        <w:rPr>
          <w:rFonts w:ascii="Verdana" w:hAnsi="Verdana" w:cs="Palace Script MT"/>
          <w:sz w:val="20"/>
          <w:szCs w:val="20"/>
        </w:rPr>
        <w:t>ı</w:t>
      </w:r>
      <w:r w:rsidR="009C4B01" w:rsidRPr="00607301">
        <w:rPr>
          <w:rFonts w:ascii="Verdana" w:hAnsi="Verdana"/>
          <w:sz w:val="20"/>
          <w:szCs w:val="20"/>
        </w:rPr>
        <w:t>rmalar i</w:t>
      </w:r>
      <w:r w:rsidR="009C4B01" w:rsidRPr="00607301">
        <w:rPr>
          <w:rFonts w:ascii="Verdana" w:hAnsi="Verdana" w:cs="Palace Script MT"/>
          <w:sz w:val="20"/>
          <w:szCs w:val="20"/>
        </w:rPr>
        <w:t>ç</w:t>
      </w:r>
      <w:r w:rsidR="009C4B01" w:rsidRPr="00607301">
        <w:rPr>
          <w:rFonts w:ascii="Verdana" w:hAnsi="Verdana"/>
          <w:sz w:val="20"/>
          <w:szCs w:val="20"/>
        </w:rPr>
        <w:t>in hipotezler geli</w:t>
      </w:r>
      <w:r w:rsidR="009C4B01" w:rsidRPr="00607301">
        <w:rPr>
          <w:rFonts w:ascii="Verdana" w:hAnsi="Verdana" w:cs="Cambria"/>
          <w:sz w:val="20"/>
          <w:szCs w:val="20"/>
        </w:rPr>
        <w:t>ş</w:t>
      </w:r>
      <w:r w:rsidR="009C4B01" w:rsidRPr="00607301">
        <w:rPr>
          <w:rFonts w:ascii="Verdana" w:hAnsi="Verdana"/>
          <w:sz w:val="20"/>
          <w:szCs w:val="20"/>
        </w:rPr>
        <w:t xml:space="preserve">tirilen ve </w:t>
      </w:r>
      <w:r w:rsidR="009C4B01" w:rsidRPr="00607301">
        <w:rPr>
          <w:rFonts w:ascii="Verdana" w:hAnsi="Verdana" w:cs="Palace Script MT"/>
          <w:sz w:val="20"/>
          <w:szCs w:val="20"/>
        </w:rPr>
        <w:t>ö</w:t>
      </w:r>
      <w:r w:rsidR="009C4B01" w:rsidRPr="00607301">
        <w:rPr>
          <w:rFonts w:ascii="Verdana" w:hAnsi="Verdana"/>
          <w:sz w:val="20"/>
          <w:szCs w:val="20"/>
        </w:rPr>
        <w:t>neriler sunulan ara</w:t>
      </w:r>
      <w:r w:rsidR="009C4B01" w:rsidRPr="00607301">
        <w:rPr>
          <w:rFonts w:ascii="Verdana" w:hAnsi="Verdana" w:cs="Cambria"/>
          <w:sz w:val="20"/>
          <w:szCs w:val="20"/>
        </w:rPr>
        <w:t>ş</w:t>
      </w:r>
      <w:r w:rsidR="009C4B01" w:rsidRPr="00607301">
        <w:rPr>
          <w:rFonts w:ascii="Verdana" w:hAnsi="Verdana"/>
          <w:sz w:val="20"/>
          <w:szCs w:val="20"/>
        </w:rPr>
        <w:t>t</w:t>
      </w:r>
      <w:r w:rsidR="009C4B01" w:rsidRPr="00607301">
        <w:rPr>
          <w:rFonts w:ascii="Verdana" w:hAnsi="Verdana" w:cs="Palace Script MT"/>
          <w:sz w:val="20"/>
          <w:szCs w:val="20"/>
        </w:rPr>
        <w:t>ı</w:t>
      </w:r>
      <w:r w:rsidR="009C4B01" w:rsidRPr="00607301">
        <w:rPr>
          <w:rFonts w:ascii="Verdana" w:hAnsi="Verdana"/>
          <w:sz w:val="20"/>
          <w:szCs w:val="20"/>
        </w:rPr>
        <w:t>rmalard</w:t>
      </w:r>
      <w:r w:rsidR="009C4B01" w:rsidRPr="00607301">
        <w:rPr>
          <w:rFonts w:ascii="Verdana" w:hAnsi="Verdana" w:cs="Palace Script MT"/>
          <w:sz w:val="20"/>
          <w:szCs w:val="20"/>
        </w:rPr>
        <w:t>ı</w:t>
      </w:r>
      <w:r w:rsidR="009C4B01" w:rsidRPr="00607301">
        <w:rPr>
          <w:rFonts w:ascii="Verdana" w:hAnsi="Verdana"/>
          <w:sz w:val="20"/>
          <w:szCs w:val="20"/>
        </w:rPr>
        <w:t>r (</w:t>
      </w:r>
      <w:proofErr w:type="spellStart"/>
      <w:r w:rsidR="009C4B01" w:rsidRPr="00607301">
        <w:rPr>
          <w:rFonts w:ascii="Verdana" w:hAnsi="Verdana"/>
          <w:sz w:val="20"/>
          <w:szCs w:val="20"/>
        </w:rPr>
        <w:t>Yin</w:t>
      </w:r>
      <w:proofErr w:type="spellEnd"/>
      <w:r w:rsidR="009C4B01" w:rsidRPr="00607301">
        <w:rPr>
          <w:rFonts w:ascii="Verdana" w:hAnsi="Verdana"/>
          <w:sz w:val="20"/>
          <w:szCs w:val="20"/>
        </w:rPr>
        <w:t>, 1998)</w:t>
      </w:r>
      <w:r w:rsidR="009C4B01">
        <w:rPr>
          <w:rFonts w:ascii="Verdana" w:hAnsi="Verdana"/>
          <w:sz w:val="20"/>
          <w:szCs w:val="20"/>
        </w:rPr>
        <w:t xml:space="preserve">. 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Katılımcılar ön lisans düzeyi bilgisayar programcılığı birinci sınıfında öğrenim gören 3 kız ve 1 erkek olmak üzere toplam 4 öğrenciden oluşmaktadır. </w:t>
      </w:r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Araştırmaya 10 kişi katılmış fakat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pandemi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 sürecinde yaşanan bazı sınırlılıklardan dolayı (bilgisayar, internet vb. erişim sorunları) araştırmada 4 kişiden </w:t>
      </w:r>
      <w:r w:rsidR="00F5500E">
        <w:rPr>
          <w:rFonts w:ascii="Verdana" w:hAnsi="Verdana" w:cs="Cambria"/>
          <w:color w:val="000000" w:themeColor="text1"/>
          <w:sz w:val="20"/>
          <w:szCs w:val="20"/>
        </w:rPr>
        <w:t xml:space="preserve">geçerli ve </w:t>
      </w:r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güvenilir veriler </w:t>
      </w:r>
      <w:r w:rsidR="00F5500E">
        <w:rPr>
          <w:rFonts w:ascii="Verdana" w:hAnsi="Verdana" w:cs="Cambria"/>
          <w:color w:val="000000" w:themeColor="text1"/>
          <w:sz w:val="20"/>
          <w:szCs w:val="20"/>
        </w:rPr>
        <w:t>elde edilebilmiştir</w:t>
      </w:r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. </w:t>
      </w:r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Öğrenciler daha önce çevrimiçi öğrenme deneyimi yaşamamakla birlikte sadece bir öğrenci daha önce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Arduino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 ile ilgili temel eğitim almıştır. 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Öğrencilere </w:t>
      </w:r>
      <w:proofErr w:type="spellStart"/>
      <w:r w:rsidRPr="00607301">
        <w:rPr>
          <w:rFonts w:ascii="Verdana" w:hAnsi="Verdana" w:cs="Cambria"/>
          <w:color w:val="000000" w:themeColor="text1"/>
          <w:sz w:val="20"/>
          <w:szCs w:val="20"/>
        </w:rPr>
        <w:t>Tinkercad</w:t>
      </w:r>
      <w:proofErr w:type="spellEnd"/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programı yoluyla 12 hafta boyunca toplam 36 saatlik robotik programlama eğitimi verilmiştir. </w:t>
      </w:r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Bu eğitimler sırasında öğrencilere temel elektrik ve elektronik bilgileri, temel programlama bilgileri,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led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button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potansiyometre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buzzer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7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segment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LDR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led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sıcaklık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sensörü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kuvvet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sensörü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gaz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sensörü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bluetooth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 </w:t>
      </w:r>
      <w:proofErr w:type="gramStart"/>
      <w:r w:rsidR="0050370D">
        <w:rPr>
          <w:rFonts w:ascii="Verdana" w:hAnsi="Verdana" w:cs="Cambria"/>
          <w:color w:val="000000" w:themeColor="text1"/>
          <w:sz w:val="20"/>
          <w:szCs w:val="20"/>
        </w:rPr>
        <w:t>modülü</w:t>
      </w:r>
      <w:proofErr w:type="gram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, </w:t>
      </w:r>
      <w:proofErr w:type="spellStart"/>
      <w:r w:rsidR="0050370D">
        <w:rPr>
          <w:rFonts w:ascii="Verdana" w:hAnsi="Verdana" w:cs="Cambria"/>
          <w:color w:val="000000" w:themeColor="text1"/>
          <w:sz w:val="20"/>
          <w:szCs w:val="20"/>
        </w:rPr>
        <w:t>servo</w:t>
      </w:r>
      <w:proofErr w:type="spellEnd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 motor ve dc motor</w:t>
      </w:r>
      <w:r w:rsidR="00F5500E">
        <w:rPr>
          <w:rFonts w:ascii="Verdana" w:hAnsi="Verdana" w:cs="Cambria"/>
          <w:color w:val="000000" w:themeColor="text1"/>
          <w:sz w:val="20"/>
          <w:szCs w:val="20"/>
        </w:rPr>
        <w:t xml:space="preserve"> gibi farklı robot bileşenleri ile ilgili bilgiler </w:t>
      </w:r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verilmiştir. 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>Veriler yarı yapılandırılmış görüşme formu yoluyla toplanmış</w:t>
      </w:r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tır. Görüşme formunda her bir </w:t>
      </w:r>
      <w:r w:rsidR="00F5500E">
        <w:rPr>
          <w:rFonts w:ascii="Verdana" w:hAnsi="Verdana" w:cs="Cambria"/>
          <w:color w:val="000000" w:themeColor="text1"/>
          <w:sz w:val="20"/>
          <w:szCs w:val="20"/>
        </w:rPr>
        <w:t>alt problem için bir soru olmak üzere toplam</w:t>
      </w:r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 üç soru sorulmuştur. Sorular araştırmacı haricinde</w:t>
      </w:r>
      <w:r w:rsidR="00F5500E">
        <w:rPr>
          <w:rFonts w:ascii="Verdana" w:hAnsi="Verdana" w:cs="Cambria"/>
          <w:color w:val="000000" w:themeColor="text1"/>
          <w:sz w:val="20"/>
          <w:szCs w:val="20"/>
        </w:rPr>
        <w:t>,</w:t>
      </w:r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 Bilgisayar ve </w:t>
      </w:r>
      <w:bookmarkStart w:id="0" w:name="_GoBack"/>
      <w:r w:rsidR="0050370D">
        <w:rPr>
          <w:rFonts w:ascii="Verdana" w:hAnsi="Verdana" w:cs="Cambria"/>
          <w:color w:val="000000" w:themeColor="text1"/>
          <w:sz w:val="20"/>
          <w:szCs w:val="20"/>
        </w:rPr>
        <w:t>Öğret</w:t>
      </w:r>
      <w:bookmarkEnd w:id="0"/>
      <w:r w:rsidR="0050370D">
        <w:rPr>
          <w:rFonts w:ascii="Verdana" w:hAnsi="Verdana" w:cs="Cambria"/>
          <w:color w:val="000000" w:themeColor="text1"/>
          <w:sz w:val="20"/>
          <w:szCs w:val="20"/>
        </w:rPr>
        <w:t xml:space="preserve">im Teknolojileri Eğitimi alanında araştırmalar yürüten farklı bir araştırmacı tarafında incelenmiş ve </w:t>
      </w:r>
      <w:r w:rsidR="00DA6AF5">
        <w:rPr>
          <w:rFonts w:ascii="Verdana" w:hAnsi="Verdana" w:cs="Cambria"/>
          <w:color w:val="000000" w:themeColor="text1"/>
          <w:sz w:val="20"/>
          <w:szCs w:val="20"/>
        </w:rPr>
        <w:t xml:space="preserve">sorulara yönelik verilen geri bildirimlere göre tekrar düzenlemeler yapılmıştır. Veriler </w:t>
      </w:r>
      <w:proofErr w:type="spellStart"/>
      <w:r w:rsidRPr="00607301">
        <w:rPr>
          <w:rFonts w:ascii="Verdana" w:hAnsi="Verdana" w:cs="Cambria"/>
          <w:color w:val="000000" w:themeColor="text1"/>
          <w:sz w:val="20"/>
          <w:szCs w:val="20"/>
        </w:rPr>
        <w:t>betimsel</w:t>
      </w:r>
      <w:proofErr w:type="spellEnd"/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analiz yöntemiyle </w:t>
      </w:r>
      <w:r w:rsidR="00DA6AF5">
        <w:rPr>
          <w:rFonts w:ascii="Verdana" w:hAnsi="Verdana" w:cs="Cambria"/>
          <w:color w:val="000000" w:themeColor="text1"/>
          <w:sz w:val="20"/>
          <w:szCs w:val="20"/>
        </w:rPr>
        <w:t xml:space="preserve">analiz edilerek 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bulgular elde edilmiştir.  </w:t>
      </w:r>
      <w:r w:rsidR="00DA6AF5" w:rsidRPr="00607301">
        <w:rPr>
          <w:rFonts w:ascii="Verdana" w:hAnsi="Verdana" w:cs="Times New Roman"/>
          <w:sz w:val="20"/>
          <w:szCs w:val="20"/>
        </w:rPr>
        <w:t>Bu yöntemle ö</w:t>
      </w:r>
      <w:r w:rsidR="00DA6AF5" w:rsidRPr="00607301">
        <w:rPr>
          <w:rFonts w:ascii="Verdana" w:hAnsi="Verdana" w:cs="Cambria"/>
          <w:sz w:val="20"/>
          <w:szCs w:val="20"/>
        </w:rPr>
        <w:t>ğ</w:t>
      </w:r>
      <w:r w:rsidR="00DA6AF5" w:rsidRPr="00607301">
        <w:rPr>
          <w:rFonts w:ascii="Verdana" w:hAnsi="Verdana" w:cs="Times New Roman"/>
          <w:sz w:val="20"/>
          <w:szCs w:val="20"/>
        </w:rPr>
        <w:t>renci ifadeleri incelenerek s</w:t>
      </w:r>
      <w:r w:rsidR="00DA6AF5" w:rsidRPr="00607301">
        <w:rPr>
          <w:rFonts w:ascii="Verdana" w:hAnsi="Verdana" w:cs="Palace Script MT"/>
          <w:sz w:val="20"/>
          <w:szCs w:val="20"/>
        </w:rPr>
        <w:t>ö</w:t>
      </w:r>
      <w:r w:rsidR="00DA6AF5" w:rsidRPr="00607301">
        <w:rPr>
          <w:rFonts w:ascii="Verdana" w:hAnsi="Verdana" w:cs="Times New Roman"/>
          <w:sz w:val="20"/>
          <w:szCs w:val="20"/>
        </w:rPr>
        <w:t>ylem s</w:t>
      </w:r>
      <w:r w:rsidR="00DA6AF5" w:rsidRPr="00607301">
        <w:rPr>
          <w:rFonts w:ascii="Verdana" w:hAnsi="Verdana" w:cs="Palace Script MT"/>
          <w:sz w:val="20"/>
          <w:szCs w:val="20"/>
        </w:rPr>
        <w:t>ı</w:t>
      </w:r>
      <w:r w:rsidR="00DA6AF5" w:rsidRPr="00607301">
        <w:rPr>
          <w:rFonts w:ascii="Verdana" w:hAnsi="Verdana" w:cs="Times New Roman"/>
          <w:sz w:val="20"/>
          <w:szCs w:val="20"/>
        </w:rPr>
        <w:t>kl</w:t>
      </w:r>
      <w:r w:rsidR="00DA6AF5" w:rsidRPr="00607301">
        <w:rPr>
          <w:rFonts w:ascii="Verdana" w:hAnsi="Verdana" w:cs="Palace Script MT"/>
          <w:sz w:val="20"/>
          <w:szCs w:val="20"/>
        </w:rPr>
        <w:t>ı</w:t>
      </w:r>
      <w:r w:rsidR="00DA6AF5" w:rsidRPr="00607301">
        <w:rPr>
          <w:rFonts w:ascii="Verdana" w:hAnsi="Verdana" w:cs="Times New Roman"/>
          <w:sz w:val="20"/>
          <w:szCs w:val="20"/>
        </w:rPr>
        <w:t>klar</w:t>
      </w:r>
      <w:r w:rsidR="00DA6AF5" w:rsidRPr="00607301">
        <w:rPr>
          <w:rFonts w:ascii="Verdana" w:hAnsi="Verdana" w:cs="Palace Script MT"/>
          <w:sz w:val="20"/>
          <w:szCs w:val="20"/>
        </w:rPr>
        <w:t>ı</w:t>
      </w:r>
      <w:r w:rsidR="00DA6AF5" w:rsidRPr="00607301">
        <w:rPr>
          <w:rFonts w:ascii="Verdana" w:hAnsi="Verdana" w:cs="Times New Roman"/>
          <w:sz w:val="20"/>
          <w:szCs w:val="20"/>
        </w:rPr>
        <w:t xml:space="preserve"> belirlenmekte, bu ifadeler okuyucuya betimlemeler yap</w:t>
      </w:r>
      <w:r w:rsidR="00DA6AF5" w:rsidRPr="00607301">
        <w:rPr>
          <w:rFonts w:ascii="Verdana" w:hAnsi="Verdana" w:cs="Palace Script MT"/>
          <w:sz w:val="20"/>
          <w:szCs w:val="20"/>
        </w:rPr>
        <w:t>ı</w:t>
      </w:r>
      <w:r w:rsidR="00DA6AF5" w:rsidRPr="00607301">
        <w:rPr>
          <w:rFonts w:ascii="Verdana" w:hAnsi="Verdana" w:cs="Times New Roman"/>
          <w:sz w:val="20"/>
          <w:szCs w:val="20"/>
        </w:rPr>
        <w:t>larak aktar</w:t>
      </w:r>
      <w:r w:rsidR="00DA6AF5" w:rsidRPr="00607301">
        <w:rPr>
          <w:rFonts w:ascii="Verdana" w:hAnsi="Verdana" w:cs="Palace Script MT"/>
          <w:sz w:val="20"/>
          <w:szCs w:val="20"/>
        </w:rPr>
        <w:t>ı</w:t>
      </w:r>
      <w:r w:rsidR="00DA6AF5" w:rsidRPr="00607301">
        <w:rPr>
          <w:rFonts w:ascii="Verdana" w:hAnsi="Verdana" w:cs="Times New Roman"/>
          <w:sz w:val="20"/>
          <w:szCs w:val="20"/>
        </w:rPr>
        <w:t>lmakta ve s</w:t>
      </w:r>
      <w:r w:rsidR="00DA6AF5" w:rsidRPr="00607301">
        <w:rPr>
          <w:rFonts w:ascii="Verdana" w:hAnsi="Verdana" w:cs="Palace Script MT"/>
          <w:sz w:val="20"/>
          <w:szCs w:val="20"/>
        </w:rPr>
        <w:t>ö</w:t>
      </w:r>
      <w:r w:rsidR="00DA6AF5" w:rsidRPr="00607301">
        <w:rPr>
          <w:rFonts w:ascii="Verdana" w:hAnsi="Verdana" w:cs="Times New Roman"/>
          <w:sz w:val="20"/>
          <w:szCs w:val="20"/>
        </w:rPr>
        <w:t>ylemlerden do</w:t>
      </w:r>
      <w:r w:rsidR="00DA6AF5" w:rsidRPr="00607301">
        <w:rPr>
          <w:rFonts w:ascii="Verdana" w:hAnsi="Verdana" w:cs="Cambria"/>
          <w:sz w:val="20"/>
          <w:szCs w:val="20"/>
        </w:rPr>
        <w:t>ğ</w:t>
      </w:r>
      <w:r w:rsidR="00DA6AF5" w:rsidRPr="00607301">
        <w:rPr>
          <w:rFonts w:ascii="Verdana" w:hAnsi="Verdana" w:cs="Times New Roman"/>
          <w:sz w:val="20"/>
          <w:szCs w:val="20"/>
        </w:rPr>
        <w:t>rudan al</w:t>
      </w:r>
      <w:r w:rsidR="00DA6AF5" w:rsidRPr="00607301">
        <w:rPr>
          <w:rFonts w:ascii="Verdana" w:hAnsi="Verdana" w:cs="Palace Script MT"/>
          <w:sz w:val="20"/>
          <w:szCs w:val="20"/>
        </w:rPr>
        <w:t>ı</w:t>
      </w:r>
      <w:r w:rsidR="00DA6AF5" w:rsidRPr="00607301">
        <w:rPr>
          <w:rFonts w:ascii="Verdana" w:hAnsi="Verdana" w:cs="Times New Roman"/>
          <w:sz w:val="20"/>
          <w:szCs w:val="20"/>
        </w:rPr>
        <w:t>nt</w:t>
      </w:r>
      <w:r w:rsidR="00DA6AF5" w:rsidRPr="00607301">
        <w:rPr>
          <w:rFonts w:ascii="Verdana" w:hAnsi="Verdana" w:cs="Palace Script MT"/>
          <w:sz w:val="20"/>
          <w:szCs w:val="20"/>
        </w:rPr>
        <w:t>ı</w:t>
      </w:r>
      <w:r w:rsidR="00DA6AF5" w:rsidRPr="00607301">
        <w:rPr>
          <w:rFonts w:ascii="Verdana" w:hAnsi="Verdana" w:cs="Times New Roman"/>
          <w:sz w:val="20"/>
          <w:szCs w:val="20"/>
        </w:rPr>
        <w:t>lar yap</w:t>
      </w:r>
      <w:r w:rsidR="00DA6AF5" w:rsidRPr="00607301">
        <w:rPr>
          <w:rFonts w:ascii="Verdana" w:hAnsi="Verdana" w:cs="Palace Script MT"/>
          <w:sz w:val="20"/>
          <w:szCs w:val="20"/>
        </w:rPr>
        <w:t>ı</w:t>
      </w:r>
      <w:r w:rsidR="00DA6AF5" w:rsidRPr="00607301">
        <w:rPr>
          <w:rFonts w:ascii="Verdana" w:hAnsi="Verdana" w:cs="Times New Roman"/>
          <w:sz w:val="20"/>
          <w:szCs w:val="20"/>
        </w:rPr>
        <w:t xml:space="preserve">larak okuyucuya sunulabilmektedir (Yıldırım ve </w:t>
      </w:r>
      <w:r w:rsidR="00DA6AF5" w:rsidRPr="00607301">
        <w:rPr>
          <w:rFonts w:ascii="Verdana" w:hAnsi="Verdana" w:cs="Cambria"/>
          <w:sz w:val="20"/>
          <w:szCs w:val="20"/>
        </w:rPr>
        <w:t>Ş</w:t>
      </w:r>
      <w:r w:rsidR="00DA6AF5" w:rsidRPr="00607301">
        <w:rPr>
          <w:rFonts w:ascii="Verdana" w:hAnsi="Verdana" w:cs="Times New Roman"/>
          <w:sz w:val="20"/>
          <w:szCs w:val="20"/>
        </w:rPr>
        <w:t>im</w:t>
      </w:r>
      <w:r w:rsidR="00DA6AF5" w:rsidRPr="00607301">
        <w:rPr>
          <w:rFonts w:ascii="Verdana" w:hAnsi="Verdana" w:cs="Cambria"/>
          <w:sz w:val="20"/>
          <w:szCs w:val="20"/>
        </w:rPr>
        <w:t>ş</w:t>
      </w:r>
      <w:r w:rsidR="00DA6AF5" w:rsidRPr="00607301">
        <w:rPr>
          <w:rFonts w:ascii="Verdana" w:hAnsi="Verdana" w:cs="Times New Roman"/>
          <w:sz w:val="20"/>
          <w:szCs w:val="20"/>
        </w:rPr>
        <w:t xml:space="preserve">ek, 2013). 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Araştırma sonuçlarına göre; öğrenciler </w:t>
      </w:r>
      <w:proofErr w:type="spellStart"/>
      <w:r w:rsidRPr="00607301">
        <w:rPr>
          <w:rFonts w:ascii="Verdana" w:hAnsi="Verdana" w:cs="Cambria"/>
          <w:color w:val="000000" w:themeColor="text1"/>
          <w:sz w:val="20"/>
          <w:szCs w:val="20"/>
        </w:rPr>
        <w:t>Tinkercad</w:t>
      </w:r>
      <w:proofErr w:type="spellEnd"/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programında yer alan </w:t>
      </w:r>
      <w:proofErr w:type="spellStart"/>
      <w:r w:rsidRPr="00607301">
        <w:rPr>
          <w:rFonts w:ascii="Verdana" w:hAnsi="Verdana" w:cs="Cambria"/>
          <w:color w:val="000000" w:themeColor="text1"/>
          <w:sz w:val="20"/>
          <w:szCs w:val="20"/>
        </w:rPr>
        <w:t>Arduino</w:t>
      </w:r>
      <w:proofErr w:type="spellEnd"/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sanal robotik </w:t>
      </w:r>
      <w:proofErr w:type="gramStart"/>
      <w:r w:rsidRPr="00607301">
        <w:rPr>
          <w:rFonts w:ascii="Verdana" w:hAnsi="Verdana" w:cs="Cambria"/>
          <w:color w:val="000000" w:themeColor="text1"/>
          <w:sz w:val="20"/>
          <w:szCs w:val="20"/>
        </w:rPr>
        <w:t>simülasyonunun</w:t>
      </w:r>
      <w:proofErr w:type="gramEnd"/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fiziksel robot kiti </w:t>
      </w:r>
      <w:r w:rsidRPr="00607301">
        <w:rPr>
          <w:rFonts w:ascii="Verdana" w:hAnsi="Verdana" w:cs="Cambria"/>
          <w:color w:val="000000" w:themeColor="text1"/>
          <w:sz w:val="20"/>
          <w:szCs w:val="20"/>
        </w:rPr>
        <w:lastRenderedPageBreak/>
        <w:t xml:space="preserve">ile benzer özelliklere sahip olduğunu ve kullanımının kolay olduğunu ifade ederken, bazı bileşenlerin programda yer almadığını ve kısmen bazı bileşenlerin kararsız olarak çalıştığını vurgulamışlardır.  Öğrenciler ayrıca </w:t>
      </w:r>
      <w:proofErr w:type="spellStart"/>
      <w:r w:rsidRPr="00607301">
        <w:rPr>
          <w:rFonts w:ascii="Verdana" w:hAnsi="Verdana" w:cs="Cambria"/>
          <w:color w:val="000000" w:themeColor="text1"/>
          <w:sz w:val="20"/>
          <w:szCs w:val="20"/>
        </w:rPr>
        <w:t>Tinkercad</w:t>
      </w:r>
      <w:proofErr w:type="spellEnd"/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programının ders sırasında öğretim elemanı ile eşzamanlı olarak uygulama yapmaya ve ders dışında bireysel olarak proje hazırlamaya </w:t>
      </w:r>
      <w:proofErr w:type="gramStart"/>
      <w:r w:rsidRPr="00607301">
        <w:rPr>
          <w:rFonts w:ascii="Verdana" w:hAnsi="Verdana" w:cs="Cambria"/>
          <w:color w:val="000000" w:themeColor="text1"/>
          <w:sz w:val="20"/>
          <w:szCs w:val="20"/>
        </w:rPr>
        <w:t>imkan</w:t>
      </w:r>
      <w:proofErr w:type="gramEnd"/>
      <w:r w:rsidRPr="00607301">
        <w:rPr>
          <w:rFonts w:ascii="Verdana" w:hAnsi="Verdana" w:cs="Cambria"/>
          <w:color w:val="000000" w:themeColor="text1"/>
          <w:sz w:val="20"/>
          <w:szCs w:val="20"/>
        </w:rPr>
        <w:t xml:space="preserve"> sağlamasından dolayı robotik programlama öğrenimi için uygun olduğunu belirtmişlerdir. </w:t>
      </w:r>
      <w:r w:rsidR="001245B5">
        <w:rPr>
          <w:rFonts w:ascii="Verdana" w:hAnsi="Verdana" w:cs="Cambria"/>
          <w:color w:val="000000" w:themeColor="text1"/>
          <w:sz w:val="20"/>
          <w:szCs w:val="20"/>
        </w:rPr>
        <w:t xml:space="preserve">İlerleyen süreçlerde daha fazla katılımcı sayısı ile benzer araştırmalar yürütülerek sonuçlar genişletilebilir ve elde edilen sonuçlar </w:t>
      </w:r>
      <w:r w:rsidR="001245B5">
        <w:rPr>
          <w:rFonts w:ascii="Verdana" w:hAnsi="Verdana" w:cs="Cambria"/>
          <w:color w:val="000000" w:themeColor="text1"/>
          <w:sz w:val="20"/>
          <w:szCs w:val="20"/>
        </w:rPr>
        <w:t xml:space="preserve">eğitimcilere çevrimiçi ortamlarda </w:t>
      </w:r>
      <w:r w:rsidR="001245B5">
        <w:rPr>
          <w:rFonts w:ascii="Verdana" w:hAnsi="Verdana" w:cs="Cambria"/>
          <w:color w:val="000000" w:themeColor="text1"/>
          <w:sz w:val="20"/>
          <w:szCs w:val="20"/>
        </w:rPr>
        <w:t xml:space="preserve">eşzamanlı olarak robotik programlama eğitimi verebilmelerine ilişkin önemli </w:t>
      </w:r>
      <w:r w:rsidR="00F5500E">
        <w:rPr>
          <w:rFonts w:ascii="Verdana" w:hAnsi="Verdana" w:cs="Cambria"/>
          <w:color w:val="000000" w:themeColor="text1"/>
          <w:sz w:val="20"/>
          <w:szCs w:val="20"/>
        </w:rPr>
        <w:t>ipuçları sunabilir.</w:t>
      </w:r>
    </w:p>
    <w:p w:rsidR="00F5500E" w:rsidRPr="00607301" w:rsidRDefault="00F5500E" w:rsidP="00F5500E">
      <w:pPr>
        <w:spacing w:line="276" w:lineRule="auto"/>
        <w:ind w:firstLine="709"/>
        <w:rPr>
          <w:rFonts w:ascii="Verdana" w:hAnsi="Verdana"/>
          <w:b/>
          <w:sz w:val="20"/>
          <w:szCs w:val="20"/>
        </w:rPr>
      </w:pPr>
      <w:r w:rsidRPr="00607301">
        <w:rPr>
          <w:rFonts w:ascii="Verdana" w:hAnsi="Verdana"/>
          <w:b/>
          <w:sz w:val="20"/>
          <w:szCs w:val="20"/>
        </w:rPr>
        <w:t xml:space="preserve">Anahtar Kelimeler: </w:t>
      </w:r>
      <w:r w:rsidRPr="00607301">
        <w:rPr>
          <w:rFonts w:ascii="Verdana" w:hAnsi="Verdana"/>
          <w:sz w:val="20"/>
          <w:szCs w:val="20"/>
        </w:rPr>
        <w:t xml:space="preserve">Robotik programlama, Eğitsel sanal robotlar, </w:t>
      </w:r>
      <w:proofErr w:type="spellStart"/>
      <w:r w:rsidRPr="00607301">
        <w:rPr>
          <w:rFonts w:ascii="Verdana" w:hAnsi="Verdana"/>
          <w:sz w:val="20"/>
          <w:szCs w:val="20"/>
        </w:rPr>
        <w:t>Tinkercad</w:t>
      </w:r>
      <w:proofErr w:type="spellEnd"/>
      <w:r w:rsidRPr="00607301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Pr="00607301">
        <w:rPr>
          <w:rFonts w:ascii="Verdana" w:hAnsi="Verdana"/>
          <w:sz w:val="20"/>
          <w:szCs w:val="20"/>
        </w:rPr>
        <w:t>Arduino</w:t>
      </w:r>
      <w:proofErr w:type="spellEnd"/>
    </w:p>
    <w:p w:rsidR="00F5500E" w:rsidRPr="00DA6AF5" w:rsidRDefault="00F5500E" w:rsidP="00F5500E">
      <w:pPr>
        <w:spacing w:line="276" w:lineRule="auto"/>
        <w:ind w:firstLine="709"/>
        <w:rPr>
          <w:rFonts w:ascii="Verdana" w:hAnsi="Verdana" w:cs="Cambria"/>
          <w:color w:val="000000" w:themeColor="text1"/>
          <w:sz w:val="20"/>
          <w:szCs w:val="20"/>
        </w:rPr>
      </w:pPr>
    </w:p>
    <w:p w:rsidR="007B309F" w:rsidRDefault="007B309F"/>
    <w:sectPr w:rsidR="007B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2F"/>
    <w:rsid w:val="001245B5"/>
    <w:rsid w:val="0050370D"/>
    <w:rsid w:val="00605FBF"/>
    <w:rsid w:val="007B309F"/>
    <w:rsid w:val="00983C2F"/>
    <w:rsid w:val="009C4B01"/>
    <w:rsid w:val="00A81031"/>
    <w:rsid w:val="00DA6AF5"/>
    <w:rsid w:val="00F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93B2"/>
  <w15:chartTrackingRefBased/>
  <w15:docId w15:val="{F003A718-4413-4BD6-93F4-7D59A3A4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C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9C4B0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F5500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55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VarsaylanParagrafYazTipi"/>
    <w:rsid w:val="00F5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2-1687-323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2021-09-14T10:56:00Z</dcterms:created>
  <dcterms:modified xsi:type="dcterms:W3CDTF">2021-09-14T11:44:00Z</dcterms:modified>
</cp:coreProperties>
</file>