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ACD5" w14:textId="691231F8" w:rsidR="00A93029" w:rsidRPr="00B02DC8" w:rsidRDefault="00873D06" w:rsidP="00A11F10">
      <w:pPr>
        <w:pStyle w:val="Balk1"/>
        <w:jc w:val="center"/>
      </w:pPr>
      <w:r w:rsidRPr="00873D06">
        <w:t>Leveraging Deep Learning for Critical X-ray Classification in the Era of Respiratory Diseases</w:t>
      </w:r>
    </w:p>
    <w:p w14:paraId="04B5468B" w14:textId="79733A25" w:rsidR="00A93029" w:rsidRPr="00B02DC8" w:rsidRDefault="00A11F10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Ahmet SOLAK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A9302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395FE9D6" w14:textId="1078989D" w:rsidR="00A93029" w:rsidRPr="00B02DC8" w:rsidRDefault="00A11F10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11F1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Konya Technical University, Faculty of Engineering and Natural Sciences, Department of Electrical and Electronics Engineering, Konya, Türkiye.</w:t>
      </w:r>
    </w:p>
    <w:p w14:paraId="2F9A7815" w14:textId="3551C920" w:rsidR="00A93029" w:rsidRPr="00B02DC8" w:rsidRDefault="00A11F10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A11F10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0000-0002-5494-1987 </w:t>
      </w:r>
    </w:p>
    <w:p w14:paraId="3AB622C6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11876D53" w14:textId="77777777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7860E23D" w14:textId="1736E92A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37D435F9" w14:textId="77777777"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789BA874" w14:textId="14CA85D5" w:rsidR="00873D06" w:rsidRPr="00873D06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addresses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challenge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categorising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X-ray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images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into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three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categories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Covid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normal,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viral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pneumonia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Effective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crucial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timely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treatment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planning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with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direct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implications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patient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health</w:t>
            </w:r>
            <w:proofErr w:type="spellEnd"/>
            <w:r w:rsidR="00D4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PEVuZE5vdGU+PENpdGU+PEF1dGhvcj5CcnVuZXNlPC9BdXRob3I+PFllYXI+MjAyMDwvWWVhcj48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</w:fldData>
              </w:fldChar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</w:instrText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ldData xml:space="preserve">PEVuZE5vdGU+PENpdGU+PEF1dGhvcj5CcnVuZXNlPC9BdXRob3I+PFllYXI+MjAyMDwvWWVhcj48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</w:fldData>
              </w:fldChar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EN.CITE.DATA </w:instrText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40C17">
              <w:rPr>
                <w:rFonts w:ascii="Times New Roman" w:hAnsi="Times New Roman" w:cs="Times New Roman"/>
                <w:noProof/>
                <w:sz w:val="20"/>
                <w:szCs w:val="20"/>
              </w:rPr>
              <w:t>[1-3]</w:t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9A5D89" w14:textId="77777777" w:rsidR="00873D06" w:rsidRPr="00873D06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02F9C1" w14:textId="26EE3737" w:rsidR="00873D06" w:rsidRPr="00873D06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Deep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particularly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Convolutional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Neural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Networks (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CNNs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), is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becoming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essential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tool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image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capabilities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pattern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recognition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feature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extraction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emphasises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significance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deep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techniques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automate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enhance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accuracy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X-ray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image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thereby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assisting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healthcare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professionals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making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informed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decisions</w:t>
            </w:r>
            <w:proofErr w:type="spellEnd"/>
            <w:r w:rsidR="00D40C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EN.CITE &lt;EndNote&gt;&lt;Cite&gt;&lt;Author&gt;Baltruschat&lt;/Author&gt;&lt;Year&gt;2019&lt;/Year&gt;&lt;RecNum&gt;274&lt;/RecNum&gt;&lt;DisplayText&gt;[4, 5]&lt;/DisplayText&gt;&lt;record&gt;&lt;rec-number&gt;274&lt;/rec-number&gt;&lt;foreign-keys&gt;&lt;key app="EN" db-id="wa9psz0ep2v256etwtmvpdwatd5t290ffzr0" timestamp="1702556345"&gt;274&lt;/key&gt;&lt;/foreign-keys&gt;&lt;ref-type name="Journal Article"&gt;17&lt;/ref-type&gt;&lt;contributors&gt;&lt;authors&gt;&lt;author&gt;Baltruschat, Ivo M&lt;/author&gt;&lt;author&gt;Nickisch, Hannes&lt;/author&gt;&lt;author&gt;Grass, Michael&lt;/author&gt;&lt;author&gt;Knopp, Tobias&lt;/author&gt;&lt;author&gt;Saalbach, Axel&lt;/author&gt;&lt;/authors&gt;&lt;/contributors&gt;&lt;titles&gt;&lt;title&gt;Comparison of deep learning approaches for multi-label chest X-ray classification&lt;/title&gt;&lt;secondary-title&gt;Scientific reports&lt;/secondary-title&gt;&lt;/titles&gt;&lt;periodical&gt;&lt;full-title&gt;Scientific Reports&lt;/full-title&gt;&lt;/periodical&gt;&lt;pages&gt;6381&lt;/pages&gt;&lt;volume&gt;9&lt;/volume&gt;&lt;number&gt;1&lt;/number&gt;&lt;dates&gt;&lt;year&gt;2019&lt;/year&gt;&lt;/dates&gt;&lt;isbn&gt;2045-2322&lt;/isbn&gt;&lt;urls&gt;&lt;/urls&gt;&lt;/record&gt;&lt;/Cite&gt;&lt;Cite&gt;&lt;Author&gt;Ibrahim&lt;/Author&gt;&lt;Year&gt;2021&lt;/Year&gt;&lt;RecNum&gt;275&lt;/RecNum&gt;&lt;record&gt;&lt;rec-number&gt;275&lt;/rec-number&gt;&lt;foreign-keys&gt;&lt;key app="EN" db-id="wa9psz0ep2v256etwtmvpdwatd5t290ffzr0" timestamp="1702556372"&gt;275&lt;/key&gt;&lt;/foreign-keys&gt;&lt;ref-type name="Journal Article"&gt;17&lt;/ref-type&gt;&lt;contributors&gt;&lt;authors&gt;&lt;author&gt;Ibrahim, Abdullahi Umar&lt;/author&gt;&lt;author&gt;Ozsoz, Mehmet&lt;/author&gt;&lt;author&gt;Serte, Sertan&lt;/author&gt;&lt;author&gt;Al-Turjman, Fadi&lt;/author&gt;&lt;author&gt;Yakoi, Polycarp Shizawaliyi&lt;/author&gt;&lt;/authors&gt;&lt;/contributors&gt;&lt;titles&gt;&lt;title&gt;Pneumonia classification using deep learning from chest X-ray images during COVID-19&lt;/title&gt;&lt;secondary-title&gt;Cognitive Computation&lt;/secondary-title&gt;&lt;/titles&gt;&lt;periodical&gt;&lt;full-title&gt;Cognitive Computation&lt;/full-title&gt;&lt;/periodical&gt;&lt;pages&gt;1-13&lt;/pages&gt;&lt;dates&gt;&lt;year&gt;2021&lt;/year&gt;&lt;/dates&gt;&lt;isbn&gt;1866-9956&lt;/isbn&gt;&lt;urls&gt;&lt;/urls&gt;&lt;/record&gt;&lt;/Cite&gt;&lt;/EndNote&gt;</w:instrText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D40C17">
              <w:rPr>
                <w:rFonts w:ascii="Times New Roman" w:hAnsi="Times New Roman" w:cs="Times New Roman"/>
                <w:noProof/>
                <w:sz w:val="20"/>
                <w:szCs w:val="20"/>
              </w:rPr>
              <w:t>[4, 5]</w:t>
            </w:r>
            <w:r w:rsidR="00D40C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C3448A9" w14:textId="77777777" w:rsidR="00873D06" w:rsidRPr="00873D06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630AA" w14:textId="2CD47CCC" w:rsidR="00A11F10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Transfer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is an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important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aspect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work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as it can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utilise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pre-existing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knowledge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large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datasets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particularly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useful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where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labelled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often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limited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difficult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obtain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emphasises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advantages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transfer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optimising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reducing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need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extensive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labelled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proofErr w:type="gram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07A0B21" w14:textId="77777777" w:rsidR="00873D06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4F672B" w14:textId="77777777" w:rsidR="00873D06" w:rsidRPr="00873D06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EfficientNetB0 model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chosen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due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superior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balancing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model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complexity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computational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resources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rationale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behind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choice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is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explained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highlighting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model's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robustness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generalisation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capabilities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image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tasks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2358AEE" w14:textId="77777777" w:rsidR="00873D06" w:rsidRPr="00873D06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874B75" w14:textId="7B1F89AD" w:rsidR="00873D06" w:rsidRPr="00A11F10" w:rsidRDefault="00873D06" w:rsidP="00873D06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paper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concludes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presenting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results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prove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effectiveness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proposed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methodology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underline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contribution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field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presented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here is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unique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comprehensive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approach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which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combines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X-ray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classification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deep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transfer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learning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create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an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efficient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model.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evidence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provided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research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demonstrates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model's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strong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contributing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advancement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medical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image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analysis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holding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promise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for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real-world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applications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rapid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accurate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diagnosis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respiratory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diseases</w:t>
            </w:r>
            <w:proofErr w:type="spellEnd"/>
            <w:r w:rsidRPr="00873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71BB902" w14:textId="77777777" w:rsidR="001E3728" w:rsidRPr="00B02DC8" w:rsidRDefault="001E3728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956E98" w14:textId="77777777" w:rsidR="00DA3E82" w:rsidRDefault="001E3728" w:rsidP="00DA3E82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References</w:t>
            </w:r>
            <w:r w:rsidR="00793330"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 w:eastAsia="tr-TR"/>
              </w:rPr>
              <w:t>:</w:t>
            </w:r>
            <w:r w:rsidR="00DA3E82"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421BBF3" w14:textId="77777777" w:rsidR="00D40C17" w:rsidRPr="00D40C17" w:rsidRDefault="00D40C17" w:rsidP="00D40C1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1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instrText xml:space="preserve"> ADDIN EN.REFLIST </w:instrText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>[1]</w:t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ab/>
              <w:t>L. Brunese, F. Mercaldo, A. Reginelli, and A. Santone, "Explainable deep learning for pulmonary disease and coronavirus COVID-19 detection from X-rays," Computer Methods and Programs in Biomedicine, vol. 196, p. 105608, 2020.</w:t>
            </w:r>
          </w:p>
          <w:p w14:paraId="2D344720" w14:textId="77777777" w:rsidR="00D40C17" w:rsidRPr="00D40C17" w:rsidRDefault="00D40C17" w:rsidP="00D40C1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>[2]</w:t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ab/>
              <w:t>G. M. M. Alshmrani, Q. Ni, R. Jiang, H. Pervaiz, and N. M. Elshennawy, "A deep learning architecture for multi-class lung diseases classification using chest X-ray (CXR) images," Alexandria Engineering Journal, vol. 64, pp. 923-935, 2023.</w:t>
            </w:r>
          </w:p>
          <w:p w14:paraId="4999550A" w14:textId="77777777" w:rsidR="00D40C17" w:rsidRPr="00D40C17" w:rsidRDefault="00D40C17" w:rsidP="00D40C1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>[3]</w:t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ab/>
              <w:t>P. Vieira, O. Sousa, D. Magalhães, R. Rabêlo, and R. Silva, "Detecting pulmonary diseases using deep features in X-ray images," Pattern Recognition, vol. 119, p. 108081, 2021.</w:t>
            </w:r>
          </w:p>
          <w:p w14:paraId="1A60463D" w14:textId="77777777" w:rsidR="00D40C17" w:rsidRPr="00D40C17" w:rsidRDefault="00D40C17" w:rsidP="00D40C1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>[4]</w:t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ab/>
              <w:t>I. M. Baltruschat, H. Nickisch, M. Grass, T. Knopp, and A. Saalbach, "Comparison of deep learning approaches for multi-label chest X-ray classification," Scientific reports, vol. 9, no. 1, p. 6381, 2019.</w:t>
            </w:r>
          </w:p>
          <w:p w14:paraId="7A735152" w14:textId="77777777" w:rsidR="00D40C17" w:rsidRPr="00D40C17" w:rsidRDefault="00D40C17" w:rsidP="00D40C17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>[5]</w:t>
            </w:r>
            <w:r w:rsidRPr="00D40C17">
              <w:rPr>
                <w:rFonts w:ascii="Times New Roman" w:hAnsi="Times New Roman" w:cs="Times New Roman"/>
                <w:sz w:val="20"/>
                <w:szCs w:val="20"/>
              </w:rPr>
              <w:tab/>
              <w:t>A. U. Ibrahim, M. Ozsoz, S. Serte, F. Al-Turjman, and P. S. Yakoi, "Pneumonia classification using deep learning from chest X-ray images during COVID-19," Cognitive Computation, pp. 1-13, 2021.</w:t>
            </w:r>
          </w:p>
          <w:p w14:paraId="4841708B" w14:textId="3503BBB6" w:rsidR="001E3728" w:rsidRPr="00C7672A" w:rsidRDefault="00D40C17" w:rsidP="00D40C17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  <w:r w:rsidRPr="00D40C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02EBDFF0" w14:textId="77777777" w:rsidR="00D40C17" w:rsidRDefault="00C0591B" w:rsidP="00C0591B">
      <w:pPr>
        <w:pStyle w:val="Balk1"/>
        <w:rPr>
          <w:b w:val="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873D06">
        <w:rPr>
          <w:b w:val="0"/>
          <w:sz w:val="20"/>
          <w:szCs w:val="20"/>
        </w:rPr>
        <w:t xml:space="preserve">X-Ray </w:t>
      </w:r>
      <w:r w:rsidR="00A11F10" w:rsidRPr="00A11F10">
        <w:rPr>
          <w:b w:val="0"/>
          <w:sz w:val="20"/>
          <w:szCs w:val="20"/>
        </w:rPr>
        <w:t>Classification</w:t>
      </w:r>
      <w:r w:rsidRPr="00053074">
        <w:rPr>
          <w:b w:val="0"/>
          <w:sz w:val="20"/>
          <w:szCs w:val="20"/>
        </w:rPr>
        <w:t xml:space="preserve">, </w:t>
      </w:r>
      <w:r w:rsidR="00873D06">
        <w:rPr>
          <w:b w:val="0"/>
          <w:sz w:val="20"/>
          <w:szCs w:val="20"/>
        </w:rPr>
        <w:t>Deep Learning</w:t>
      </w:r>
      <w:r w:rsidRPr="00053074">
        <w:rPr>
          <w:b w:val="0"/>
          <w:sz w:val="20"/>
          <w:szCs w:val="20"/>
        </w:rPr>
        <w:t xml:space="preserve">, </w:t>
      </w:r>
      <w:r w:rsidR="00A11F10" w:rsidRPr="00A11F10">
        <w:rPr>
          <w:b w:val="0"/>
          <w:sz w:val="20"/>
          <w:szCs w:val="20"/>
        </w:rPr>
        <w:t>Transfer Learning</w:t>
      </w:r>
      <w:r w:rsidRPr="00053074">
        <w:rPr>
          <w:b w:val="0"/>
          <w:sz w:val="20"/>
          <w:szCs w:val="20"/>
        </w:rPr>
        <w:t xml:space="preserve">, </w:t>
      </w:r>
      <w:r w:rsidR="00A11F10" w:rsidRPr="00A11F10">
        <w:rPr>
          <w:b w:val="0"/>
          <w:sz w:val="20"/>
          <w:szCs w:val="20"/>
        </w:rPr>
        <w:t>EfficientNetB0</w:t>
      </w:r>
      <w:r w:rsidRPr="00053074">
        <w:rPr>
          <w:b w:val="0"/>
          <w:sz w:val="20"/>
          <w:szCs w:val="20"/>
        </w:rPr>
        <w:t xml:space="preserve">, </w:t>
      </w:r>
      <w:r w:rsidR="00873D06">
        <w:rPr>
          <w:b w:val="0"/>
          <w:sz w:val="20"/>
          <w:szCs w:val="20"/>
        </w:rPr>
        <w:t>Respiratory Diseases</w:t>
      </w:r>
    </w:p>
    <w:sectPr w:rsidR="00D40C17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AAC88" w14:textId="77777777" w:rsidR="00081329" w:rsidRDefault="00081329" w:rsidP="00E603E3">
      <w:pPr>
        <w:spacing w:after="0" w:line="240" w:lineRule="auto"/>
      </w:pPr>
      <w:r>
        <w:separator/>
      </w:r>
    </w:p>
  </w:endnote>
  <w:endnote w:type="continuationSeparator" w:id="0">
    <w:p w14:paraId="5CB42FCC" w14:textId="77777777" w:rsidR="00081329" w:rsidRDefault="00081329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CEC44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DD81DF" wp14:editId="42CC4298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A7AA5B4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6EDD81DF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7A7AA5B4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4BB0EA6F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Content>
      <w:p w14:paraId="74AFF060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DEE74C6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3DA21438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proofErr w:type="gram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proofErr w:type="gram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4D0A6C59" w14:textId="77777777" w:rsidTr="002E5725">
      <w:trPr>
        <w:trHeight w:val="230"/>
      </w:trPr>
      <w:tc>
        <w:tcPr>
          <w:tcW w:w="5711" w:type="dxa"/>
        </w:tcPr>
        <w:p w14:paraId="10028DE6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23EB6A3A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B984" w14:textId="77777777" w:rsidR="00081329" w:rsidRDefault="00081329" w:rsidP="00E603E3">
      <w:pPr>
        <w:spacing w:after="0" w:line="240" w:lineRule="auto"/>
      </w:pPr>
      <w:r>
        <w:separator/>
      </w:r>
    </w:p>
  </w:footnote>
  <w:footnote w:type="continuationSeparator" w:id="0">
    <w:p w14:paraId="766DB705" w14:textId="77777777" w:rsidR="00081329" w:rsidRDefault="00081329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BFF3D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8CC9330" wp14:editId="3B377307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69AF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CC9330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4BE369AF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449E2C" wp14:editId="3874D487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7F937C0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49E2C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17F937C0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6E1B526D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542E1693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0724FAD2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30B6EF9B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7512D251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50A1103" wp14:editId="1E3B955B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24DC4E03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29361A1B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1B94570D" w14:textId="77777777" w:rsidR="00FA2FEE" w:rsidRDefault="00000000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32A99D16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ED69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3123A15A" wp14:editId="3EF1D542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ngs of ıkstc </w:t>
    </w:r>
    <w:proofErr w:type="gramStart"/>
    <w:r w:rsidRPr="00986F68">
      <w:rPr>
        <w:rFonts w:cs="Arial"/>
        <w:b/>
        <w:caps/>
        <w:color w:val="5B9BD5" w:themeColor="accent1"/>
        <w:sz w:val="18"/>
        <w:szCs w:val="18"/>
      </w:rPr>
      <w:t>2022 -</w:t>
    </w:r>
    <w:proofErr w:type="gramEnd"/>
    <w:r w:rsidRPr="00986F68">
      <w:rPr>
        <w:rFonts w:cs="Arial"/>
        <w:b/>
        <w:caps/>
        <w:color w:val="5B9BD5" w:themeColor="accent1"/>
        <w:sz w:val="18"/>
        <w:szCs w:val="18"/>
      </w:rPr>
      <w:t xml:space="preserve">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5E8F1D77" wp14:editId="336A4BED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E7967C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6684D582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15200">
    <w:abstractNumId w:val="3"/>
  </w:num>
  <w:num w:numId="2" w16cid:durableId="11346438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9518266">
    <w:abstractNumId w:val="5"/>
  </w:num>
  <w:num w:numId="4" w16cid:durableId="29185649">
    <w:abstractNumId w:val="4"/>
  </w:num>
  <w:num w:numId="5" w16cid:durableId="1350371631">
    <w:abstractNumId w:val="2"/>
  </w:num>
  <w:num w:numId="6" w16cid:durableId="364332030">
    <w:abstractNumId w:val="10"/>
  </w:num>
  <w:num w:numId="7" w16cid:durableId="1991325067">
    <w:abstractNumId w:val="1"/>
  </w:num>
  <w:num w:numId="8" w16cid:durableId="1051687211">
    <w:abstractNumId w:val="0"/>
  </w:num>
  <w:num w:numId="9" w16cid:durableId="1532497379">
    <w:abstractNumId w:val="7"/>
  </w:num>
  <w:num w:numId="10" w16cid:durableId="906108371">
    <w:abstractNumId w:val="8"/>
  </w:num>
  <w:num w:numId="11" w16cid:durableId="678317134">
    <w:abstractNumId w:val="9"/>
  </w:num>
  <w:num w:numId="12" w16cid:durableId="65733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IEE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a9psz0ep2v256etwtmvpdwatd5t290ffzr0&quot;&gt;My EndNote Library&lt;record-ids&gt;&lt;item&gt;271&lt;/item&gt;&lt;item&gt;272&lt;/item&gt;&lt;item&gt;273&lt;/item&gt;&lt;item&gt;274&lt;/item&gt;&lt;item&gt;275&lt;/item&gt;&lt;/record-ids&gt;&lt;/item&gt;&lt;/Libraries&gt;"/>
  </w:docVars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329"/>
    <w:rsid w:val="00081B0A"/>
    <w:rsid w:val="000A298A"/>
    <w:rsid w:val="000B34FF"/>
    <w:rsid w:val="000C0A8A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629F5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3D06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1F10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40C17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626A1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2A7D8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D40C17"/>
    <w:pPr>
      <w:spacing w:after="0"/>
      <w:jc w:val="center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D40C17"/>
    <w:rPr>
      <w:rFonts w:ascii="Times New Roman" w:hAnsi="Times New Roman" w:cs="Times New Roman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D40C17"/>
    <w:pPr>
      <w:spacing w:line="240" w:lineRule="auto"/>
    </w:pPr>
    <w:rPr>
      <w:rFonts w:ascii="Times New Roman" w:hAnsi="Times New Roman" w:cs="Times New Roman"/>
      <w:noProof/>
      <w:sz w:val="24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D40C17"/>
    <w:rPr>
      <w:rFonts w:ascii="Times New Roman" w:hAnsi="Times New Roman" w:cs="Times New Roman"/>
      <w:noProof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181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0587573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173586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110981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615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8985135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27310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21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2107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6401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66366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47954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13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6535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946972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470797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7021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67072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3345672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383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9531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7637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5982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37609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17195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Ahmet SOLAK</cp:lastModifiedBy>
  <cp:revision>3</cp:revision>
  <cp:lastPrinted>2022-10-03T17:29:00Z</cp:lastPrinted>
  <dcterms:created xsi:type="dcterms:W3CDTF">2023-12-13T20:26:00Z</dcterms:created>
  <dcterms:modified xsi:type="dcterms:W3CDTF">2023-12-14T12:20:00Z</dcterms:modified>
</cp:coreProperties>
</file>