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94279" w14:textId="751387C3" w:rsidR="00C95CFB" w:rsidRPr="00C95CFB" w:rsidRDefault="00C95CFB" w:rsidP="00C95CFB">
      <w:pPr>
        <w:pStyle w:val="Balk1"/>
        <w:jc w:val="center"/>
        <w:rPr>
          <w:rFonts w:ascii="Times New Roman" w:hAnsi="Times New Roman" w:cs="Times New Roman"/>
          <w:color w:val="auto"/>
          <w:sz w:val="24"/>
          <w:szCs w:val="24"/>
        </w:rPr>
      </w:pPr>
      <w:r w:rsidRPr="00C95CFB">
        <w:rPr>
          <w:rFonts w:ascii="Times New Roman" w:hAnsi="Times New Roman" w:cs="Times New Roman"/>
          <w:color w:val="auto"/>
          <w:sz w:val="24"/>
          <w:szCs w:val="24"/>
        </w:rPr>
        <w:t>ELEKTRİKLİ ARAÇLAR, ŞARJ SİSTEMLERİ VE S</w:t>
      </w:r>
      <w:bookmarkStart w:id="0" w:name="_GoBack"/>
      <w:bookmarkEnd w:id="0"/>
      <w:r w:rsidRPr="00C95CFB">
        <w:rPr>
          <w:rFonts w:ascii="Times New Roman" w:hAnsi="Times New Roman" w:cs="Times New Roman"/>
          <w:color w:val="auto"/>
          <w:sz w:val="24"/>
          <w:szCs w:val="24"/>
        </w:rPr>
        <w:t>ÜRDÜRÜLEBİLİRLİKLERİ</w:t>
      </w:r>
      <w:r w:rsidRPr="00C95CFB">
        <w:rPr>
          <w:rStyle w:val="DipnotBavurusu"/>
          <w:rFonts w:ascii="Times New Roman" w:hAnsi="Times New Roman" w:cs="Times New Roman"/>
          <w:color w:val="auto"/>
          <w:sz w:val="24"/>
          <w:szCs w:val="24"/>
        </w:rPr>
        <w:footnoteReference w:id="1"/>
      </w:r>
    </w:p>
    <w:p w14:paraId="22E87580" w14:textId="4E67D746" w:rsidR="00C95CFB" w:rsidRPr="00C95CFB" w:rsidRDefault="00C95CFB" w:rsidP="00C95CFB">
      <w:pPr>
        <w:jc w:val="center"/>
        <w:rPr>
          <w:rFonts w:ascii="Times New Roman" w:eastAsiaTheme="majorEastAsia" w:hAnsi="Times New Roman" w:cs="Times New Roman"/>
          <w:bCs/>
          <w:lang w:val="tr-TR"/>
        </w:rPr>
      </w:pPr>
      <w:r w:rsidRPr="00C95CFB">
        <w:rPr>
          <w:rFonts w:ascii="Times New Roman" w:eastAsiaTheme="majorEastAsia" w:hAnsi="Times New Roman" w:cs="Times New Roman"/>
          <w:bCs/>
          <w:lang w:val="tr-TR"/>
        </w:rPr>
        <w:t>İpek Özenir</w:t>
      </w:r>
      <w:r>
        <w:rPr>
          <w:rStyle w:val="DipnotBavurusu"/>
          <w:rFonts w:ascii="Times New Roman" w:eastAsiaTheme="majorEastAsia" w:hAnsi="Times New Roman" w:cs="Times New Roman"/>
          <w:bCs/>
          <w:lang w:val="tr-TR"/>
        </w:rPr>
        <w:footnoteReference w:id="2"/>
      </w:r>
    </w:p>
    <w:p w14:paraId="4F67E6A9" w14:textId="190136C7" w:rsidR="00C95CFB" w:rsidRPr="00C95CFB" w:rsidRDefault="00C95CFB" w:rsidP="00C95CFB">
      <w:pPr>
        <w:jc w:val="center"/>
        <w:rPr>
          <w:rFonts w:ascii="Times New Roman" w:eastAsiaTheme="majorEastAsia" w:hAnsi="Times New Roman" w:cs="Times New Roman"/>
          <w:bCs/>
          <w:lang w:val="tr-TR"/>
        </w:rPr>
      </w:pPr>
      <w:r w:rsidRPr="00C95CFB">
        <w:rPr>
          <w:rFonts w:ascii="Times New Roman" w:eastAsiaTheme="majorEastAsia" w:hAnsi="Times New Roman" w:cs="Times New Roman"/>
          <w:bCs/>
          <w:lang w:val="tr-TR"/>
        </w:rPr>
        <w:t xml:space="preserve">Gülsün </w:t>
      </w:r>
      <w:proofErr w:type="spellStart"/>
      <w:r w:rsidRPr="00C95CFB">
        <w:rPr>
          <w:rFonts w:ascii="Times New Roman" w:eastAsiaTheme="majorEastAsia" w:hAnsi="Times New Roman" w:cs="Times New Roman"/>
          <w:bCs/>
          <w:lang w:val="tr-TR"/>
        </w:rPr>
        <w:t>Nakıboğlu</w:t>
      </w:r>
      <w:proofErr w:type="spellEnd"/>
      <w:r>
        <w:rPr>
          <w:rStyle w:val="DipnotBavurusu"/>
          <w:rFonts w:ascii="Times New Roman" w:eastAsiaTheme="majorEastAsia" w:hAnsi="Times New Roman" w:cs="Times New Roman"/>
          <w:bCs/>
          <w:lang w:val="tr-TR"/>
        </w:rPr>
        <w:footnoteReference w:id="3"/>
      </w:r>
    </w:p>
    <w:p w14:paraId="6008BEE7" w14:textId="77777777" w:rsidR="00C95CFB" w:rsidRPr="00C95CFB" w:rsidRDefault="00C95CFB" w:rsidP="00C95CFB">
      <w:pPr>
        <w:spacing w:line="360" w:lineRule="auto"/>
        <w:jc w:val="both"/>
        <w:rPr>
          <w:rFonts w:ascii="Times New Roman" w:hAnsi="Times New Roman" w:cs="Times New Roman"/>
          <w:sz w:val="18"/>
          <w:szCs w:val="18"/>
          <w:lang w:val="tr-TR"/>
        </w:rPr>
      </w:pPr>
      <w:r w:rsidRPr="00C95CFB">
        <w:rPr>
          <w:rFonts w:ascii="Times New Roman" w:hAnsi="Times New Roman" w:cs="Times New Roman"/>
          <w:sz w:val="18"/>
          <w:szCs w:val="18"/>
          <w:lang w:val="tr-TR"/>
        </w:rPr>
        <w:t xml:space="preserve">Günümüzde etkisi daha çok hissedilen küresel iklim krizi, yaşanan ve yaşanması muhtemel afetler, artan üretim ve tüketim miktarları sürdürülebilirlik konusunda endişelere sebep olmakta ve sürdürülebilirlik kavramını gündemde tutmaktadır. Yaşanan teknolojik değişim ise gündemdeki diğer konulardan biridir. Dönüşümün büyük bir bölümü süreçleri optimize etmeye, bireylerin yaşam kalitesini arttırmaya çalışırken diğer taraftan da sürdürülebilirliğe odaklanmaktadır. Kaynakların ve faaliyetlerin sürdürülebilirliğini sağlamak açısından karşımıza çıkan teknolojik dönüşümlerden biri de içten yanmalı motorlu araçların yerini alacağı düşünülen elektrikli araçlardır. Şu an için çoğunlukla bireysel kullanımda tercih edilen ancak yakın zamanda lojistik faaliyetlerde de adını daha çok duyacağımız elektrikli araçlar içten yanmalı motorlu araçlara kıyasla daha çevreci olarak tanımlanan araçlar olarak karşımıza çıkmaktadır. Elektrikli araçlara paralel olarak yaşanan bir diğer teknolojik gelişme elektrikli araçların şarj sistemleridir. Kullanıcı kolaylığı, şarj süresini azaltma, elektriğin miktar olarak yeterliliği ve ülkelerdeki elektrik sisteminin elverişliliği gibi birçok değişkene bağlı olarak gelişen bu sistemlerde elektrikli araçların sürdürülebilirliğinin sağlanması açısından önemlidir. Bu sebeple bu çalışmada elektrikli araçların ve şarj sistemlerinin sürdürülebilirliklerinin değerlendirilmesi ele alınmıştır. Yapılan çalışmalar incelendiğinde </w:t>
      </w:r>
      <w:proofErr w:type="gramStart"/>
      <w:r w:rsidRPr="00C95CFB">
        <w:rPr>
          <w:rFonts w:ascii="Times New Roman" w:hAnsi="Times New Roman" w:cs="Times New Roman"/>
          <w:sz w:val="18"/>
          <w:szCs w:val="18"/>
          <w:lang w:val="tr-TR"/>
        </w:rPr>
        <w:t>literatürde</w:t>
      </w:r>
      <w:proofErr w:type="gramEnd"/>
      <w:r w:rsidRPr="00C95CFB">
        <w:rPr>
          <w:rFonts w:ascii="Times New Roman" w:hAnsi="Times New Roman" w:cs="Times New Roman"/>
          <w:sz w:val="18"/>
          <w:szCs w:val="18"/>
          <w:lang w:val="tr-TR"/>
        </w:rPr>
        <w:t xml:space="preserve"> genellikle elektrikli araçların sürdürülebilirlik kavramı açısından değerlendirmesi ele alınmıştır. Şarj sistemlerinin değerlendirilmesine ilişkin çalışma sayısı oldukça azdır. Ayrıca Türkçe </w:t>
      </w:r>
      <w:proofErr w:type="gramStart"/>
      <w:r w:rsidRPr="00C95CFB">
        <w:rPr>
          <w:rFonts w:ascii="Times New Roman" w:hAnsi="Times New Roman" w:cs="Times New Roman"/>
          <w:sz w:val="18"/>
          <w:szCs w:val="18"/>
          <w:lang w:val="tr-TR"/>
        </w:rPr>
        <w:t>literatürde</w:t>
      </w:r>
      <w:proofErr w:type="gramEnd"/>
      <w:r w:rsidRPr="00C95CFB">
        <w:rPr>
          <w:rFonts w:ascii="Times New Roman" w:hAnsi="Times New Roman" w:cs="Times New Roman"/>
          <w:sz w:val="18"/>
          <w:szCs w:val="18"/>
          <w:lang w:val="tr-TR"/>
        </w:rPr>
        <w:t xml:space="preserve"> de konu üzerine yapılan çalışma sayısı oldukça azdır. Çalışmanın bu açılardan </w:t>
      </w:r>
      <w:proofErr w:type="gramStart"/>
      <w:r w:rsidRPr="00C95CFB">
        <w:rPr>
          <w:rFonts w:ascii="Times New Roman" w:hAnsi="Times New Roman" w:cs="Times New Roman"/>
          <w:sz w:val="18"/>
          <w:szCs w:val="18"/>
          <w:lang w:val="tr-TR"/>
        </w:rPr>
        <w:t>literatüre</w:t>
      </w:r>
      <w:proofErr w:type="gramEnd"/>
      <w:r w:rsidRPr="00C95CFB">
        <w:rPr>
          <w:rFonts w:ascii="Times New Roman" w:hAnsi="Times New Roman" w:cs="Times New Roman"/>
          <w:sz w:val="18"/>
          <w:szCs w:val="18"/>
          <w:lang w:val="tr-TR"/>
        </w:rPr>
        <w:t xml:space="preserve"> katkı sağlayacağı düşünülmektedir. Çalışma </w:t>
      </w:r>
      <w:proofErr w:type="gramStart"/>
      <w:r w:rsidRPr="00C95CFB">
        <w:rPr>
          <w:rFonts w:ascii="Times New Roman" w:hAnsi="Times New Roman" w:cs="Times New Roman"/>
          <w:sz w:val="18"/>
          <w:szCs w:val="18"/>
          <w:lang w:val="tr-TR"/>
        </w:rPr>
        <w:t>literatür</w:t>
      </w:r>
      <w:proofErr w:type="gramEnd"/>
      <w:r w:rsidRPr="00C95CFB">
        <w:rPr>
          <w:rFonts w:ascii="Times New Roman" w:hAnsi="Times New Roman" w:cs="Times New Roman"/>
          <w:sz w:val="18"/>
          <w:szCs w:val="18"/>
          <w:lang w:val="tr-TR"/>
        </w:rPr>
        <w:t xml:space="preserve"> taraması olarak gerçekleştirilmiştir. Öncelikle elektrikli araçlar ve türleri, şarj sistemleri ve türleri, sürdürülebilirlik ve sürdürülebilirliğin boyutları hakkında bilgi verilmiş, devamında elektrikli araçlar ve şarj sistemleri sürdürülebilirliğin boyutları açısından değerlendirilmiştir.</w:t>
      </w:r>
    </w:p>
    <w:p w14:paraId="4CAF1DB5" w14:textId="0FB4E4A5" w:rsidR="00C95CFB" w:rsidRPr="00C95CFB" w:rsidRDefault="00C95CFB" w:rsidP="00C95CFB">
      <w:pPr>
        <w:spacing w:line="360" w:lineRule="auto"/>
        <w:ind w:firstLine="708"/>
        <w:jc w:val="both"/>
        <w:rPr>
          <w:rFonts w:ascii="Times New Roman" w:hAnsi="Times New Roman" w:cs="Times New Roman"/>
          <w:sz w:val="18"/>
          <w:szCs w:val="18"/>
          <w:lang w:val="tr-TR"/>
        </w:rPr>
      </w:pPr>
      <w:r w:rsidRPr="00C95CFB">
        <w:rPr>
          <w:rFonts w:ascii="Times New Roman" w:hAnsi="Times New Roman" w:cs="Times New Roman"/>
          <w:b/>
          <w:sz w:val="18"/>
          <w:szCs w:val="18"/>
          <w:lang w:val="tr-TR"/>
        </w:rPr>
        <w:t>Anahtar kelimeler:</w:t>
      </w:r>
      <w:r w:rsidRPr="00C95CFB">
        <w:rPr>
          <w:rFonts w:ascii="Times New Roman" w:hAnsi="Times New Roman" w:cs="Times New Roman"/>
          <w:sz w:val="18"/>
          <w:szCs w:val="18"/>
          <w:lang w:val="tr-TR"/>
        </w:rPr>
        <w:t xml:space="preserve"> Elektrikli araçlar, şarj sistemleri, sürdürülebilirlik, yeşil lojistik,  sürdürülebilir lojistik faaliyetler.</w:t>
      </w:r>
    </w:p>
    <w:p w14:paraId="0A4F8A8F" w14:textId="7B29628E" w:rsidR="003A3260" w:rsidRPr="00C95CFB" w:rsidRDefault="006F51F4" w:rsidP="002C2888">
      <w:pPr>
        <w:jc w:val="center"/>
        <w:rPr>
          <w:rFonts w:ascii="Times New Roman" w:eastAsiaTheme="majorEastAsia" w:hAnsi="Times New Roman" w:cs="Times New Roman"/>
          <w:b/>
          <w:bCs/>
          <w:sz w:val="24"/>
          <w:szCs w:val="24"/>
          <w:lang w:val="tr-TR"/>
        </w:rPr>
      </w:pPr>
      <w:r w:rsidRPr="00C95CFB">
        <w:rPr>
          <w:rFonts w:ascii="Times New Roman" w:eastAsiaTheme="majorEastAsia" w:hAnsi="Times New Roman" w:cs="Times New Roman"/>
          <w:b/>
          <w:bCs/>
          <w:sz w:val="24"/>
          <w:szCs w:val="24"/>
          <w:lang w:val="tr-TR"/>
        </w:rPr>
        <w:t>ELECTRIC VEHICLES, CHARGING SYSTEMS AND SUSTAINABILITY</w:t>
      </w:r>
    </w:p>
    <w:p w14:paraId="2FF96DBD" w14:textId="0CDFD736" w:rsidR="006F51F4" w:rsidRPr="00C95CFB" w:rsidRDefault="006F51F4" w:rsidP="00C95CFB">
      <w:pPr>
        <w:spacing w:line="360" w:lineRule="auto"/>
        <w:jc w:val="both"/>
        <w:rPr>
          <w:rFonts w:ascii="Times New Roman" w:hAnsi="Times New Roman" w:cs="Times New Roman"/>
          <w:sz w:val="18"/>
          <w:szCs w:val="18"/>
        </w:rPr>
      </w:pPr>
      <w:r w:rsidRPr="00C95CFB">
        <w:rPr>
          <w:rFonts w:ascii="Times New Roman" w:hAnsi="Times New Roman" w:cs="Times New Roman"/>
          <w:sz w:val="18"/>
          <w:szCs w:val="18"/>
        </w:rPr>
        <w:t>The global climate crisis, the effects of which are felt more</w:t>
      </w:r>
      <w:r w:rsidR="004E0D09" w:rsidRPr="00C95CFB">
        <w:rPr>
          <w:rFonts w:ascii="Times New Roman" w:hAnsi="Times New Roman" w:cs="Times New Roman"/>
          <w:sz w:val="18"/>
          <w:szCs w:val="18"/>
        </w:rPr>
        <w:t xml:space="preserve"> and more</w:t>
      </w:r>
      <w:r w:rsidRPr="00C95CFB">
        <w:rPr>
          <w:rFonts w:ascii="Times New Roman" w:hAnsi="Times New Roman" w:cs="Times New Roman"/>
          <w:sz w:val="18"/>
          <w:szCs w:val="18"/>
        </w:rPr>
        <w:t xml:space="preserve"> today, the </w:t>
      </w:r>
      <w:r w:rsidR="002C2888" w:rsidRPr="00C95CFB">
        <w:rPr>
          <w:rFonts w:ascii="Times New Roman" w:hAnsi="Times New Roman" w:cs="Times New Roman"/>
          <w:sz w:val="18"/>
          <w:szCs w:val="18"/>
        </w:rPr>
        <w:t>natural disasters that have occurred and are likely to occur</w:t>
      </w:r>
      <w:r w:rsidR="00637A3C" w:rsidRPr="00C95CFB">
        <w:rPr>
          <w:rFonts w:ascii="Times New Roman" w:hAnsi="Times New Roman" w:cs="Times New Roman"/>
          <w:sz w:val="18"/>
          <w:szCs w:val="18"/>
        </w:rPr>
        <w:t xml:space="preserve"> in the future</w:t>
      </w:r>
      <w:r w:rsidRPr="00C95CFB">
        <w:rPr>
          <w:rFonts w:ascii="Times New Roman" w:hAnsi="Times New Roman" w:cs="Times New Roman"/>
          <w:sz w:val="18"/>
          <w:szCs w:val="18"/>
        </w:rPr>
        <w:t xml:space="preserve">, </w:t>
      </w:r>
      <w:r w:rsidR="00DE6753" w:rsidRPr="00C95CFB">
        <w:rPr>
          <w:rFonts w:ascii="Times New Roman" w:hAnsi="Times New Roman" w:cs="Times New Roman"/>
          <w:sz w:val="18"/>
          <w:szCs w:val="18"/>
        </w:rPr>
        <w:t xml:space="preserve">and </w:t>
      </w:r>
      <w:r w:rsidRPr="00C95CFB">
        <w:rPr>
          <w:rFonts w:ascii="Times New Roman" w:hAnsi="Times New Roman" w:cs="Times New Roman"/>
          <w:sz w:val="18"/>
          <w:szCs w:val="18"/>
        </w:rPr>
        <w:t xml:space="preserve">the increasing </w:t>
      </w:r>
      <w:r w:rsidR="002C2888" w:rsidRPr="00C95CFB">
        <w:rPr>
          <w:rFonts w:ascii="Times New Roman" w:hAnsi="Times New Roman" w:cs="Times New Roman"/>
          <w:sz w:val="18"/>
          <w:szCs w:val="18"/>
        </w:rPr>
        <w:t xml:space="preserve">amounts of </w:t>
      </w:r>
      <w:r w:rsidRPr="00C95CFB">
        <w:rPr>
          <w:rFonts w:ascii="Times New Roman" w:hAnsi="Times New Roman" w:cs="Times New Roman"/>
          <w:sz w:val="18"/>
          <w:szCs w:val="18"/>
        </w:rPr>
        <w:t>production and consumption</w:t>
      </w:r>
      <w:r w:rsidR="0083159A" w:rsidRPr="00C95CFB">
        <w:rPr>
          <w:rFonts w:ascii="Times New Roman" w:hAnsi="Times New Roman" w:cs="Times New Roman"/>
          <w:sz w:val="18"/>
          <w:szCs w:val="18"/>
        </w:rPr>
        <w:t xml:space="preserve"> </w:t>
      </w:r>
      <w:r w:rsidR="002C2888" w:rsidRPr="00C95CFB">
        <w:rPr>
          <w:rFonts w:ascii="Times New Roman" w:hAnsi="Times New Roman" w:cs="Times New Roman"/>
          <w:sz w:val="18"/>
          <w:szCs w:val="18"/>
        </w:rPr>
        <w:t xml:space="preserve">lead to </w:t>
      </w:r>
      <w:r w:rsidRPr="00C95CFB">
        <w:rPr>
          <w:rFonts w:ascii="Times New Roman" w:hAnsi="Times New Roman" w:cs="Times New Roman"/>
          <w:sz w:val="18"/>
          <w:szCs w:val="18"/>
        </w:rPr>
        <w:t>concerns about sustainability</w:t>
      </w:r>
      <w:r w:rsidR="0083159A" w:rsidRPr="00C95CFB">
        <w:rPr>
          <w:rFonts w:ascii="Times New Roman" w:hAnsi="Times New Roman" w:cs="Times New Roman"/>
          <w:sz w:val="18"/>
          <w:szCs w:val="18"/>
        </w:rPr>
        <w:t>,</w:t>
      </w:r>
      <w:r w:rsidRPr="00C95CFB">
        <w:rPr>
          <w:rFonts w:ascii="Times New Roman" w:hAnsi="Times New Roman" w:cs="Times New Roman"/>
          <w:sz w:val="18"/>
          <w:szCs w:val="18"/>
        </w:rPr>
        <w:t xml:space="preserve"> and </w:t>
      </w:r>
      <w:r w:rsidR="0083159A" w:rsidRPr="00C95CFB">
        <w:rPr>
          <w:rFonts w:ascii="Times New Roman" w:hAnsi="Times New Roman" w:cs="Times New Roman"/>
          <w:sz w:val="18"/>
          <w:szCs w:val="18"/>
        </w:rPr>
        <w:t xml:space="preserve">they </w:t>
      </w:r>
      <w:r w:rsidRPr="00C95CFB">
        <w:rPr>
          <w:rFonts w:ascii="Times New Roman" w:hAnsi="Times New Roman" w:cs="Times New Roman"/>
          <w:sz w:val="18"/>
          <w:szCs w:val="18"/>
        </w:rPr>
        <w:t>keep the concept of sustainability</w:t>
      </w:r>
      <w:r w:rsidR="002C2888" w:rsidRPr="00C95CFB">
        <w:rPr>
          <w:rFonts w:ascii="Times New Roman" w:hAnsi="Times New Roman" w:cs="Times New Roman"/>
          <w:sz w:val="18"/>
          <w:szCs w:val="18"/>
        </w:rPr>
        <w:t xml:space="preserve"> constantly</w:t>
      </w:r>
      <w:r w:rsidRPr="00C95CFB">
        <w:rPr>
          <w:rFonts w:ascii="Times New Roman" w:hAnsi="Times New Roman" w:cs="Times New Roman"/>
          <w:sz w:val="18"/>
          <w:szCs w:val="18"/>
        </w:rPr>
        <w:t xml:space="preserve"> on </w:t>
      </w:r>
      <w:r w:rsidR="002C2888" w:rsidRPr="00C95CFB">
        <w:rPr>
          <w:rFonts w:ascii="Times New Roman" w:hAnsi="Times New Roman" w:cs="Times New Roman"/>
          <w:sz w:val="18"/>
          <w:szCs w:val="18"/>
        </w:rPr>
        <w:t xml:space="preserve">our </w:t>
      </w:r>
      <w:r w:rsidRPr="00C95CFB">
        <w:rPr>
          <w:rFonts w:ascii="Times New Roman" w:hAnsi="Times New Roman" w:cs="Times New Roman"/>
          <w:sz w:val="18"/>
          <w:szCs w:val="18"/>
        </w:rPr>
        <w:t xml:space="preserve">agenda. </w:t>
      </w:r>
      <w:r w:rsidR="002C2888" w:rsidRPr="00C95CFB">
        <w:rPr>
          <w:rFonts w:ascii="Times New Roman" w:hAnsi="Times New Roman" w:cs="Times New Roman"/>
          <w:sz w:val="18"/>
          <w:szCs w:val="18"/>
        </w:rPr>
        <w:t>T</w:t>
      </w:r>
      <w:r w:rsidRPr="00C95CFB">
        <w:rPr>
          <w:rFonts w:ascii="Times New Roman" w:hAnsi="Times New Roman" w:cs="Times New Roman"/>
          <w:sz w:val="18"/>
          <w:szCs w:val="18"/>
        </w:rPr>
        <w:t>echnological development</w:t>
      </w:r>
      <w:r w:rsidR="002C2888" w:rsidRPr="00C95CFB">
        <w:rPr>
          <w:rFonts w:ascii="Times New Roman" w:hAnsi="Times New Roman" w:cs="Times New Roman"/>
          <w:sz w:val="18"/>
          <w:szCs w:val="18"/>
        </w:rPr>
        <w:t>s and</w:t>
      </w:r>
      <w:r w:rsidRPr="00C95CFB">
        <w:rPr>
          <w:rFonts w:ascii="Times New Roman" w:hAnsi="Times New Roman" w:cs="Times New Roman"/>
          <w:sz w:val="18"/>
          <w:szCs w:val="18"/>
        </w:rPr>
        <w:t xml:space="preserve"> the changes and transformations </w:t>
      </w:r>
      <w:r w:rsidR="002C2888" w:rsidRPr="00C95CFB">
        <w:rPr>
          <w:rFonts w:ascii="Times New Roman" w:hAnsi="Times New Roman" w:cs="Times New Roman"/>
          <w:sz w:val="18"/>
          <w:szCs w:val="18"/>
        </w:rPr>
        <w:t>they cause</w:t>
      </w:r>
      <w:r w:rsidRPr="00C95CFB">
        <w:rPr>
          <w:rFonts w:ascii="Times New Roman" w:hAnsi="Times New Roman" w:cs="Times New Roman"/>
          <w:sz w:val="18"/>
          <w:szCs w:val="18"/>
        </w:rPr>
        <w:t xml:space="preserve"> in </w:t>
      </w:r>
      <w:r w:rsidR="002C2888" w:rsidRPr="00C95CFB">
        <w:rPr>
          <w:rFonts w:ascii="Times New Roman" w:hAnsi="Times New Roman" w:cs="Times New Roman"/>
          <w:sz w:val="18"/>
          <w:szCs w:val="18"/>
        </w:rPr>
        <w:t xml:space="preserve">our </w:t>
      </w:r>
      <w:r w:rsidRPr="00C95CFB">
        <w:rPr>
          <w:rFonts w:ascii="Times New Roman" w:hAnsi="Times New Roman" w:cs="Times New Roman"/>
          <w:sz w:val="18"/>
          <w:szCs w:val="18"/>
        </w:rPr>
        <w:t>li</w:t>
      </w:r>
      <w:r w:rsidR="002C2888" w:rsidRPr="00C95CFB">
        <w:rPr>
          <w:rFonts w:ascii="Times New Roman" w:hAnsi="Times New Roman" w:cs="Times New Roman"/>
          <w:sz w:val="18"/>
          <w:szCs w:val="18"/>
        </w:rPr>
        <w:t>ves</w:t>
      </w:r>
      <w:r w:rsidRPr="00C95CFB">
        <w:rPr>
          <w:rFonts w:ascii="Times New Roman" w:hAnsi="Times New Roman" w:cs="Times New Roman"/>
          <w:sz w:val="18"/>
          <w:szCs w:val="18"/>
        </w:rPr>
        <w:t xml:space="preserve"> </w:t>
      </w:r>
      <w:r w:rsidR="002C2888" w:rsidRPr="00C95CFB">
        <w:rPr>
          <w:rFonts w:ascii="Times New Roman" w:hAnsi="Times New Roman" w:cs="Times New Roman"/>
          <w:sz w:val="18"/>
          <w:szCs w:val="18"/>
        </w:rPr>
        <w:t xml:space="preserve">are </w:t>
      </w:r>
      <w:r w:rsidR="003A095F" w:rsidRPr="00C95CFB">
        <w:rPr>
          <w:rFonts w:ascii="Times New Roman" w:hAnsi="Times New Roman" w:cs="Times New Roman"/>
          <w:sz w:val="18"/>
          <w:szCs w:val="18"/>
        </w:rPr>
        <w:t xml:space="preserve">hot topics that are </w:t>
      </w:r>
      <w:r w:rsidR="002C2888" w:rsidRPr="00C95CFB">
        <w:rPr>
          <w:rFonts w:ascii="Times New Roman" w:hAnsi="Times New Roman" w:cs="Times New Roman"/>
          <w:sz w:val="18"/>
          <w:szCs w:val="18"/>
        </w:rPr>
        <w:t>frequently visited</w:t>
      </w:r>
      <w:r w:rsidRPr="00C95CFB">
        <w:rPr>
          <w:rFonts w:ascii="Times New Roman" w:hAnsi="Times New Roman" w:cs="Times New Roman"/>
          <w:sz w:val="18"/>
          <w:szCs w:val="18"/>
        </w:rPr>
        <w:t>. While a large part of th</w:t>
      </w:r>
      <w:r w:rsidR="002C2888" w:rsidRPr="00C95CFB">
        <w:rPr>
          <w:rFonts w:ascii="Times New Roman" w:hAnsi="Times New Roman" w:cs="Times New Roman"/>
          <w:sz w:val="18"/>
          <w:szCs w:val="18"/>
        </w:rPr>
        <w:t>is</w:t>
      </w:r>
      <w:r w:rsidRPr="00C95CFB">
        <w:rPr>
          <w:rFonts w:ascii="Times New Roman" w:hAnsi="Times New Roman" w:cs="Times New Roman"/>
          <w:sz w:val="18"/>
          <w:szCs w:val="18"/>
        </w:rPr>
        <w:t xml:space="preserve"> transformation </w:t>
      </w:r>
      <w:r w:rsidR="002C2888" w:rsidRPr="00C95CFB">
        <w:rPr>
          <w:rFonts w:ascii="Times New Roman" w:hAnsi="Times New Roman" w:cs="Times New Roman"/>
          <w:sz w:val="18"/>
          <w:szCs w:val="18"/>
        </w:rPr>
        <w:t xml:space="preserve">is related to </w:t>
      </w:r>
      <w:r w:rsidRPr="00C95CFB">
        <w:rPr>
          <w:rFonts w:ascii="Times New Roman" w:hAnsi="Times New Roman" w:cs="Times New Roman"/>
          <w:sz w:val="18"/>
          <w:szCs w:val="18"/>
        </w:rPr>
        <w:t>optimiz</w:t>
      </w:r>
      <w:r w:rsidR="002C2888" w:rsidRPr="00C95CFB">
        <w:rPr>
          <w:rFonts w:ascii="Times New Roman" w:hAnsi="Times New Roman" w:cs="Times New Roman"/>
          <w:sz w:val="18"/>
          <w:szCs w:val="18"/>
        </w:rPr>
        <w:t>ing</w:t>
      </w:r>
      <w:r w:rsidRPr="00C95CFB">
        <w:rPr>
          <w:rFonts w:ascii="Times New Roman" w:hAnsi="Times New Roman" w:cs="Times New Roman"/>
          <w:sz w:val="18"/>
          <w:szCs w:val="18"/>
        </w:rPr>
        <w:t xml:space="preserve"> processes and increas</w:t>
      </w:r>
      <w:r w:rsidR="002C2888" w:rsidRPr="00C95CFB">
        <w:rPr>
          <w:rFonts w:ascii="Times New Roman" w:hAnsi="Times New Roman" w:cs="Times New Roman"/>
          <w:sz w:val="18"/>
          <w:szCs w:val="18"/>
        </w:rPr>
        <w:t>ing</w:t>
      </w:r>
      <w:r w:rsidRPr="00C95CFB">
        <w:rPr>
          <w:rFonts w:ascii="Times New Roman" w:hAnsi="Times New Roman" w:cs="Times New Roman"/>
          <w:sz w:val="18"/>
          <w:szCs w:val="18"/>
        </w:rPr>
        <w:t xml:space="preserve"> </w:t>
      </w:r>
      <w:r w:rsidR="002C2888" w:rsidRPr="00C95CFB">
        <w:rPr>
          <w:rFonts w:ascii="Times New Roman" w:hAnsi="Times New Roman" w:cs="Times New Roman"/>
          <w:sz w:val="18"/>
          <w:szCs w:val="18"/>
        </w:rPr>
        <w:t xml:space="preserve">people’s </w:t>
      </w:r>
      <w:r w:rsidRPr="00C95CFB">
        <w:rPr>
          <w:rFonts w:ascii="Times New Roman" w:hAnsi="Times New Roman" w:cs="Times New Roman"/>
          <w:sz w:val="18"/>
          <w:szCs w:val="18"/>
        </w:rPr>
        <w:t xml:space="preserve">quality of life, the impact of transformation on sustainability is also </w:t>
      </w:r>
      <w:r w:rsidR="002C2888" w:rsidRPr="00C95CFB">
        <w:rPr>
          <w:rFonts w:ascii="Times New Roman" w:hAnsi="Times New Roman" w:cs="Times New Roman"/>
          <w:sz w:val="18"/>
          <w:szCs w:val="18"/>
        </w:rPr>
        <w:t>given importance</w:t>
      </w:r>
      <w:r w:rsidRPr="00C95CFB">
        <w:rPr>
          <w:rFonts w:ascii="Times New Roman" w:hAnsi="Times New Roman" w:cs="Times New Roman"/>
          <w:sz w:val="18"/>
          <w:szCs w:val="18"/>
        </w:rPr>
        <w:t xml:space="preserve">. One </w:t>
      </w:r>
      <w:r w:rsidR="00C062AD" w:rsidRPr="00C95CFB">
        <w:rPr>
          <w:rFonts w:ascii="Times New Roman" w:hAnsi="Times New Roman" w:cs="Times New Roman"/>
          <w:sz w:val="18"/>
          <w:szCs w:val="18"/>
        </w:rPr>
        <w:t>such</w:t>
      </w:r>
      <w:r w:rsidRPr="00C95CFB">
        <w:rPr>
          <w:rFonts w:ascii="Times New Roman" w:hAnsi="Times New Roman" w:cs="Times New Roman"/>
          <w:sz w:val="18"/>
          <w:szCs w:val="18"/>
        </w:rPr>
        <w:t xml:space="preserve"> technological transformation</w:t>
      </w:r>
      <w:r w:rsidR="00C062AD" w:rsidRPr="00C95CFB">
        <w:rPr>
          <w:rFonts w:ascii="Times New Roman" w:hAnsi="Times New Roman" w:cs="Times New Roman"/>
          <w:sz w:val="18"/>
          <w:szCs w:val="18"/>
        </w:rPr>
        <w:t xml:space="preserve"> related to e</w:t>
      </w:r>
      <w:r w:rsidRPr="00C95CFB">
        <w:rPr>
          <w:rFonts w:ascii="Times New Roman" w:hAnsi="Times New Roman" w:cs="Times New Roman"/>
          <w:sz w:val="18"/>
          <w:szCs w:val="18"/>
        </w:rPr>
        <w:t>nsuring the sustainability of resources and activities is electric vehicles, which are</w:t>
      </w:r>
      <w:r w:rsidR="00E81051" w:rsidRPr="00C95CFB">
        <w:rPr>
          <w:rFonts w:ascii="Times New Roman" w:hAnsi="Times New Roman" w:cs="Times New Roman"/>
          <w:sz w:val="18"/>
          <w:szCs w:val="18"/>
        </w:rPr>
        <w:t xml:space="preserve"> believed</w:t>
      </w:r>
      <w:r w:rsidRPr="00C95CFB">
        <w:rPr>
          <w:rFonts w:ascii="Times New Roman" w:hAnsi="Times New Roman" w:cs="Times New Roman"/>
          <w:sz w:val="18"/>
          <w:szCs w:val="18"/>
        </w:rPr>
        <w:t xml:space="preserve"> to </w:t>
      </w:r>
      <w:r w:rsidR="00701418" w:rsidRPr="00C95CFB">
        <w:rPr>
          <w:rFonts w:ascii="Times New Roman" w:hAnsi="Times New Roman" w:cs="Times New Roman"/>
          <w:sz w:val="18"/>
          <w:szCs w:val="18"/>
        </w:rPr>
        <w:t xml:space="preserve">be </w:t>
      </w:r>
      <w:r w:rsidRPr="00C95CFB">
        <w:rPr>
          <w:rFonts w:ascii="Times New Roman" w:hAnsi="Times New Roman" w:cs="Times New Roman"/>
          <w:sz w:val="18"/>
          <w:szCs w:val="18"/>
        </w:rPr>
        <w:t>replac</w:t>
      </w:r>
      <w:r w:rsidR="00701418" w:rsidRPr="00C95CFB">
        <w:rPr>
          <w:rFonts w:ascii="Times New Roman" w:hAnsi="Times New Roman" w:cs="Times New Roman"/>
          <w:sz w:val="18"/>
          <w:szCs w:val="18"/>
        </w:rPr>
        <w:t>ing</w:t>
      </w:r>
      <w:r w:rsidRPr="00C95CFB">
        <w:rPr>
          <w:rFonts w:ascii="Times New Roman" w:hAnsi="Times New Roman" w:cs="Times New Roman"/>
          <w:sz w:val="18"/>
          <w:szCs w:val="18"/>
        </w:rPr>
        <w:t xml:space="preserve"> internal combustion engine vehicles. </w:t>
      </w:r>
      <w:r w:rsidR="001F2A29" w:rsidRPr="00C95CFB">
        <w:rPr>
          <w:rFonts w:ascii="Times New Roman" w:hAnsi="Times New Roman" w:cs="Times New Roman"/>
          <w:sz w:val="18"/>
          <w:szCs w:val="18"/>
        </w:rPr>
        <w:t>M</w:t>
      </w:r>
      <w:r w:rsidR="00701418" w:rsidRPr="00C95CFB">
        <w:rPr>
          <w:rFonts w:ascii="Times New Roman" w:hAnsi="Times New Roman" w:cs="Times New Roman"/>
          <w:sz w:val="18"/>
          <w:szCs w:val="18"/>
        </w:rPr>
        <w:t xml:space="preserve">ostly preferred in individual </w:t>
      </w:r>
      <w:r w:rsidR="001F2A29" w:rsidRPr="00C95CFB">
        <w:rPr>
          <w:rFonts w:ascii="Times New Roman" w:hAnsi="Times New Roman" w:cs="Times New Roman"/>
          <w:sz w:val="18"/>
          <w:szCs w:val="18"/>
        </w:rPr>
        <w:t>use at the moment</w:t>
      </w:r>
      <w:r w:rsidR="00017EA7" w:rsidRPr="00C95CFB">
        <w:rPr>
          <w:rFonts w:ascii="Times New Roman" w:hAnsi="Times New Roman" w:cs="Times New Roman"/>
          <w:sz w:val="18"/>
          <w:szCs w:val="18"/>
        </w:rPr>
        <w:t xml:space="preserve"> but will soon be used more in logistics activities as well</w:t>
      </w:r>
      <w:r w:rsidR="001F2A29" w:rsidRPr="00C95CFB">
        <w:rPr>
          <w:rFonts w:ascii="Times New Roman" w:hAnsi="Times New Roman" w:cs="Times New Roman"/>
          <w:sz w:val="18"/>
          <w:szCs w:val="18"/>
        </w:rPr>
        <w:t>, e</w:t>
      </w:r>
      <w:r w:rsidRPr="00C95CFB">
        <w:rPr>
          <w:rFonts w:ascii="Times New Roman" w:hAnsi="Times New Roman" w:cs="Times New Roman"/>
          <w:sz w:val="18"/>
          <w:szCs w:val="18"/>
        </w:rPr>
        <w:t xml:space="preserve">lectric vehicles are </w:t>
      </w:r>
      <w:r w:rsidR="00E81051" w:rsidRPr="00C95CFB">
        <w:rPr>
          <w:rFonts w:ascii="Times New Roman" w:hAnsi="Times New Roman" w:cs="Times New Roman"/>
          <w:sz w:val="18"/>
          <w:szCs w:val="18"/>
        </w:rPr>
        <w:t>described</w:t>
      </w:r>
      <w:r w:rsidRPr="00C95CFB">
        <w:rPr>
          <w:rFonts w:ascii="Times New Roman" w:hAnsi="Times New Roman" w:cs="Times New Roman"/>
          <w:sz w:val="18"/>
          <w:szCs w:val="18"/>
        </w:rPr>
        <w:t xml:space="preserve"> as more environmentally friendly than internal combustion engine vehicles. Another technological development </w:t>
      </w:r>
      <w:r w:rsidR="00E81051" w:rsidRPr="00C95CFB">
        <w:rPr>
          <w:rFonts w:ascii="Times New Roman" w:hAnsi="Times New Roman" w:cs="Times New Roman"/>
          <w:sz w:val="18"/>
          <w:szCs w:val="18"/>
        </w:rPr>
        <w:t xml:space="preserve">that is taking place </w:t>
      </w:r>
      <w:r w:rsidRPr="00C95CFB">
        <w:rPr>
          <w:rFonts w:ascii="Times New Roman" w:hAnsi="Times New Roman" w:cs="Times New Roman"/>
          <w:sz w:val="18"/>
          <w:szCs w:val="18"/>
        </w:rPr>
        <w:t xml:space="preserve">in parallel with the development of electric vehicles is the charging systems </w:t>
      </w:r>
      <w:r w:rsidR="00E81051" w:rsidRPr="00C95CFB">
        <w:rPr>
          <w:rFonts w:ascii="Times New Roman" w:hAnsi="Times New Roman" w:cs="Times New Roman"/>
          <w:sz w:val="18"/>
          <w:szCs w:val="18"/>
        </w:rPr>
        <w:t>for</w:t>
      </w:r>
      <w:r w:rsidRPr="00C95CFB">
        <w:rPr>
          <w:rFonts w:ascii="Times New Roman" w:hAnsi="Times New Roman" w:cs="Times New Roman"/>
          <w:sz w:val="18"/>
          <w:szCs w:val="18"/>
        </w:rPr>
        <w:t xml:space="preserve"> </w:t>
      </w:r>
      <w:r w:rsidR="00FD15F7" w:rsidRPr="00C95CFB">
        <w:rPr>
          <w:rFonts w:ascii="Times New Roman" w:hAnsi="Times New Roman" w:cs="Times New Roman"/>
          <w:sz w:val="18"/>
          <w:szCs w:val="18"/>
        </w:rPr>
        <w:t xml:space="preserve">those </w:t>
      </w:r>
      <w:r w:rsidRPr="00C95CFB">
        <w:rPr>
          <w:rFonts w:ascii="Times New Roman" w:hAnsi="Times New Roman" w:cs="Times New Roman"/>
          <w:sz w:val="18"/>
          <w:szCs w:val="18"/>
        </w:rPr>
        <w:t xml:space="preserve">electric vehicles. These systems, </w:t>
      </w:r>
      <w:r w:rsidR="00E81051" w:rsidRPr="00C95CFB">
        <w:rPr>
          <w:rFonts w:ascii="Times New Roman" w:hAnsi="Times New Roman" w:cs="Times New Roman"/>
          <w:sz w:val="18"/>
          <w:szCs w:val="18"/>
        </w:rPr>
        <w:t xml:space="preserve">the development of </w:t>
      </w:r>
      <w:r w:rsidRPr="00C95CFB">
        <w:rPr>
          <w:rFonts w:ascii="Times New Roman" w:hAnsi="Times New Roman" w:cs="Times New Roman"/>
          <w:sz w:val="18"/>
          <w:szCs w:val="18"/>
        </w:rPr>
        <w:t>which depend</w:t>
      </w:r>
      <w:r w:rsidR="00E81051" w:rsidRPr="00C95CFB">
        <w:rPr>
          <w:rFonts w:ascii="Times New Roman" w:hAnsi="Times New Roman" w:cs="Times New Roman"/>
          <w:sz w:val="18"/>
          <w:szCs w:val="18"/>
        </w:rPr>
        <w:t xml:space="preserve">s </w:t>
      </w:r>
      <w:r w:rsidRPr="00C95CFB">
        <w:rPr>
          <w:rFonts w:ascii="Times New Roman" w:hAnsi="Times New Roman" w:cs="Times New Roman"/>
          <w:sz w:val="18"/>
          <w:szCs w:val="18"/>
        </w:rPr>
        <w:t xml:space="preserve">on </w:t>
      </w:r>
      <w:r w:rsidR="00E81051" w:rsidRPr="00C95CFB">
        <w:rPr>
          <w:rFonts w:ascii="Times New Roman" w:hAnsi="Times New Roman" w:cs="Times New Roman"/>
          <w:sz w:val="18"/>
          <w:szCs w:val="18"/>
        </w:rPr>
        <w:t xml:space="preserve">numerous </w:t>
      </w:r>
      <w:r w:rsidRPr="00C95CFB">
        <w:rPr>
          <w:rFonts w:ascii="Times New Roman" w:hAnsi="Times New Roman" w:cs="Times New Roman"/>
          <w:sz w:val="18"/>
          <w:szCs w:val="18"/>
        </w:rPr>
        <w:t xml:space="preserve">variables such </w:t>
      </w:r>
      <w:r w:rsidRPr="00C95CFB">
        <w:rPr>
          <w:rFonts w:ascii="Times New Roman" w:hAnsi="Times New Roman" w:cs="Times New Roman"/>
          <w:sz w:val="18"/>
          <w:szCs w:val="18"/>
        </w:rPr>
        <w:lastRenderedPageBreak/>
        <w:t xml:space="preserve">as ease of use, reduction of charging time, </w:t>
      </w:r>
      <w:r w:rsidR="00E81051" w:rsidRPr="00C95CFB">
        <w:rPr>
          <w:rFonts w:ascii="Times New Roman" w:hAnsi="Times New Roman" w:cs="Times New Roman"/>
          <w:sz w:val="18"/>
          <w:szCs w:val="18"/>
        </w:rPr>
        <w:t xml:space="preserve">making sure that the amount of electricity is </w:t>
      </w:r>
      <w:r w:rsidRPr="00C95CFB">
        <w:rPr>
          <w:rFonts w:ascii="Times New Roman" w:hAnsi="Times New Roman" w:cs="Times New Roman"/>
          <w:sz w:val="18"/>
          <w:szCs w:val="18"/>
        </w:rPr>
        <w:t>sufficien</w:t>
      </w:r>
      <w:r w:rsidR="00E81051" w:rsidRPr="00C95CFB">
        <w:rPr>
          <w:rFonts w:ascii="Times New Roman" w:hAnsi="Times New Roman" w:cs="Times New Roman"/>
          <w:sz w:val="18"/>
          <w:szCs w:val="18"/>
        </w:rPr>
        <w:t>t,</w:t>
      </w:r>
      <w:r w:rsidRPr="00C95CFB">
        <w:rPr>
          <w:rFonts w:ascii="Times New Roman" w:hAnsi="Times New Roman" w:cs="Times New Roman"/>
          <w:sz w:val="18"/>
          <w:szCs w:val="18"/>
        </w:rPr>
        <w:t xml:space="preserve"> and </w:t>
      </w:r>
      <w:r w:rsidR="00E81051" w:rsidRPr="00C95CFB">
        <w:rPr>
          <w:rFonts w:ascii="Times New Roman" w:hAnsi="Times New Roman" w:cs="Times New Roman"/>
          <w:sz w:val="18"/>
          <w:szCs w:val="18"/>
        </w:rPr>
        <w:t>the feasibility</w:t>
      </w:r>
      <w:r w:rsidRPr="00C95CFB">
        <w:rPr>
          <w:rFonts w:ascii="Times New Roman" w:hAnsi="Times New Roman" w:cs="Times New Roman"/>
          <w:sz w:val="18"/>
          <w:szCs w:val="18"/>
        </w:rPr>
        <w:t xml:space="preserve"> of</w:t>
      </w:r>
      <w:r w:rsidR="00F83C20" w:rsidRPr="00C95CFB">
        <w:rPr>
          <w:rFonts w:ascii="Times New Roman" w:hAnsi="Times New Roman" w:cs="Times New Roman"/>
          <w:sz w:val="18"/>
          <w:szCs w:val="18"/>
        </w:rPr>
        <w:t xml:space="preserve"> countries’</w:t>
      </w:r>
      <w:r w:rsidR="00CB0CC4" w:rsidRPr="00C95CFB">
        <w:rPr>
          <w:rFonts w:ascii="Times New Roman" w:hAnsi="Times New Roman" w:cs="Times New Roman"/>
          <w:sz w:val="18"/>
          <w:szCs w:val="18"/>
        </w:rPr>
        <w:t xml:space="preserve"> </w:t>
      </w:r>
      <w:r w:rsidRPr="00C95CFB">
        <w:rPr>
          <w:rFonts w:ascii="Times New Roman" w:hAnsi="Times New Roman" w:cs="Times New Roman"/>
          <w:sz w:val="18"/>
          <w:szCs w:val="18"/>
        </w:rPr>
        <w:t>electricity system</w:t>
      </w:r>
      <w:r w:rsidR="00017EA7" w:rsidRPr="00C95CFB">
        <w:rPr>
          <w:rFonts w:ascii="Times New Roman" w:hAnsi="Times New Roman" w:cs="Times New Roman"/>
          <w:sz w:val="18"/>
          <w:szCs w:val="18"/>
        </w:rPr>
        <w:t>s</w:t>
      </w:r>
      <w:r w:rsidRPr="00C95CFB">
        <w:rPr>
          <w:rFonts w:ascii="Times New Roman" w:hAnsi="Times New Roman" w:cs="Times New Roman"/>
          <w:sz w:val="18"/>
          <w:szCs w:val="18"/>
        </w:rPr>
        <w:t xml:space="preserve"> are important in terms of ensuring the sustainability of electric vehicles. </w:t>
      </w:r>
      <w:r w:rsidR="00CB0CC4" w:rsidRPr="00C95CFB">
        <w:rPr>
          <w:rFonts w:ascii="Times New Roman" w:hAnsi="Times New Roman" w:cs="Times New Roman"/>
          <w:sz w:val="18"/>
          <w:szCs w:val="18"/>
        </w:rPr>
        <w:t>Therefore</w:t>
      </w:r>
      <w:r w:rsidRPr="00C95CFB">
        <w:rPr>
          <w:rFonts w:ascii="Times New Roman" w:hAnsi="Times New Roman" w:cs="Times New Roman"/>
          <w:sz w:val="18"/>
          <w:szCs w:val="18"/>
        </w:rPr>
        <w:t>, this study focuses on evaluati</w:t>
      </w:r>
      <w:r w:rsidR="00CB0CC4" w:rsidRPr="00C95CFB">
        <w:rPr>
          <w:rFonts w:ascii="Times New Roman" w:hAnsi="Times New Roman" w:cs="Times New Roman"/>
          <w:sz w:val="18"/>
          <w:szCs w:val="18"/>
        </w:rPr>
        <w:t>ng</w:t>
      </w:r>
      <w:r w:rsidRPr="00C95CFB">
        <w:rPr>
          <w:rFonts w:ascii="Times New Roman" w:hAnsi="Times New Roman" w:cs="Times New Roman"/>
          <w:sz w:val="18"/>
          <w:szCs w:val="18"/>
        </w:rPr>
        <w:t xml:space="preserve"> the sustainability of </w:t>
      </w:r>
      <w:r w:rsidR="00D829E6" w:rsidRPr="00C95CFB">
        <w:rPr>
          <w:rFonts w:ascii="Times New Roman" w:hAnsi="Times New Roman" w:cs="Times New Roman"/>
          <w:sz w:val="18"/>
          <w:szCs w:val="18"/>
        </w:rPr>
        <w:t xml:space="preserve">both </w:t>
      </w:r>
      <w:r w:rsidRPr="00C95CFB">
        <w:rPr>
          <w:rFonts w:ascii="Times New Roman" w:hAnsi="Times New Roman" w:cs="Times New Roman"/>
          <w:sz w:val="18"/>
          <w:szCs w:val="18"/>
        </w:rPr>
        <w:t xml:space="preserve">electric vehicles and charging systems. When the </w:t>
      </w:r>
      <w:r w:rsidR="00CB0CC4" w:rsidRPr="00C95CFB">
        <w:rPr>
          <w:rFonts w:ascii="Times New Roman" w:hAnsi="Times New Roman" w:cs="Times New Roman"/>
          <w:sz w:val="18"/>
          <w:szCs w:val="18"/>
        </w:rPr>
        <w:t xml:space="preserve">existing </w:t>
      </w:r>
      <w:r w:rsidRPr="00C95CFB">
        <w:rPr>
          <w:rFonts w:ascii="Times New Roman" w:hAnsi="Times New Roman" w:cs="Times New Roman"/>
          <w:sz w:val="18"/>
          <w:szCs w:val="18"/>
        </w:rPr>
        <w:t xml:space="preserve">studies are examined, </w:t>
      </w:r>
      <w:r w:rsidR="00CB0CC4" w:rsidRPr="00C95CFB">
        <w:rPr>
          <w:rFonts w:ascii="Times New Roman" w:hAnsi="Times New Roman" w:cs="Times New Roman"/>
          <w:sz w:val="18"/>
          <w:szCs w:val="18"/>
        </w:rPr>
        <w:t xml:space="preserve">it is seen that </w:t>
      </w:r>
      <w:r w:rsidRPr="00C95CFB">
        <w:rPr>
          <w:rFonts w:ascii="Times New Roman" w:hAnsi="Times New Roman" w:cs="Times New Roman"/>
          <w:sz w:val="18"/>
          <w:szCs w:val="18"/>
        </w:rPr>
        <w:t>the</w:t>
      </w:r>
      <w:r w:rsidR="00CB0CC4" w:rsidRPr="00C95CFB">
        <w:rPr>
          <w:rFonts w:ascii="Times New Roman" w:hAnsi="Times New Roman" w:cs="Times New Roman"/>
          <w:sz w:val="18"/>
          <w:szCs w:val="18"/>
        </w:rPr>
        <w:t xml:space="preserve"> literature mostly focuses on</w:t>
      </w:r>
      <w:r w:rsidRPr="00C95CFB">
        <w:rPr>
          <w:rFonts w:ascii="Times New Roman" w:hAnsi="Times New Roman" w:cs="Times New Roman"/>
          <w:sz w:val="18"/>
          <w:szCs w:val="18"/>
        </w:rPr>
        <w:t xml:space="preserve"> </w:t>
      </w:r>
      <w:r w:rsidR="00CB0CC4" w:rsidRPr="00C95CFB">
        <w:rPr>
          <w:rFonts w:ascii="Times New Roman" w:hAnsi="Times New Roman" w:cs="Times New Roman"/>
          <w:sz w:val="18"/>
          <w:szCs w:val="18"/>
        </w:rPr>
        <w:t xml:space="preserve">evaluating the </w:t>
      </w:r>
      <w:r w:rsidRPr="00C95CFB">
        <w:rPr>
          <w:rFonts w:ascii="Times New Roman" w:hAnsi="Times New Roman" w:cs="Times New Roman"/>
          <w:sz w:val="18"/>
          <w:szCs w:val="18"/>
        </w:rPr>
        <w:t xml:space="preserve">sustainability of electric vehicles </w:t>
      </w:r>
      <w:r w:rsidR="00CB0CC4" w:rsidRPr="00C95CFB">
        <w:rPr>
          <w:rFonts w:ascii="Times New Roman" w:hAnsi="Times New Roman" w:cs="Times New Roman"/>
          <w:sz w:val="18"/>
          <w:szCs w:val="18"/>
        </w:rPr>
        <w:t>only,</w:t>
      </w:r>
      <w:r w:rsidRPr="00C95CFB">
        <w:rPr>
          <w:rFonts w:ascii="Times New Roman" w:hAnsi="Times New Roman" w:cs="Times New Roman"/>
          <w:sz w:val="18"/>
          <w:szCs w:val="18"/>
        </w:rPr>
        <w:t xml:space="preserve"> and there are </w:t>
      </w:r>
      <w:r w:rsidR="00CB0CC4" w:rsidRPr="00C95CFB">
        <w:rPr>
          <w:rFonts w:ascii="Times New Roman" w:hAnsi="Times New Roman" w:cs="Times New Roman"/>
          <w:sz w:val="18"/>
          <w:szCs w:val="18"/>
        </w:rPr>
        <w:t xml:space="preserve">only </w:t>
      </w:r>
      <w:r w:rsidR="00D6276C" w:rsidRPr="00C95CFB">
        <w:rPr>
          <w:rFonts w:ascii="Times New Roman" w:hAnsi="Times New Roman" w:cs="Times New Roman"/>
          <w:sz w:val="18"/>
          <w:szCs w:val="18"/>
        </w:rPr>
        <w:t xml:space="preserve">a </w:t>
      </w:r>
      <w:r w:rsidR="00CB0CC4" w:rsidRPr="00C95CFB">
        <w:rPr>
          <w:rFonts w:ascii="Times New Roman" w:hAnsi="Times New Roman" w:cs="Times New Roman"/>
          <w:sz w:val="18"/>
          <w:szCs w:val="18"/>
        </w:rPr>
        <w:t xml:space="preserve">handful of </w:t>
      </w:r>
      <w:r w:rsidRPr="00C95CFB">
        <w:rPr>
          <w:rFonts w:ascii="Times New Roman" w:hAnsi="Times New Roman" w:cs="Times New Roman"/>
          <w:sz w:val="18"/>
          <w:szCs w:val="18"/>
        </w:rPr>
        <w:t xml:space="preserve">studies on charging systems. </w:t>
      </w:r>
      <w:r w:rsidR="00CB0CC4" w:rsidRPr="00C95CFB">
        <w:rPr>
          <w:rFonts w:ascii="Times New Roman" w:hAnsi="Times New Roman" w:cs="Times New Roman"/>
          <w:sz w:val="18"/>
          <w:szCs w:val="18"/>
        </w:rPr>
        <w:t>Furthermore</w:t>
      </w:r>
      <w:r w:rsidRPr="00C95CFB">
        <w:rPr>
          <w:rFonts w:ascii="Times New Roman" w:hAnsi="Times New Roman" w:cs="Times New Roman"/>
          <w:sz w:val="18"/>
          <w:szCs w:val="18"/>
        </w:rPr>
        <w:t xml:space="preserve">, the </w:t>
      </w:r>
      <w:proofErr w:type="gramStart"/>
      <w:r w:rsidRPr="00C95CFB">
        <w:rPr>
          <w:rFonts w:ascii="Times New Roman" w:hAnsi="Times New Roman" w:cs="Times New Roman"/>
          <w:sz w:val="18"/>
          <w:szCs w:val="18"/>
        </w:rPr>
        <w:t xml:space="preserve">studies </w:t>
      </w:r>
      <w:r w:rsidR="00CB0CC4" w:rsidRPr="00C95CFB">
        <w:rPr>
          <w:rFonts w:ascii="Times New Roman" w:hAnsi="Times New Roman" w:cs="Times New Roman"/>
          <w:sz w:val="18"/>
          <w:szCs w:val="18"/>
        </w:rPr>
        <w:t xml:space="preserve">conducted </w:t>
      </w:r>
      <w:r w:rsidRPr="00C95CFB">
        <w:rPr>
          <w:rFonts w:ascii="Times New Roman" w:hAnsi="Times New Roman" w:cs="Times New Roman"/>
          <w:sz w:val="18"/>
          <w:szCs w:val="18"/>
        </w:rPr>
        <w:t>on th</w:t>
      </w:r>
      <w:r w:rsidR="00CB0CC4" w:rsidRPr="00C95CFB">
        <w:rPr>
          <w:rFonts w:ascii="Times New Roman" w:hAnsi="Times New Roman" w:cs="Times New Roman"/>
          <w:sz w:val="18"/>
          <w:szCs w:val="18"/>
        </w:rPr>
        <w:t>is</w:t>
      </w:r>
      <w:r w:rsidRPr="00C95CFB">
        <w:rPr>
          <w:rFonts w:ascii="Times New Roman" w:hAnsi="Times New Roman" w:cs="Times New Roman"/>
          <w:sz w:val="18"/>
          <w:szCs w:val="18"/>
        </w:rPr>
        <w:t xml:space="preserve"> subject in the Turkish literature is</w:t>
      </w:r>
      <w:proofErr w:type="gramEnd"/>
      <w:r w:rsidRPr="00C95CFB">
        <w:rPr>
          <w:rFonts w:ascii="Times New Roman" w:hAnsi="Times New Roman" w:cs="Times New Roman"/>
          <w:sz w:val="18"/>
          <w:szCs w:val="18"/>
        </w:rPr>
        <w:t xml:space="preserve"> </w:t>
      </w:r>
      <w:r w:rsidR="00CB0CC4" w:rsidRPr="00C95CFB">
        <w:rPr>
          <w:rFonts w:ascii="Times New Roman" w:hAnsi="Times New Roman" w:cs="Times New Roman"/>
          <w:sz w:val="18"/>
          <w:szCs w:val="18"/>
        </w:rPr>
        <w:t>also quite limited in number</w:t>
      </w:r>
      <w:r w:rsidRPr="00C95CFB">
        <w:rPr>
          <w:rFonts w:ascii="Times New Roman" w:hAnsi="Times New Roman" w:cs="Times New Roman"/>
          <w:sz w:val="18"/>
          <w:szCs w:val="18"/>
        </w:rPr>
        <w:t xml:space="preserve">. For this reason, it is </w:t>
      </w:r>
      <w:r w:rsidR="00CB0CC4" w:rsidRPr="00C95CFB">
        <w:rPr>
          <w:rFonts w:ascii="Times New Roman" w:hAnsi="Times New Roman" w:cs="Times New Roman"/>
          <w:sz w:val="18"/>
          <w:szCs w:val="18"/>
        </w:rPr>
        <w:t>believed</w:t>
      </w:r>
      <w:r w:rsidRPr="00C95CFB">
        <w:rPr>
          <w:rFonts w:ascii="Times New Roman" w:hAnsi="Times New Roman" w:cs="Times New Roman"/>
          <w:sz w:val="18"/>
          <w:szCs w:val="18"/>
        </w:rPr>
        <w:t xml:space="preserve"> that this conceptual literature review will </w:t>
      </w:r>
      <w:r w:rsidR="00CB0CC4" w:rsidRPr="00C95CFB">
        <w:rPr>
          <w:rFonts w:ascii="Times New Roman" w:hAnsi="Times New Roman" w:cs="Times New Roman"/>
          <w:sz w:val="18"/>
          <w:szCs w:val="18"/>
        </w:rPr>
        <w:t>be of benefit</w:t>
      </w:r>
      <w:r w:rsidRPr="00C95CFB">
        <w:rPr>
          <w:rFonts w:ascii="Times New Roman" w:hAnsi="Times New Roman" w:cs="Times New Roman"/>
          <w:sz w:val="18"/>
          <w:szCs w:val="18"/>
        </w:rPr>
        <w:t xml:space="preserve"> to researchers and </w:t>
      </w:r>
      <w:r w:rsidR="00004AF7" w:rsidRPr="00C95CFB">
        <w:rPr>
          <w:rFonts w:ascii="Times New Roman" w:hAnsi="Times New Roman" w:cs="Times New Roman"/>
          <w:sz w:val="18"/>
          <w:szCs w:val="18"/>
        </w:rPr>
        <w:t xml:space="preserve">contribute to </w:t>
      </w:r>
      <w:r w:rsidRPr="00C95CFB">
        <w:rPr>
          <w:rFonts w:ascii="Times New Roman" w:hAnsi="Times New Roman" w:cs="Times New Roman"/>
          <w:sz w:val="18"/>
          <w:szCs w:val="18"/>
        </w:rPr>
        <w:t xml:space="preserve">the literature. </w:t>
      </w:r>
      <w:r w:rsidR="00CB0CC4" w:rsidRPr="00C95CFB">
        <w:rPr>
          <w:rFonts w:ascii="Times New Roman" w:hAnsi="Times New Roman" w:cs="Times New Roman"/>
          <w:sz w:val="18"/>
          <w:szCs w:val="18"/>
        </w:rPr>
        <w:t>The</w:t>
      </w:r>
      <w:r w:rsidRPr="00C95CFB">
        <w:rPr>
          <w:rFonts w:ascii="Times New Roman" w:hAnsi="Times New Roman" w:cs="Times New Roman"/>
          <w:sz w:val="18"/>
          <w:szCs w:val="18"/>
        </w:rPr>
        <w:t xml:space="preserve"> study </w:t>
      </w:r>
      <w:r w:rsidR="00004AF7" w:rsidRPr="00C95CFB">
        <w:rPr>
          <w:rFonts w:ascii="Times New Roman" w:hAnsi="Times New Roman" w:cs="Times New Roman"/>
          <w:sz w:val="18"/>
          <w:szCs w:val="18"/>
        </w:rPr>
        <w:t xml:space="preserve">begins by </w:t>
      </w:r>
      <w:r w:rsidR="00CB0CC4" w:rsidRPr="00C95CFB">
        <w:rPr>
          <w:rFonts w:ascii="Times New Roman" w:hAnsi="Times New Roman" w:cs="Times New Roman"/>
          <w:sz w:val="18"/>
          <w:szCs w:val="18"/>
        </w:rPr>
        <w:t>provid</w:t>
      </w:r>
      <w:r w:rsidR="00004AF7" w:rsidRPr="00C95CFB">
        <w:rPr>
          <w:rFonts w:ascii="Times New Roman" w:hAnsi="Times New Roman" w:cs="Times New Roman"/>
          <w:sz w:val="18"/>
          <w:szCs w:val="18"/>
        </w:rPr>
        <w:t>ing</w:t>
      </w:r>
      <w:r w:rsidR="00CB0CC4" w:rsidRPr="00C95CFB">
        <w:rPr>
          <w:rFonts w:ascii="Times New Roman" w:hAnsi="Times New Roman" w:cs="Times New Roman"/>
          <w:sz w:val="18"/>
          <w:szCs w:val="18"/>
        </w:rPr>
        <w:t xml:space="preserve"> </w:t>
      </w:r>
      <w:r w:rsidRPr="00C95CFB">
        <w:rPr>
          <w:rFonts w:ascii="Times New Roman" w:hAnsi="Times New Roman" w:cs="Times New Roman"/>
          <w:sz w:val="18"/>
          <w:szCs w:val="18"/>
        </w:rPr>
        <w:t xml:space="preserve">information </w:t>
      </w:r>
      <w:r w:rsidR="00CB0CC4" w:rsidRPr="00C95CFB">
        <w:rPr>
          <w:rFonts w:ascii="Times New Roman" w:hAnsi="Times New Roman" w:cs="Times New Roman"/>
          <w:sz w:val="18"/>
          <w:szCs w:val="18"/>
        </w:rPr>
        <w:t>on</w:t>
      </w:r>
      <w:r w:rsidRPr="00C95CFB">
        <w:rPr>
          <w:rFonts w:ascii="Times New Roman" w:hAnsi="Times New Roman" w:cs="Times New Roman"/>
          <w:sz w:val="18"/>
          <w:szCs w:val="18"/>
        </w:rPr>
        <w:t xml:space="preserve"> electric vehicles and their </w:t>
      </w:r>
      <w:r w:rsidR="00CB0CC4" w:rsidRPr="00C95CFB">
        <w:rPr>
          <w:rFonts w:ascii="Times New Roman" w:hAnsi="Times New Roman" w:cs="Times New Roman"/>
          <w:sz w:val="18"/>
          <w:szCs w:val="18"/>
        </w:rPr>
        <w:t xml:space="preserve">different </w:t>
      </w:r>
      <w:r w:rsidRPr="00C95CFB">
        <w:rPr>
          <w:rFonts w:ascii="Times New Roman" w:hAnsi="Times New Roman" w:cs="Times New Roman"/>
          <w:sz w:val="18"/>
          <w:szCs w:val="18"/>
        </w:rPr>
        <w:t xml:space="preserve">types, charging systems and </w:t>
      </w:r>
      <w:r w:rsidR="00CB0CC4" w:rsidRPr="00C95CFB">
        <w:rPr>
          <w:rFonts w:ascii="Times New Roman" w:hAnsi="Times New Roman" w:cs="Times New Roman"/>
          <w:sz w:val="18"/>
          <w:szCs w:val="18"/>
        </w:rPr>
        <w:t xml:space="preserve">their different </w:t>
      </w:r>
      <w:r w:rsidRPr="00C95CFB">
        <w:rPr>
          <w:rFonts w:ascii="Times New Roman" w:hAnsi="Times New Roman" w:cs="Times New Roman"/>
          <w:sz w:val="18"/>
          <w:szCs w:val="18"/>
        </w:rPr>
        <w:t>types, sustainability and</w:t>
      </w:r>
      <w:r w:rsidR="00CB0CC4" w:rsidRPr="00C95CFB">
        <w:rPr>
          <w:rFonts w:ascii="Times New Roman" w:hAnsi="Times New Roman" w:cs="Times New Roman"/>
          <w:sz w:val="18"/>
          <w:szCs w:val="18"/>
        </w:rPr>
        <w:t xml:space="preserve"> its various dimensions</w:t>
      </w:r>
      <w:r w:rsidR="00F83E90" w:rsidRPr="00C95CFB">
        <w:rPr>
          <w:rFonts w:ascii="Times New Roman" w:hAnsi="Times New Roman" w:cs="Times New Roman"/>
          <w:sz w:val="18"/>
          <w:szCs w:val="18"/>
        </w:rPr>
        <w:t>; afterwards,</w:t>
      </w:r>
      <w:r w:rsidRPr="00C95CFB">
        <w:rPr>
          <w:rFonts w:ascii="Times New Roman" w:hAnsi="Times New Roman" w:cs="Times New Roman"/>
          <w:sz w:val="18"/>
          <w:szCs w:val="18"/>
        </w:rPr>
        <w:t xml:space="preserve"> </w:t>
      </w:r>
      <w:r w:rsidR="00676E89" w:rsidRPr="00C95CFB">
        <w:rPr>
          <w:rFonts w:ascii="Times New Roman" w:hAnsi="Times New Roman" w:cs="Times New Roman"/>
          <w:sz w:val="18"/>
          <w:szCs w:val="18"/>
        </w:rPr>
        <w:t xml:space="preserve">it evaluates </w:t>
      </w:r>
      <w:r w:rsidRPr="00C95CFB">
        <w:rPr>
          <w:rFonts w:ascii="Times New Roman" w:hAnsi="Times New Roman" w:cs="Times New Roman"/>
          <w:sz w:val="18"/>
          <w:szCs w:val="18"/>
        </w:rPr>
        <w:t>electric vehicles and charging systems in terms of sustainability</w:t>
      </w:r>
      <w:r w:rsidR="00F83E90" w:rsidRPr="00C95CFB">
        <w:rPr>
          <w:rFonts w:ascii="Times New Roman" w:hAnsi="Times New Roman" w:cs="Times New Roman"/>
          <w:sz w:val="18"/>
          <w:szCs w:val="18"/>
        </w:rPr>
        <w:t xml:space="preserve"> dimensions</w:t>
      </w:r>
      <w:r w:rsidRPr="00C95CFB">
        <w:rPr>
          <w:rFonts w:ascii="Times New Roman" w:hAnsi="Times New Roman" w:cs="Times New Roman"/>
          <w:sz w:val="18"/>
          <w:szCs w:val="18"/>
        </w:rPr>
        <w:t>.</w:t>
      </w:r>
    </w:p>
    <w:p w14:paraId="0CFE5430" w14:textId="5ECC0911" w:rsidR="006F51F4" w:rsidRPr="00C95CFB" w:rsidRDefault="006F51F4" w:rsidP="006F51F4">
      <w:pPr>
        <w:spacing w:line="360" w:lineRule="auto"/>
        <w:ind w:firstLine="708"/>
        <w:jc w:val="both"/>
        <w:rPr>
          <w:rFonts w:ascii="Times New Roman" w:hAnsi="Times New Roman" w:cs="Times New Roman"/>
          <w:sz w:val="18"/>
          <w:szCs w:val="18"/>
        </w:rPr>
      </w:pPr>
      <w:r w:rsidRPr="00C95CFB">
        <w:rPr>
          <w:rFonts w:ascii="Times New Roman" w:hAnsi="Times New Roman" w:cs="Times New Roman"/>
          <w:b/>
          <w:sz w:val="18"/>
          <w:szCs w:val="18"/>
        </w:rPr>
        <w:t>Keywords:</w:t>
      </w:r>
      <w:r w:rsidRPr="00C95CFB">
        <w:rPr>
          <w:rFonts w:ascii="Times New Roman" w:hAnsi="Times New Roman" w:cs="Times New Roman"/>
          <w:sz w:val="18"/>
          <w:szCs w:val="18"/>
        </w:rPr>
        <w:t xml:space="preserve"> Electric vehicles, charging systems, sustainability, green logistics, sustainable logistics activities.</w:t>
      </w:r>
    </w:p>
    <w:p w14:paraId="57132106" w14:textId="77777777" w:rsidR="006F51F4" w:rsidRPr="00C95CFB" w:rsidRDefault="006F51F4">
      <w:pPr>
        <w:rPr>
          <w:sz w:val="18"/>
          <w:szCs w:val="18"/>
        </w:rPr>
      </w:pPr>
    </w:p>
    <w:sectPr w:rsidR="006F51F4" w:rsidRPr="00C95C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BCA38" w14:textId="77777777" w:rsidR="002D5990" w:rsidRDefault="002D5990" w:rsidP="004B0C5E">
      <w:pPr>
        <w:spacing w:after="0" w:line="240" w:lineRule="auto"/>
      </w:pPr>
      <w:r>
        <w:separator/>
      </w:r>
    </w:p>
  </w:endnote>
  <w:endnote w:type="continuationSeparator" w:id="0">
    <w:p w14:paraId="3176F23B" w14:textId="77777777" w:rsidR="002D5990" w:rsidRDefault="002D5990" w:rsidP="004B0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1A3F9" w14:textId="77777777" w:rsidR="002D5990" w:rsidRDefault="002D5990" w:rsidP="004B0C5E">
      <w:pPr>
        <w:spacing w:after="0" w:line="240" w:lineRule="auto"/>
      </w:pPr>
      <w:r>
        <w:separator/>
      </w:r>
    </w:p>
  </w:footnote>
  <w:footnote w:type="continuationSeparator" w:id="0">
    <w:p w14:paraId="535382E4" w14:textId="77777777" w:rsidR="002D5990" w:rsidRDefault="002D5990" w:rsidP="004B0C5E">
      <w:pPr>
        <w:spacing w:after="0" w:line="240" w:lineRule="auto"/>
      </w:pPr>
      <w:r>
        <w:continuationSeparator/>
      </w:r>
    </w:p>
  </w:footnote>
  <w:footnote w:id="1">
    <w:p w14:paraId="094C29F9" w14:textId="1FEE6E11" w:rsidR="00C95CFB" w:rsidRPr="00C95CFB" w:rsidRDefault="00C95CFB" w:rsidP="00C95CFB">
      <w:pPr>
        <w:pStyle w:val="DipnotMetni"/>
        <w:jc w:val="both"/>
        <w:rPr>
          <w:rFonts w:ascii="Times New Roman" w:hAnsi="Times New Roman" w:cs="Times New Roman"/>
          <w:sz w:val="18"/>
          <w:szCs w:val="18"/>
          <w:lang w:val="tr-TR"/>
        </w:rPr>
      </w:pPr>
      <w:r w:rsidRPr="00C95CFB">
        <w:rPr>
          <w:rStyle w:val="DipnotBavurusu"/>
          <w:rFonts w:ascii="Times New Roman" w:hAnsi="Times New Roman" w:cs="Times New Roman"/>
          <w:sz w:val="18"/>
          <w:szCs w:val="18"/>
          <w:lang w:val="tr-TR"/>
        </w:rPr>
        <w:footnoteRef/>
      </w:r>
      <w:r w:rsidRPr="00C95CFB">
        <w:rPr>
          <w:rFonts w:ascii="Times New Roman" w:hAnsi="Times New Roman" w:cs="Times New Roman"/>
          <w:sz w:val="18"/>
          <w:szCs w:val="18"/>
          <w:lang w:val="tr-TR"/>
        </w:rPr>
        <w:t xml:space="preserve"> </w:t>
      </w:r>
      <w:r w:rsidRPr="00C95CFB">
        <w:rPr>
          <w:rFonts w:ascii="Times New Roman" w:hAnsi="Times New Roman" w:cs="Times New Roman"/>
          <w:sz w:val="18"/>
          <w:szCs w:val="18"/>
          <w:lang w:val="tr-TR"/>
        </w:rPr>
        <w:t xml:space="preserve">Bu çalışma İpek </w:t>
      </w:r>
      <w:proofErr w:type="spellStart"/>
      <w:r w:rsidRPr="00C95CFB">
        <w:rPr>
          <w:rFonts w:ascii="Times New Roman" w:hAnsi="Times New Roman" w:cs="Times New Roman"/>
          <w:sz w:val="18"/>
          <w:szCs w:val="18"/>
          <w:lang w:val="tr-TR"/>
        </w:rPr>
        <w:t>Özenir’in</w:t>
      </w:r>
      <w:proofErr w:type="spellEnd"/>
      <w:r w:rsidRPr="00C95CFB">
        <w:rPr>
          <w:rFonts w:ascii="Times New Roman" w:hAnsi="Times New Roman" w:cs="Times New Roman"/>
          <w:sz w:val="18"/>
          <w:szCs w:val="18"/>
          <w:lang w:val="tr-TR"/>
        </w:rPr>
        <w:t xml:space="preserve"> “Elektrikli Ticari Araçlarda Rotalama Ve Şarj İstasyonu Kuruluş Yeri Seçimi Optimizasyonu” başlıklı doktora tezinden üretilmiştir.</w:t>
      </w:r>
    </w:p>
  </w:footnote>
  <w:footnote w:id="2">
    <w:p w14:paraId="00BA7CEA" w14:textId="694D9FE8" w:rsidR="00C95CFB" w:rsidRPr="00C95CFB" w:rsidRDefault="00C95CFB" w:rsidP="00C95CFB">
      <w:pPr>
        <w:pStyle w:val="DipnotMetni"/>
        <w:jc w:val="both"/>
        <w:rPr>
          <w:rFonts w:ascii="Times New Roman" w:hAnsi="Times New Roman" w:cs="Times New Roman"/>
          <w:sz w:val="18"/>
          <w:szCs w:val="18"/>
          <w:lang w:val="tr-TR"/>
        </w:rPr>
      </w:pPr>
      <w:r w:rsidRPr="00C95CFB">
        <w:rPr>
          <w:rStyle w:val="DipnotBavurusu"/>
          <w:rFonts w:ascii="Times New Roman" w:hAnsi="Times New Roman" w:cs="Times New Roman"/>
          <w:sz w:val="18"/>
          <w:szCs w:val="18"/>
          <w:lang w:val="tr-TR"/>
        </w:rPr>
        <w:footnoteRef/>
      </w:r>
      <w:r w:rsidRPr="00C95CFB">
        <w:rPr>
          <w:rFonts w:ascii="Times New Roman" w:hAnsi="Times New Roman" w:cs="Times New Roman"/>
          <w:sz w:val="18"/>
          <w:szCs w:val="18"/>
          <w:lang w:val="tr-TR"/>
        </w:rPr>
        <w:t xml:space="preserve"> </w:t>
      </w:r>
      <w:proofErr w:type="spellStart"/>
      <w:r w:rsidRPr="00C95CFB">
        <w:rPr>
          <w:rFonts w:ascii="Times New Roman" w:hAnsi="Times New Roman" w:cs="Times New Roman"/>
          <w:sz w:val="18"/>
          <w:szCs w:val="18"/>
          <w:lang w:val="tr-TR"/>
        </w:rPr>
        <w:t>Öğr.Gör.Dr</w:t>
      </w:r>
      <w:proofErr w:type="spellEnd"/>
      <w:r w:rsidRPr="00C95CFB">
        <w:rPr>
          <w:rFonts w:ascii="Times New Roman" w:hAnsi="Times New Roman" w:cs="Times New Roman"/>
          <w:sz w:val="18"/>
          <w:szCs w:val="18"/>
          <w:lang w:val="tr-TR"/>
        </w:rPr>
        <w:t xml:space="preserve">, Hatay Mustafa Kemal Üniversitesi, Antakya MYO, </w:t>
      </w:r>
      <w:r w:rsidRPr="00C95CFB">
        <w:rPr>
          <w:rFonts w:ascii="Times New Roman" w:hAnsi="Times New Roman" w:cs="Times New Roman"/>
          <w:sz w:val="18"/>
          <w:szCs w:val="18"/>
          <w:lang w:val="tr-TR"/>
        </w:rPr>
        <w:t>ipekozenir@mku.edu.tr</w:t>
      </w:r>
      <w:r>
        <w:rPr>
          <w:rFonts w:ascii="Times New Roman" w:hAnsi="Times New Roman" w:cs="Times New Roman"/>
          <w:sz w:val="18"/>
          <w:szCs w:val="18"/>
          <w:lang w:val="tr-TR"/>
        </w:rPr>
        <w:t xml:space="preserve">, </w:t>
      </w:r>
      <w:r w:rsidRPr="00C95CFB">
        <w:rPr>
          <w:rFonts w:ascii="Times New Roman" w:hAnsi="Times New Roman" w:cs="Times New Roman"/>
          <w:sz w:val="18"/>
          <w:szCs w:val="18"/>
          <w:lang w:val="tr-TR"/>
        </w:rPr>
        <w:t>https://orcid.org/0000-0002-0684-0938</w:t>
      </w:r>
    </w:p>
  </w:footnote>
  <w:footnote w:id="3">
    <w:p w14:paraId="5E46933B" w14:textId="3481D24B" w:rsidR="00C95CFB" w:rsidRPr="00C95CFB" w:rsidRDefault="00C95CFB" w:rsidP="00C95CFB">
      <w:pPr>
        <w:spacing w:line="240" w:lineRule="auto"/>
        <w:jc w:val="both"/>
        <w:rPr>
          <w:rFonts w:ascii="Times New Roman" w:hAnsi="Times New Roman" w:cs="Times New Roman"/>
          <w:sz w:val="18"/>
          <w:szCs w:val="18"/>
          <w:lang w:val="tr-TR"/>
        </w:rPr>
      </w:pPr>
      <w:r w:rsidRPr="00C95CFB">
        <w:rPr>
          <w:rStyle w:val="DipnotBavurusu"/>
          <w:rFonts w:ascii="Times New Roman" w:hAnsi="Times New Roman" w:cs="Times New Roman"/>
          <w:sz w:val="18"/>
          <w:szCs w:val="18"/>
          <w:lang w:val="tr-TR"/>
        </w:rPr>
        <w:footnoteRef/>
      </w:r>
      <w:r w:rsidRPr="00C95CFB">
        <w:rPr>
          <w:rFonts w:ascii="Times New Roman" w:hAnsi="Times New Roman" w:cs="Times New Roman"/>
          <w:sz w:val="18"/>
          <w:szCs w:val="18"/>
          <w:lang w:val="tr-TR"/>
        </w:rPr>
        <w:t xml:space="preserve"> </w:t>
      </w:r>
      <w:proofErr w:type="spellStart"/>
      <w:r w:rsidRPr="00C95CFB">
        <w:rPr>
          <w:rFonts w:ascii="Times New Roman" w:hAnsi="Times New Roman" w:cs="Times New Roman"/>
          <w:sz w:val="18"/>
          <w:szCs w:val="18"/>
          <w:lang w:val="tr-TR"/>
        </w:rPr>
        <w:t>Dr.Öğr</w:t>
      </w:r>
      <w:proofErr w:type="spellEnd"/>
      <w:r w:rsidRPr="00C95CFB">
        <w:rPr>
          <w:rFonts w:ascii="Times New Roman" w:hAnsi="Times New Roman" w:cs="Times New Roman"/>
          <w:sz w:val="18"/>
          <w:szCs w:val="18"/>
          <w:lang w:val="tr-TR"/>
        </w:rPr>
        <w:t>. Üyesi, Çukurova Üniversitesi İİBF İşletme</w:t>
      </w:r>
      <w:r w:rsidRPr="00C95CFB">
        <w:rPr>
          <w:rFonts w:ascii="Times New Roman" w:hAnsi="Times New Roman" w:cs="Times New Roman"/>
          <w:sz w:val="18"/>
          <w:szCs w:val="18"/>
          <w:lang w:val="tr-TR"/>
        </w:rPr>
        <w:t xml:space="preserve"> Bölümü,</w:t>
      </w:r>
      <w:r>
        <w:rPr>
          <w:rFonts w:ascii="Times New Roman" w:hAnsi="Times New Roman" w:cs="Times New Roman"/>
          <w:sz w:val="18"/>
          <w:szCs w:val="18"/>
          <w:lang w:val="tr-TR"/>
        </w:rPr>
        <w:t xml:space="preserve"> ngulsun@cu.edu.tr</w:t>
      </w:r>
      <w:r w:rsidRPr="00C95CFB">
        <w:rPr>
          <w:rFonts w:ascii="Times New Roman" w:hAnsi="Times New Roman" w:cs="Times New Roman"/>
          <w:sz w:val="18"/>
          <w:szCs w:val="18"/>
          <w:lang w:val="tr-TR"/>
        </w:rPr>
        <w:t xml:space="preserve">, </w:t>
      </w:r>
      <w:r w:rsidRPr="00C95CFB">
        <w:rPr>
          <w:rFonts w:ascii="Times New Roman" w:hAnsi="Times New Roman" w:cs="Times New Roman"/>
          <w:sz w:val="18"/>
          <w:szCs w:val="18"/>
          <w:lang w:val="tr-TR"/>
        </w:rPr>
        <w:t>https://orcid.org/0000-0002-6835-744X</w:t>
      </w:r>
    </w:p>
    <w:p w14:paraId="1AB3EB93" w14:textId="4E3B916B" w:rsidR="00C95CFB" w:rsidRPr="0070000E" w:rsidRDefault="00C95CFB" w:rsidP="00C95CFB">
      <w:pPr>
        <w:pStyle w:val="DipnotMetni"/>
        <w:rPr>
          <w:rFonts w:ascii="Times New Roman" w:hAnsi="Times New Roman" w:cs="Times New Roman"/>
          <w:sz w:val="16"/>
        </w:rPr>
      </w:pPr>
    </w:p>
    <w:p w14:paraId="5E9F3766" w14:textId="033B72E8" w:rsidR="00C95CFB" w:rsidRPr="00C95CFB" w:rsidRDefault="00C95CFB">
      <w:pPr>
        <w:pStyle w:val="DipnotMetni"/>
        <w:rPr>
          <w:lang w:val="tr-T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F4"/>
    <w:rsid w:val="00004AF7"/>
    <w:rsid w:val="00017EA7"/>
    <w:rsid w:val="00101195"/>
    <w:rsid w:val="001F2A29"/>
    <w:rsid w:val="0021572B"/>
    <w:rsid w:val="002C2888"/>
    <w:rsid w:val="002D5990"/>
    <w:rsid w:val="00342698"/>
    <w:rsid w:val="003A095F"/>
    <w:rsid w:val="003A3260"/>
    <w:rsid w:val="004B0C5E"/>
    <w:rsid w:val="004E0D09"/>
    <w:rsid w:val="005351EC"/>
    <w:rsid w:val="0060283B"/>
    <w:rsid w:val="00637A3C"/>
    <w:rsid w:val="00676E89"/>
    <w:rsid w:val="006F51F4"/>
    <w:rsid w:val="00701418"/>
    <w:rsid w:val="00804FF9"/>
    <w:rsid w:val="0083159A"/>
    <w:rsid w:val="00BA28E9"/>
    <w:rsid w:val="00C062AD"/>
    <w:rsid w:val="00C95CFB"/>
    <w:rsid w:val="00CB0CC4"/>
    <w:rsid w:val="00CD1E8E"/>
    <w:rsid w:val="00D6276C"/>
    <w:rsid w:val="00D829E6"/>
    <w:rsid w:val="00DD7EB6"/>
    <w:rsid w:val="00DE6753"/>
    <w:rsid w:val="00E6145B"/>
    <w:rsid w:val="00E81051"/>
    <w:rsid w:val="00F83C20"/>
    <w:rsid w:val="00F83E90"/>
    <w:rsid w:val="00FD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95CF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4B0C5E"/>
    <w:pPr>
      <w:spacing w:after="0" w:line="240" w:lineRule="auto"/>
    </w:pPr>
    <w:rPr>
      <w:sz w:val="20"/>
      <w:szCs w:val="20"/>
    </w:rPr>
  </w:style>
  <w:style w:type="character" w:customStyle="1" w:styleId="DipnotMetniChar">
    <w:name w:val="Dipnot Metni Char"/>
    <w:basedOn w:val="VarsaylanParagrafYazTipi"/>
    <w:link w:val="DipnotMetni"/>
    <w:uiPriority w:val="99"/>
    <w:rsid w:val="004B0C5E"/>
    <w:rPr>
      <w:sz w:val="20"/>
      <w:szCs w:val="20"/>
    </w:rPr>
  </w:style>
  <w:style w:type="character" w:styleId="DipnotBavurusu">
    <w:name w:val="footnote reference"/>
    <w:basedOn w:val="VarsaylanParagrafYazTipi"/>
    <w:uiPriority w:val="99"/>
    <w:unhideWhenUsed/>
    <w:rsid w:val="004B0C5E"/>
    <w:rPr>
      <w:vertAlign w:val="superscript"/>
    </w:rPr>
  </w:style>
  <w:style w:type="character" w:customStyle="1" w:styleId="Balk1Char">
    <w:name w:val="Başlık 1 Char"/>
    <w:basedOn w:val="VarsaylanParagrafYazTipi"/>
    <w:link w:val="Balk1"/>
    <w:uiPriority w:val="9"/>
    <w:rsid w:val="00C95CFB"/>
    <w:rPr>
      <w:rFonts w:asciiTheme="majorHAnsi" w:eastAsiaTheme="majorEastAsia" w:hAnsiTheme="majorHAnsi" w:cstheme="majorBidi"/>
      <w:b/>
      <w:bCs/>
      <w:color w:val="2F5496" w:themeColor="accent1" w:themeShade="BF"/>
      <w:sz w:val="28"/>
      <w:szCs w:val="28"/>
      <w:lang w:val="tr-TR"/>
    </w:rPr>
  </w:style>
  <w:style w:type="character" w:styleId="Kpr">
    <w:name w:val="Hyperlink"/>
    <w:basedOn w:val="VarsaylanParagrafYazTipi"/>
    <w:uiPriority w:val="99"/>
    <w:unhideWhenUsed/>
    <w:rsid w:val="00C95CF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95CF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4B0C5E"/>
    <w:pPr>
      <w:spacing w:after="0" w:line="240" w:lineRule="auto"/>
    </w:pPr>
    <w:rPr>
      <w:sz w:val="20"/>
      <w:szCs w:val="20"/>
    </w:rPr>
  </w:style>
  <w:style w:type="character" w:customStyle="1" w:styleId="DipnotMetniChar">
    <w:name w:val="Dipnot Metni Char"/>
    <w:basedOn w:val="VarsaylanParagrafYazTipi"/>
    <w:link w:val="DipnotMetni"/>
    <w:uiPriority w:val="99"/>
    <w:rsid w:val="004B0C5E"/>
    <w:rPr>
      <w:sz w:val="20"/>
      <w:szCs w:val="20"/>
    </w:rPr>
  </w:style>
  <w:style w:type="character" w:styleId="DipnotBavurusu">
    <w:name w:val="footnote reference"/>
    <w:basedOn w:val="VarsaylanParagrafYazTipi"/>
    <w:uiPriority w:val="99"/>
    <w:unhideWhenUsed/>
    <w:rsid w:val="004B0C5E"/>
    <w:rPr>
      <w:vertAlign w:val="superscript"/>
    </w:rPr>
  </w:style>
  <w:style w:type="character" w:customStyle="1" w:styleId="Balk1Char">
    <w:name w:val="Başlık 1 Char"/>
    <w:basedOn w:val="VarsaylanParagrafYazTipi"/>
    <w:link w:val="Balk1"/>
    <w:uiPriority w:val="9"/>
    <w:rsid w:val="00C95CFB"/>
    <w:rPr>
      <w:rFonts w:asciiTheme="majorHAnsi" w:eastAsiaTheme="majorEastAsia" w:hAnsiTheme="majorHAnsi" w:cstheme="majorBidi"/>
      <w:b/>
      <w:bCs/>
      <w:color w:val="2F5496" w:themeColor="accent1" w:themeShade="BF"/>
      <w:sz w:val="28"/>
      <w:szCs w:val="28"/>
      <w:lang w:val="tr-TR"/>
    </w:rPr>
  </w:style>
  <w:style w:type="character" w:styleId="Kpr">
    <w:name w:val="Hyperlink"/>
    <w:basedOn w:val="VarsaylanParagrafYazTipi"/>
    <w:uiPriority w:val="99"/>
    <w:unhideWhenUsed/>
    <w:rsid w:val="00C95C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0A2F7F06A5E4A90D165924FF963AB" ma:contentTypeVersion="14" ma:contentTypeDescription="Crée un document." ma:contentTypeScope="" ma:versionID="c09bb863201fe09ea1d2f5cb86bdb66d">
  <xsd:schema xmlns:xsd="http://www.w3.org/2001/XMLSchema" xmlns:xs="http://www.w3.org/2001/XMLSchema" xmlns:p="http://schemas.microsoft.com/office/2006/metadata/properties" xmlns:ns3="b8a0a9b3-ba3e-4f53-8665-7f2288fd1b79" xmlns:ns4="4af7e79f-e6ed-43a6-b443-50c968e97baf" targetNamespace="http://schemas.microsoft.com/office/2006/metadata/properties" ma:root="true" ma:fieldsID="784ac8b6625278158c2b92ebf7123dc3" ns3:_="" ns4:_="">
    <xsd:import namespace="b8a0a9b3-ba3e-4f53-8665-7f2288fd1b79"/>
    <xsd:import namespace="4af7e79f-e6ed-43a6-b443-50c968e97ba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0a9b3-ba3e-4f53-8665-7f2288fd1b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f7e79f-e6ed-43a6-b443-50c968e97ba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SharingHintHash" ma:index="13"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F30E439-D8BD-48A1-AD54-8CFFF7074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0a9b3-ba3e-4f53-8665-7f2288fd1b79"/>
    <ds:schemaRef ds:uri="4af7e79f-e6ed-43a6-b443-50c968e97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92F9F-B7E3-4424-8C6B-C64C4B7738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36BEF2-9E5E-4326-B2D9-36A80AA0403D}">
  <ds:schemaRefs>
    <ds:schemaRef ds:uri="http://schemas.microsoft.com/sharepoint/v3/contenttype/forms"/>
  </ds:schemaRefs>
</ds:datastoreItem>
</file>

<file path=customXml/itemProps4.xml><?xml version="1.0" encoding="utf-8"?>
<ds:datastoreItem xmlns:ds="http://schemas.openxmlformats.org/officeDocument/2006/customXml" ds:itemID="{4F5CD2F8-8205-4795-8D93-16A94E1D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727</Words>
  <Characters>4145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Edenred</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ÖZHAN Fatma</dc:creator>
  <cp:keywords/>
  <dc:description/>
  <cp:lastModifiedBy>kullanıcı</cp:lastModifiedBy>
  <cp:revision>26</cp:revision>
  <dcterms:created xsi:type="dcterms:W3CDTF">2021-09-26T09:20:00Z</dcterms:created>
  <dcterms:modified xsi:type="dcterms:W3CDTF">2021-10-04T12:43:00Z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0x010100CB20A2F7F06A5E4A90D165924FF963AB</vt:lpwstr>
  </property>
</Properties>
</file>