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9AF" w:rsidRPr="00662734" w:rsidRDefault="002B4741" w:rsidP="000659AF">
      <w:pPr>
        <w:pStyle w:val="SAP-AffiliationLastline"/>
        <w:spacing w:after="0" w:line="240" w:lineRule="auto"/>
        <w:rPr>
          <w:b/>
          <w:color w:val="222222"/>
          <w:sz w:val="24"/>
          <w:szCs w:val="24"/>
          <w:lang w:val="en"/>
        </w:rPr>
      </w:pPr>
      <w:r w:rsidRPr="00662734">
        <w:rPr>
          <w:b/>
          <w:color w:val="222222"/>
          <w:sz w:val="24"/>
          <w:szCs w:val="24"/>
          <w:lang w:val="en"/>
        </w:rPr>
        <w:t>Halal Entrepreneurship Development Among Polytechnic Malaysia Students</w:t>
      </w:r>
    </w:p>
    <w:p w:rsidR="000659AF" w:rsidRPr="000659AF" w:rsidRDefault="000659AF" w:rsidP="000659AF">
      <w:pPr>
        <w:pStyle w:val="SAP-AffiliationLastline"/>
        <w:spacing w:after="0" w:line="240" w:lineRule="auto"/>
        <w:rPr>
          <w:b/>
          <w:color w:val="222222"/>
          <w:sz w:val="28"/>
          <w:szCs w:val="28"/>
          <w:lang w:val="en"/>
        </w:rPr>
      </w:pPr>
    </w:p>
    <w:p w:rsidR="00662734" w:rsidRPr="00662734" w:rsidRDefault="000659AF" w:rsidP="000659AF">
      <w:pPr>
        <w:pStyle w:val="SAP-AffiliationLastline"/>
        <w:spacing w:after="0" w:line="240" w:lineRule="auto"/>
        <w:rPr>
          <w:rFonts w:eastAsia="SimSun"/>
          <w:noProof/>
          <w:kern w:val="0"/>
          <w:sz w:val="22"/>
          <w:szCs w:val="22"/>
          <w:lang w:eastAsia="en-US"/>
        </w:rPr>
      </w:pPr>
      <w:r w:rsidRPr="00662734">
        <w:rPr>
          <w:rFonts w:eastAsia="SimSun"/>
          <w:noProof/>
          <w:kern w:val="0"/>
          <w:sz w:val="22"/>
          <w:szCs w:val="22"/>
          <w:lang w:eastAsia="en-US"/>
        </w:rPr>
        <w:t>Aznira Zainal</w:t>
      </w:r>
      <w:r w:rsidR="00662734" w:rsidRPr="00662734">
        <w:rPr>
          <w:rStyle w:val="FootnoteReference"/>
          <w:rFonts w:eastAsia="SimSun"/>
          <w:noProof/>
          <w:kern w:val="0"/>
          <w:sz w:val="22"/>
          <w:szCs w:val="22"/>
          <w:lang w:eastAsia="en-US"/>
        </w:rPr>
        <w:footnoteReference w:id="1"/>
      </w:r>
      <w:r w:rsidRPr="00662734">
        <w:rPr>
          <w:rFonts w:eastAsia="SimSun"/>
          <w:noProof/>
          <w:kern w:val="0"/>
          <w:sz w:val="22"/>
          <w:szCs w:val="22"/>
          <w:lang w:eastAsia="en-US"/>
        </w:rPr>
        <w:t xml:space="preserve"> </w:t>
      </w:r>
    </w:p>
    <w:p w:rsidR="00662734" w:rsidRPr="00662734" w:rsidRDefault="00662734" w:rsidP="000659AF">
      <w:pPr>
        <w:pStyle w:val="SAP-AffiliationLastline"/>
        <w:spacing w:after="0" w:line="240" w:lineRule="auto"/>
        <w:rPr>
          <w:rFonts w:eastAsia="SimSun"/>
          <w:noProof/>
          <w:kern w:val="0"/>
          <w:sz w:val="22"/>
          <w:szCs w:val="22"/>
          <w:lang w:eastAsia="en-US"/>
        </w:rPr>
      </w:pPr>
    </w:p>
    <w:p w:rsidR="000659AF" w:rsidRPr="00662734" w:rsidRDefault="002B4741" w:rsidP="000659AF">
      <w:pPr>
        <w:pStyle w:val="SAP-AffiliationLastline"/>
        <w:spacing w:after="0" w:line="240" w:lineRule="auto"/>
        <w:rPr>
          <w:rFonts w:eastAsia="SimSun"/>
          <w:noProof/>
          <w:kern w:val="0"/>
          <w:sz w:val="22"/>
          <w:szCs w:val="22"/>
          <w:lang w:eastAsia="en-US"/>
        </w:rPr>
      </w:pPr>
      <w:r w:rsidRPr="00662734">
        <w:rPr>
          <w:rFonts w:eastAsia="SimSun"/>
          <w:noProof/>
          <w:kern w:val="0"/>
          <w:sz w:val="22"/>
          <w:szCs w:val="22"/>
          <w:lang w:eastAsia="en-US"/>
        </w:rPr>
        <w:t>Nurul Adyani Che Daud</w:t>
      </w:r>
      <w:r w:rsidR="00662734" w:rsidRPr="00662734">
        <w:rPr>
          <w:rStyle w:val="FootnoteReference"/>
          <w:rFonts w:eastAsia="SimSun"/>
          <w:noProof/>
          <w:kern w:val="0"/>
          <w:sz w:val="22"/>
          <w:szCs w:val="22"/>
          <w:lang w:eastAsia="en-US"/>
        </w:rPr>
        <w:footnoteReference w:id="2"/>
      </w:r>
    </w:p>
    <w:p w:rsidR="000659AF" w:rsidRDefault="000659AF" w:rsidP="000659AF">
      <w:pPr>
        <w:pStyle w:val="SAP-AffiliationLastline"/>
        <w:spacing w:after="0" w:line="240" w:lineRule="auto"/>
        <w:rPr>
          <w:rFonts w:eastAsia="SimSun"/>
          <w:noProof/>
          <w:kern w:val="0"/>
          <w:sz w:val="24"/>
          <w:szCs w:val="24"/>
          <w:lang w:eastAsia="en-US"/>
        </w:rPr>
      </w:pPr>
    </w:p>
    <w:p w:rsidR="000659AF" w:rsidRPr="000659AF" w:rsidRDefault="000659AF" w:rsidP="000659AF"/>
    <w:p w:rsidR="002B4741" w:rsidRPr="00662734" w:rsidRDefault="000659AF" w:rsidP="002B4741">
      <w:pPr>
        <w:pStyle w:val="BodyText"/>
        <w:spacing w:before="193"/>
        <w:ind w:left="101" w:right="115"/>
        <w:jc w:val="center"/>
        <w:rPr>
          <w:b/>
          <w:sz w:val="18"/>
          <w:szCs w:val="18"/>
        </w:rPr>
      </w:pPr>
      <w:r w:rsidRPr="00662734">
        <w:rPr>
          <w:b/>
          <w:sz w:val="18"/>
          <w:szCs w:val="18"/>
        </w:rPr>
        <w:t>Abstract</w:t>
      </w:r>
    </w:p>
    <w:p w:rsidR="00E4044D" w:rsidRPr="00662734" w:rsidRDefault="00E4044D" w:rsidP="0064318C">
      <w:pPr>
        <w:pStyle w:val="BodyText"/>
        <w:spacing w:before="7"/>
        <w:jc w:val="both"/>
        <w:rPr>
          <w:sz w:val="18"/>
          <w:szCs w:val="18"/>
        </w:rPr>
      </w:pPr>
    </w:p>
    <w:p w:rsidR="00190ECC" w:rsidRPr="00662734" w:rsidRDefault="007B1F8C" w:rsidP="007B1F8C">
      <w:pPr>
        <w:pStyle w:val="HTMLPreformatted"/>
        <w:jc w:val="both"/>
        <w:rPr>
          <w:rFonts w:ascii="Times New Roman" w:hAnsi="Times New Roman" w:cs="Times New Roman"/>
          <w:color w:val="000000"/>
          <w:sz w:val="18"/>
          <w:szCs w:val="18"/>
          <w:shd w:val="clear" w:color="auto" w:fill="FFFDEA"/>
        </w:rPr>
      </w:pPr>
      <w:r w:rsidRPr="00662734">
        <w:rPr>
          <w:rFonts w:ascii="Times New Roman" w:hAnsi="Times New Roman" w:cs="Times New Roman"/>
          <w:sz w:val="18"/>
          <w:szCs w:val="18"/>
        </w:rPr>
        <w:t>Individuals that are self-motivated have the opportunity to build their own professional path, produce revenue, and motivate themselves to develop things or services that people want or need through the pursuit of entrepreneurship, which is an opportunity. Students in today's higher education institutions are actively encouraged to pursue entrepreneurial endeavours and to play a role in the creation of new jobs. In recent years, academics who study Islamic economics have come up with a new phrase that they call "Halal Entrepreneurship" or "Halalpreneurship." The aim of this term is to distinguish and separate conventional entrepreneurs from those who work in the halal industry. The objective of this research paper is to investigate the growth of halal business owners and operators among students of Malaysian polytechnics who have taken entrepreneurship classes at their respective institutions. In addition to that, the purpose of this study was to investigate the students' perceptions, levels of financial assistance, and levels of market availability in relation to their intentions to become involved in halalpreneurship. The approach of the survey, which will be distributed to polytechnic students in Malaysia, will be used for the research. The data obtained from the survey will be analysed making use of the Structured Equation Model — Partial Least Square (SEM-PLS). The purpose of the statistical analysis that this study undertook was to determine the elements that inspire people to start their own halal businesses. Regarding the implication side of things, it is anticipated that this study will enhance and provide a fundamental strategy to promote halal businesses among students attending Malaysian polytechnics.</w:t>
      </w:r>
      <w:r w:rsidR="00190ECC" w:rsidRPr="00662734">
        <w:rPr>
          <w:rFonts w:ascii="Times New Roman" w:hAnsi="Times New Roman" w:cs="Times New Roman"/>
          <w:color w:val="000000"/>
          <w:sz w:val="18"/>
          <w:szCs w:val="18"/>
          <w:shd w:val="clear" w:color="auto" w:fill="FFFDEA"/>
        </w:rPr>
        <w:t> </w:t>
      </w:r>
    </w:p>
    <w:p w:rsidR="00662734" w:rsidRPr="00662734" w:rsidRDefault="00662734" w:rsidP="00662734">
      <w:pPr>
        <w:rPr>
          <w:rFonts w:ascii="Times New Roman" w:eastAsia="Times New Roman" w:hAnsi="Times New Roman"/>
          <w:color w:val="202124"/>
          <w:kern w:val="0"/>
          <w:sz w:val="18"/>
          <w:szCs w:val="18"/>
          <w:lang w:val="en-MY" w:eastAsia="en-MY"/>
        </w:rPr>
      </w:pPr>
    </w:p>
    <w:p w:rsidR="0038016E" w:rsidRDefault="0038016E" w:rsidP="00BF3162">
      <w:pPr>
        <w:rPr>
          <w:rFonts w:ascii="Times New Roman" w:hAnsi="Times New Roman"/>
          <w:b/>
          <w:w w:val="80"/>
          <w:sz w:val="18"/>
          <w:szCs w:val="18"/>
        </w:rPr>
      </w:pPr>
    </w:p>
    <w:p w:rsidR="00662734" w:rsidRPr="00662734" w:rsidRDefault="00662734" w:rsidP="00BF3162">
      <w:pPr>
        <w:rPr>
          <w:rFonts w:ascii="Times New Roman" w:hAnsi="Times New Roman"/>
          <w:sz w:val="18"/>
          <w:szCs w:val="18"/>
        </w:rPr>
      </w:pPr>
      <w:r>
        <w:rPr>
          <w:rFonts w:ascii="Times New Roman" w:hAnsi="Times New Roman"/>
          <w:sz w:val="18"/>
          <w:szCs w:val="18"/>
        </w:rPr>
        <w:t>Keywords: Halalpreneur, student’s perception, financial assistance, market availability</w:t>
      </w:r>
    </w:p>
    <w:sectPr w:rsidR="00662734" w:rsidRPr="00662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A0E" w:rsidRDefault="00191A0E" w:rsidP="00662734">
      <w:r>
        <w:separator/>
      </w:r>
    </w:p>
  </w:endnote>
  <w:endnote w:type="continuationSeparator" w:id="0">
    <w:p w:rsidR="00191A0E" w:rsidRDefault="00191A0E" w:rsidP="0066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A0E" w:rsidRDefault="00191A0E" w:rsidP="00662734">
      <w:r>
        <w:separator/>
      </w:r>
    </w:p>
  </w:footnote>
  <w:footnote w:type="continuationSeparator" w:id="0">
    <w:p w:rsidR="00191A0E" w:rsidRDefault="00191A0E" w:rsidP="00662734">
      <w:r>
        <w:continuationSeparator/>
      </w:r>
    </w:p>
  </w:footnote>
  <w:footnote w:id="1">
    <w:p w:rsidR="00662734" w:rsidRPr="00662734" w:rsidRDefault="00662734" w:rsidP="00662734">
      <w:pPr>
        <w:pStyle w:val="SAP-AffiliationLastline"/>
        <w:spacing w:after="0" w:line="240" w:lineRule="auto"/>
        <w:jc w:val="both"/>
        <w:rPr>
          <w:rFonts w:eastAsia="SimSun"/>
          <w:noProof/>
          <w:kern w:val="0"/>
          <w:sz w:val="20"/>
          <w:szCs w:val="20"/>
          <w:lang w:eastAsia="en-US"/>
        </w:rPr>
      </w:pPr>
      <w:r w:rsidRPr="00662734">
        <w:rPr>
          <w:rStyle w:val="FootnoteReference"/>
          <w:sz w:val="20"/>
          <w:szCs w:val="20"/>
        </w:rPr>
        <w:footnoteRef/>
      </w:r>
      <w:r w:rsidRPr="00662734">
        <w:rPr>
          <w:sz w:val="20"/>
          <w:szCs w:val="20"/>
        </w:rPr>
        <w:t xml:space="preserve"> </w:t>
      </w:r>
      <w:hyperlink r:id="rId1" w:history="1">
        <w:r w:rsidRPr="00662734">
          <w:rPr>
            <w:rStyle w:val="Hyperlink"/>
            <w:rFonts w:eastAsia="SimSun"/>
            <w:noProof/>
            <w:kern w:val="0"/>
            <w:sz w:val="20"/>
            <w:szCs w:val="20"/>
            <w:lang w:eastAsia="en-US"/>
          </w:rPr>
          <w:t>aznira@ptsb.edu.my</w:t>
        </w:r>
      </w:hyperlink>
      <w:r w:rsidRPr="00662734">
        <w:rPr>
          <w:sz w:val="20"/>
          <w:szCs w:val="20"/>
        </w:rPr>
        <w:t xml:space="preserve">, Lecturer of Commerce Department, </w:t>
      </w:r>
      <w:r w:rsidRPr="00662734">
        <w:rPr>
          <w:rFonts w:eastAsia="SimSun"/>
          <w:noProof/>
          <w:kern w:val="0"/>
          <w:sz w:val="20"/>
          <w:szCs w:val="20"/>
          <w:lang w:eastAsia="en-US"/>
        </w:rPr>
        <w:t>Polytechnic Tuanku Sultanah Bahiyah</w:t>
      </w:r>
      <w:r w:rsidRPr="00662734">
        <w:rPr>
          <w:noProof/>
          <w:kern w:val="0"/>
          <w:sz w:val="20"/>
          <w:szCs w:val="20"/>
          <w:lang w:eastAsia="en-US"/>
        </w:rPr>
        <w:t xml:space="preserve">, </w:t>
      </w:r>
      <w:r w:rsidRPr="00662734">
        <w:rPr>
          <w:rFonts w:eastAsia="SimSun"/>
          <w:noProof/>
          <w:kern w:val="0"/>
          <w:sz w:val="20"/>
          <w:szCs w:val="20"/>
          <w:lang w:eastAsia="en-US"/>
        </w:rPr>
        <w:t>Kulim Kedah, Malaysia</w:t>
      </w:r>
    </w:p>
  </w:footnote>
  <w:footnote w:id="2">
    <w:p w:rsidR="00662734" w:rsidRPr="00662734" w:rsidRDefault="00662734" w:rsidP="00662734">
      <w:pPr>
        <w:pStyle w:val="SAP-AffiliationLastline"/>
        <w:spacing w:after="0" w:line="240" w:lineRule="auto"/>
        <w:jc w:val="both"/>
        <w:rPr>
          <w:rFonts w:eastAsia="SimSun"/>
          <w:noProof/>
          <w:kern w:val="0"/>
          <w:sz w:val="20"/>
          <w:szCs w:val="20"/>
          <w:lang w:eastAsia="en-US"/>
        </w:rPr>
      </w:pPr>
      <w:r w:rsidRPr="00662734">
        <w:rPr>
          <w:rStyle w:val="FootnoteReference"/>
          <w:sz w:val="20"/>
          <w:szCs w:val="20"/>
        </w:rPr>
        <w:footnoteRef/>
      </w:r>
      <w:r w:rsidRPr="00662734">
        <w:rPr>
          <w:sz w:val="20"/>
          <w:szCs w:val="20"/>
        </w:rPr>
        <w:t xml:space="preserve"> </w:t>
      </w:r>
      <w:hyperlink r:id="rId2" w:history="1">
        <w:r w:rsidRPr="00662734">
          <w:rPr>
            <w:rStyle w:val="Hyperlink"/>
            <w:rFonts w:eastAsia="SimSun"/>
            <w:noProof/>
            <w:kern w:val="0"/>
            <w:sz w:val="20"/>
            <w:szCs w:val="20"/>
            <w:lang w:eastAsia="en-US"/>
          </w:rPr>
          <w:t>adyani@ptsb.edu.my</w:t>
        </w:r>
      </w:hyperlink>
      <w:r w:rsidRPr="00662734">
        <w:rPr>
          <w:rStyle w:val="Hyperlink"/>
          <w:rFonts w:eastAsia="SimSun"/>
          <w:noProof/>
          <w:kern w:val="0"/>
          <w:sz w:val="20"/>
          <w:szCs w:val="20"/>
          <w:lang w:eastAsia="en-US"/>
        </w:rPr>
        <w:t xml:space="preserve"> </w:t>
      </w:r>
      <w:r w:rsidRPr="00662734">
        <w:rPr>
          <w:rStyle w:val="Hyperlink"/>
          <w:rFonts w:eastAsia="SimSun"/>
          <w:noProof/>
          <w:color w:val="auto"/>
          <w:kern w:val="0"/>
          <w:sz w:val="20"/>
          <w:szCs w:val="20"/>
          <w:u w:val="none"/>
          <w:lang w:eastAsia="en-US"/>
        </w:rPr>
        <w:t xml:space="preserve">, </w:t>
      </w:r>
      <w:r w:rsidRPr="00662734">
        <w:rPr>
          <w:sz w:val="20"/>
          <w:szCs w:val="20"/>
        </w:rPr>
        <w:t xml:space="preserve">Lecturer of Commerce Department, </w:t>
      </w:r>
      <w:r w:rsidRPr="00662734">
        <w:rPr>
          <w:rFonts w:eastAsia="SimSun"/>
          <w:noProof/>
          <w:kern w:val="0"/>
          <w:sz w:val="20"/>
          <w:szCs w:val="20"/>
          <w:lang w:eastAsia="en-US"/>
        </w:rPr>
        <w:t>Polytechnic Tuanku Sultanah Bahiyah</w:t>
      </w:r>
      <w:r w:rsidRPr="00662734">
        <w:rPr>
          <w:noProof/>
          <w:kern w:val="0"/>
          <w:sz w:val="20"/>
          <w:szCs w:val="20"/>
          <w:lang w:eastAsia="en-US"/>
        </w:rPr>
        <w:t xml:space="preserve">, </w:t>
      </w:r>
      <w:r w:rsidRPr="00662734">
        <w:rPr>
          <w:rFonts w:eastAsia="SimSun"/>
          <w:noProof/>
          <w:kern w:val="0"/>
          <w:sz w:val="20"/>
          <w:szCs w:val="20"/>
          <w:lang w:eastAsia="en-US"/>
        </w:rPr>
        <w:t>Kulim Kedah, Malaysia</w:t>
      </w:r>
    </w:p>
    <w:p w:rsidR="00662734" w:rsidRDefault="00662734" w:rsidP="00662734">
      <w:pPr>
        <w:pStyle w:val="SAP-AffiliationLastline"/>
        <w:spacing w:after="0" w:line="240" w:lineRule="auto"/>
        <w:jc w:val="both"/>
        <w:rPr>
          <w:rFonts w:eastAsia="SimSun"/>
          <w:noProof/>
          <w:kern w:val="0"/>
          <w:sz w:val="24"/>
          <w:szCs w:val="24"/>
          <w:lang w:eastAsia="en-US"/>
        </w:rPr>
      </w:pPr>
    </w:p>
    <w:p w:rsidR="00662734" w:rsidRDefault="00662734">
      <w:pPr>
        <w:pStyle w:val="FootnoteText"/>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AF"/>
    <w:rsid w:val="00015DC8"/>
    <w:rsid w:val="00041C02"/>
    <w:rsid w:val="000659AF"/>
    <w:rsid w:val="00096F2F"/>
    <w:rsid w:val="000E443E"/>
    <w:rsid w:val="00114096"/>
    <w:rsid w:val="00173283"/>
    <w:rsid w:val="0018010C"/>
    <w:rsid w:val="00190ECC"/>
    <w:rsid w:val="00191A0E"/>
    <w:rsid w:val="001A486D"/>
    <w:rsid w:val="001E092B"/>
    <w:rsid w:val="00206282"/>
    <w:rsid w:val="002207CB"/>
    <w:rsid w:val="0024636B"/>
    <w:rsid w:val="002700F4"/>
    <w:rsid w:val="0029648B"/>
    <w:rsid w:val="0029742A"/>
    <w:rsid w:val="002B047F"/>
    <w:rsid w:val="002B4741"/>
    <w:rsid w:val="00304F2D"/>
    <w:rsid w:val="0038016E"/>
    <w:rsid w:val="00401B3A"/>
    <w:rsid w:val="00413A19"/>
    <w:rsid w:val="00420B0F"/>
    <w:rsid w:val="004607B4"/>
    <w:rsid w:val="0046123D"/>
    <w:rsid w:val="004A2253"/>
    <w:rsid w:val="004A2729"/>
    <w:rsid w:val="004A6423"/>
    <w:rsid w:val="004B11F4"/>
    <w:rsid w:val="00526C9E"/>
    <w:rsid w:val="00535B66"/>
    <w:rsid w:val="005A4376"/>
    <w:rsid w:val="005C7028"/>
    <w:rsid w:val="005E76B6"/>
    <w:rsid w:val="00614B4A"/>
    <w:rsid w:val="00632B24"/>
    <w:rsid w:val="00633ACE"/>
    <w:rsid w:val="0064318C"/>
    <w:rsid w:val="00662734"/>
    <w:rsid w:val="00677E7B"/>
    <w:rsid w:val="006A6C99"/>
    <w:rsid w:val="006B7633"/>
    <w:rsid w:val="00724836"/>
    <w:rsid w:val="00765FDC"/>
    <w:rsid w:val="007B1F8C"/>
    <w:rsid w:val="007B6E65"/>
    <w:rsid w:val="00806117"/>
    <w:rsid w:val="0081159C"/>
    <w:rsid w:val="00830529"/>
    <w:rsid w:val="00840647"/>
    <w:rsid w:val="0086181E"/>
    <w:rsid w:val="008D2539"/>
    <w:rsid w:val="008E40C8"/>
    <w:rsid w:val="00903273"/>
    <w:rsid w:val="00932755"/>
    <w:rsid w:val="00980E1C"/>
    <w:rsid w:val="009C5A94"/>
    <w:rsid w:val="009F66EE"/>
    <w:rsid w:val="00A0287A"/>
    <w:rsid w:val="00A17431"/>
    <w:rsid w:val="00A91686"/>
    <w:rsid w:val="00AD7328"/>
    <w:rsid w:val="00B265FA"/>
    <w:rsid w:val="00B468D9"/>
    <w:rsid w:val="00BB3066"/>
    <w:rsid w:val="00BF02B4"/>
    <w:rsid w:val="00BF3162"/>
    <w:rsid w:val="00CB5EA6"/>
    <w:rsid w:val="00CF477B"/>
    <w:rsid w:val="00D56366"/>
    <w:rsid w:val="00D60171"/>
    <w:rsid w:val="00D85D5D"/>
    <w:rsid w:val="00DA25AD"/>
    <w:rsid w:val="00DE3139"/>
    <w:rsid w:val="00E16B8D"/>
    <w:rsid w:val="00E4044D"/>
    <w:rsid w:val="00E72B1E"/>
    <w:rsid w:val="00E74E0F"/>
    <w:rsid w:val="00EA0A5A"/>
    <w:rsid w:val="00EA393D"/>
    <w:rsid w:val="00EE50AC"/>
    <w:rsid w:val="00EF637D"/>
    <w:rsid w:val="00F07A87"/>
    <w:rsid w:val="00F2646A"/>
    <w:rsid w:val="00F41276"/>
    <w:rsid w:val="00F42C50"/>
    <w:rsid w:val="00F63B94"/>
    <w:rsid w:val="00F672A1"/>
    <w:rsid w:val="00F94C0A"/>
    <w:rsid w:val="00FB0E63"/>
    <w:rsid w:val="00FC0422"/>
    <w:rsid w:val="00FC36CE"/>
    <w:rsid w:val="00FD4F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6B477"/>
  <w15:chartTrackingRefBased/>
  <w15:docId w15:val="{DC62326C-F2D5-43EB-8A20-EEF6AA2A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9AF"/>
    <w:pPr>
      <w:widowControl w:val="0"/>
      <w:spacing w:after="0" w:line="240" w:lineRule="auto"/>
      <w:jc w:val="both"/>
    </w:pPr>
    <w:rPr>
      <w:rFonts w:ascii="Calibri" w:eastAsia="SimSun" w:hAnsi="Calibri" w:cs="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AffiliationLastline">
    <w:name w:val="SAP-Affiliation Last line"/>
    <w:qFormat/>
    <w:rsid w:val="000659AF"/>
    <w:pPr>
      <w:spacing w:after="156" w:line="200" w:lineRule="exact"/>
      <w:jc w:val="center"/>
    </w:pPr>
    <w:rPr>
      <w:rFonts w:ascii="Times New Roman" w:eastAsia="Times New Roman" w:hAnsi="Times New Roman" w:cs="Times New Roman"/>
      <w:kern w:val="2"/>
      <w:sz w:val="18"/>
      <w:szCs w:val="18"/>
      <w:lang w:val="en-US" w:eastAsia="zh-CN"/>
    </w:rPr>
  </w:style>
  <w:style w:type="character" w:styleId="Hyperlink">
    <w:name w:val="Hyperlink"/>
    <w:uiPriority w:val="99"/>
    <w:unhideWhenUsed/>
    <w:rsid w:val="000659AF"/>
    <w:rPr>
      <w:color w:val="0563C1"/>
      <w:u w:val="single"/>
    </w:rPr>
  </w:style>
  <w:style w:type="paragraph" w:styleId="BodyText">
    <w:name w:val="Body Text"/>
    <w:basedOn w:val="Normal"/>
    <w:link w:val="BodyTextChar"/>
    <w:uiPriority w:val="1"/>
    <w:qFormat/>
    <w:rsid w:val="00E4044D"/>
    <w:pPr>
      <w:autoSpaceDE w:val="0"/>
      <w:autoSpaceDN w:val="0"/>
      <w:jc w:val="left"/>
    </w:pPr>
    <w:rPr>
      <w:rFonts w:ascii="Times New Roman" w:eastAsia="Times New Roman" w:hAnsi="Times New Roman"/>
      <w:kern w:val="0"/>
      <w:sz w:val="20"/>
      <w:szCs w:val="20"/>
      <w:lang w:eastAsia="en-US"/>
    </w:rPr>
  </w:style>
  <w:style w:type="character" w:customStyle="1" w:styleId="BodyTextChar">
    <w:name w:val="Body Text Char"/>
    <w:basedOn w:val="DefaultParagraphFont"/>
    <w:link w:val="BodyText"/>
    <w:uiPriority w:val="1"/>
    <w:rsid w:val="00E4044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2B4741"/>
    <w:rPr>
      <w:color w:val="605E5C"/>
      <w:shd w:val="clear" w:color="auto" w:fill="E1DFDD"/>
    </w:rPr>
  </w:style>
  <w:style w:type="paragraph" w:styleId="HTMLPreformatted">
    <w:name w:val="HTML Preformatted"/>
    <w:basedOn w:val="Normal"/>
    <w:link w:val="HTMLPreformattedChar"/>
    <w:uiPriority w:val="99"/>
    <w:semiHidden/>
    <w:unhideWhenUsed/>
    <w:rsid w:val="00190E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MY" w:eastAsia="en-MY"/>
    </w:rPr>
  </w:style>
  <w:style w:type="character" w:customStyle="1" w:styleId="HTMLPreformattedChar">
    <w:name w:val="HTML Preformatted Char"/>
    <w:basedOn w:val="DefaultParagraphFont"/>
    <w:link w:val="HTMLPreformatted"/>
    <w:uiPriority w:val="99"/>
    <w:semiHidden/>
    <w:rsid w:val="00190ECC"/>
    <w:rPr>
      <w:rFonts w:ascii="Courier New" w:eastAsia="Times New Roman" w:hAnsi="Courier New" w:cs="Courier New"/>
      <w:sz w:val="20"/>
      <w:szCs w:val="20"/>
      <w:lang w:eastAsia="en-MY"/>
    </w:rPr>
  </w:style>
  <w:style w:type="character" w:customStyle="1" w:styleId="y2iqfc">
    <w:name w:val="y2iqfc"/>
    <w:basedOn w:val="DefaultParagraphFont"/>
    <w:rsid w:val="00190ECC"/>
  </w:style>
  <w:style w:type="paragraph" w:styleId="FootnoteText">
    <w:name w:val="footnote text"/>
    <w:basedOn w:val="Normal"/>
    <w:link w:val="FootnoteTextChar"/>
    <w:uiPriority w:val="99"/>
    <w:semiHidden/>
    <w:unhideWhenUsed/>
    <w:rsid w:val="00662734"/>
    <w:rPr>
      <w:sz w:val="20"/>
      <w:szCs w:val="20"/>
    </w:rPr>
  </w:style>
  <w:style w:type="character" w:customStyle="1" w:styleId="FootnoteTextChar">
    <w:name w:val="Footnote Text Char"/>
    <w:basedOn w:val="DefaultParagraphFont"/>
    <w:link w:val="FootnoteText"/>
    <w:uiPriority w:val="99"/>
    <w:semiHidden/>
    <w:rsid w:val="00662734"/>
    <w:rPr>
      <w:rFonts w:ascii="Calibri" w:eastAsia="SimSun" w:hAnsi="Calibri" w:cs="Times New Roman"/>
      <w:kern w:val="2"/>
      <w:sz w:val="20"/>
      <w:szCs w:val="20"/>
      <w:lang w:val="en-US" w:eastAsia="zh-CN"/>
    </w:rPr>
  </w:style>
  <w:style w:type="character" w:styleId="FootnoteReference">
    <w:name w:val="footnote reference"/>
    <w:basedOn w:val="DefaultParagraphFont"/>
    <w:uiPriority w:val="99"/>
    <w:semiHidden/>
    <w:unhideWhenUsed/>
    <w:rsid w:val="00662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4574">
      <w:bodyDiv w:val="1"/>
      <w:marLeft w:val="0"/>
      <w:marRight w:val="0"/>
      <w:marTop w:val="0"/>
      <w:marBottom w:val="0"/>
      <w:divBdr>
        <w:top w:val="none" w:sz="0" w:space="0" w:color="auto"/>
        <w:left w:val="none" w:sz="0" w:space="0" w:color="auto"/>
        <w:bottom w:val="none" w:sz="0" w:space="0" w:color="auto"/>
        <w:right w:val="none" w:sz="0" w:space="0" w:color="auto"/>
      </w:divBdr>
    </w:div>
    <w:div w:id="351078849">
      <w:bodyDiv w:val="1"/>
      <w:marLeft w:val="0"/>
      <w:marRight w:val="0"/>
      <w:marTop w:val="0"/>
      <w:marBottom w:val="0"/>
      <w:divBdr>
        <w:top w:val="none" w:sz="0" w:space="0" w:color="auto"/>
        <w:left w:val="none" w:sz="0" w:space="0" w:color="auto"/>
        <w:bottom w:val="none" w:sz="0" w:space="0" w:color="auto"/>
        <w:right w:val="none" w:sz="0" w:space="0" w:color="auto"/>
      </w:divBdr>
      <w:divsChild>
        <w:div w:id="1989556609">
          <w:marLeft w:val="0"/>
          <w:marRight w:val="0"/>
          <w:marTop w:val="0"/>
          <w:marBottom w:val="0"/>
          <w:divBdr>
            <w:top w:val="none" w:sz="0" w:space="0" w:color="auto"/>
            <w:left w:val="none" w:sz="0" w:space="0" w:color="auto"/>
            <w:bottom w:val="none" w:sz="0" w:space="0" w:color="auto"/>
            <w:right w:val="none" w:sz="0" w:space="0" w:color="auto"/>
          </w:divBdr>
          <w:divsChild>
            <w:div w:id="1118141221">
              <w:marLeft w:val="0"/>
              <w:marRight w:val="0"/>
              <w:marTop w:val="0"/>
              <w:marBottom w:val="0"/>
              <w:divBdr>
                <w:top w:val="none" w:sz="0" w:space="0" w:color="auto"/>
                <w:left w:val="none" w:sz="0" w:space="0" w:color="auto"/>
                <w:bottom w:val="none" w:sz="0" w:space="0" w:color="auto"/>
                <w:right w:val="none" w:sz="0" w:space="0" w:color="auto"/>
              </w:divBdr>
              <w:divsChild>
                <w:div w:id="1857302299">
                  <w:marLeft w:val="0"/>
                  <w:marRight w:val="0"/>
                  <w:marTop w:val="0"/>
                  <w:marBottom w:val="0"/>
                  <w:divBdr>
                    <w:top w:val="none" w:sz="0" w:space="0" w:color="auto"/>
                    <w:left w:val="none" w:sz="0" w:space="0" w:color="auto"/>
                    <w:bottom w:val="none" w:sz="0" w:space="0" w:color="auto"/>
                    <w:right w:val="none" w:sz="0" w:space="0" w:color="auto"/>
                  </w:divBdr>
                  <w:divsChild>
                    <w:div w:id="1950356474">
                      <w:marLeft w:val="0"/>
                      <w:marRight w:val="0"/>
                      <w:marTop w:val="0"/>
                      <w:marBottom w:val="0"/>
                      <w:divBdr>
                        <w:top w:val="none" w:sz="0" w:space="0" w:color="auto"/>
                        <w:left w:val="none" w:sz="0" w:space="0" w:color="auto"/>
                        <w:bottom w:val="none" w:sz="0" w:space="0" w:color="auto"/>
                        <w:right w:val="none" w:sz="0" w:space="0" w:color="auto"/>
                      </w:divBdr>
                      <w:divsChild>
                        <w:div w:id="1076779277">
                          <w:marLeft w:val="0"/>
                          <w:marRight w:val="0"/>
                          <w:marTop w:val="0"/>
                          <w:marBottom w:val="0"/>
                          <w:divBdr>
                            <w:top w:val="none" w:sz="0" w:space="0" w:color="auto"/>
                            <w:left w:val="none" w:sz="0" w:space="0" w:color="auto"/>
                            <w:bottom w:val="none" w:sz="0" w:space="0" w:color="auto"/>
                            <w:right w:val="none" w:sz="0" w:space="0" w:color="auto"/>
                          </w:divBdr>
                          <w:divsChild>
                            <w:div w:id="1336609544">
                              <w:marLeft w:val="0"/>
                              <w:marRight w:val="0"/>
                              <w:marTop w:val="0"/>
                              <w:marBottom w:val="0"/>
                              <w:divBdr>
                                <w:top w:val="none" w:sz="0" w:space="0" w:color="auto"/>
                                <w:left w:val="none" w:sz="0" w:space="0" w:color="auto"/>
                                <w:bottom w:val="none" w:sz="0" w:space="0" w:color="auto"/>
                                <w:right w:val="none" w:sz="0" w:space="0" w:color="auto"/>
                              </w:divBdr>
                              <w:divsChild>
                                <w:div w:id="1994601257">
                                  <w:marLeft w:val="0"/>
                                  <w:marRight w:val="0"/>
                                  <w:marTop w:val="0"/>
                                  <w:marBottom w:val="0"/>
                                  <w:divBdr>
                                    <w:top w:val="none" w:sz="0" w:space="0" w:color="auto"/>
                                    <w:left w:val="none" w:sz="0" w:space="0" w:color="auto"/>
                                    <w:bottom w:val="none" w:sz="0" w:space="0" w:color="auto"/>
                                    <w:right w:val="none" w:sz="0" w:space="0" w:color="auto"/>
                                  </w:divBdr>
                                  <w:divsChild>
                                    <w:div w:id="1792092820">
                                      <w:marLeft w:val="60"/>
                                      <w:marRight w:val="0"/>
                                      <w:marTop w:val="0"/>
                                      <w:marBottom w:val="0"/>
                                      <w:divBdr>
                                        <w:top w:val="none" w:sz="0" w:space="0" w:color="auto"/>
                                        <w:left w:val="none" w:sz="0" w:space="0" w:color="auto"/>
                                        <w:bottom w:val="none" w:sz="0" w:space="0" w:color="auto"/>
                                        <w:right w:val="none" w:sz="0" w:space="0" w:color="auto"/>
                                      </w:divBdr>
                                      <w:divsChild>
                                        <w:div w:id="2124112098">
                                          <w:marLeft w:val="0"/>
                                          <w:marRight w:val="0"/>
                                          <w:marTop w:val="0"/>
                                          <w:marBottom w:val="0"/>
                                          <w:divBdr>
                                            <w:top w:val="none" w:sz="0" w:space="0" w:color="auto"/>
                                            <w:left w:val="none" w:sz="0" w:space="0" w:color="auto"/>
                                            <w:bottom w:val="none" w:sz="0" w:space="0" w:color="auto"/>
                                            <w:right w:val="none" w:sz="0" w:space="0" w:color="auto"/>
                                          </w:divBdr>
                                          <w:divsChild>
                                            <w:div w:id="112292545">
                                              <w:marLeft w:val="0"/>
                                              <w:marRight w:val="0"/>
                                              <w:marTop w:val="0"/>
                                              <w:marBottom w:val="120"/>
                                              <w:divBdr>
                                                <w:top w:val="single" w:sz="6" w:space="0" w:color="F5F5F5"/>
                                                <w:left w:val="single" w:sz="6" w:space="0" w:color="F5F5F5"/>
                                                <w:bottom w:val="single" w:sz="6" w:space="0" w:color="F5F5F5"/>
                                                <w:right w:val="single" w:sz="6" w:space="0" w:color="F5F5F5"/>
                                              </w:divBdr>
                                              <w:divsChild>
                                                <w:div w:id="190579767">
                                                  <w:marLeft w:val="0"/>
                                                  <w:marRight w:val="0"/>
                                                  <w:marTop w:val="0"/>
                                                  <w:marBottom w:val="0"/>
                                                  <w:divBdr>
                                                    <w:top w:val="none" w:sz="0" w:space="0" w:color="auto"/>
                                                    <w:left w:val="none" w:sz="0" w:space="0" w:color="auto"/>
                                                    <w:bottom w:val="none" w:sz="0" w:space="0" w:color="auto"/>
                                                    <w:right w:val="none" w:sz="0" w:space="0" w:color="auto"/>
                                                  </w:divBdr>
                                                  <w:divsChild>
                                                    <w:div w:id="2104446778">
                                                      <w:marLeft w:val="0"/>
                                                      <w:marRight w:val="0"/>
                                                      <w:marTop w:val="0"/>
                                                      <w:marBottom w:val="0"/>
                                                      <w:divBdr>
                                                        <w:top w:val="none" w:sz="0" w:space="0" w:color="auto"/>
                                                        <w:left w:val="none" w:sz="0" w:space="0" w:color="auto"/>
                                                        <w:bottom w:val="none" w:sz="0" w:space="0" w:color="auto"/>
                                                        <w:right w:val="none" w:sz="0" w:space="0" w:color="auto"/>
                                                      </w:divBdr>
                                                    </w:div>
                                                  </w:divsChild>
                                                </w:div>
                                                <w:div w:id="1878422142">
                                                  <w:marLeft w:val="0"/>
                                                  <w:marRight w:val="0"/>
                                                  <w:marTop w:val="0"/>
                                                  <w:marBottom w:val="0"/>
                                                  <w:divBdr>
                                                    <w:top w:val="none" w:sz="0" w:space="0" w:color="auto"/>
                                                    <w:left w:val="none" w:sz="0" w:space="0" w:color="auto"/>
                                                    <w:bottom w:val="none" w:sz="0" w:space="0" w:color="auto"/>
                                                    <w:right w:val="none" w:sz="0" w:space="0" w:color="auto"/>
                                                  </w:divBdr>
                                                  <w:divsChild>
                                                    <w:div w:id="8717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4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adyani@ptsb.edu.my" TargetMode="External"/><Relationship Id="rId1" Type="http://schemas.openxmlformats.org/officeDocument/2006/relationships/hyperlink" Target="mailto:aznira@ptsb.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A672-24C4-466B-B486-FA7910B57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267</Words>
  <Characters>1691</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Aznira Binti. Zainal</dc:creator>
  <cp:keywords/>
  <dc:description/>
  <cp:lastModifiedBy>NURUL ADYANI BINTI CHE DAUD</cp:lastModifiedBy>
  <cp:revision>6</cp:revision>
  <dcterms:created xsi:type="dcterms:W3CDTF">2022-10-23T04:58:00Z</dcterms:created>
  <dcterms:modified xsi:type="dcterms:W3CDTF">2022-10-23T07:01:00Z</dcterms:modified>
</cp:coreProperties>
</file>